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7DD" w:rsidRDefault="002E5DAB">
      <w:pPr>
        <w:pStyle w:val="Zkladntext3"/>
        <w:shd w:val="clear" w:color="auto" w:fill="auto"/>
        <w:ind w:left="5940" w:right="220" w:firstLine="0"/>
      </w:pPr>
      <w:r>
        <w:t>nábřeží Ludvíka Svobody 1222/12 PO BOX 9, 110 15 Praha 1</w:t>
      </w:r>
    </w:p>
    <w:p w:rsidR="00AB27DD" w:rsidRDefault="002E5DAB">
      <w:pPr>
        <w:framePr w:wrap="notBeside" w:vAnchor="text" w:hAnchor="text" w:xAlign="center" w:y="1"/>
        <w:jc w:val="center"/>
        <w:rPr>
          <w:sz w:val="0"/>
          <w:szCs w:val="0"/>
        </w:rPr>
      </w:pPr>
      <w:r>
        <w:fldChar w:fldCharType="begin"/>
      </w:r>
      <w:r>
        <w:instrText xml:space="preserve"> INCLUDEPICTURE  "C:\\Users\\sembera\\AppData\\Local\\Temp\\FineReader10\\media\\image1.jpeg" \* MERGEFORMATINET </w:instrText>
      </w:r>
      <w:r>
        <w:fldChar w:fldCharType="separate"/>
      </w:r>
      <w:r w:rsidR="002F7DA4">
        <w:fldChar w:fldCharType="begin"/>
      </w:r>
      <w:r w:rsidR="002F7DA4">
        <w:instrText xml:space="preserve"> INCLUDEPICTURE  "C:\\Users\\sembera\\AppData\\Local\\Temp\\FineReader10\\media\\image1.jpeg" \* MERGEFORMATINET </w:instrText>
      </w:r>
      <w:r w:rsidR="002F7DA4">
        <w:fldChar w:fldCharType="separate"/>
      </w:r>
      <w:r w:rsidR="00D705BC">
        <w:fldChar w:fldCharType="begin"/>
      </w:r>
      <w:r w:rsidR="00D705BC">
        <w:instrText xml:space="preserve"> INCLUDEPICTURE  "C:\\Users\\sembera\\AppData\\Local\\Temp\\FineReader10\\media\\image1.jpeg" \* MERGEFORMATINET </w:instrText>
      </w:r>
      <w:r w:rsidR="00D705BC">
        <w:fldChar w:fldCharType="separate"/>
      </w:r>
      <w:r w:rsidR="00800DC2">
        <w:fldChar w:fldCharType="begin"/>
      </w:r>
      <w:r w:rsidR="00800DC2">
        <w:instrText xml:space="preserve"> INCLUDEPICTURE  "C:\\Users\\sembera\\AppData\\Local\\Temp\\FineReader10\\media\\image1.jpeg" \* MERGEFORMATINET </w:instrText>
      </w:r>
      <w:r w:rsidR="00800DC2">
        <w:fldChar w:fldCharType="separate"/>
      </w:r>
      <w:r w:rsidR="003B7667">
        <w:fldChar w:fldCharType="begin"/>
      </w:r>
      <w:r w:rsidR="003B7667">
        <w:instrText xml:space="preserve"> INCLUDEPICTURE  "C:\\Users\\sembera\\AppData\\Local\\Temp\\FineReader10\\media\\image1.jpeg" \* MERGEFORMATINET </w:instrText>
      </w:r>
      <w:r w:rsidR="003B7667">
        <w:fldChar w:fldCharType="separate"/>
      </w:r>
      <w:r w:rsidR="003217FE">
        <w:fldChar w:fldCharType="begin"/>
      </w:r>
      <w:r w:rsidR="003217FE">
        <w:instrText xml:space="preserve"> INCLUDEPICTURE  "C:\\Users\\sembera\\AppData\\Local\\Temp\\FineReader10\\media\\image1.jpeg" \* MERGEFORMATINET </w:instrText>
      </w:r>
      <w:r w:rsidR="003217FE">
        <w:fldChar w:fldCharType="separate"/>
      </w:r>
      <w:r w:rsidR="001B5D61">
        <w:fldChar w:fldCharType="begin"/>
      </w:r>
      <w:r w:rsidR="001B5D61">
        <w:instrText xml:space="preserve"> INCLUDEPICTURE  "C:\\Users\\sembera\\AppData\\Local\\Temp\\FineReader10\\media\\image1.jpeg" \* MERGEFORMATINET </w:instrText>
      </w:r>
      <w:r w:rsidR="001B5D61">
        <w:fldChar w:fldCharType="separate"/>
      </w:r>
      <w:r w:rsidR="00336B7B">
        <w:fldChar w:fldCharType="begin"/>
      </w:r>
      <w:r w:rsidR="00336B7B">
        <w:instrText xml:space="preserve"> </w:instrText>
      </w:r>
      <w:r w:rsidR="00336B7B">
        <w:instrText>INCLUDEPICTURE  "C:\\Users\\sembera\\AppData\\Local\\Temp\\FineReader10\\media\\image1.jp</w:instrText>
      </w:r>
      <w:r w:rsidR="00336B7B">
        <w:instrText>eg" \* MERGEFORMATINET</w:instrText>
      </w:r>
      <w:r w:rsidR="00336B7B">
        <w:instrText xml:space="preserve"> </w:instrText>
      </w:r>
      <w:r w:rsidR="00336B7B">
        <w:fldChar w:fldCharType="separate"/>
      </w:r>
      <w:r w:rsidR="00336B7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45.75pt">
            <v:imagedata r:id="rId7" r:href="rId8"/>
          </v:shape>
        </w:pict>
      </w:r>
      <w:r w:rsidR="00336B7B">
        <w:fldChar w:fldCharType="end"/>
      </w:r>
      <w:r w:rsidR="001B5D61">
        <w:fldChar w:fldCharType="end"/>
      </w:r>
      <w:r w:rsidR="003217FE">
        <w:fldChar w:fldCharType="end"/>
      </w:r>
      <w:r w:rsidR="003B7667">
        <w:fldChar w:fldCharType="end"/>
      </w:r>
      <w:r w:rsidR="00800DC2">
        <w:fldChar w:fldCharType="end"/>
      </w:r>
      <w:r w:rsidR="00D705BC">
        <w:fldChar w:fldCharType="end"/>
      </w:r>
      <w:r w:rsidR="002F7DA4">
        <w:fldChar w:fldCharType="end"/>
      </w:r>
      <w:r>
        <w:fldChar w:fldCharType="end"/>
      </w:r>
    </w:p>
    <w:p w:rsidR="00AB27DD" w:rsidRDefault="00AB27DD">
      <w:pPr>
        <w:rPr>
          <w:sz w:val="2"/>
          <w:szCs w:val="2"/>
        </w:rPr>
      </w:pPr>
    </w:p>
    <w:p w:rsidR="00AB27DD" w:rsidRDefault="002E5DAB">
      <w:pPr>
        <w:pStyle w:val="Zkladntext20"/>
        <w:shd w:val="clear" w:color="auto" w:fill="auto"/>
        <w:ind w:left="5220" w:right="460" w:firstLine="0"/>
      </w:pPr>
      <w:r>
        <w:t>Správa železniční dopravní cesty, s.o. Odbor strategie Dlážděná 1003/7 110 00 Praha</w:t>
      </w:r>
    </w:p>
    <w:p w:rsidR="00AB27DD" w:rsidRDefault="002E5DAB">
      <w:pPr>
        <w:pStyle w:val="Zkladntext31"/>
        <w:shd w:val="clear" w:color="auto" w:fill="auto"/>
        <w:ind w:left="5220"/>
        <w:sectPr w:rsidR="00AB27DD">
          <w:type w:val="continuous"/>
          <w:pgSz w:w="11905" w:h="16837"/>
          <w:pgMar w:top="1385" w:right="1936" w:bottom="1215" w:left="506" w:header="0" w:footer="3" w:gutter="0"/>
          <w:cols w:space="720"/>
          <w:noEndnote/>
          <w:docGrid w:linePitch="360"/>
        </w:sectPr>
      </w:pPr>
      <w:r>
        <w:t>IDDS: uccchjm</w:t>
      </w:r>
    </w:p>
    <w:p w:rsidR="00AB27DD" w:rsidRDefault="00AB27DD">
      <w:pPr>
        <w:framePr w:w="11906" w:h="905" w:hRule="exact" w:wrap="notBeside" w:vAnchor="text" w:hAnchor="text" w:xAlign="center" w:y="1" w:anchorLock="1"/>
      </w:pPr>
    </w:p>
    <w:p w:rsidR="00AB27DD" w:rsidRDefault="002E5DAB">
      <w:pPr>
        <w:rPr>
          <w:sz w:val="2"/>
          <w:szCs w:val="2"/>
        </w:rPr>
        <w:sectPr w:rsidR="00AB27DD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AB27DD" w:rsidRDefault="002E5DAB">
      <w:pPr>
        <w:pStyle w:val="Zkladntext50"/>
        <w:framePr w:w="1743" w:h="489" w:wrap="around" w:hAnchor="margin" w:x="2306" w:y="3319"/>
        <w:shd w:val="clear" w:color="auto" w:fill="auto"/>
        <w:spacing w:line="245" w:lineRule="exact"/>
        <w:ind w:left="100" w:right="100"/>
      </w:pPr>
      <w:r>
        <w:rPr>
          <w:rStyle w:val="Zkladntext5Netun"/>
        </w:rPr>
        <w:t xml:space="preserve">Naše značka </w:t>
      </w:r>
      <w:r>
        <w:t>26/2018-130-KR/3</w:t>
      </w:r>
    </w:p>
    <w:p w:rsidR="00AB27DD" w:rsidRDefault="002E5DAB">
      <w:pPr>
        <w:pStyle w:val="Zkladntext40"/>
        <w:shd w:val="clear" w:color="auto" w:fill="auto"/>
        <w:ind w:right="80"/>
      </w:pPr>
      <w:r>
        <w:t>Váš dopis značky / ze dne 23098/2018-SŽDC-GŘ- O26</w:t>
      </w:r>
      <w:r>
        <w:rPr>
          <w:rStyle w:val="Zkladntext4Tun"/>
        </w:rPr>
        <w:t xml:space="preserve"> / 29. 3. 2018</w:t>
      </w:r>
    </w:p>
    <w:p w:rsidR="00AB27DD" w:rsidRDefault="002E5DAB">
      <w:pPr>
        <w:pStyle w:val="Zkladntext40"/>
        <w:shd w:val="clear" w:color="auto" w:fill="auto"/>
        <w:tabs>
          <w:tab w:val="left" w:pos="3401"/>
        </w:tabs>
        <w:spacing w:line="242" w:lineRule="exact"/>
        <w:jc w:val="left"/>
      </w:pPr>
      <w:r>
        <w:t>Vyřizuje / linka</w:t>
      </w:r>
      <w:r>
        <w:tab/>
        <w:t>Praha</w:t>
      </w:r>
    </w:p>
    <w:p w:rsidR="00AB27DD" w:rsidRDefault="002E5DAB">
      <w:pPr>
        <w:pStyle w:val="Zkladntext50"/>
        <w:shd w:val="clear" w:color="auto" w:fill="auto"/>
        <w:tabs>
          <w:tab w:val="left" w:pos="3398"/>
        </w:tabs>
        <w:sectPr w:rsidR="00AB27DD">
          <w:type w:val="continuous"/>
          <w:pgSz w:w="11905" w:h="16837"/>
          <w:pgMar w:top="1385" w:right="1584" w:bottom="1215" w:left="1205" w:header="0" w:footer="3" w:gutter="0"/>
          <w:cols w:num="2" w:space="720" w:equalWidth="0">
            <w:col w:w="2074" w:space="2746"/>
            <w:col w:w="4298"/>
          </w:cols>
          <w:noEndnote/>
          <w:docGrid w:linePitch="360"/>
        </w:sectPr>
      </w:pPr>
      <w:r>
        <w:t>Minář Luděk, Ing.</w:t>
      </w:r>
      <w:r>
        <w:rPr>
          <w:rStyle w:val="Zkladntext5Netun"/>
        </w:rPr>
        <w:t xml:space="preserve"> /</w:t>
      </w:r>
      <w:r>
        <w:t xml:space="preserve"> 225131623</w:t>
      </w:r>
      <w:r>
        <w:tab/>
        <w:t>27.04.2018</w:t>
      </w:r>
    </w:p>
    <w:p w:rsidR="00AB27DD" w:rsidRDefault="00AB27DD">
      <w:pPr>
        <w:framePr w:w="12007" w:h="314" w:hRule="exact" w:wrap="notBeside" w:vAnchor="text" w:hAnchor="text" w:xAlign="center" w:y="1" w:anchorLock="1"/>
      </w:pPr>
    </w:p>
    <w:p w:rsidR="00AB27DD" w:rsidRDefault="002E5DAB">
      <w:pPr>
        <w:rPr>
          <w:sz w:val="2"/>
          <w:szCs w:val="2"/>
        </w:rPr>
        <w:sectPr w:rsidR="00AB27DD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AB27DD" w:rsidRDefault="002E5DAB">
      <w:pPr>
        <w:pStyle w:val="Zkladntext3"/>
        <w:shd w:val="clear" w:color="auto" w:fill="auto"/>
        <w:spacing w:after="397" w:line="276" w:lineRule="exact"/>
        <w:ind w:left="580" w:right="480"/>
      </w:pPr>
      <w:r>
        <w:rPr>
          <w:vertAlign w:val="superscript"/>
        </w:rPr>
        <w:t>Věc:</w:t>
      </w:r>
      <w:r>
        <w:t xml:space="preserve"> Souhrnné stanovisko k 1. dílčímu plnění Aktualizace studie proveditelnosti Modernizace trati Olomouc - Prostějov - Nezamyslice</w:t>
      </w:r>
    </w:p>
    <w:p w:rsidR="00AB27DD" w:rsidRDefault="002E5DAB">
      <w:pPr>
        <w:pStyle w:val="Zkladntext3"/>
        <w:shd w:val="clear" w:color="auto" w:fill="auto"/>
        <w:spacing w:after="83" w:line="230" w:lineRule="exact"/>
        <w:ind w:left="1000" w:hanging="420"/>
        <w:jc w:val="both"/>
      </w:pPr>
      <w:r>
        <w:t>Vážený pane řediteli,</w:t>
      </w:r>
    </w:p>
    <w:p w:rsidR="00AB27DD" w:rsidRDefault="002E5DAB">
      <w:pPr>
        <w:pStyle w:val="rovkd0"/>
        <w:framePr w:w="346" w:h="2170" w:wrap="around" w:vAnchor="text" w:hAnchor="margin" w:x="10049" w:y="6371"/>
        <w:shd w:val="clear" w:color="auto" w:fill="auto"/>
      </w:pPr>
      <w:r>
        <w:t>0100204001961419</w:t>
      </w:r>
    </w:p>
    <w:p w:rsidR="00AB27DD" w:rsidRDefault="002E5DAB">
      <w:pPr>
        <w:pStyle w:val="Zkladntext3"/>
        <w:shd w:val="clear" w:color="auto" w:fill="auto"/>
        <w:spacing w:after="517" w:line="276" w:lineRule="exact"/>
        <w:ind w:left="20" w:firstLine="560"/>
        <w:jc w:val="both"/>
      </w:pPr>
      <w:r>
        <w:t>v návaznosti na Váš dopis výše uvedeného č.j. Vám tímto zasíláme souhrnné stanovisko Ministerstva dopravy k 1. dílčímu plnění Aktualizace studie proveditelnosti Modernizace trati Olomouc - Prostějov - Nezamyslice.</w:t>
      </w:r>
    </w:p>
    <w:p w:rsidR="00D705BC" w:rsidRPr="00D705BC" w:rsidRDefault="00D705BC" w:rsidP="00D705BC">
      <w:pPr>
        <w:spacing w:before="240"/>
        <w:rPr>
          <w:rFonts w:ascii="Arial" w:hAnsi="Arial" w:cs="Arial"/>
          <w:b/>
          <w:i/>
          <w:color w:val="FF0000"/>
          <w:sz w:val="20"/>
          <w:szCs w:val="22"/>
        </w:rPr>
      </w:pPr>
      <w:r w:rsidRPr="00D705BC">
        <w:rPr>
          <w:rFonts w:ascii="Arial" w:hAnsi="Arial" w:cs="Arial"/>
          <w:i/>
          <w:color w:val="FF0000"/>
          <w:sz w:val="20"/>
          <w:szCs w:val="22"/>
        </w:rPr>
        <w:t>červeně –</w:t>
      </w:r>
      <w:r w:rsidRPr="00D705BC">
        <w:rPr>
          <w:rFonts w:ascii="Arial" w:hAnsi="Arial" w:cs="Arial"/>
          <w:b/>
          <w:i/>
          <w:color w:val="FF0000"/>
          <w:sz w:val="20"/>
          <w:szCs w:val="22"/>
        </w:rPr>
        <w:t xml:space="preserve"> </w:t>
      </w:r>
      <w:r w:rsidRPr="00D705BC">
        <w:rPr>
          <w:rFonts w:ascii="Arial" w:hAnsi="Arial" w:cs="Arial"/>
          <w:b/>
          <w:i/>
          <w:sz w:val="20"/>
          <w:szCs w:val="22"/>
          <w:highlight w:val="red"/>
        </w:rPr>
        <w:t>není akceptováno</w:t>
      </w:r>
      <w:r w:rsidRPr="00D705BC">
        <w:rPr>
          <w:rFonts w:ascii="Arial" w:hAnsi="Arial" w:cs="Arial"/>
          <w:b/>
          <w:i/>
          <w:sz w:val="20"/>
          <w:szCs w:val="22"/>
        </w:rPr>
        <w:br/>
      </w:r>
      <w:r w:rsidRPr="00D705BC">
        <w:rPr>
          <w:rFonts w:ascii="Arial" w:hAnsi="Arial" w:cs="Arial"/>
          <w:i/>
          <w:color w:val="00B050"/>
          <w:sz w:val="20"/>
          <w:szCs w:val="22"/>
        </w:rPr>
        <w:t>zeleně –</w:t>
      </w:r>
      <w:r w:rsidRPr="00D705BC">
        <w:rPr>
          <w:rFonts w:ascii="Arial" w:hAnsi="Arial" w:cs="Arial"/>
          <w:b/>
          <w:i/>
          <w:color w:val="FF0000"/>
          <w:sz w:val="20"/>
          <w:szCs w:val="22"/>
        </w:rPr>
        <w:t xml:space="preserve"> </w:t>
      </w:r>
      <w:r w:rsidRPr="00D705BC">
        <w:rPr>
          <w:rFonts w:ascii="Arial" w:hAnsi="Arial" w:cs="Arial"/>
          <w:b/>
          <w:i/>
          <w:sz w:val="20"/>
          <w:szCs w:val="22"/>
          <w:highlight w:val="green"/>
        </w:rPr>
        <w:t>je akceptováno</w:t>
      </w:r>
      <w:r w:rsidRPr="00D705BC">
        <w:rPr>
          <w:rFonts w:ascii="Arial" w:hAnsi="Arial" w:cs="Arial"/>
          <w:i/>
          <w:color w:val="00B050"/>
          <w:sz w:val="20"/>
          <w:szCs w:val="22"/>
        </w:rPr>
        <w:t>, bude zapracováno</w:t>
      </w:r>
      <w:r w:rsidRPr="00D705BC">
        <w:rPr>
          <w:rFonts w:ascii="Arial" w:hAnsi="Arial" w:cs="Arial"/>
          <w:i/>
          <w:color w:val="00B050"/>
          <w:sz w:val="20"/>
          <w:szCs w:val="22"/>
        </w:rPr>
        <w:br/>
      </w:r>
    </w:p>
    <w:p w:rsidR="002E5DAB" w:rsidRDefault="002E5DAB">
      <w:pPr>
        <w:pStyle w:val="Zkladntext20"/>
        <w:shd w:val="clear" w:color="auto" w:fill="auto"/>
        <w:spacing w:after="83" w:line="230" w:lineRule="exact"/>
        <w:ind w:left="1000"/>
        <w:jc w:val="both"/>
      </w:pPr>
    </w:p>
    <w:p w:rsidR="00AB27DD" w:rsidRDefault="002E5DAB">
      <w:pPr>
        <w:pStyle w:val="Zkladntext20"/>
        <w:shd w:val="clear" w:color="auto" w:fill="auto"/>
        <w:spacing w:after="83" w:line="230" w:lineRule="exact"/>
        <w:ind w:left="1000"/>
        <w:jc w:val="both"/>
      </w:pPr>
      <w:r>
        <w:t>A.1 Souhrnná a technická zpráva</w:t>
      </w:r>
    </w:p>
    <w:p w:rsidR="00AB27DD" w:rsidRDefault="002E5DAB">
      <w:pPr>
        <w:pStyle w:val="Zkladntext3"/>
        <w:numPr>
          <w:ilvl w:val="0"/>
          <w:numId w:val="1"/>
        </w:numPr>
        <w:shd w:val="clear" w:color="auto" w:fill="auto"/>
        <w:tabs>
          <w:tab w:val="left" w:pos="558"/>
        </w:tabs>
        <w:spacing w:after="60" w:line="276" w:lineRule="exact"/>
        <w:ind w:left="580" w:hanging="360"/>
        <w:jc w:val="both"/>
      </w:pPr>
      <w:r>
        <w:t>Kapitola 4 - Technické řešení: V rámci stavby dojde k posunu styku soustav z Nezamyslic do žst. Blatec. Úsek Nezamyslice - Blatec, tak bude napájen střídavě 25 kV, 50 Hz s napájecím bodem v Prostějově, kde se vybuduje nová napájecí stanice. Úsek Blatec - Olomouc zůstane napájen stejnosměrně, aby nedošlo k ovlivnění kabelů a dalších zařízení v žst. Olomouc střídavou proudovou soustavou.</w:t>
      </w:r>
    </w:p>
    <w:p w:rsidR="00AB27DD" w:rsidRDefault="002E5DAB">
      <w:pPr>
        <w:pStyle w:val="Zkladntext3"/>
        <w:shd w:val="clear" w:color="auto" w:fill="auto"/>
        <w:spacing w:after="62" w:line="276" w:lineRule="exact"/>
        <w:ind w:left="1000" w:hanging="420"/>
        <w:jc w:val="both"/>
      </w:pPr>
      <w:r>
        <w:rPr>
          <w:rStyle w:val="Zkladntext1"/>
        </w:rPr>
        <w:t>o</w:t>
      </w:r>
      <w:r>
        <w:t xml:space="preserve"> Prokázat ovlivnění kabelizace žst. Olomouc, případně jeho míru musí být součástí dalších stupňů PD. Doporučujeme konkrétní místo styku trakčních soustav nechat prověřit právě v dalších stupních projektové dokumentace a v těchto toto umístění optimalizovat - blíže Olomouci ve sklonově a dynamice vlaků příznivých podmínkách. Z důvodu nedostatku výkonu v žst. Olomouc se jeví jako vysoce žádoucí minimalizovat délku trati napájeného 3 kV. Posunutí místa styku co nejblíže Olomouci doporučuje i „studie konverze".</w:t>
      </w:r>
    </w:p>
    <w:p w:rsidR="003B7667" w:rsidRPr="003B7667" w:rsidRDefault="003B7667">
      <w:pPr>
        <w:pStyle w:val="Zkladntext3"/>
        <w:shd w:val="clear" w:color="auto" w:fill="auto"/>
        <w:spacing w:after="62" w:line="276" w:lineRule="exact"/>
        <w:ind w:left="1000" w:hanging="420"/>
        <w:jc w:val="both"/>
        <w:rPr>
          <w:i/>
          <w:color w:val="00B050"/>
        </w:rPr>
      </w:pPr>
      <w:r w:rsidRPr="003B7667">
        <w:rPr>
          <w:i/>
          <w:color w:val="00B050"/>
        </w:rPr>
        <w:t>Satoria: prokázání ovlivnění kabelizace žst. Olomouc bude v další přípravě staveb.</w:t>
      </w:r>
    </w:p>
    <w:p w:rsidR="002E5DAB" w:rsidRPr="003B7667" w:rsidRDefault="002E5DAB">
      <w:pPr>
        <w:pStyle w:val="Zkladntext3"/>
        <w:shd w:val="clear" w:color="auto" w:fill="auto"/>
        <w:spacing w:after="62" w:line="276" w:lineRule="exact"/>
        <w:ind w:left="1000" w:hanging="420"/>
        <w:jc w:val="both"/>
        <w:rPr>
          <w:i/>
          <w:color w:val="00B050"/>
        </w:rPr>
      </w:pPr>
      <w:r w:rsidRPr="003B7667">
        <w:rPr>
          <w:i/>
          <w:color w:val="00B050"/>
        </w:rPr>
        <w:t>Podhradský:</w:t>
      </w:r>
      <w:r w:rsidR="003B7667" w:rsidRPr="003B7667">
        <w:rPr>
          <w:i/>
          <w:color w:val="00B050"/>
        </w:rPr>
        <w:t xml:space="preserve"> </w:t>
      </w:r>
      <w:r w:rsidR="003B7667">
        <w:rPr>
          <w:i/>
          <w:color w:val="00B050"/>
        </w:rPr>
        <w:t xml:space="preserve">v průběhu 05/06 2018 budou prezentovány EV se zapracováním dohod z jednání SŽDC ze dne 23.3.2018 (koordinace staveb Brno – Přerov a Nezamyslice – Olomouc). </w:t>
      </w:r>
    </w:p>
    <w:p w:rsidR="00AB27DD" w:rsidRDefault="002E5DAB">
      <w:pPr>
        <w:pStyle w:val="Zkladntext3"/>
        <w:shd w:val="clear" w:color="auto" w:fill="auto"/>
        <w:spacing w:after="60"/>
        <w:ind w:left="1000" w:hanging="420"/>
      </w:pPr>
      <w:r>
        <w:rPr>
          <w:rStyle w:val="Zkladntext1"/>
        </w:rPr>
        <w:t>o</w:t>
      </w:r>
      <w:r>
        <w:t xml:space="preserve"> MD oceňuje progresivní přístup pro řešení dočasného napájení 3 kV při snaze o minimalizaci nákladů na konverzi.</w:t>
      </w:r>
    </w:p>
    <w:p w:rsidR="002E5DAB" w:rsidRPr="003B7667" w:rsidRDefault="002E5DAB" w:rsidP="002E5DAB">
      <w:pPr>
        <w:pStyle w:val="Zkladntext3"/>
        <w:shd w:val="clear" w:color="auto" w:fill="auto"/>
        <w:spacing w:after="62" w:line="276" w:lineRule="exact"/>
        <w:ind w:left="1000" w:hanging="420"/>
        <w:jc w:val="both"/>
        <w:rPr>
          <w:i/>
          <w:color w:val="00B050"/>
        </w:rPr>
      </w:pPr>
      <w:r w:rsidRPr="003B7667">
        <w:rPr>
          <w:i/>
          <w:color w:val="00B050"/>
        </w:rPr>
        <w:t>Podhradský:</w:t>
      </w:r>
      <w:r w:rsidR="003B7667" w:rsidRPr="003B7667">
        <w:rPr>
          <w:i/>
          <w:color w:val="00B050"/>
        </w:rPr>
        <w:t xml:space="preserve"> bereme na vědomí.</w:t>
      </w:r>
    </w:p>
    <w:p w:rsidR="002E5DAB" w:rsidRDefault="002E5DAB">
      <w:pPr>
        <w:pStyle w:val="Zkladntext3"/>
        <w:shd w:val="clear" w:color="auto" w:fill="auto"/>
        <w:spacing w:after="60"/>
        <w:ind w:left="1000" w:hanging="420"/>
      </w:pPr>
    </w:p>
    <w:p w:rsidR="00AB27DD" w:rsidRDefault="002E5DAB">
      <w:pPr>
        <w:pStyle w:val="Zkladntext3"/>
        <w:numPr>
          <w:ilvl w:val="0"/>
          <w:numId w:val="1"/>
        </w:numPr>
        <w:shd w:val="clear" w:color="auto" w:fill="auto"/>
        <w:tabs>
          <w:tab w:val="left" w:pos="578"/>
        </w:tabs>
        <w:spacing w:after="60"/>
        <w:ind w:left="580" w:hanging="360"/>
        <w:jc w:val="both"/>
      </w:pPr>
      <w:r>
        <w:lastRenderedPageBreak/>
        <w:t>V části A.1.5.11 kapitoly 5. „Dopravně technologické řešení" Souhrnné a technické zprávy SP chybí síťová grafika, přestože je v této části předpokládána. Navrhujeme síťovou grafiku do 1. dílčího plnění SP doplnit.</w:t>
      </w:r>
    </w:p>
    <w:p w:rsidR="002F7DA4" w:rsidRPr="00F96E5E" w:rsidRDefault="002F7DA4" w:rsidP="002F7DA4">
      <w:pPr>
        <w:pStyle w:val="Zkladntext3"/>
        <w:shd w:val="clear" w:color="auto" w:fill="auto"/>
        <w:spacing w:after="62" w:line="276" w:lineRule="exact"/>
        <w:ind w:firstLine="0"/>
        <w:jc w:val="both"/>
        <w:rPr>
          <w:i/>
          <w:color w:val="70AD47" w:themeColor="accent6"/>
        </w:rPr>
      </w:pPr>
      <w:r w:rsidRPr="002F7DA4">
        <w:rPr>
          <w:i/>
          <w:color w:val="00B050"/>
        </w:rPr>
        <w:t>Ing. Kouřil: bude zapracováno</w:t>
      </w:r>
      <w:r w:rsidRPr="00F96E5E">
        <w:rPr>
          <w:i/>
          <w:color w:val="70AD47" w:themeColor="accent6"/>
        </w:rPr>
        <w:t>.</w:t>
      </w:r>
    </w:p>
    <w:p w:rsidR="002E5DAB" w:rsidRPr="00336B7B" w:rsidRDefault="002E5DAB">
      <w:pPr>
        <w:pStyle w:val="Zkladntext3"/>
        <w:numPr>
          <w:ilvl w:val="0"/>
          <w:numId w:val="1"/>
        </w:numPr>
        <w:shd w:val="clear" w:color="auto" w:fill="auto"/>
        <w:tabs>
          <w:tab w:val="left" w:pos="573"/>
        </w:tabs>
        <w:ind w:left="580" w:hanging="360"/>
        <w:jc w:val="both"/>
        <w:rPr>
          <w:sz w:val="24"/>
        </w:rPr>
      </w:pPr>
      <w:r>
        <w:t>Závěrem dopravně-technologického řešení varianty 5 je, že</w:t>
      </w:r>
      <w:r>
        <w:rPr>
          <w:rStyle w:val="ZkladntextKurzva"/>
        </w:rPr>
        <w:t xml:space="preserve"> „...dojde v obou kolejích k překročení kritické hodnoty stupně obsazení 0,7</w:t>
      </w:r>
      <w:r>
        <w:t>... ", což je nepřípustné. Je třeba navrhnout jiné technické řešení, další investice v úseku Olomouc - Grygov, nebo variantu vypustit s tím, že již v tomto dílčím odevzdání byla prokázána její neproveditelnost.</w:t>
      </w:r>
    </w:p>
    <w:p w:rsidR="00AB27DD" w:rsidRPr="00392B67" w:rsidRDefault="002F7DA4" w:rsidP="002E5DAB">
      <w:pPr>
        <w:pStyle w:val="Zkladntext3"/>
        <w:shd w:val="clear" w:color="auto" w:fill="auto"/>
        <w:tabs>
          <w:tab w:val="left" w:pos="573"/>
        </w:tabs>
        <w:ind w:firstLine="0"/>
        <w:jc w:val="both"/>
        <w:rPr>
          <w:color w:val="00B050"/>
        </w:rPr>
      </w:pPr>
      <w:r w:rsidRPr="00336B7B">
        <w:rPr>
          <w:i/>
          <w:color w:val="00B050"/>
          <w:sz w:val="24"/>
        </w:rPr>
        <w:t xml:space="preserve">Ing. Kouřil: </w:t>
      </w:r>
      <w:r w:rsidR="00392B67" w:rsidRPr="00336B7B">
        <w:rPr>
          <w:i/>
          <w:color w:val="00B050"/>
          <w:sz w:val="22"/>
          <w:szCs w:val="22"/>
        </w:rPr>
        <w:t>hodnota stupně obsazení bude upřesněna</w:t>
      </w:r>
      <w:r w:rsidR="00336B7B">
        <w:rPr>
          <w:i/>
          <w:color w:val="00B050"/>
          <w:sz w:val="22"/>
          <w:szCs w:val="22"/>
        </w:rPr>
        <w:t xml:space="preserve">/aktualizována. </w:t>
      </w:r>
      <w:bookmarkStart w:id="0" w:name="_GoBack"/>
      <w:bookmarkEnd w:id="0"/>
    </w:p>
    <w:p w:rsidR="00AB27DD" w:rsidRDefault="002E5DAB">
      <w:pPr>
        <w:pStyle w:val="Nadpis10"/>
        <w:keepNext/>
        <w:keepLines/>
        <w:shd w:val="clear" w:color="auto" w:fill="auto"/>
        <w:spacing w:after="123" w:line="230" w:lineRule="exact"/>
        <w:ind w:left="7580" w:firstLine="0"/>
      </w:pPr>
      <w:bookmarkStart w:id="1" w:name="bookmark0"/>
      <w:r>
        <w:t>26/2018-130-KR/3</w:t>
      </w:r>
      <w:bookmarkEnd w:id="1"/>
    </w:p>
    <w:p w:rsidR="00AB27DD" w:rsidRDefault="002E5DAB">
      <w:pPr>
        <w:pStyle w:val="Nadpis10"/>
        <w:keepNext/>
        <w:keepLines/>
        <w:shd w:val="clear" w:color="auto" w:fill="auto"/>
        <w:spacing w:after="93" w:line="230" w:lineRule="exact"/>
        <w:ind w:left="800"/>
        <w:jc w:val="both"/>
      </w:pPr>
      <w:bookmarkStart w:id="2" w:name="bookmark1"/>
      <w:r>
        <w:t>B Výkresová část</w:t>
      </w:r>
      <w:bookmarkEnd w:id="2"/>
    </w:p>
    <w:p w:rsidR="00AB27DD" w:rsidRDefault="002E5DAB">
      <w:pPr>
        <w:pStyle w:val="Zkladntext3"/>
        <w:numPr>
          <w:ilvl w:val="0"/>
          <w:numId w:val="1"/>
        </w:numPr>
        <w:shd w:val="clear" w:color="auto" w:fill="auto"/>
        <w:tabs>
          <w:tab w:val="left" w:pos="370"/>
        </w:tabs>
        <w:ind w:left="380" w:right="20" w:hanging="360"/>
        <w:jc w:val="both"/>
      </w:pPr>
      <w:r>
        <w:t>Není zřejmý důvod propadu dynamiky jízdy vlaku R v oblasti zast. Pivín ve variantě č. 3. Sklonové ani směrové poměry nenasvědčují propadu ze 160 km/h na 120 km/h.</w:t>
      </w:r>
    </w:p>
    <w:p w:rsidR="002F7DA4" w:rsidRPr="002E5DAB" w:rsidRDefault="002F7DA4" w:rsidP="002F7DA4">
      <w:pPr>
        <w:pStyle w:val="Zkladntext3"/>
        <w:shd w:val="clear" w:color="auto" w:fill="auto"/>
        <w:spacing w:after="62" w:line="276" w:lineRule="exact"/>
        <w:ind w:firstLine="0"/>
        <w:jc w:val="both"/>
        <w:rPr>
          <w:i/>
          <w:color w:val="FF0000"/>
        </w:rPr>
      </w:pPr>
      <w:r>
        <w:rPr>
          <w:i/>
          <w:color w:val="FF0000"/>
        </w:rPr>
        <w:t>Ing. Kouřil</w:t>
      </w:r>
      <w:r w:rsidRPr="002E5DAB">
        <w:rPr>
          <w:i/>
          <w:color w:val="FF0000"/>
        </w:rPr>
        <w:t>:</w:t>
      </w:r>
      <w:r>
        <w:rPr>
          <w:i/>
          <w:color w:val="FF0000"/>
        </w:rPr>
        <w:t xml:space="preserve"> propad rychlosti je způsoben jízdnou přes kolejovou spojku z výh. č. 1, 2 odb. Pivín na rychlost 120 km/h. Propad rychlosti na 100 km/h za Bedihoští směr Pivín (km 73,394 – km 73,094) je způsoben jízdou přes kolejovou spojku z výh. č. 7, 8 na rychlost 100 km/h.</w:t>
      </w:r>
    </w:p>
    <w:p w:rsidR="002E5DAB" w:rsidRDefault="002E5DAB">
      <w:pPr>
        <w:pStyle w:val="Zkladntext3"/>
        <w:numPr>
          <w:ilvl w:val="0"/>
          <w:numId w:val="1"/>
        </w:numPr>
        <w:shd w:val="clear" w:color="auto" w:fill="auto"/>
        <w:tabs>
          <w:tab w:val="left" w:pos="375"/>
        </w:tabs>
        <w:spacing w:line="792" w:lineRule="exact"/>
        <w:ind w:left="380" w:right="2800" w:hanging="360"/>
      </w:pPr>
      <w:r>
        <w:t xml:space="preserve">Chybí podélný profil částí přeložek ve var. 3, požadujeme doplnit. </w:t>
      </w:r>
    </w:p>
    <w:p w:rsidR="002E5DAB" w:rsidRPr="002E5DAB" w:rsidRDefault="002E5DAB" w:rsidP="002E5DAB">
      <w:pPr>
        <w:pStyle w:val="Zkladntext3"/>
        <w:shd w:val="clear" w:color="auto" w:fill="auto"/>
        <w:spacing w:after="62" w:line="276" w:lineRule="exact"/>
        <w:ind w:firstLine="0"/>
        <w:jc w:val="both"/>
        <w:rPr>
          <w:i/>
          <w:color w:val="FF0000"/>
        </w:rPr>
      </w:pPr>
      <w:r>
        <w:rPr>
          <w:i/>
          <w:color w:val="FF0000"/>
        </w:rPr>
        <w:t>Ing. Korkisch</w:t>
      </w:r>
      <w:r w:rsidRPr="002E5DAB">
        <w:rPr>
          <w:i/>
          <w:color w:val="FF0000"/>
        </w:rPr>
        <w:t>:</w:t>
      </w:r>
      <w:r w:rsidR="00800DC2">
        <w:rPr>
          <w:i/>
          <w:color w:val="FF0000"/>
        </w:rPr>
        <w:t xml:space="preserve"> </w:t>
      </w:r>
      <w:r w:rsidR="00800DC2" w:rsidRPr="00800DC2">
        <w:rPr>
          <w:i/>
          <w:color w:val="FF0000"/>
        </w:rPr>
        <w:t>odevzdaná verze k připomínkám obsahovala podélné profily ve variantě 3 jak pro přeložku trati mezi Nezamyslicemi a Pivínem, tak i pro přeložku kolem Blatce.</w:t>
      </w:r>
      <w:r w:rsidR="00800DC2">
        <w:rPr>
          <w:i/>
          <w:color w:val="FF0000"/>
        </w:rPr>
        <w:t xml:space="preserve">  </w:t>
      </w:r>
    </w:p>
    <w:p w:rsidR="00AB27DD" w:rsidRDefault="002E5DAB" w:rsidP="002E5DAB">
      <w:pPr>
        <w:pStyle w:val="Zkladntext3"/>
        <w:shd w:val="clear" w:color="auto" w:fill="auto"/>
        <w:tabs>
          <w:tab w:val="left" w:pos="375"/>
        </w:tabs>
        <w:spacing w:line="792" w:lineRule="exact"/>
        <w:ind w:left="380" w:right="2800" w:firstLine="0"/>
      </w:pPr>
      <w:r>
        <w:rPr>
          <w:rStyle w:val="ZkladntextTun"/>
        </w:rPr>
        <w:t>Obecné připomínky</w:t>
      </w:r>
    </w:p>
    <w:p w:rsidR="00AB27DD" w:rsidRDefault="002E5DAB">
      <w:pPr>
        <w:pStyle w:val="Zkladntext3"/>
        <w:numPr>
          <w:ilvl w:val="0"/>
          <w:numId w:val="1"/>
        </w:numPr>
        <w:shd w:val="clear" w:color="auto" w:fill="auto"/>
        <w:tabs>
          <w:tab w:val="left" w:pos="370"/>
        </w:tabs>
        <w:spacing w:after="60"/>
        <w:ind w:left="380" w:right="20" w:hanging="360"/>
        <w:jc w:val="both"/>
      </w:pPr>
      <w:r>
        <w:t>Zpracovateli oznamujeme, že výhradní provoz vlaků pod ETCS na trati Přerov - Česká Třebová se předpokládá od roku 2025 a na trati Brno - Přerov po dokončení tohoto ramene, tzn. předpoklad do roku 2028. Tomu je třeba přizpůsobit technické řešení i této trati již v rámci přípravy a následné realizace modernizace.</w:t>
      </w:r>
    </w:p>
    <w:p w:rsidR="002F7DA4" w:rsidRPr="002F7DA4" w:rsidRDefault="002F7DA4" w:rsidP="002F7DA4">
      <w:pPr>
        <w:pStyle w:val="Zkladntext3"/>
        <w:shd w:val="clear" w:color="auto" w:fill="auto"/>
        <w:spacing w:after="62" w:line="276" w:lineRule="exact"/>
        <w:ind w:firstLine="0"/>
        <w:jc w:val="both"/>
        <w:rPr>
          <w:i/>
          <w:color w:val="00B050"/>
        </w:rPr>
      </w:pPr>
      <w:r w:rsidRPr="002F7DA4">
        <w:rPr>
          <w:i/>
          <w:color w:val="00B050"/>
        </w:rPr>
        <w:t>Ing. Kouřil: bereme na vědomí.</w:t>
      </w:r>
      <w:r>
        <w:rPr>
          <w:i/>
          <w:color w:val="00B050"/>
        </w:rPr>
        <w:t xml:space="preserve"> – bude zohledněno do stanovení propustnosti zejm. úseku Olomouc – Grygov  </w:t>
      </w:r>
    </w:p>
    <w:p w:rsidR="00AB27DD" w:rsidRDefault="002E5DAB">
      <w:pPr>
        <w:pStyle w:val="Zkladntext3"/>
        <w:numPr>
          <w:ilvl w:val="0"/>
          <w:numId w:val="1"/>
        </w:numPr>
        <w:shd w:val="clear" w:color="auto" w:fill="auto"/>
        <w:tabs>
          <w:tab w:val="left" w:pos="375"/>
        </w:tabs>
        <w:spacing w:after="60"/>
        <w:ind w:left="380" w:right="20" w:hanging="360"/>
        <w:jc w:val="both"/>
      </w:pPr>
      <w:r>
        <w:t>Ve variantě 3 jsou z rychlostních profilů zjevné propady rychlostí v úseku Vrahovice - Kraličky (ze 160 km/h na 120 km/h v oblouku) a u obce Bedihošť (cca za 130 km/h na 100-110 km/h).</w:t>
      </w:r>
    </w:p>
    <w:p w:rsidR="001B5D61" w:rsidRDefault="002E5DAB" w:rsidP="001B5D61">
      <w:pPr>
        <w:pStyle w:val="Zkladntext3"/>
        <w:shd w:val="clear" w:color="auto" w:fill="auto"/>
        <w:spacing w:after="515"/>
        <w:ind w:left="800" w:right="20" w:hanging="420"/>
        <w:jc w:val="both"/>
      </w:pPr>
      <w:r>
        <w:rPr>
          <w:rStyle w:val="Zkladntext21"/>
        </w:rPr>
        <w:t>o</w:t>
      </w:r>
      <w:r>
        <w:t xml:space="preserve"> Je žádoucí upravit tyto úseky, které by měly být řešitelné, a to takovým způsobem, aby byly méně omezující v dynamice jízdy vlaku. Vliv těchto propadů se promítne nejen do jízdních dob, ale také do energetické náročnosti dopravy.</w:t>
      </w:r>
    </w:p>
    <w:p w:rsidR="002E5DAB" w:rsidRPr="001B5D61" w:rsidRDefault="002F7DA4" w:rsidP="001B5D61">
      <w:pPr>
        <w:pStyle w:val="Zkladntext3"/>
        <w:shd w:val="clear" w:color="auto" w:fill="auto"/>
        <w:spacing w:after="515"/>
        <w:ind w:left="380" w:right="20" w:firstLine="0"/>
        <w:jc w:val="both"/>
        <w:rPr>
          <w:i/>
          <w:color w:val="00B050"/>
        </w:rPr>
      </w:pPr>
      <w:r w:rsidRPr="001B5D61">
        <w:rPr>
          <w:i/>
          <w:color w:val="00B050"/>
        </w:rPr>
        <w:t>Ing. Kouřil: propad rychlosti v km 83,269 – km 83,046 na rychlost 120 km/h je způsoben jízdou přes kolejovou spojku z výh. č. 1, 2 odb. Kraličky. V Bedihošti by pro směr Olomouc – Nezamyslice došlo k odstranění propadu rychlost v km 73,394 – 73,094 použitím kolejové spojky na rychlost 120 km/h.</w:t>
      </w:r>
    </w:p>
    <w:p w:rsidR="00AB27DD" w:rsidRDefault="002E5DAB">
      <w:pPr>
        <w:pStyle w:val="Zkladntext3"/>
        <w:shd w:val="clear" w:color="auto" w:fill="auto"/>
        <w:spacing w:after="1163" w:line="230" w:lineRule="exact"/>
        <w:ind w:left="800" w:hanging="420"/>
        <w:jc w:val="both"/>
      </w:pPr>
      <w:r>
        <w:t>S pozdravem</w:t>
      </w:r>
    </w:p>
    <w:p w:rsidR="00AB27DD" w:rsidRDefault="002E5DAB">
      <w:pPr>
        <w:pStyle w:val="Nadpis10"/>
        <w:keepNext/>
        <w:keepLines/>
        <w:shd w:val="clear" w:color="auto" w:fill="auto"/>
        <w:spacing w:after="0" w:line="274" w:lineRule="exact"/>
        <w:ind w:left="800"/>
        <w:jc w:val="both"/>
      </w:pPr>
      <w:bookmarkStart w:id="3" w:name="bookmark2"/>
      <w:r>
        <w:t>Ing. Jindřich Kušnír</w:t>
      </w:r>
      <w:bookmarkEnd w:id="3"/>
    </w:p>
    <w:p w:rsidR="00AB27DD" w:rsidRDefault="002E5DAB">
      <w:pPr>
        <w:pStyle w:val="Zkladntext3"/>
        <w:shd w:val="clear" w:color="auto" w:fill="auto"/>
        <w:ind w:left="800" w:hanging="420"/>
        <w:jc w:val="both"/>
      </w:pPr>
      <w:r>
        <w:t>ředitel</w:t>
      </w:r>
    </w:p>
    <w:p w:rsidR="00AB27DD" w:rsidRDefault="002E5DAB" w:rsidP="00800DC2">
      <w:pPr>
        <w:pStyle w:val="Zkladntext3"/>
        <w:shd w:val="clear" w:color="auto" w:fill="auto"/>
        <w:spacing w:after="6635"/>
        <w:ind w:left="800" w:hanging="420"/>
        <w:jc w:val="both"/>
      </w:pPr>
      <w:r>
        <w:t>Odbor drážní a vodní dopravy/2</w:t>
      </w:r>
    </w:p>
    <w:sectPr w:rsidR="00AB27DD">
      <w:type w:val="continuous"/>
      <w:pgSz w:w="11905" w:h="16837"/>
      <w:pgMar w:top="768" w:right="1083" w:bottom="1214" w:left="118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819" w:rsidRDefault="00C41819">
      <w:r>
        <w:separator/>
      </w:r>
    </w:p>
  </w:endnote>
  <w:endnote w:type="continuationSeparator" w:id="0">
    <w:p w:rsidR="00C41819" w:rsidRDefault="00C41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819" w:rsidRDefault="00C41819"/>
  </w:footnote>
  <w:footnote w:type="continuationSeparator" w:id="0">
    <w:p w:rsidR="00C41819" w:rsidRDefault="00C4181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61A9B"/>
    <w:multiLevelType w:val="multilevel"/>
    <w:tmpl w:val="C77C6A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c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B27DD"/>
    <w:rsid w:val="001B5D61"/>
    <w:rsid w:val="002E5DAB"/>
    <w:rsid w:val="002F7DA4"/>
    <w:rsid w:val="003217FE"/>
    <w:rsid w:val="00336B7B"/>
    <w:rsid w:val="00392B67"/>
    <w:rsid w:val="003B7667"/>
    <w:rsid w:val="00800DC2"/>
    <w:rsid w:val="00AB27DD"/>
    <w:rsid w:val="00C41819"/>
    <w:rsid w:val="00D7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D0A8718-6E20-4A17-9531-194DB9B67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cs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Pr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rPr>
      <w:color w:val="0066CC"/>
      <w:u w:val="single"/>
    </w:rPr>
  </w:style>
  <w:style w:type="character" w:customStyle="1" w:styleId="Zkladntext">
    <w:name w:val="Základní text_"/>
    <w:basedOn w:val="Standardnpsmoodstavce"/>
    <w:link w:val="Zkladntext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Zkladntext2">
    <w:name w:val="Základní text (2)_"/>
    <w:basedOn w:val="Standardnpsmoodstavce"/>
    <w:link w:val="Zkladn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Zkladntext30">
    <w:name w:val="Základní text (3)_"/>
    <w:basedOn w:val="Standardnpsmoodstavce"/>
    <w:link w:val="Zkladntext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Zkladntext5">
    <w:name w:val="Základní text (5)_"/>
    <w:basedOn w:val="Standardnpsmoodstavce"/>
    <w:link w:val="Zkladntext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Zkladntext5Netun">
    <w:name w:val="Základní text (5) + Ne tučné"/>
    <w:basedOn w:val="Zkladntext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Zkladntext4">
    <w:name w:val="Základní text (4)_"/>
    <w:basedOn w:val="Standardnpsmoodstavce"/>
    <w:link w:val="Zkladn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Zkladntext4Tun">
    <w:name w:val="Základní text (4) + Tučné"/>
    <w:basedOn w:val="Zkladntext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rovkd">
    <w:name w:val="Čárový kód_"/>
    <w:basedOn w:val="Standardnpsmoodstavce"/>
    <w:link w:val="rovk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Zkladntext1">
    <w:name w:val="Základní text1"/>
    <w:basedOn w:val="Zkladn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ZkladntextKurzva">
    <w:name w:val="Základní text + Kurzíva"/>
    <w:basedOn w:val="Zkladn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Nadpis1">
    <w:name w:val="Nadpis #1_"/>
    <w:basedOn w:val="Standardnpsmoodstavce"/>
    <w:link w:val="Nadpis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ZkladntextTun">
    <w:name w:val="Základní text + Tučné"/>
    <w:basedOn w:val="Zkladntex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Zkladntext21">
    <w:name w:val="Základní text2"/>
    <w:basedOn w:val="Zkladn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Zkladntext3">
    <w:name w:val="Základní text3"/>
    <w:basedOn w:val="Normln"/>
    <w:link w:val="Zkladntext"/>
    <w:pPr>
      <w:shd w:val="clear" w:color="auto" w:fill="FFFFFF"/>
      <w:spacing w:line="274" w:lineRule="exact"/>
      <w:ind w:hanging="56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Zkladntext20">
    <w:name w:val="Základní text (2)"/>
    <w:basedOn w:val="Normln"/>
    <w:link w:val="Zkladntext2"/>
    <w:pPr>
      <w:shd w:val="clear" w:color="auto" w:fill="FFFFFF"/>
      <w:spacing w:line="274" w:lineRule="exact"/>
      <w:ind w:hanging="420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Zkladntext31">
    <w:name w:val="Základní text (3)"/>
    <w:basedOn w:val="Normln"/>
    <w:link w:val="Zkladntext30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Zkladntext50">
    <w:name w:val="Základní text (5)"/>
    <w:basedOn w:val="Normln"/>
    <w:link w:val="Zkladntext5"/>
    <w:pPr>
      <w:shd w:val="clear" w:color="auto" w:fill="FFFFFF"/>
      <w:spacing w:line="242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Zkladntext40">
    <w:name w:val="Základní text (4)"/>
    <w:basedOn w:val="Normln"/>
    <w:link w:val="Zkladntext4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rovkd0">
    <w:name w:val="Čárový kód"/>
    <w:basedOn w:val="Normln"/>
    <w:link w:val="rovkd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dpis10">
    <w:name w:val="Nadpis #1"/>
    <w:basedOn w:val="Normln"/>
    <w:link w:val="Nadpis1"/>
    <w:pPr>
      <w:shd w:val="clear" w:color="auto" w:fill="FFFFFF"/>
      <w:spacing w:after="180" w:line="0" w:lineRule="atLeast"/>
      <w:ind w:hanging="420"/>
      <w:outlineLvl w:val="0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sembera\AppData\Local\Temp\FineReader10\media\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815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Microsoft Word - Stanovisko Olomouc - Nezamyslice.doc</vt:lpstr>
    </vt:vector>
  </TitlesOfParts>
  <Company/>
  <LinksUpToDate>false</LinksUpToDate>
  <CharactersWithSpaces>5619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Stanovisko Olomouc - Nezamyslice.doc</dc:title>
  <dc:subject/>
  <dc:creator>Ing. Dušan Šembera</dc:creator>
  <cp:keywords/>
  <cp:lastModifiedBy>Ing. Dušan Šembera</cp:lastModifiedBy>
  <cp:revision>10</cp:revision>
  <dcterms:created xsi:type="dcterms:W3CDTF">2018-05-02T14:00:00Z</dcterms:created>
  <dcterms:modified xsi:type="dcterms:W3CDTF">2018-07-02T07:09:00Z</dcterms:modified>
</cp:coreProperties>
</file>