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5BB6" w:rsidRDefault="009D5BB6" w:rsidP="009D5BB6">
      <w:pPr>
        <w:pStyle w:val="TPTitul2"/>
      </w:pPr>
    </w:p>
    <w:p w:rsidR="009D5BB6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</w:p>
    <w:p w:rsidR="009D5BB6" w:rsidRPr="00C805BC" w:rsidRDefault="009D5BB6" w:rsidP="009D5BB6">
      <w:pPr>
        <w:pStyle w:val="TPTitul2"/>
      </w:pPr>
      <w:r w:rsidRPr="00C805BC">
        <w:t>P</w:t>
      </w:r>
      <w:r w:rsidR="00B477F9">
        <w:t xml:space="preserve">říloha ZTP č. </w:t>
      </w:r>
      <w:r w:rsidR="00A84E21">
        <w:t>6</w:t>
      </w:r>
    </w:p>
    <w:p w:rsidR="009D5BB6" w:rsidRPr="00C805BC" w:rsidRDefault="00A84E21" w:rsidP="009D5BB6">
      <w:pPr>
        <w:pStyle w:val="TPTitul1"/>
      </w:pPr>
      <w:r w:rsidRPr="00A84E21">
        <w:t>Gestorský výklad k Výnosu č. 1 k TNŽ 34 2604 pro přezkušování a schvalování ZT a jejich příloh při hromadných změnách kilometrických poloh v souvislosti s výstavbou systému ETCS, č. j. 24 235/2016-SŽDC-O14 ze dne 2. 6. 2016</w:t>
      </w:r>
      <w:r w:rsidR="009D5BB6">
        <w:t xml:space="preserve"> </w:t>
      </w:r>
    </w:p>
    <w:p w:rsidR="009D5BB6" w:rsidRPr="00C805BC" w:rsidRDefault="009D5BB6" w:rsidP="009D5BB6">
      <w:pPr>
        <w:pStyle w:val="TPTitul2"/>
        <w:rPr>
          <w:bCs/>
        </w:rPr>
      </w:pPr>
      <w:r w:rsidRPr="00C805BC">
        <w:rPr>
          <w:bCs/>
        </w:rPr>
        <w:t>„</w:t>
      </w:r>
      <w:r w:rsidR="00CA147F">
        <w:rPr>
          <w:bCs/>
        </w:rPr>
        <w:t>ETCS Praha Uhříněves – Praha hl. n. (mimo)</w:t>
      </w:r>
      <w:r w:rsidRPr="00C805BC">
        <w:rPr>
          <w:bCs/>
        </w:rPr>
        <w:t>“</w:t>
      </w:r>
    </w:p>
    <w:p w:rsidR="009D5BB6" w:rsidRPr="00C805BC" w:rsidRDefault="009D5BB6" w:rsidP="009D5BB6">
      <w:pPr>
        <w:pStyle w:val="TPTitul2"/>
        <w:rPr>
          <w:highlight w:val="magenta"/>
        </w:rPr>
      </w:pPr>
    </w:p>
    <w:p w:rsidR="009D5BB6" w:rsidRDefault="009D5BB6" w:rsidP="009D5BB6">
      <w:pPr>
        <w:pStyle w:val="TPTitul2"/>
        <w:rPr>
          <w:highlight w:val="magenta"/>
        </w:rPr>
      </w:pPr>
    </w:p>
    <w:p w:rsidR="009D5BB6" w:rsidRPr="004A739E" w:rsidRDefault="009D5BB6" w:rsidP="009D5BB6">
      <w:pPr>
        <w:pStyle w:val="TPTitul2"/>
      </w:pPr>
    </w:p>
    <w:p w:rsidR="009D5BB6" w:rsidRPr="009D5BB6" w:rsidRDefault="00CA147F" w:rsidP="009D5BB6">
      <w:pPr>
        <w:jc w:val="center"/>
        <w:rPr>
          <w:rFonts w:ascii="Calibri" w:hAnsi="Calibri"/>
          <w:b/>
          <w:sz w:val="32"/>
          <w:szCs w:val="32"/>
        </w:rPr>
        <w:sectPr w:rsidR="009D5BB6" w:rsidRPr="009D5BB6" w:rsidSect="009D5BB6">
          <w:footerReference w:type="default" r:id="rId8"/>
          <w:headerReference w:type="first" r:id="rId9"/>
          <w:footerReference w:type="first" r:id="rId10"/>
          <w:pgSz w:w="11906" w:h="16838" w:code="9"/>
          <w:pgMar w:top="3799" w:right="1021" w:bottom="2126" w:left="1021" w:header="851" w:footer="567" w:gutter="340"/>
          <w:cols w:space="708"/>
          <w:titlePg/>
          <w:docGrid w:linePitch="360"/>
        </w:sectPr>
      </w:pPr>
      <w:r>
        <w:rPr>
          <w:rFonts w:ascii="Calibri" w:hAnsi="Calibri"/>
        </w:rPr>
        <w:t>9</w:t>
      </w:r>
      <w:r w:rsidR="00EB26DF">
        <w:rPr>
          <w:rFonts w:ascii="Calibri" w:hAnsi="Calibri"/>
        </w:rPr>
        <w:t>.</w:t>
      </w:r>
      <w:r w:rsidR="00FC0611">
        <w:rPr>
          <w:rFonts w:ascii="Calibri" w:hAnsi="Calibri"/>
        </w:rPr>
        <w:t xml:space="preserve"> </w:t>
      </w:r>
      <w:r>
        <w:rPr>
          <w:rFonts w:ascii="Calibri" w:hAnsi="Calibri"/>
        </w:rPr>
        <w:t>7</w:t>
      </w:r>
      <w:r w:rsidR="00EB26DF">
        <w:rPr>
          <w:rFonts w:ascii="Calibri" w:hAnsi="Calibri"/>
        </w:rPr>
        <w:t>.</w:t>
      </w:r>
      <w:r w:rsidR="00FC0611">
        <w:rPr>
          <w:rFonts w:ascii="Calibri" w:hAnsi="Calibri"/>
        </w:rPr>
        <w:t xml:space="preserve"> </w:t>
      </w:r>
      <w:r w:rsidR="00EB26DF">
        <w:rPr>
          <w:rFonts w:ascii="Calibri" w:hAnsi="Calibri"/>
        </w:rPr>
        <w:t>202</w:t>
      </w:r>
      <w:r>
        <w:rPr>
          <w:rFonts w:ascii="Calibri" w:hAnsi="Calibri"/>
        </w:rPr>
        <w:t>1</w:t>
      </w:r>
      <w:bookmarkStart w:id="0" w:name="_GoBack"/>
      <w:bookmarkEnd w:id="0"/>
    </w:p>
    <w:p w:rsidR="00D023FC" w:rsidRDefault="00D023FC" w:rsidP="00A84E21">
      <w:pPr>
        <w:jc w:val="center"/>
        <w:rPr>
          <w:rFonts w:ascii="Calibri" w:hAnsi="Calibri"/>
          <w:b/>
          <w:sz w:val="32"/>
          <w:szCs w:val="32"/>
        </w:rPr>
      </w:pPr>
    </w:p>
    <w:p w:rsidR="00A84E21" w:rsidRDefault="00D61319" w:rsidP="00A84E21">
      <w:pPr>
        <w:rPr>
          <w:noProof/>
        </w:rPr>
      </w:pPr>
      <w:r w:rsidRPr="00066D96">
        <w:rPr>
          <w:noProof/>
        </w:rPr>
        <w:lastRenderedPageBreak/>
        <w:drawing>
          <wp:inline distT="0" distB="0" distL="0" distR="0">
            <wp:extent cx="5764530" cy="8651240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65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540" w:rsidRDefault="00F83540" w:rsidP="00A84E21">
      <w:pPr>
        <w:rPr>
          <w:noProof/>
        </w:rPr>
      </w:pPr>
    </w:p>
    <w:p w:rsidR="00F83540" w:rsidRDefault="00D61319" w:rsidP="00A84E21">
      <w:pPr>
        <w:rPr>
          <w:rFonts w:ascii="Calibri" w:hAnsi="Calibri"/>
          <w:b/>
          <w:sz w:val="32"/>
          <w:szCs w:val="32"/>
        </w:rPr>
      </w:pPr>
      <w:r w:rsidRPr="00066D96">
        <w:rPr>
          <w:noProof/>
        </w:rPr>
        <w:lastRenderedPageBreak/>
        <w:drawing>
          <wp:inline distT="0" distB="0" distL="0" distR="0">
            <wp:extent cx="5772785" cy="8500110"/>
            <wp:effectExtent l="0" t="0" r="0" b="0"/>
            <wp:docPr id="3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850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540" w:rsidSect="009D5BB6">
      <w:type w:val="continuous"/>
      <w:pgSz w:w="11906" w:h="16838" w:code="9"/>
      <w:pgMar w:top="1588" w:right="1021" w:bottom="1077" w:left="1021" w:header="624" w:footer="340" w:gutter="34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83F43" w:rsidRDefault="00B83F43">
      <w:r>
        <w:separator/>
      </w:r>
    </w:p>
  </w:endnote>
  <w:endnote w:type="continuationSeparator" w:id="0">
    <w:p w:rsidR="00B83F43" w:rsidRDefault="00B83F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19BC" w:rsidRPr="00C41656" w:rsidRDefault="009C19BC" w:rsidP="009C19BC">
    <w:pPr>
      <w:pStyle w:val="Zpat"/>
      <w:ind w:right="360"/>
      <w:jc w:val="center"/>
      <w:rPr>
        <w:rFonts w:ascii="Calibri" w:hAnsi="Calibri"/>
      </w:rPr>
    </w:pP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PAGE </w:instrText>
    </w:r>
    <w:r w:rsidRPr="00C41656">
      <w:rPr>
        <w:rStyle w:val="slostrnky"/>
        <w:rFonts w:ascii="Calibri" w:hAnsi="Calibri"/>
      </w:rPr>
      <w:fldChar w:fldCharType="separate"/>
    </w:r>
    <w:r w:rsidR="00CA147F">
      <w:rPr>
        <w:rStyle w:val="slostrnky"/>
        <w:rFonts w:ascii="Calibri" w:hAnsi="Calibri"/>
        <w:noProof/>
      </w:rPr>
      <w:t>2</w:t>
    </w:r>
    <w:r w:rsidRPr="00C41656">
      <w:rPr>
        <w:rStyle w:val="slostrnky"/>
        <w:rFonts w:ascii="Calibri" w:hAnsi="Calibri"/>
      </w:rPr>
      <w:fldChar w:fldCharType="end"/>
    </w:r>
    <w:r w:rsidRPr="00C41656">
      <w:rPr>
        <w:rFonts w:ascii="Calibri" w:hAnsi="Calibri"/>
      </w:rPr>
      <w:t xml:space="preserve"> z </w:t>
    </w:r>
    <w:r w:rsidRPr="00C41656">
      <w:rPr>
        <w:rStyle w:val="slostrnky"/>
        <w:rFonts w:ascii="Calibri" w:hAnsi="Calibri"/>
      </w:rPr>
      <w:fldChar w:fldCharType="begin"/>
    </w:r>
    <w:r w:rsidRPr="00C41656">
      <w:rPr>
        <w:rStyle w:val="slostrnky"/>
        <w:rFonts w:ascii="Calibri" w:hAnsi="Calibri"/>
      </w:rPr>
      <w:instrText xml:space="preserve"> NUMPAGES </w:instrText>
    </w:r>
    <w:r w:rsidRPr="00C41656">
      <w:rPr>
        <w:rStyle w:val="slostrnky"/>
        <w:rFonts w:ascii="Calibri" w:hAnsi="Calibri"/>
      </w:rPr>
      <w:fldChar w:fldCharType="separate"/>
    </w:r>
    <w:r w:rsidR="00CA147F">
      <w:rPr>
        <w:rStyle w:val="slostrnky"/>
        <w:rFonts w:ascii="Calibri" w:hAnsi="Calibri"/>
        <w:noProof/>
      </w:rPr>
      <w:t>3</w:t>
    </w:r>
    <w:r w:rsidRPr="00C41656">
      <w:rPr>
        <w:rStyle w:val="slostrnky"/>
        <w:rFonts w:ascii="Calibri" w:hAnsi="Calibri"/>
      </w:rPr>
      <w:fldChar w:fldCharType="end"/>
    </w:r>
  </w:p>
  <w:p w:rsidR="009C19BC" w:rsidRDefault="009C19B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611" w:rsidRPr="00460660" w:rsidRDefault="00FC0611" w:rsidP="00FC0611">
    <w:pPr>
      <w:pStyle w:val="Zhlav"/>
      <w:rPr>
        <w:sz w:val="2"/>
        <w:szCs w:val="2"/>
      </w:rPr>
    </w:pPr>
  </w:p>
  <w:p w:rsidR="00FC0611" w:rsidRDefault="00FC0611" w:rsidP="00FC0611"/>
  <w:p w:rsidR="00FC0611" w:rsidRPr="00B8518B" w:rsidRDefault="00FC0611" w:rsidP="00FC0611">
    <w:pPr>
      <w:pStyle w:val="Zpat"/>
      <w:rPr>
        <w:sz w:val="2"/>
        <w:szCs w:val="2"/>
      </w:rPr>
    </w:pPr>
  </w:p>
  <w:p w:rsidR="00FC0611" w:rsidRDefault="00B83F43" w:rsidP="00FC0611">
    <w:pPr>
      <w:pStyle w:val="Zpatvlevo"/>
      <w:rPr>
        <w:rFonts w:cs="Calibri"/>
        <w:szCs w:val="12"/>
      </w:rPr>
    </w:pPr>
    <w:r>
      <w:rPr>
        <w:noProof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0;margin-top:-36.1pt;width:335.55pt;height:36.7pt;z-index:251659264;mso-wrap-distance-top:11.35pt;mso-wrap-distance-right:113.4pt;mso-position-horizontal-relative:text;mso-position-vertical-relative:text" o:allowoverlap="f">
          <v:imagedata r:id="rId1" o:title=""/>
          <w10:wrap type="square" side="left"/>
        </v:shape>
        <o:OLEObject Type="Embed" ProgID="FoxitReader.Document" ShapeID="_x0000_s2049" DrawAspect="Content" ObjectID="_1693113349" r:id="rId2"/>
      </w:object>
    </w:r>
  </w:p>
  <w:p w:rsidR="00FC0611" w:rsidRDefault="00FC0611" w:rsidP="00FC0611">
    <w:pPr>
      <w:pStyle w:val="Zpatvlevo"/>
      <w:rPr>
        <w:rFonts w:cs="Calibri"/>
        <w:szCs w:val="12"/>
      </w:rPr>
    </w:pPr>
  </w:p>
  <w:p w:rsidR="00FC0611" w:rsidRPr="005D19D8" w:rsidRDefault="00FC0611" w:rsidP="00FC0611">
    <w:pPr>
      <w:pStyle w:val="Zpatvlevo"/>
    </w:pPr>
    <w:r w:rsidRPr="00F37C6B">
      <w:rPr>
        <w:rFonts w:cs="Calibri"/>
        <w:szCs w:val="12"/>
      </w:rPr>
      <w:t>Za tuto publikaci odpov</w:t>
    </w:r>
    <w:r>
      <w:rPr>
        <w:rFonts w:cs="Calibri"/>
        <w:szCs w:val="12"/>
      </w:rPr>
      <w:t>í</w:t>
    </w:r>
    <w:r w:rsidRPr="00F37C6B">
      <w:rPr>
        <w:rFonts w:cs="Calibri"/>
        <w:szCs w:val="12"/>
      </w:rPr>
      <w:t>dá pouze její autor. Evropská unie nenese odpovědnost za jakékoli využití informací v ní obsažených.</w:t>
    </w:r>
  </w:p>
  <w:p w:rsidR="00FC0611" w:rsidRPr="00460660" w:rsidRDefault="00FC0611" w:rsidP="00FC0611">
    <w:pPr>
      <w:pStyle w:val="Zpat"/>
      <w:rPr>
        <w:sz w:val="2"/>
        <w:szCs w:val="2"/>
      </w:rPr>
    </w:pPr>
  </w:p>
  <w:p w:rsidR="009D5BB6" w:rsidRPr="00F970EF" w:rsidRDefault="009D5BB6" w:rsidP="009D5BB6">
    <w:pPr>
      <w:pStyle w:val="Zpat"/>
      <w:spacing w:after="200" w:line="276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83F43" w:rsidRDefault="00B83F43">
      <w:r>
        <w:separator/>
      </w:r>
    </w:p>
  </w:footnote>
  <w:footnote w:type="continuationSeparator" w:id="0">
    <w:p w:rsidR="00B83F43" w:rsidRDefault="00B83F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5BB6" w:rsidRPr="002D5951" w:rsidRDefault="00D61319" w:rsidP="002B0460">
    <w:pPr>
      <w:pStyle w:val="TPZpat"/>
      <w:jc w:val="left"/>
      <w:rPr>
        <w:b/>
        <w:color w:val="006BAF"/>
        <w:sz w:val="28"/>
        <w:szCs w:val="28"/>
      </w:rPr>
    </w:pPr>
    <w:r>
      <w:rPr>
        <w:b/>
        <w:noProof/>
        <w:color w:val="006BAF"/>
        <w:sz w:val="28"/>
        <w:szCs w:val="28"/>
        <w:lang w:eastAsia="cs-CZ"/>
      </w:rPr>
      <w:drawing>
        <wp:inline distT="0" distB="0" distL="0" distR="0">
          <wp:extent cx="1718945" cy="640080"/>
          <wp:effectExtent l="0" t="0" r="0" b="0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8945" cy="640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223D8"/>
    <w:multiLevelType w:val="hybridMultilevel"/>
    <w:tmpl w:val="1E12DA6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971BCA"/>
    <w:multiLevelType w:val="hybridMultilevel"/>
    <w:tmpl w:val="A38263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2A720C"/>
    <w:multiLevelType w:val="hybridMultilevel"/>
    <w:tmpl w:val="2CA4EDC6"/>
    <w:lvl w:ilvl="0" w:tplc="7BBE90B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</w:rPr>
    </w:lvl>
    <w:lvl w:ilvl="1" w:tplc="1ED89BE6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3EC2E40A">
      <w:start w:val="4213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F6EA0A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Verdana" w:hAnsi="Verdana" w:hint="default"/>
      </w:rPr>
    </w:lvl>
    <w:lvl w:ilvl="4" w:tplc="0A943030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Verdana" w:hAnsi="Verdana" w:hint="default"/>
      </w:rPr>
    </w:lvl>
    <w:lvl w:ilvl="5" w:tplc="E766B9E4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Verdana" w:hAnsi="Verdana" w:hint="default"/>
      </w:rPr>
    </w:lvl>
    <w:lvl w:ilvl="6" w:tplc="EFF64C78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Verdana" w:hAnsi="Verdana" w:hint="default"/>
      </w:rPr>
    </w:lvl>
    <w:lvl w:ilvl="7" w:tplc="03448C38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Verdana" w:hAnsi="Verdana" w:hint="default"/>
      </w:rPr>
    </w:lvl>
    <w:lvl w:ilvl="8" w:tplc="A77003E2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Verdana" w:hAnsi="Verdana" w:hint="default"/>
      </w:rPr>
    </w:lvl>
  </w:abstractNum>
  <w:abstractNum w:abstractNumId="3" w15:restartNumberingAfterBreak="0">
    <w:nsid w:val="692D2C2E"/>
    <w:multiLevelType w:val="hybridMultilevel"/>
    <w:tmpl w:val="1ACA1FB0"/>
    <w:lvl w:ilvl="0" w:tplc="179ADBD6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15EE2"/>
    <w:multiLevelType w:val="hybridMultilevel"/>
    <w:tmpl w:val="C0DEC02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84A70C">
      <w:start w:val="1"/>
      <w:numFmt w:val="bullet"/>
      <w:lvlText w:val=""/>
      <w:lvlJc w:val="left"/>
      <w:pPr>
        <w:ind w:left="1871" w:hanging="283"/>
      </w:pPr>
      <w:rPr>
        <w:rFonts w:ascii="Wingdings" w:hAnsi="Wingdings" w:hint="default"/>
      </w:r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uppressTopSpacing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223E"/>
    <w:rsid w:val="00014DDD"/>
    <w:rsid w:val="00065CFE"/>
    <w:rsid w:val="000F5A62"/>
    <w:rsid w:val="001032B9"/>
    <w:rsid w:val="001051B3"/>
    <w:rsid w:val="00132378"/>
    <w:rsid w:val="00150B3C"/>
    <w:rsid w:val="0015363C"/>
    <w:rsid w:val="00197B6A"/>
    <w:rsid w:val="001B2162"/>
    <w:rsid w:val="001C41D5"/>
    <w:rsid w:val="00240296"/>
    <w:rsid w:val="0027381B"/>
    <w:rsid w:val="00286DBF"/>
    <w:rsid w:val="00292366"/>
    <w:rsid w:val="0029533B"/>
    <w:rsid w:val="002A36CF"/>
    <w:rsid w:val="002B0460"/>
    <w:rsid w:val="002C4643"/>
    <w:rsid w:val="002D460D"/>
    <w:rsid w:val="002D75FF"/>
    <w:rsid w:val="002D7E00"/>
    <w:rsid w:val="002E3D41"/>
    <w:rsid w:val="0030295F"/>
    <w:rsid w:val="00322C87"/>
    <w:rsid w:val="00330D30"/>
    <w:rsid w:val="00351BF6"/>
    <w:rsid w:val="00356BA7"/>
    <w:rsid w:val="00362961"/>
    <w:rsid w:val="00380E9B"/>
    <w:rsid w:val="003C5402"/>
    <w:rsid w:val="003F0D80"/>
    <w:rsid w:val="003F376F"/>
    <w:rsid w:val="00425A44"/>
    <w:rsid w:val="004B5494"/>
    <w:rsid w:val="004C02C4"/>
    <w:rsid w:val="004C4C1F"/>
    <w:rsid w:val="004F0DC4"/>
    <w:rsid w:val="004F1503"/>
    <w:rsid w:val="00526935"/>
    <w:rsid w:val="00535A7B"/>
    <w:rsid w:val="0056761F"/>
    <w:rsid w:val="005802C6"/>
    <w:rsid w:val="00580899"/>
    <w:rsid w:val="005931E6"/>
    <w:rsid w:val="005A223E"/>
    <w:rsid w:val="005C1F87"/>
    <w:rsid w:val="005C699C"/>
    <w:rsid w:val="005D27CC"/>
    <w:rsid w:val="005D30A8"/>
    <w:rsid w:val="005F1233"/>
    <w:rsid w:val="00600356"/>
    <w:rsid w:val="00622C2B"/>
    <w:rsid w:val="00665523"/>
    <w:rsid w:val="006824B7"/>
    <w:rsid w:val="006A4971"/>
    <w:rsid w:val="006D72EF"/>
    <w:rsid w:val="006F225F"/>
    <w:rsid w:val="007161DB"/>
    <w:rsid w:val="00724A26"/>
    <w:rsid w:val="00743311"/>
    <w:rsid w:val="007E72DE"/>
    <w:rsid w:val="00815418"/>
    <w:rsid w:val="00822DC2"/>
    <w:rsid w:val="0082624C"/>
    <w:rsid w:val="00833855"/>
    <w:rsid w:val="0085795C"/>
    <w:rsid w:val="008704BA"/>
    <w:rsid w:val="00873AB4"/>
    <w:rsid w:val="00886C8F"/>
    <w:rsid w:val="008A4448"/>
    <w:rsid w:val="008B17AD"/>
    <w:rsid w:val="008B215D"/>
    <w:rsid w:val="008C140E"/>
    <w:rsid w:val="008E6A92"/>
    <w:rsid w:val="008E71D2"/>
    <w:rsid w:val="0091597C"/>
    <w:rsid w:val="00952F06"/>
    <w:rsid w:val="009624A1"/>
    <w:rsid w:val="00966E88"/>
    <w:rsid w:val="009A5906"/>
    <w:rsid w:val="009C19BC"/>
    <w:rsid w:val="009C2AB3"/>
    <w:rsid w:val="009C7129"/>
    <w:rsid w:val="009D5BB6"/>
    <w:rsid w:val="009D5EE7"/>
    <w:rsid w:val="009E4322"/>
    <w:rsid w:val="00A32C5C"/>
    <w:rsid w:val="00A760A3"/>
    <w:rsid w:val="00A84E21"/>
    <w:rsid w:val="00AB674C"/>
    <w:rsid w:val="00AD2292"/>
    <w:rsid w:val="00AD389A"/>
    <w:rsid w:val="00AD7CE0"/>
    <w:rsid w:val="00AF2A93"/>
    <w:rsid w:val="00B11733"/>
    <w:rsid w:val="00B2254A"/>
    <w:rsid w:val="00B36881"/>
    <w:rsid w:val="00B477F9"/>
    <w:rsid w:val="00B5680E"/>
    <w:rsid w:val="00B81047"/>
    <w:rsid w:val="00B83F43"/>
    <w:rsid w:val="00BA1D30"/>
    <w:rsid w:val="00BA3DB7"/>
    <w:rsid w:val="00BC4527"/>
    <w:rsid w:val="00BF42F9"/>
    <w:rsid w:val="00C01E2C"/>
    <w:rsid w:val="00C02685"/>
    <w:rsid w:val="00C32A2F"/>
    <w:rsid w:val="00C4088D"/>
    <w:rsid w:val="00C41656"/>
    <w:rsid w:val="00C51EC6"/>
    <w:rsid w:val="00C604A6"/>
    <w:rsid w:val="00C73AD3"/>
    <w:rsid w:val="00C75C73"/>
    <w:rsid w:val="00CA147F"/>
    <w:rsid w:val="00CD5445"/>
    <w:rsid w:val="00CF27B3"/>
    <w:rsid w:val="00D023FC"/>
    <w:rsid w:val="00D17D2F"/>
    <w:rsid w:val="00D54624"/>
    <w:rsid w:val="00D61319"/>
    <w:rsid w:val="00D90106"/>
    <w:rsid w:val="00DB1F83"/>
    <w:rsid w:val="00DD23EF"/>
    <w:rsid w:val="00DE0CCB"/>
    <w:rsid w:val="00E06AB6"/>
    <w:rsid w:val="00E108BF"/>
    <w:rsid w:val="00E17E30"/>
    <w:rsid w:val="00E2065A"/>
    <w:rsid w:val="00E46D26"/>
    <w:rsid w:val="00E50378"/>
    <w:rsid w:val="00E640EF"/>
    <w:rsid w:val="00E84356"/>
    <w:rsid w:val="00EA1553"/>
    <w:rsid w:val="00EB26DF"/>
    <w:rsid w:val="00EC1072"/>
    <w:rsid w:val="00EC2371"/>
    <w:rsid w:val="00EE2590"/>
    <w:rsid w:val="00EE799B"/>
    <w:rsid w:val="00F12BB1"/>
    <w:rsid w:val="00F257E0"/>
    <w:rsid w:val="00F61EF2"/>
    <w:rsid w:val="00F6354D"/>
    <w:rsid w:val="00F67FE6"/>
    <w:rsid w:val="00F738E9"/>
    <w:rsid w:val="00F83540"/>
    <w:rsid w:val="00F8374F"/>
    <w:rsid w:val="00FA4BFF"/>
    <w:rsid w:val="00FC0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4:docId w14:val="65684203"/>
  <w15:chartTrackingRefBased/>
  <w15:docId w15:val="{E67D38C8-C34F-4629-80E0-CC5E2711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Záhlaví - Soukup"/>
    <w:basedOn w:val="Normln"/>
    <w:link w:val="ZhlavChar"/>
    <w:uiPriority w:val="99"/>
    <w:rsid w:val="009C19B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9C19BC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záhlaví Char,Záhlaví - Soukup Char"/>
    <w:link w:val="Zhlav"/>
    <w:uiPriority w:val="99"/>
    <w:rsid w:val="009C19BC"/>
    <w:rPr>
      <w:sz w:val="24"/>
      <w:szCs w:val="24"/>
      <w:lang w:val="cs-CZ" w:eastAsia="cs-CZ" w:bidi="ar-SA"/>
    </w:rPr>
  </w:style>
  <w:style w:type="character" w:styleId="slostrnky">
    <w:name w:val="page number"/>
    <w:basedOn w:val="Standardnpsmoodstavce"/>
    <w:rsid w:val="009C19BC"/>
  </w:style>
  <w:style w:type="paragraph" w:styleId="Textbubliny">
    <w:name w:val="Balloon Text"/>
    <w:basedOn w:val="Normln"/>
    <w:link w:val="TextbublinyChar"/>
    <w:uiPriority w:val="99"/>
    <w:semiHidden/>
    <w:unhideWhenUsed/>
    <w:rsid w:val="009A590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9A5906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3629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3629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62961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62961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362961"/>
    <w:rPr>
      <w:b/>
      <w:bCs/>
    </w:rPr>
  </w:style>
  <w:style w:type="paragraph" w:styleId="Textvysvtlivek">
    <w:name w:val="endnote text"/>
    <w:basedOn w:val="Normln"/>
    <w:link w:val="TextvysvtlivekChar"/>
    <w:semiHidden/>
    <w:unhideWhenUsed/>
    <w:rsid w:val="002D7E00"/>
    <w:pPr>
      <w:spacing w:before="120" w:line="288" w:lineRule="auto"/>
    </w:pPr>
    <w:rPr>
      <w:rFonts w:ascii="Arial" w:hAnsi="Arial"/>
      <w:sz w:val="20"/>
      <w:szCs w:val="20"/>
    </w:rPr>
  </w:style>
  <w:style w:type="character" w:customStyle="1" w:styleId="TextvysvtlivekChar">
    <w:name w:val="Text vysvětlivek Char"/>
    <w:link w:val="Textvysvtlivek"/>
    <w:semiHidden/>
    <w:rsid w:val="002D7E00"/>
    <w:rPr>
      <w:rFonts w:ascii="Arial" w:hAnsi="Arial"/>
    </w:rPr>
  </w:style>
  <w:style w:type="character" w:customStyle="1" w:styleId="JAZZ-NormlnChar">
    <w:name w:val="JAZZ - Normální Char"/>
    <w:link w:val="JAZZ-Normln"/>
    <w:locked/>
    <w:rsid w:val="002D7E00"/>
    <w:rPr>
      <w:rFonts w:ascii="Arial" w:hAnsi="Arial" w:cs="Arial"/>
    </w:rPr>
  </w:style>
  <w:style w:type="paragraph" w:customStyle="1" w:styleId="JAZZ-Normln">
    <w:name w:val="JAZZ - Normální"/>
    <w:link w:val="JAZZ-NormlnChar"/>
    <w:rsid w:val="002D7E00"/>
    <w:pPr>
      <w:spacing w:before="120" w:line="288" w:lineRule="auto"/>
      <w:jc w:val="both"/>
    </w:pPr>
    <w:rPr>
      <w:rFonts w:ascii="Arial" w:hAnsi="Arial" w:cs="Arial"/>
    </w:rPr>
  </w:style>
  <w:style w:type="character" w:styleId="Odkaznavysvtlivky">
    <w:name w:val="endnote reference"/>
    <w:semiHidden/>
    <w:unhideWhenUsed/>
    <w:rsid w:val="002D7E00"/>
    <w:rPr>
      <w:vertAlign w:val="superscript"/>
    </w:rPr>
  </w:style>
  <w:style w:type="paragraph" w:customStyle="1" w:styleId="TPTitul1">
    <w:name w:val="TP_Titul_1"/>
    <w:basedOn w:val="Normln"/>
    <w:link w:val="TPTitul1Char"/>
    <w:qFormat/>
    <w:rsid w:val="009D5BB6"/>
    <w:pPr>
      <w:spacing w:after="200" w:line="276" w:lineRule="auto"/>
      <w:jc w:val="center"/>
    </w:pPr>
    <w:rPr>
      <w:rFonts w:ascii="Calibri" w:eastAsia="Calibri" w:hAnsi="Calibri" w:cs="Arial"/>
      <w:b/>
      <w:sz w:val="48"/>
      <w:szCs w:val="48"/>
      <w:lang w:eastAsia="en-US"/>
    </w:rPr>
  </w:style>
  <w:style w:type="character" w:customStyle="1" w:styleId="TPTitul1Char">
    <w:name w:val="TP_Titul_1 Char"/>
    <w:link w:val="TPTitul1"/>
    <w:rsid w:val="009D5BB6"/>
    <w:rPr>
      <w:rFonts w:ascii="Calibri" w:eastAsia="Calibri" w:hAnsi="Calibri" w:cs="Arial"/>
      <w:b/>
      <w:sz w:val="48"/>
      <w:szCs w:val="48"/>
      <w:lang w:eastAsia="en-US"/>
    </w:rPr>
  </w:style>
  <w:style w:type="paragraph" w:customStyle="1" w:styleId="TPTitul2">
    <w:name w:val="TP_Titul_2"/>
    <w:basedOn w:val="TPTitul1"/>
    <w:link w:val="TPTitul2Char"/>
    <w:qFormat/>
    <w:rsid w:val="009D5BB6"/>
    <w:rPr>
      <w:sz w:val="36"/>
      <w:szCs w:val="36"/>
    </w:rPr>
  </w:style>
  <w:style w:type="character" w:customStyle="1" w:styleId="TPTitul2Char">
    <w:name w:val="TP_Titul_2 Char"/>
    <w:link w:val="TPTitul2"/>
    <w:rsid w:val="009D5BB6"/>
    <w:rPr>
      <w:rFonts w:ascii="Calibri" w:eastAsia="Calibri" w:hAnsi="Calibri" w:cs="Arial"/>
      <w:b/>
      <w:sz w:val="36"/>
      <w:szCs w:val="36"/>
      <w:lang w:eastAsia="en-US"/>
    </w:rPr>
  </w:style>
  <w:style w:type="paragraph" w:customStyle="1" w:styleId="TPZpat">
    <w:name w:val="TP_Zápatí"/>
    <w:basedOn w:val="Zpat"/>
    <w:link w:val="TPZpatChar"/>
    <w:qFormat/>
    <w:rsid w:val="009D5BB6"/>
    <w:pPr>
      <w:spacing w:line="276" w:lineRule="auto"/>
      <w:jc w:val="center"/>
    </w:pPr>
    <w:rPr>
      <w:rFonts w:ascii="Calibri" w:eastAsia="Calibri" w:hAnsi="Calibri"/>
      <w:szCs w:val="22"/>
      <w:lang w:eastAsia="en-US"/>
    </w:rPr>
  </w:style>
  <w:style w:type="character" w:customStyle="1" w:styleId="TPZpatChar">
    <w:name w:val="TP_Zápatí Char"/>
    <w:link w:val="TPZpat"/>
    <w:rsid w:val="009D5BB6"/>
    <w:rPr>
      <w:rFonts w:ascii="Calibri" w:eastAsia="Calibri" w:hAnsi="Calibri"/>
      <w:sz w:val="24"/>
      <w:szCs w:val="22"/>
      <w:lang w:eastAsia="en-US"/>
    </w:rPr>
  </w:style>
  <w:style w:type="character" w:customStyle="1" w:styleId="ZpatChar">
    <w:name w:val="Zápatí Char"/>
    <w:link w:val="Zpat"/>
    <w:uiPriority w:val="99"/>
    <w:rsid w:val="009D5BB6"/>
    <w:rPr>
      <w:sz w:val="24"/>
      <w:szCs w:val="24"/>
    </w:rPr>
  </w:style>
  <w:style w:type="paragraph" w:customStyle="1" w:styleId="TPZhlav">
    <w:name w:val="TP_Záhlaví"/>
    <w:basedOn w:val="Normln"/>
    <w:link w:val="TPZhlavChar"/>
    <w:qFormat/>
    <w:rsid w:val="009D5BB6"/>
    <w:pPr>
      <w:pBdr>
        <w:bottom w:val="single" w:sz="4" w:space="1" w:color="auto"/>
      </w:pBdr>
      <w:tabs>
        <w:tab w:val="center" w:pos="4536"/>
        <w:tab w:val="right" w:pos="9072"/>
      </w:tabs>
      <w:jc w:val="right"/>
    </w:pPr>
    <w:rPr>
      <w:rFonts w:ascii="Calibri" w:eastAsia="Calibri" w:hAnsi="Calibri" w:cs="Arial"/>
      <w:sz w:val="22"/>
      <w:szCs w:val="22"/>
      <w:lang w:eastAsia="en-US"/>
    </w:rPr>
  </w:style>
  <w:style w:type="character" w:customStyle="1" w:styleId="TPZhlavChar">
    <w:name w:val="TP_Záhlaví Char"/>
    <w:link w:val="TPZhlav"/>
    <w:rsid w:val="009D5BB6"/>
    <w:rPr>
      <w:rFonts w:ascii="Calibri" w:eastAsia="Calibri" w:hAnsi="Calibri" w:cs="Arial"/>
      <w:sz w:val="22"/>
      <w:szCs w:val="22"/>
      <w:lang w:eastAsia="en-US"/>
    </w:rPr>
  </w:style>
  <w:style w:type="paragraph" w:customStyle="1" w:styleId="Zpatvlevo">
    <w:name w:val="_Zápatí_vlevo"/>
    <w:basedOn w:val="Normln"/>
    <w:qFormat/>
    <w:rsid w:val="00FC0611"/>
    <w:rPr>
      <w:rFonts w:ascii="Verdana" w:eastAsiaTheme="minorHAnsi" w:hAnsi="Verdana" w:cstheme="minorBidi"/>
      <w:sz w:val="12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59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0730DD-2E47-48DF-88FF-595C04319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44</Words>
  <Characters>266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SZDC</Company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klega</dc:creator>
  <cp:keywords/>
  <cp:lastModifiedBy>Richtr Vladimír</cp:lastModifiedBy>
  <cp:revision>2</cp:revision>
  <cp:lastPrinted>2016-03-14T15:26:00Z</cp:lastPrinted>
  <dcterms:created xsi:type="dcterms:W3CDTF">2021-09-14T06:29:00Z</dcterms:created>
  <dcterms:modified xsi:type="dcterms:W3CDTF">2021-09-14T06:29:00Z</dcterms:modified>
</cp:coreProperties>
</file>