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78022B" w:rsidP="006C2343">
      <w:pPr>
        <w:pStyle w:val="Titul2"/>
      </w:pPr>
      <w:r>
        <w:t xml:space="preserve"> </w:t>
      </w: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7218BD" w:rsidRDefault="007218BD" w:rsidP="007218BD">
      <w:pPr>
        <w:pStyle w:val="Tituldatum"/>
        <w:rPr>
          <w:b/>
          <w:sz w:val="32"/>
          <w:szCs w:val="32"/>
        </w:rPr>
      </w:pPr>
      <w:r w:rsidRPr="00E170BE">
        <w:rPr>
          <w:b/>
          <w:sz w:val="32"/>
          <w:szCs w:val="32"/>
        </w:rPr>
        <w:t>Dokumentace pro územní řízení</w:t>
      </w:r>
      <w:r w:rsidRPr="00E170BE">
        <w:rPr>
          <w:b/>
          <w:sz w:val="32"/>
          <w:szCs w:val="32"/>
        </w:rPr>
        <w:br/>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7E46349DE78148CE8F968306FEEABFBB"/>
        </w:placeholder>
        <w:text w:multiLine="1"/>
      </w:sdtPr>
      <w:sdtEndPr>
        <w:rPr>
          <w:rStyle w:val="Nzevakce"/>
        </w:rPr>
      </w:sdtEndPr>
      <w:sdtContent>
        <w:p w:rsidR="00DB6CED" w:rsidRDefault="00873995" w:rsidP="00DB6CED">
          <w:pPr>
            <w:pStyle w:val="Tituldatum"/>
          </w:pPr>
          <w:r>
            <w:rPr>
              <w:rStyle w:val="Nzevakce"/>
            </w:rPr>
            <w:t>„Náhrada přejezdu P6496 v km 231,244 trati Polom – Suchdol nad Odrou“</w:t>
          </w:r>
        </w:p>
      </w:sdtContent>
    </w:sdt>
    <w:p w:rsidR="006B2318" w:rsidRDefault="006B2318" w:rsidP="007218BD">
      <w:pPr>
        <w:pStyle w:val="Tituldatum"/>
      </w:pPr>
    </w:p>
    <w:p w:rsidR="00807E58" w:rsidRDefault="00807E58" w:rsidP="007218BD">
      <w:pPr>
        <w:pStyle w:val="Tituldatum"/>
      </w:pPr>
    </w:p>
    <w:p w:rsidR="00807E58" w:rsidRPr="006C2343" w:rsidRDefault="00807E58" w:rsidP="007218BD">
      <w:pPr>
        <w:pStyle w:val="Tituldatum"/>
      </w:pPr>
    </w:p>
    <w:p w:rsidR="00B507F3" w:rsidRPr="006C2343" w:rsidRDefault="006C2343" w:rsidP="006C2343">
      <w:pPr>
        <w:pStyle w:val="Tituldatum"/>
      </w:pPr>
      <w:r w:rsidRPr="00F07F8A">
        <w:t xml:space="preserve">Datum vydání: </w:t>
      </w:r>
      <w:r w:rsidRPr="00F07F8A">
        <w:tab/>
      </w:r>
      <w:r w:rsidR="006940C5" w:rsidRPr="00F07F8A">
        <w:t>2</w:t>
      </w:r>
      <w:r w:rsidR="00ED66F5" w:rsidRPr="00F07F8A">
        <w:t>8</w:t>
      </w:r>
      <w:r w:rsidRPr="00F07F8A">
        <w:t xml:space="preserve">. </w:t>
      </w:r>
      <w:r w:rsidR="006940C5" w:rsidRPr="00F07F8A">
        <w:t>7</w:t>
      </w:r>
      <w:r w:rsidRPr="00F07F8A">
        <w:t>. 20</w:t>
      </w:r>
      <w:r w:rsidR="00BF26F4" w:rsidRPr="00F07F8A">
        <w:t>2</w:t>
      </w:r>
      <w:r w:rsidR="00950C60" w:rsidRPr="00F07F8A">
        <w:t>1</w:t>
      </w:r>
    </w:p>
    <w:p w:rsidR="00DB0562" w:rsidRPr="008118AA" w:rsidRDefault="00826B7B" w:rsidP="00E65EBA">
      <w:pPr>
        <w:pStyle w:val="Titul1"/>
      </w:pPr>
      <w:r>
        <w:br w:type="page"/>
      </w:r>
    </w:p>
    <w:p w:rsidR="00BD7E91" w:rsidRDefault="00BD7E91" w:rsidP="00B101FD">
      <w:pPr>
        <w:pStyle w:val="Nadpisbezsl1-1"/>
      </w:pPr>
      <w:r>
        <w:lastRenderedPageBreak/>
        <w:t>Obsah</w:t>
      </w:r>
      <w:r w:rsidR="00887F36">
        <w:t xml:space="preserve"> </w:t>
      </w:r>
    </w:p>
    <w:p w:rsidR="001913B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9390524" w:history="1">
        <w:r w:rsidR="001913BE" w:rsidRPr="003377FD">
          <w:rPr>
            <w:rStyle w:val="Hypertextovodkaz"/>
          </w:rPr>
          <w:t>SEZNAM ZKRATEK</w:t>
        </w:r>
        <w:r w:rsidR="001913BE">
          <w:rPr>
            <w:noProof/>
            <w:webHidden/>
          </w:rPr>
          <w:tab/>
        </w:r>
        <w:r w:rsidR="001913BE">
          <w:rPr>
            <w:noProof/>
            <w:webHidden/>
          </w:rPr>
          <w:fldChar w:fldCharType="begin"/>
        </w:r>
        <w:r w:rsidR="001913BE">
          <w:rPr>
            <w:noProof/>
            <w:webHidden/>
          </w:rPr>
          <w:instrText xml:space="preserve"> PAGEREF _Toc79390524 \h </w:instrText>
        </w:r>
        <w:r w:rsidR="001913BE">
          <w:rPr>
            <w:noProof/>
            <w:webHidden/>
          </w:rPr>
        </w:r>
        <w:r w:rsidR="001913BE">
          <w:rPr>
            <w:noProof/>
            <w:webHidden/>
          </w:rPr>
          <w:fldChar w:fldCharType="separate"/>
        </w:r>
        <w:r w:rsidR="001913BE">
          <w:rPr>
            <w:noProof/>
            <w:webHidden/>
          </w:rPr>
          <w:t>2</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25" w:history="1">
        <w:r w:rsidR="001913BE" w:rsidRPr="003377FD">
          <w:rPr>
            <w:rStyle w:val="Hypertextovodkaz"/>
          </w:rPr>
          <w:t>1.</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SPECIFIKACE PŘEDMĚTU DÍLA</w:t>
        </w:r>
        <w:r w:rsidR="001913BE">
          <w:rPr>
            <w:noProof/>
            <w:webHidden/>
          </w:rPr>
          <w:tab/>
        </w:r>
        <w:r w:rsidR="001913BE">
          <w:rPr>
            <w:noProof/>
            <w:webHidden/>
          </w:rPr>
          <w:fldChar w:fldCharType="begin"/>
        </w:r>
        <w:r w:rsidR="001913BE">
          <w:rPr>
            <w:noProof/>
            <w:webHidden/>
          </w:rPr>
          <w:instrText xml:space="preserve"> PAGEREF _Toc79390525 \h </w:instrText>
        </w:r>
        <w:r w:rsidR="001913BE">
          <w:rPr>
            <w:noProof/>
            <w:webHidden/>
          </w:rPr>
        </w:r>
        <w:r w:rsidR="001913BE">
          <w:rPr>
            <w:noProof/>
            <w:webHidden/>
          </w:rPr>
          <w:fldChar w:fldCharType="separate"/>
        </w:r>
        <w:r w:rsidR="001913BE">
          <w:rPr>
            <w:noProof/>
            <w:webHidden/>
          </w:rPr>
          <w:t>3</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26" w:history="1">
        <w:r w:rsidR="001913BE" w:rsidRPr="003377FD">
          <w:rPr>
            <w:rStyle w:val="Hypertextovodkaz"/>
            <w:rFonts w:asciiTheme="majorHAnsi" w:hAnsiTheme="majorHAnsi"/>
          </w:rPr>
          <w:t>1.1</w:t>
        </w:r>
        <w:r w:rsidR="001913BE">
          <w:rPr>
            <w:rFonts w:asciiTheme="minorHAnsi" w:eastAsiaTheme="minorEastAsia" w:hAnsiTheme="minorHAnsi"/>
            <w:noProof/>
            <w:spacing w:val="0"/>
            <w:sz w:val="22"/>
            <w:szCs w:val="22"/>
            <w:lang w:eastAsia="cs-CZ"/>
          </w:rPr>
          <w:tab/>
        </w:r>
        <w:r w:rsidR="001913BE" w:rsidRPr="003377FD">
          <w:rPr>
            <w:rStyle w:val="Hypertextovodkaz"/>
          </w:rPr>
          <w:t>Předmět díla</w:t>
        </w:r>
        <w:r w:rsidR="001913BE">
          <w:rPr>
            <w:noProof/>
            <w:webHidden/>
          </w:rPr>
          <w:tab/>
        </w:r>
        <w:r w:rsidR="001913BE">
          <w:rPr>
            <w:noProof/>
            <w:webHidden/>
          </w:rPr>
          <w:fldChar w:fldCharType="begin"/>
        </w:r>
        <w:r w:rsidR="001913BE">
          <w:rPr>
            <w:noProof/>
            <w:webHidden/>
          </w:rPr>
          <w:instrText xml:space="preserve"> PAGEREF _Toc79390526 \h </w:instrText>
        </w:r>
        <w:r w:rsidR="001913BE">
          <w:rPr>
            <w:noProof/>
            <w:webHidden/>
          </w:rPr>
        </w:r>
        <w:r w:rsidR="001913BE">
          <w:rPr>
            <w:noProof/>
            <w:webHidden/>
          </w:rPr>
          <w:fldChar w:fldCharType="separate"/>
        </w:r>
        <w:r w:rsidR="001913BE">
          <w:rPr>
            <w:noProof/>
            <w:webHidden/>
          </w:rPr>
          <w:t>3</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27" w:history="1">
        <w:r w:rsidR="001913BE" w:rsidRPr="003377FD">
          <w:rPr>
            <w:rStyle w:val="Hypertextovodkaz"/>
            <w:rFonts w:asciiTheme="majorHAnsi" w:hAnsiTheme="majorHAnsi"/>
          </w:rPr>
          <w:t>1.2</w:t>
        </w:r>
        <w:r w:rsidR="001913BE">
          <w:rPr>
            <w:rFonts w:asciiTheme="minorHAnsi" w:eastAsiaTheme="minorEastAsia" w:hAnsiTheme="minorHAnsi"/>
            <w:noProof/>
            <w:spacing w:val="0"/>
            <w:sz w:val="22"/>
            <w:szCs w:val="22"/>
            <w:lang w:eastAsia="cs-CZ"/>
          </w:rPr>
          <w:tab/>
        </w:r>
        <w:r w:rsidR="001913BE" w:rsidRPr="003377FD">
          <w:rPr>
            <w:rStyle w:val="Hypertextovodkaz"/>
          </w:rPr>
          <w:t>Rozsah a členění Dokumentace</w:t>
        </w:r>
        <w:r w:rsidR="001913BE">
          <w:rPr>
            <w:noProof/>
            <w:webHidden/>
          </w:rPr>
          <w:tab/>
        </w:r>
        <w:r w:rsidR="001913BE">
          <w:rPr>
            <w:noProof/>
            <w:webHidden/>
          </w:rPr>
          <w:fldChar w:fldCharType="begin"/>
        </w:r>
        <w:r w:rsidR="001913BE">
          <w:rPr>
            <w:noProof/>
            <w:webHidden/>
          </w:rPr>
          <w:instrText xml:space="preserve"> PAGEREF _Toc79390527 \h </w:instrText>
        </w:r>
        <w:r w:rsidR="001913BE">
          <w:rPr>
            <w:noProof/>
            <w:webHidden/>
          </w:rPr>
        </w:r>
        <w:r w:rsidR="001913BE">
          <w:rPr>
            <w:noProof/>
            <w:webHidden/>
          </w:rPr>
          <w:fldChar w:fldCharType="separate"/>
        </w:r>
        <w:r w:rsidR="001913BE">
          <w:rPr>
            <w:noProof/>
            <w:webHidden/>
          </w:rPr>
          <w:t>3</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28" w:history="1">
        <w:r w:rsidR="001913BE" w:rsidRPr="003377FD">
          <w:rPr>
            <w:rStyle w:val="Hypertextovodkaz"/>
            <w:rFonts w:asciiTheme="majorHAnsi" w:hAnsiTheme="majorHAnsi"/>
          </w:rPr>
          <w:t>1.3</w:t>
        </w:r>
        <w:r w:rsidR="001913BE">
          <w:rPr>
            <w:rFonts w:asciiTheme="minorHAnsi" w:eastAsiaTheme="minorEastAsia" w:hAnsiTheme="minorHAnsi"/>
            <w:noProof/>
            <w:spacing w:val="0"/>
            <w:sz w:val="22"/>
            <w:szCs w:val="22"/>
            <w:lang w:eastAsia="cs-CZ"/>
          </w:rPr>
          <w:tab/>
        </w:r>
        <w:r w:rsidR="001913BE" w:rsidRPr="003377FD">
          <w:rPr>
            <w:rStyle w:val="Hypertextovodkaz"/>
          </w:rPr>
          <w:t>Umístění stavby</w:t>
        </w:r>
        <w:r w:rsidR="001913BE">
          <w:rPr>
            <w:noProof/>
            <w:webHidden/>
          </w:rPr>
          <w:tab/>
        </w:r>
        <w:r w:rsidR="001913BE">
          <w:rPr>
            <w:noProof/>
            <w:webHidden/>
          </w:rPr>
          <w:fldChar w:fldCharType="begin"/>
        </w:r>
        <w:r w:rsidR="001913BE">
          <w:rPr>
            <w:noProof/>
            <w:webHidden/>
          </w:rPr>
          <w:instrText xml:space="preserve"> PAGEREF _Toc79390528 \h </w:instrText>
        </w:r>
        <w:r w:rsidR="001913BE">
          <w:rPr>
            <w:noProof/>
            <w:webHidden/>
          </w:rPr>
        </w:r>
        <w:r w:rsidR="001913BE">
          <w:rPr>
            <w:noProof/>
            <w:webHidden/>
          </w:rPr>
          <w:fldChar w:fldCharType="separate"/>
        </w:r>
        <w:r w:rsidR="001913BE">
          <w:rPr>
            <w:noProof/>
            <w:webHidden/>
          </w:rPr>
          <w:t>3</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29" w:history="1">
        <w:r w:rsidR="001913BE" w:rsidRPr="003377FD">
          <w:rPr>
            <w:rStyle w:val="Hypertextovodkaz"/>
          </w:rPr>
          <w:t>2.</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PŘEHLED VÝCHOZÍCH PODKLADŮ</w:t>
        </w:r>
        <w:r w:rsidR="001913BE">
          <w:rPr>
            <w:noProof/>
            <w:webHidden/>
          </w:rPr>
          <w:tab/>
        </w:r>
        <w:r w:rsidR="001913BE">
          <w:rPr>
            <w:noProof/>
            <w:webHidden/>
          </w:rPr>
          <w:fldChar w:fldCharType="begin"/>
        </w:r>
        <w:r w:rsidR="001913BE">
          <w:rPr>
            <w:noProof/>
            <w:webHidden/>
          </w:rPr>
          <w:instrText xml:space="preserve"> PAGEREF _Toc79390529 \h </w:instrText>
        </w:r>
        <w:r w:rsidR="001913BE">
          <w:rPr>
            <w:noProof/>
            <w:webHidden/>
          </w:rPr>
        </w:r>
        <w:r w:rsidR="001913BE">
          <w:rPr>
            <w:noProof/>
            <w:webHidden/>
          </w:rPr>
          <w:fldChar w:fldCharType="separate"/>
        </w:r>
        <w:r w:rsidR="001913BE">
          <w:rPr>
            <w:noProof/>
            <w:webHidden/>
          </w:rPr>
          <w:t>4</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0" w:history="1">
        <w:r w:rsidR="001913BE" w:rsidRPr="003377FD">
          <w:rPr>
            <w:rStyle w:val="Hypertextovodkaz"/>
            <w:rFonts w:asciiTheme="majorHAnsi" w:hAnsiTheme="majorHAnsi"/>
          </w:rPr>
          <w:t>2.1</w:t>
        </w:r>
        <w:r w:rsidR="001913BE">
          <w:rPr>
            <w:rFonts w:asciiTheme="minorHAnsi" w:eastAsiaTheme="minorEastAsia" w:hAnsiTheme="minorHAnsi"/>
            <w:noProof/>
            <w:spacing w:val="0"/>
            <w:sz w:val="22"/>
            <w:szCs w:val="22"/>
            <w:lang w:eastAsia="cs-CZ"/>
          </w:rPr>
          <w:tab/>
        </w:r>
        <w:r w:rsidR="001913BE" w:rsidRPr="003377FD">
          <w:rPr>
            <w:rStyle w:val="Hypertextovodkaz"/>
          </w:rPr>
          <w:t>Podklady a dokumentace</w:t>
        </w:r>
        <w:r w:rsidR="001913BE">
          <w:rPr>
            <w:noProof/>
            <w:webHidden/>
          </w:rPr>
          <w:tab/>
        </w:r>
        <w:r w:rsidR="001913BE">
          <w:rPr>
            <w:noProof/>
            <w:webHidden/>
          </w:rPr>
          <w:fldChar w:fldCharType="begin"/>
        </w:r>
        <w:r w:rsidR="001913BE">
          <w:rPr>
            <w:noProof/>
            <w:webHidden/>
          </w:rPr>
          <w:instrText xml:space="preserve"> PAGEREF _Toc79390530 \h </w:instrText>
        </w:r>
        <w:r w:rsidR="001913BE">
          <w:rPr>
            <w:noProof/>
            <w:webHidden/>
          </w:rPr>
        </w:r>
        <w:r w:rsidR="001913BE">
          <w:rPr>
            <w:noProof/>
            <w:webHidden/>
          </w:rPr>
          <w:fldChar w:fldCharType="separate"/>
        </w:r>
        <w:r w:rsidR="001913BE">
          <w:rPr>
            <w:noProof/>
            <w:webHidden/>
          </w:rPr>
          <w:t>4</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1" w:history="1">
        <w:r w:rsidR="001913BE" w:rsidRPr="003377FD">
          <w:rPr>
            <w:rStyle w:val="Hypertextovodkaz"/>
            <w:rFonts w:asciiTheme="majorHAnsi" w:hAnsiTheme="majorHAnsi"/>
          </w:rPr>
          <w:t>2.2</w:t>
        </w:r>
        <w:r w:rsidR="001913BE">
          <w:rPr>
            <w:rFonts w:asciiTheme="minorHAnsi" w:eastAsiaTheme="minorEastAsia" w:hAnsiTheme="minorHAnsi"/>
            <w:noProof/>
            <w:spacing w:val="0"/>
            <w:sz w:val="22"/>
            <w:szCs w:val="22"/>
            <w:lang w:eastAsia="cs-CZ"/>
          </w:rPr>
          <w:tab/>
        </w:r>
        <w:r w:rsidR="001913BE" w:rsidRPr="003377FD">
          <w:rPr>
            <w:rStyle w:val="Hypertextovodkaz"/>
          </w:rPr>
          <w:t>Související podklady a dokumentace</w:t>
        </w:r>
        <w:r w:rsidR="001913BE">
          <w:rPr>
            <w:noProof/>
            <w:webHidden/>
          </w:rPr>
          <w:tab/>
        </w:r>
        <w:r w:rsidR="001913BE">
          <w:rPr>
            <w:noProof/>
            <w:webHidden/>
          </w:rPr>
          <w:fldChar w:fldCharType="begin"/>
        </w:r>
        <w:r w:rsidR="001913BE">
          <w:rPr>
            <w:noProof/>
            <w:webHidden/>
          </w:rPr>
          <w:instrText xml:space="preserve"> PAGEREF _Toc79390531 \h </w:instrText>
        </w:r>
        <w:r w:rsidR="001913BE">
          <w:rPr>
            <w:noProof/>
            <w:webHidden/>
          </w:rPr>
        </w:r>
        <w:r w:rsidR="001913BE">
          <w:rPr>
            <w:noProof/>
            <w:webHidden/>
          </w:rPr>
          <w:fldChar w:fldCharType="separate"/>
        </w:r>
        <w:r w:rsidR="001913BE">
          <w:rPr>
            <w:noProof/>
            <w:webHidden/>
          </w:rPr>
          <w:t>4</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32" w:history="1">
        <w:r w:rsidR="001913BE" w:rsidRPr="003377FD">
          <w:rPr>
            <w:rStyle w:val="Hypertextovodkaz"/>
          </w:rPr>
          <w:t>3.</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KOORDINACE S JINÝMI STAVBAMI</w:t>
        </w:r>
        <w:r w:rsidR="001913BE">
          <w:rPr>
            <w:noProof/>
            <w:webHidden/>
          </w:rPr>
          <w:tab/>
        </w:r>
        <w:r w:rsidR="001913BE">
          <w:rPr>
            <w:noProof/>
            <w:webHidden/>
          </w:rPr>
          <w:fldChar w:fldCharType="begin"/>
        </w:r>
        <w:r w:rsidR="001913BE">
          <w:rPr>
            <w:noProof/>
            <w:webHidden/>
          </w:rPr>
          <w:instrText xml:space="preserve"> PAGEREF _Toc79390532 \h </w:instrText>
        </w:r>
        <w:r w:rsidR="001913BE">
          <w:rPr>
            <w:noProof/>
            <w:webHidden/>
          </w:rPr>
        </w:r>
        <w:r w:rsidR="001913BE">
          <w:rPr>
            <w:noProof/>
            <w:webHidden/>
          </w:rPr>
          <w:fldChar w:fldCharType="separate"/>
        </w:r>
        <w:r w:rsidR="001913BE">
          <w:rPr>
            <w:noProof/>
            <w:webHidden/>
          </w:rPr>
          <w:t>4</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33" w:history="1">
        <w:r w:rsidR="001913BE" w:rsidRPr="003377FD">
          <w:rPr>
            <w:rStyle w:val="Hypertextovodkaz"/>
          </w:rPr>
          <w:t>4.</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POŽADAVKY NA technické řešení a PROVEDENÍ DÍLA</w:t>
        </w:r>
        <w:r w:rsidR="001913BE">
          <w:rPr>
            <w:noProof/>
            <w:webHidden/>
          </w:rPr>
          <w:tab/>
        </w:r>
        <w:r w:rsidR="001913BE">
          <w:rPr>
            <w:noProof/>
            <w:webHidden/>
          </w:rPr>
          <w:fldChar w:fldCharType="begin"/>
        </w:r>
        <w:r w:rsidR="001913BE">
          <w:rPr>
            <w:noProof/>
            <w:webHidden/>
          </w:rPr>
          <w:instrText xml:space="preserve"> PAGEREF _Toc79390533 \h </w:instrText>
        </w:r>
        <w:r w:rsidR="001913BE">
          <w:rPr>
            <w:noProof/>
            <w:webHidden/>
          </w:rPr>
        </w:r>
        <w:r w:rsidR="001913BE">
          <w:rPr>
            <w:noProof/>
            <w:webHidden/>
          </w:rPr>
          <w:fldChar w:fldCharType="separate"/>
        </w:r>
        <w:r w:rsidR="001913BE">
          <w:rPr>
            <w:noProof/>
            <w:webHidden/>
          </w:rPr>
          <w:t>5</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4" w:history="1">
        <w:r w:rsidR="001913BE" w:rsidRPr="003377FD">
          <w:rPr>
            <w:rStyle w:val="Hypertextovodkaz"/>
            <w:rFonts w:asciiTheme="majorHAnsi" w:hAnsiTheme="majorHAnsi"/>
          </w:rPr>
          <w:t>4.1</w:t>
        </w:r>
        <w:r w:rsidR="001913BE">
          <w:rPr>
            <w:rFonts w:asciiTheme="minorHAnsi" w:eastAsiaTheme="minorEastAsia" w:hAnsiTheme="minorHAnsi"/>
            <w:noProof/>
            <w:spacing w:val="0"/>
            <w:sz w:val="22"/>
            <w:szCs w:val="22"/>
            <w:lang w:eastAsia="cs-CZ"/>
          </w:rPr>
          <w:tab/>
        </w:r>
        <w:r w:rsidR="001913BE" w:rsidRPr="003377FD">
          <w:rPr>
            <w:rStyle w:val="Hypertextovodkaz"/>
          </w:rPr>
          <w:t>Všeobecně</w:t>
        </w:r>
        <w:r w:rsidR="001913BE">
          <w:rPr>
            <w:noProof/>
            <w:webHidden/>
          </w:rPr>
          <w:tab/>
        </w:r>
        <w:r w:rsidR="001913BE">
          <w:rPr>
            <w:noProof/>
            <w:webHidden/>
          </w:rPr>
          <w:fldChar w:fldCharType="begin"/>
        </w:r>
        <w:r w:rsidR="001913BE">
          <w:rPr>
            <w:noProof/>
            <w:webHidden/>
          </w:rPr>
          <w:instrText xml:space="preserve"> PAGEREF _Toc79390534 \h </w:instrText>
        </w:r>
        <w:r w:rsidR="001913BE">
          <w:rPr>
            <w:noProof/>
            <w:webHidden/>
          </w:rPr>
        </w:r>
        <w:r w:rsidR="001913BE">
          <w:rPr>
            <w:noProof/>
            <w:webHidden/>
          </w:rPr>
          <w:fldChar w:fldCharType="separate"/>
        </w:r>
        <w:r w:rsidR="001913BE">
          <w:rPr>
            <w:noProof/>
            <w:webHidden/>
          </w:rPr>
          <w:t>5</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5" w:history="1">
        <w:r w:rsidR="001913BE" w:rsidRPr="003377FD">
          <w:rPr>
            <w:rStyle w:val="Hypertextovodkaz"/>
            <w:rFonts w:asciiTheme="majorHAnsi" w:hAnsiTheme="majorHAnsi"/>
          </w:rPr>
          <w:t>4.2</w:t>
        </w:r>
        <w:r w:rsidR="001913BE">
          <w:rPr>
            <w:rFonts w:asciiTheme="minorHAnsi" w:eastAsiaTheme="minorEastAsia" w:hAnsiTheme="minorHAnsi"/>
            <w:noProof/>
            <w:spacing w:val="0"/>
            <w:sz w:val="22"/>
            <w:szCs w:val="22"/>
            <w:lang w:eastAsia="cs-CZ"/>
          </w:rPr>
          <w:tab/>
        </w:r>
        <w:r w:rsidR="001913BE" w:rsidRPr="003377FD">
          <w:rPr>
            <w:rStyle w:val="Hypertextovodkaz"/>
          </w:rPr>
          <w:t>Dopravní technologie</w:t>
        </w:r>
        <w:r w:rsidR="001913BE">
          <w:rPr>
            <w:noProof/>
            <w:webHidden/>
          </w:rPr>
          <w:tab/>
        </w:r>
        <w:r w:rsidR="001913BE">
          <w:rPr>
            <w:noProof/>
            <w:webHidden/>
          </w:rPr>
          <w:fldChar w:fldCharType="begin"/>
        </w:r>
        <w:r w:rsidR="001913BE">
          <w:rPr>
            <w:noProof/>
            <w:webHidden/>
          </w:rPr>
          <w:instrText xml:space="preserve"> PAGEREF _Toc79390535 \h </w:instrText>
        </w:r>
        <w:r w:rsidR="001913BE">
          <w:rPr>
            <w:noProof/>
            <w:webHidden/>
          </w:rPr>
        </w:r>
        <w:r w:rsidR="001913BE">
          <w:rPr>
            <w:noProof/>
            <w:webHidden/>
          </w:rPr>
          <w:fldChar w:fldCharType="separate"/>
        </w:r>
        <w:r w:rsidR="001913BE">
          <w:rPr>
            <w:noProof/>
            <w:webHidden/>
          </w:rPr>
          <w:t>5</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6" w:history="1">
        <w:r w:rsidR="001913BE" w:rsidRPr="003377FD">
          <w:rPr>
            <w:rStyle w:val="Hypertextovodkaz"/>
            <w:rFonts w:asciiTheme="majorHAnsi" w:hAnsiTheme="majorHAnsi"/>
          </w:rPr>
          <w:t>4.3</w:t>
        </w:r>
        <w:r w:rsidR="001913BE">
          <w:rPr>
            <w:rFonts w:asciiTheme="minorHAnsi" w:eastAsiaTheme="minorEastAsia" w:hAnsiTheme="minorHAnsi"/>
            <w:noProof/>
            <w:spacing w:val="0"/>
            <w:sz w:val="22"/>
            <w:szCs w:val="22"/>
            <w:lang w:eastAsia="cs-CZ"/>
          </w:rPr>
          <w:tab/>
        </w:r>
        <w:r w:rsidR="001913BE" w:rsidRPr="003377FD">
          <w:rPr>
            <w:rStyle w:val="Hypertextovodkaz"/>
          </w:rPr>
          <w:t>Zabezpečovací zařízení</w:t>
        </w:r>
        <w:r w:rsidR="001913BE">
          <w:rPr>
            <w:noProof/>
            <w:webHidden/>
          </w:rPr>
          <w:tab/>
        </w:r>
        <w:r w:rsidR="001913BE">
          <w:rPr>
            <w:noProof/>
            <w:webHidden/>
          </w:rPr>
          <w:fldChar w:fldCharType="begin"/>
        </w:r>
        <w:r w:rsidR="001913BE">
          <w:rPr>
            <w:noProof/>
            <w:webHidden/>
          </w:rPr>
          <w:instrText xml:space="preserve"> PAGEREF _Toc79390536 \h </w:instrText>
        </w:r>
        <w:r w:rsidR="001913BE">
          <w:rPr>
            <w:noProof/>
            <w:webHidden/>
          </w:rPr>
        </w:r>
        <w:r w:rsidR="001913BE">
          <w:rPr>
            <w:noProof/>
            <w:webHidden/>
          </w:rPr>
          <w:fldChar w:fldCharType="separate"/>
        </w:r>
        <w:r w:rsidR="001913BE">
          <w:rPr>
            <w:noProof/>
            <w:webHidden/>
          </w:rPr>
          <w:t>5</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7" w:history="1">
        <w:r w:rsidR="001913BE" w:rsidRPr="003377FD">
          <w:rPr>
            <w:rStyle w:val="Hypertextovodkaz"/>
            <w:rFonts w:asciiTheme="majorHAnsi" w:hAnsiTheme="majorHAnsi"/>
          </w:rPr>
          <w:t>4.4</w:t>
        </w:r>
        <w:r w:rsidR="001913BE">
          <w:rPr>
            <w:rFonts w:asciiTheme="minorHAnsi" w:eastAsiaTheme="minorEastAsia" w:hAnsiTheme="minorHAnsi"/>
            <w:noProof/>
            <w:spacing w:val="0"/>
            <w:sz w:val="22"/>
            <w:szCs w:val="22"/>
            <w:lang w:eastAsia="cs-CZ"/>
          </w:rPr>
          <w:tab/>
        </w:r>
        <w:r w:rsidR="001913BE" w:rsidRPr="003377FD">
          <w:rPr>
            <w:rStyle w:val="Hypertextovodkaz"/>
          </w:rPr>
          <w:t>Sdělovací zařízení</w:t>
        </w:r>
        <w:r w:rsidR="001913BE">
          <w:rPr>
            <w:noProof/>
            <w:webHidden/>
          </w:rPr>
          <w:tab/>
        </w:r>
        <w:r w:rsidR="001913BE">
          <w:rPr>
            <w:noProof/>
            <w:webHidden/>
          </w:rPr>
          <w:fldChar w:fldCharType="begin"/>
        </w:r>
        <w:r w:rsidR="001913BE">
          <w:rPr>
            <w:noProof/>
            <w:webHidden/>
          </w:rPr>
          <w:instrText xml:space="preserve"> PAGEREF _Toc79390537 \h </w:instrText>
        </w:r>
        <w:r w:rsidR="001913BE">
          <w:rPr>
            <w:noProof/>
            <w:webHidden/>
          </w:rPr>
        </w:r>
        <w:r w:rsidR="001913BE">
          <w:rPr>
            <w:noProof/>
            <w:webHidden/>
          </w:rPr>
          <w:fldChar w:fldCharType="separate"/>
        </w:r>
        <w:r w:rsidR="001913BE">
          <w:rPr>
            <w:noProof/>
            <w:webHidden/>
          </w:rPr>
          <w:t>6</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8" w:history="1">
        <w:r w:rsidR="001913BE" w:rsidRPr="003377FD">
          <w:rPr>
            <w:rStyle w:val="Hypertextovodkaz"/>
            <w:rFonts w:asciiTheme="majorHAnsi" w:hAnsiTheme="majorHAnsi"/>
          </w:rPr>
          <w:t>4.5</w:t>
        </w:r>
        <w:r w:rsidR="001913BE">
          <w:rPr>
            <w:rFonts w:asciiTheme="minorHAnsi" w:eastAsiaTheme="minorEastAsia" w:hAnsiTheme="minorHAnsi"/>
            <w:noProof/>
            <w:spacing w:val="0"/>
            <w:sz w:val="22"/>
            <w:szCs w:val="22"/>
            <w:lang w:eastAsia="cs-CZ"/>
          </w:rPr>
          <w:tab/>
        </w:r>
        <w:r w:rsidR="001913BE" w:rsidRPr="003377FD">
          <w:rPr>
            <w:rStyle w:val="Hypertextovodkaz"/>
          </w:rPr>
          <w:t>Silnoproudá technologie včetně DŘT, trakční a energetická zařízení</w:t>
        </w:r>
        <w:r w:rsidR="001913BE">
          <w:rPr>
            <w:noProof/>
            <w:webHidden/>
          </w:rPr>
          <w:tab/>
        </w:r>
        <w:r w:rsidR="001913BE">
          <w:rPr>
            <w:noProof/>
            <w:webHidden/>
          </w:rPr>
          <w:fldChar w:fldCharType="begin"/>
        </w:r>
        <w:r w:rsidR="001913BE">
          <w:rPr>
            <w:noProof/>
            <w:webHidden/>
          </w:rPr>
          <w:instrText xml:space="preserve"> PAGEREF _Toc79390538 \h </w:instrText>
        </w:r>
        <w:r w:rsidR="001913BE">
          <w:rPr>
            <w:noProof/>
            <w:webHidden/>
          </w:rPr>
        </w:r>
        <w:r w:rsidR="001913BE">
          <w:rPr>
            <w:noProof/>
            <w:webHidden/>
          </w:rPr>
          <w:fldChar w:fldCharType="separate"/>
        </w:r>
        <w:r w:rsidR="001913BE">
          <w:rPr>
            <w:noProof/>
            <w:webHidden/>
          </w:rPr>
          <w:t>6</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39" w:history="1">
        <w:r w:rsidR="001913BE" w:rsidRPr="003377FD">
          <w:rPr>
            <w:rStyle w:val="Hypertextovodkaz"/>
            <w:rFonts w:asciiTheme="majorHAnsi" w:hAnsiTheme="majorHAnsi"/>
          </w:rPr>
          <w:t>4.6</w:t>
        </w:r>
        <w:r w:rsidR="001913BE">
          <w:rPr>
            <w:rFonts w:asciiTheme="minorHAnsi" w:eastAsiaTheme="minorEastAsia" w:hAnsiTheme="minorHAnsi"/>
            <w:noProof/>
            <w:spacing w:val="0"/>
            <w:sz w:val="22"/>
            <w:szCs w:val="22"/>
            <w:lang w:eastAsia="cs-CZ"/>
          </w:rPr>
          <w:tab/>
        </w:r>
        <w:r w:rsidR="001913BE" w:rsidRPr="003377FD">
          <w:rPr>
            <w:rStyle w:val="Hypertextovodkaz"/>
          </w:rPr>
          <w:t>Ostatní technologická zařízení</w:t>
        </w:r>
        <w:r w:rsidR="001913BE">
          <w:rPr>
            <w:noProof/>
            <w:webHidden/>
          </w:rPr>
          <w:tab/>
        </w:r>
        <w:r w:rsidR="001913BE">
          <w:rPr>
            <w:noProof/>
            <w:webHidden/>
          </w:rPr>
          <w:fldChar w:fldCharType="begin"/>
        </w:r>
        <w:r w:rsidR="001913BE">
          <w:rPr>
            <w:noProof/>
            <w:webHidden/>
          </w:rPr>
          <w:instrText xml:space="preserve"> PAGEREF _Toc79390539 \h </w:instrText>
        </w:r>
        <w:r w:rsidR="001913BE">
          <w:rPr>
            <w:noProof/>
            <w:webHidden/>
          </w:rPr>
        </w:r>
        <w:r w:rsidR="001913BE">
          <w:rPr>
            <w:noProof/>
            <w:webHidden/>
          </w:rPr>
          <w:fldChar w:fldCharType="separate"/>
        </w:r>
        <w:r w:rsidR="001913BE">
          <w:rPr>
            <w:noProof/>
            <w:webHidden/>
          </w:rPr>
          <w:t>6</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0" w:history="1">
        <w:r w:rsidR="001913BE" w:rsidRPr="003377FD">
          <w:rPr>
            <w:rStyle w:val="Hypertextovodkaz"/>
            <w:rFonts w:asciiTheme="majorHAnsi" w:hAnsiTheme="majorHAnsi"/>
          </w:rPr>
          <w:t>4.7</w:t>
        </w:r>
        <w:r w:rsidR="001913BE">
          <w:rPr>
            <w:rFonts w:asciiTheme="minorHAnsi" w:eastAsiaTheme="minorEastAsia" w:hAnsiTheme="minorHAnsi"/>
            <w:noProof/>
            <w:spacing w:val="0"/>
            <w:sz w:val="22"/>
            <w:szCs w:val="22"/>
            <w:lang w:eastAsia="cs-CZ"/>
          </w:rPr>
          <w:tab/>
        </w:r>
        <w:r w:rsidR="001913BE" w:rsidRPr="003377FD">
          <w:rPr>
            <w:rStyle w:val="Hypertextovodkaz"/>
          </w:rPr>
          <w:t>Železniční svršek a spodek</w:t>
        </w:r>
        <w:r w:rsidR="001913BE">
          <w:rPr>
            <w:noProof/>
            <w:webHidden/>
          </w:rPr>
          <w:tab/>
        </w:r>
        <w:r w:rsidR="001913BE">
          <w:rPr>
            <w:noProof/>
            <w:webHidden/>
          </w:rPr>
          <w:fldChar w:fldCharType="begin"/>
        </w:r>
        <w:r w:rsidR="001913BE">
          <w:rPr>
            <w:noProof/>
            <w:webHidden/>
          </w:rPr>
          <w:instrText xml:space="preserve"> PAGEREF _Toc79390540 \h </w:instrText>
        </w:r>
        <w:r w:rsidR="001913BE">
          <w:rPr>
            <w:noProof/>
            <w:webHidden/>
          </w:rPr>
        </w:r>
        <w:r w:rsidR="001913BE">
          <w:rPr>
            <w:noProof/>
            <w:webHidden/>
          </w:rPr>
          <w:fldChar w:fldCharType="separate"/>
        </w:r>
        <w:r w:rsidR="001913BE">
          <w:rPr>
            <w:noProof/>
            <w:webHidden/>
          </w:rPr>
          <w:t>6</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1" w:history="1">
        <w:r w:rsidR="001913BE" w:rsidRPr="003377FD">
          <w:rPr>
            <w:rStyle w:val="Hypertextovodkaz"/>
            <w:rFonts w:asciiTheme="majorHAnsi" w:hAnsiTheme="majorHAnsi"/>
          </w:rPr>
          <w:t>4.8</w:t>
        </w:r>
        <w:r w:rsidR="001913BE">
          <w:rPr>
            <w:rFonts w:asciiTheme="minorHAnsi" w:eastAsiaTheme="minorEastAsia" w:hAnsiTheme="minorHAnsi"/>
            <w:noProof/>
            <w:spacing w:val="0"/>
            <w:sz w:val="22"/>
            <w:szCs w:val="22"/>
            <w:lang w:eastAsia="cs-CZ"/>
          </w:rPr>
          <w:tab/>
        </w:r>
        <w:r w:rsidR="001913BE" w:rsidRPr="003377FD">
          <w:rPr>
            <w:rStyle w:val="Hypertextovodkaz"/>
          </w:rPr>
          <w:t>Železniční přejezdy</w:t>
        </w:r>
        <w:r w:rsidR="001913BE">
          <w:rPr>
            <w:noProof/>
            <w:webHidden/>
          </w:rPr>
          <w:tab/>
        </w:r>
        <w:r w:rsidR="001913BE">
          <w:rPr>
            <w:noProof/>
            <w:webHidden/>
          </w:rPr>
          <w:fldChar w:fldCharType="begin"/>
        </w:r>
        <w:r w:rsidR="001913BE">
          <w:rPr>
            <w:noProof/>
            <w:webHidden/>
          </w:rPr>
          <w:instrText xml:space="preserve"> PAGEREF _Toc79390541 \h </w:instrText>
        </w:r>
        <w:r w:rsidR="001913BE">
          <w:rPr>
            <w:noProof/>
            <w:webHidden/>
          </w:rPr>
        </w:r>
        <w:r w:rsidR="001913BE">
          <w:rPr>
            <w:noProof/>
            <w:webHidden/>
          </w:rPr>
          <w:fldChar w:fldCharType="separate"/>
        </w:r>
        <w:r w:rsidR="001913BE">
          <w:rPr>
            <w:noProof/>
            <w:webHidden/>
          </w:rPr>
          <w:t>7</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2" w:history="1">
        <w:r w:rsidR="001913BE" w:rsidRPr="003377FD">
          <w:rPr>
            <w:rStyle w:val="Hypertextovodkaz"/>
            <w:rFonts w:asciiTheme="majorHAnsi" w:hAnsiTheme="majorHAnsi"/>
          </w:rPr>
          <w:t>4.9</w:t>
        </w:r>
        <w:r w:rsidR="001913BE">
          <w:rPr>
            <w:rFonts w:asciiTheme="minorHAnsi" w:eastAsiaTheme="minorEastAsia" w:hAnsiTheme="minorHAnsi"/>
            <w:noProof/>
            <w:spacing w:val="0"/>
            <w:sz w:val="22"/>
            <w:szCs w:val="22"/>
            <w:lang w:eastAsia="cs-CZ"/>
          </w:rPr>
          <w:tab/>
        </w:r>
        <w:r w:rsidR="001913BE" w:rsidRPr="003377FD">
          <w:rPr>
            <w:rStyle w:val="Hypertextovodkaz"/>
          </w:rPr>
          <w:t>Mosty, propustky, zdi</w:t>
        </w:r>
        <w:r w:rsidR="001913BE">
          <w:rPr>
            <w:noProof/>
            <w:webHidden/>
          </w:rPr>
          <w:tab/>
        </w:r>
        <w:r w:rsidR="001913BE">
          <w:rPr>
            <w:noProof/>
            <w:webHidden/>
          </w:rPr>
          <w:fldChar w:fldCharType="begin"/>
        </w:r>
        <w:r w:rsidR="001913BE">
          <w:rPr>
            <w:noProof/>
            <w:webHidden/>
          </w:rPr>
          <w:instrText xml:space="preserve"> PAGEREF _Toc79390542 \h </w:instrText>
        </w:r>
        <w:r w:rsidR="001913BE">
          <w:rPr>
            <w:noProof/>
            <w:webHidden/>
          </w:rPr>
        </w:r>
        <w:r w:rsidR="001913BE">
          <w:rPr>
            <w:noProof/>
            <w:webHidden/>
          </w:rPr>
          <w:fldChar w:fldCharType="separate"/>
        </w:r>
        <w:r w:rsidR="001913BE">
          <w:rPr>
            <w:noProof/>
            <w:webHidden/>
          </w:rPr>
          <w:t>7</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3" w:history="1">
        <w:r w:rsidR="001913BE" w:rsidRPr="003377FD">
          <w:rPr>
            <w:rStyle w:val="Hypertextovodkaz"/>
            <w:rFonts w:asciiTheme="majorHAnsi" w:hAnsiTheme="majorHAnsi"/>
          </w:rPr>
          <w:t>4.10</w:t>
        </w:r>
        <w:r w:rsidR="001913BE">
          <w:rPr>
            <w:rFonts w:asciiTheme="minorHAnsi" w:eastAsiaTheme="minorEastAsia" w:hAnsiTheme="minorHAnsi"/>
            <w:noProof/>
            <w:spacing w:val="0"/>
            <w:sz w:val="22"/>
            <w:szCs w:val="22"/>
            <w:lang w:eastAsia="cs-CZ"/>
          </w:rPr>
          <w:tab/>
        </w:r>
        <w:r w:rsidR="001913BE" w:rsidRPr="003377FD">
          <w:rPr>
            <w:rStyle w:val="Hypertextovodkaz"/>
          </w:rPr>
          <w:t>Ostatní objekty</w:t>
        </w:r>
        <w:r w:rsidR="001913BE">
          <w:rPr>
            <w:noProof/>
            <w:webHidden/>
          </w:rPr>
          <w:tab/>
        </w:r>
        <w:r w:rsidR="001913BE">
          <w:rPr>
            <w:noProof/>
            <w:webHidden/>
          </w:rPr>
          <w:fldChar w:fldCharType="begin"/>
        </w:r>
        <w:r w:rsidR="001913BE">
          <w:rPr>
            <w:noProof/>
            <w:webHidden/>
          </w:rPr>
          <w:instrText xml:space="preserve"> PAGEREF _Toc79390543 \h </w:instrText>
        </w:r>
        <w:r w:rsidR="001913BE">
          <w:rPr>
            <w:noProof/>
            <w:webHidden/>
          </w:rPr>
        </w:r>
        <w:r w:rsidR="001913BE">
          <w:rPr>
            <w:noProof/>
            <w:webHidden/>
          </w:rPr>
          <w:fldChar w:fldCharType="separate"/>
        </w:r>
        <w:r w:rsidR="001913BE">
          <w:rPr>
            <w:noProof/>
            <w:webHidden/>
          </w:rPr>
          <w:t>7</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4" w:history="1">
        <w:r w:rsidR="001913BE" w:rsidRPr="003377FD">
          <w:rPr>
            <w:rStyle w:val="Hypertextovodkaz"/>
            <w:rFonts w:asciiTheme="majorHAnsi" w:hAnsiTheme="majorHAnsi"/>
          </w:rPr>
          <w:t>4.11</w:t>
        </w:r>
        <w:r w:rsidR="001913BE">
          <w:rPr>
            <w:rFonts w:asciiTheme="minorHAnsi" w:eastAsiaTheme="minorEastAsia" w:hAnsiTheme="minorHAnsi"/>
            <w:noProof/>
            <w:spacing w:val="0"/>
            <w:sz w:val="22"/>
            <w:szCs w:val="22"/>
            <w:lang w:eastAsia="cs-CZ"/>
          </w:rPr>
          <w:tab/>
        </w:r>
        <w:r w:rsidR="001913BE" w:rsidRPr="003377FD">
          <w:rPr>
            <w:rStyle w:val="Hypertextovodkaz"/>
          </w:rPr>
          <w:t>Pozemní stavební objekty</w:t>
        </w:r>
        <w:r w:rsidR="001913BE">
          <w:rPr>
            <w:noProof/>
            <w:webHidden/>
          </w:rPr>
          <w:tab/>
        </w:r>
        <w:r w:rsidR="001913BE">
          <w:rPr>
            <w:noProof/>
            <w:webHidden/>
          </w:rPr>
          <w:fldChar w:fldCharType="begin"/>
        </w:r>
        <w:r w:rsidR="001913BE">
          <w:rPr>
            <w:noProof/>
            <w:webHidden/>
          </w:rPr>
          <w:instrText xml:space="preserve"> PAGEREF _Toc79390544 \h </w:instrText>
        </w:r>
        <w:r w:rsidR="001913BE">
          <w:rPr>
            <w:noProof/>
            <w:webHidden/>
          </w:rPr>
        </w:r>
        <w:r w:rsidR="001913BE">
          <w:rPr>
            <w:noProof/>
            <w:webHidden/>
          </w:rPr>
          <w:fldChar w:fldCharType="separate"/>
        </w:r>
        <w:r w:rsidR="001913BE">
          <w:rPr>
            <w:noProof/>
            <w:webHidden/>
          </w:rPr>
          <w:t>7</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5" w:history="1">
        <w:r w:rsidR="001913BE" w:rsidRPr="003377FD">
          <w:rPr>
            <w:rStyle w:val="Hypertextovodkaz"/>
            <w:rFonts w:asciiTheme="majorHAnsi" w:hAnsiTheme="majorHAnsi"/>
          </w:rPr>
          <w:t>4.12</w:t>
        </w:r>
        <w:r w:rsidR="001913BE">
          <w:rPr>
            <w:rFonts w:asciiTheme="minorHAnsi" w:eastAsiaTheme="minorEastAsia" w:hAnsiTheme="minorHAnsi"/>
            <w:noProof/>
            <w:spacing w:val="0"/>
            <w:sz w:val="22"/>
            <w:szCs w:val="22"/>
            <w:lang w:eastAsia="cs-CZ"/>
          </w:rPr>
          <w:tab/>
        </w:r>
        <w:r w:rsidR="001913BE" w:rsidRPr="003377FD">
          <w:rPr>
            <w:rStyle w:val="Hypertextovodkaz"/>
          </w:rPr>
          <w:t>Zásady organizace výstavby</w:t>
        </w:r>
        <w:r w:rsidR="001913BE">
          <w:rPr>
            <w:noProof/>
            <w:webHidden/>
          </w:rPr>
          <w:tab/>
        </w:r>
        <w:r w:rsidR="001913BE">
          <w:rPr>
            <w:noProof/>
            <w:webHidden/>
          </w:rPr>
          <w:fldChar w:fldCharType="begin"/>
        </w:r>
        <w:r w:rsidR="001913BE">
          <w:rPr>
            <w:noProof/>
            <w:webHidden/>
          </w:rPr>
          <w:instrText xml:space="preserve"> PAGEREF _Toc79390545 \h </w:instrText>
        </w:r>
        <w:r w:rsidR="001913BE">
          <w:rPr>
            <w:noProof/>
            <w:webHidden/>
          </w:rPr>
        </w:r>
        <w:r w:rsidR="001913BE">
          <w:rPr>
            <w:noProof/>
            <w:webHidden/>
          </w:rPr>
          <w:fldChar w:fldCharType="separate"/>
        </w:r>
        <w:r w:rsidR="001913BE">
          <w:rPr>
            <w:noProof/>
            <w:webHidden/>
          </w:rPr>
          <w:t>8</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6" w:history="1">
        <w:r w:rsidR="001913BE" w:rsidRPr="003377FD">
          <w:rPr>
            <w:rStyle w:val="Hypertextovodkaz"/>
            <w:rFonts w:asciiTheme="majorHAnsi" w:hAnsiTheme="majorHAnsi"/>
          </w:rPr>
          <w:t>4.13</w:t>
        </w:r>
        <w:r w:rsidR="001913BE">
          <w:rPr>
            <w:rFonts w:asciiTheme="minorHAnsi" w:eastAsiaTheme="minorEastAsia" w:hAnsiTheme="minorHAnsi"/>
            <w:noProof/>
            <w:spacing w:val="0"/>
            <w:sz w:val="22"/>
            <w:szCs w:val="22"/>
            <w:lang w:eastAsia="cs-CZ"/>
          </w:rPr>
          <w:tab/>
        </w:r>
        <w:r w:rsidR="001913BE" w:rsidRPr="003377FD">
          <w:rPr>
            <w:rStyle w:val="Hypertextovodkaz"/>
          </w:rPr>
          <w:t>Geodetická dokumentace</w:t>
        </w:r>
        <w:r w:rsidR="001913BE">
          <w:rPr>
            <w:noProof/>
            <w:webHidden/>
          </w:rPr>
          <w:tab/>
        </w:r>
        <w:r w:rsidR="001913BE">
          <w:rPr>
            <w:noProof/>
            <w:webHidden/>
          </w:rPr>
          <w:fldChar w:fldCharType="begin"/>
        </w:r>
        <w:r w:rsidR="001913BE">
          <w:rPr>
            <w:noProof/>
            <w:webHidden/>
          </w:rPr>
          <w:instrText xml:space="preserve"> PAGEREF _Toc79390546 \h </w:instrText>
        </w:r>
        <w:r w:rsidR="001913BE">
          <w:rPr>
            <w:noProof/>
            <w:webHidden/>
          </w:rPr>
        </w:r>
        <w:r w:rsidR="001913BE">
          <w:rPr>
            <w:noProof/>
            <w:webHidden/>
          </w:rPr>
          <w:fldChar w:fldCharType="separate"/>
        </w:r>
        <w:r w:rsidR="001913BE">
          <w:rPr>
            <w:noProof/>
            <w:webHidden/>
          </w:rPr>
          <w:t>8</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7" w:history="1">
        <w:r w:rsidR="001913BE" w:rsidRPr="003377FD">
          <w:rPr>
            <w:rStyle w:val="Hypertextovodkaz"/>
            <w:rFonts w:asciiTheme="majorHAnsi" w:hAnsiTheme="majorHAnsi"/>
          </w:rPr>
          <w:t>4.14</w:t>
        </w:r>
        <w:r w:rsidR="001913BE">
          <w:rPr>
            <w:rFonts w:asciiTheme="minorHAnsi" w:eastAsiaTheme="minorEastAsia" w:hAnsiTheme="minorHAnsi"/>
            <w:noProof/>
            <w:spacing w:val="0"/>
            <w:sz w:val="22"/>
            <w:szCs w:val="22"/>
            <w:lang w:eastAsia="cs-CZ"/>
          </w:rPr>
          <w:tab/>
        </w:r>
        <w:r w:rsidR="001913BE" w:rsidRPr="003377FD">
          <w:rPr>
            <w:rStyle w:val="Hypertextovodkaz"/>
          </w:rPr>
          <w:t>Životní prostředí</w:t>
        </w:r>
        <w:r w:rsidR="001913BE">
          <w:rPr>
            <w:noProof/>
            <w:webHidden/>
          </w:rPr>
          <w:tab/>
        </w:r>
        <w:r w:rsidR="001913BE">
          <w:rPr>
            <w:noProof/>
            <w:webHidden/>
          </w:rPr>
          <w:fldChar w:fldCharType="begin"/>
        </w:r>
        <w:r w:rsidR="001913BE">
          <w:rPr>
            <w:noProof/>
            <w:webHidden/>
          </w:rPr>
          <w:instrText xml:space="preserve"> PAGEREF _Toc79390547 \h </w:instrText>
        </w:r>
        <w:r w:rsidR="001913BE">
          <w:rPr>
            <w:noProof/>
            <w:webHidden/>
          </w:rPr>
        </w:r>
        <w:r w:rsidR="001913BE">
          <w:rPr>
            <w:noProof/>
            <w:webHidden/>
          </w:rPr>
          <w:fldChar w:fldCharType="separate"/>
        </w:r>
        <w:r w:rsidR="001913BE">
          <w:rPr>
            <w:noProof/>
            <w:webHidden/>
          </w:rPr>
          <w:t>8</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48" w:history="1">
        <w:r w:rsidR="001913BE" w:rsidRPr="003377FD">
          <w:rPr>
            <w:rStyle w:val="Hypertextovodkaz"/>
          </w:rPr>
          <w:t>5.</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VYKAZOVÁNÍ ODPADŮ</w:t>
        </w:r>
        <w:r w:rsidR="001913BE">
          <w:rPr>
            <w:noProof/>
            <w:webHidden/>
          </w:rPr>
          <w:tab/>
        </w:r>
        <w:r w:rsidR="001913BE">
          <w:rPr>
            <w:noProof/>
            <w:webHidden/>
          </w:rPr>
          <w:fldChar w:fldCharType="begin"/>
        </w:r>
        <w:r w:rsidR="001913BE">
          <w:rPr>
            <w:noProof/>
            <w:webHidden/>
          </w:rPr>
          <w:instrText xml:space="preserve"> PAGEREF _Toc79390548 \h </w:instrText>
        </w:r>
        <w:r w:rsidR="001913BE">
          <w:rPr>
            <w:noProof/>
            <w:webHidden/>
          </w:rPr>
        </w:r>
        <w:r w:rsidR="001913BE">
          <w:rPr>
            <w:noProof/>
            <w:webHidden/>
          </w:rPr>
          <w:fldChar w:fldCharType="separate"/>
        </w:r>
        <w:r w:rsidR="001913BE">
          <w:rPr>
            <w:noProof/>
            <w:webHidden/>
          </w:rPr>
          <w:t>8</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49" w:history="1">
        <w:r w:rsidR="001913BE" w:rsidRPr="003377FD">
          <w:rPr>
            <w:rStyle w:val="Hypertextovodkaz"/>
            <w:rFonts w:asciiTheme="majorHAnsi" w:hAnsiTheme="majorHAnsi"/>
          </w:rPr>
          <w:t>5.1</w:t>
        </w:r>
        <w:r w:rsidR="001913BE">
          <w:rPr>
            <w:rFonts w:asciiTheme="minorHAnsi" w:eastAsiaTheme="minorEastAsia" w:hAnsiTheme="minorHAnsi"/>
            <w:noProof/>
            <w:spacing w:val="0"/>
            <w:sz w:val="22"/>
            <w:szCs w:val="22"/>
            <w:lang w:eastAsia="cs-CZ"/>
          </w:rPr>
          <w:tab/>
        </w:r>
        <w:r w:rsidR="001913BE" w:rsidRPr="003377FD">
          <w:rPr>
            <w:rStyle w:val="Hypertextovodkaz"/>
          </w:rPr>
          <w:t>Vykazování odpadů ve vztahu ke stanovení nákladů stavby</w:t>
        </w:r>
        <w:r w:rsidR="001913BE">
          <w:rPr>
            <w:noProof/>
            <w:webHidden/>
          </w:rPr>
          <w:tab/>
        </w:r>
        <w:r w:rsidR="001913BE">
          <w:rPr>
            <w:noProof/>
            <w:webHidden/>
          </w:rPr>
          <w:fldChar w:fldCharType="begin"/>
        </w:r>
        <w:r w:rsidR="001913BE">
          <w:rPr>
            <w:noProof/>
            <w:webHidden/>
          </w:rPr>
          <w:instrText xml:space="preserve"> PAGEREF _Toc79390549 \h </w:instrText>
        </w:r>
        <w:r w:rsidR="001913BE">
          <w:rPr>
            <w:noProof/>
            <w:webHidden/>
          </w:rPr>
        </w:r>
        <w:r w:rsidR="001913BE">
          <w:rPr>
            <w:noProof/>
            <w:webHidden/>
          </w:rPr>
          <w:fldChar w:fldCharType="separate"/>
        </w:r>
        <w:r w:rsidR="001913BE">
          <w:rPr>
            <w:noProof/>
            <w:webHidden/>
          </w:rPr>
          <w:t>8</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50" w:history="1">
        <w:r w:rsidR="001913BE" w:rsidRPr="003377FD">
          <w:rPr>
            <w:rStyle w:val="Hypertextovodkaz"/>
            <w:rFonts w:asciiTheme="majorHAnsi" w:hAnsiTheme="majorHAnsi"/>
          </w:rPr>
          <w:t>5.2</w:t>
        </w:r>
        <w:r w:rsidR="001913BE">
          <w:rPr>
            <w:rFonts w:asciiTheme="minorHAnsi" w:eastAsiaTheme="minorEastAsia" w:hAnsiTheme="minorHAnsi"/>
            <w:noProof/>
            <w:spacing w:val="0"/>
            <w:sz w:val="22"/>
            <w:szCs w:val="22"/>
            <w:lang w:eastAsia="cs-CZ"/>
          </w:rPr>
          <w:tab/>
        </w:r>
        <w:r w:rsidR="001913BE" w:rsidRPr="003377FD">
          <w:rPr>
            <w:rStyle w:val="Hypertextovodkaz"/>
          </w:rPr>
          <w:t>Ostatní přílohy vztahující se k odpadovému hospodářství</w:t>
        </w:r>
        <w:r w:rsidR="001913BE">
          <w:rPr>
            <w:noProof/>
            <w:webHidden/>
          </w:rPr>
          <w:tab/>
        </w:r>
        <w:r w:rsidR="001913BE">
          <w:rPr>
            <w:noProof/>
            <w:webHidden/>
          </w:rPr>
          <w:fldChar w:fldCharType="begin"/>
        </w:r>
        <w:r w:rsidR="001913BE">
          <w:rPr>
            <w:noProof/>
            <w:webHidden/>
          </w:rPr>
          <w:instrText xml:space="preserve"> PAGEREF _Toc79390550 \h </w:instrText>
        </w:r>
        <w:r w:rsidR="001913BE">
          <w:rPr>
            <w:noProof/>
            <w:webHidden/>
          </w:rPr>
        </w:r>
        <w:r w:rsidR="001913BE">
          <w:rPr>
            <w:noProof/>
            <w:webHidden/>
          </w:rPr>
          <w:fldChar w:fldCharType="separate"/>
        </w:r>
        <w:r w:rsidR="001913BE">
          <w:rPr>
            <w:noProof/>
            <w:webHidden/>
          </w:rPr>
          <w:t>10</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51" w:history="1">
        <w:r w:rsidR="001913BE" w:rsidRPr="003377FD">
          <w:rPr>
            <w:rStyle w:val="Hypertextovodkaz"/>
          </w:rPr>
          <w:t>6.</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SPECIFICKÉ POŽADAVKY</w:t>
        </w:r>
        <w:r w:rsidR="001913BE">
          <w:rPr>
            <w:noProof/>
            <w:webHidden/>
          </w:rPr>
          <w:tab/>
        </w:r>
        <w:r w:rsidR="001913BE">
          <w:rPr>
            <w:noProof/>
            <w:webHidden/>
          </w:rPr>
          <w:fldChar w:fldCharType="begin"/>
        </w:r>
        <w:r w:rsidR="001913BE">
          <w:rPr>
            <w:noProof/>
            <w:webHidden/>
          </w:rPr>
          <w:instrText xml:space="preserve"> PAGEREF _Toc79390551 \h </w:instrText>
        </w:r>
        <w:r w:rsidR="001913BE">
          <w:rPr>
            <w:noProof/>
            <w:webHidden/>
          </w:rPr>
        </w:r>
        <w:r w:rsidR="001913BE">
          <w:rPr>
            <w:noProof/>
            <w:webHidden/>
          </w:rPr>
          <w:fldChar w:fldCharType="separate"/>
        </w:r>
        <w:r w:rsidR="001913BE">
          <w:rPr>
            <w:noProof/>
            <w:webHidden/>
          </w:rPr>
          <w:t>11</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52" w:history="1">
        <w:r w:rsidR="001913BE" w:rsidRPr="003377FD">
          <w:rPr>
            <w:rStyle w:val="Hypertextovodkaz"/>
            <w:rFonts w:asciiTheme="majorHAnsi" w:hAnsiTheme="majorHAnsi"/>
          </w:rPr>
          <w:t>6.1</w:t>
        </w:r>
        <w:r w:rsidR="001913BE">
          <w:rPr>
            <w:rFonts w:asciiTheme="minorHAnsi" w:eastAsiaTheme="minorEastAsia" w:hAnsiTheme="minorHAnsi"/>
            <w:noProof/>
            <w:spacing w:val="0"/>
            <w:sz w:val="22"/>
            <w:szCs w:val="22"/>
            <w:lang w:eastAsia="cs-CZ"/>
          </w:rPr>
          <w:tab/>
        </w:r>
        <w:r w:rsidR="001913BE" w:rsidRPr="003377FD">
          <w:rPr>
            <w:rStyle w:val="Hypertextovodkaz"/>
          </w:rPr>
          <w:t>Všeobecně</w:t>
        </w:r>
        <w:r w:rsidR="001913BE">
          <w:rPr>
            <w:noProof/>
            <w:webHidden/>
          </w:rPr>
          <w:tab/>
        </w:r>
        <w:r w:rsidR="001913BE">
          <w:rPr>
            <w:noProof/>
            <w:webHidden/>
          </w:rPr>
          <w:fldChar w:fldCharType="begin"/>
        </w:r>
        <w:r w:rsidR="001913BE">
          <w:rPr>
            <w:noProof/>
            <w:webHidden/>
          </w:rPr>
          <w:instrText xml:space="preserve"> PAGEREF _Toc79390552 \h </w:instrText>
        </w:r>
        <w:r w:rsidR="001913BE">
          <w:rPr>
            <w:noProof/>
            <w:webHidden/>
          </w:rPr>
        </w:r>
        <w:r w:rsidR="001913BE">
          <w:rPr>
            <w:noProof/>
            <w:webHidden/>
          </w:rPr>
          <w:fldChar w:fldCharType="separate"/>
        </w:r>
        <w:r w:rsidR="001913BE">
          <w:rPr>
            <w:noProof/>
            <w:webHidden/>
          </w:rPr>
          <w:t>11</w:t>
        </w:r>
        <w:r w:rsidR="001913BE">
          <w:rPr>
            <w:noProof/>
            <w:webHidden/>
          </w:rPr>
          <w:fldChar w:fldCharType="end"/>
        </w:r>
      </w:hyperlink>
    </w:p>
    <w:p w:rsidR="001913BE" w:rsidRDefault="00F07F8A">
      <w:pPr>
        <w:pStyle w:val="Obsah2"/>
        <w:rPr>
          <w:rFonts w:asciiTheme="minorHAnsi" w:eastAsiaTheme="minorEastAsia" w:hAnsiTheme="minorHAnsi"/>
          <w:noProof/>
          <w:spacing w:val="0"/>
          <w:sz w:val="22"/>
          <w:szCs w:val="22"/>
          <w:lang w:eastAsia="cs-CZ"/>
        </w:rPr>
      </w:pPr>
      <w:hyperlink w:anchor="_Toc79390553" w:history="1">
        <w:r w:rsidR="001913BE" w:rsidRPr="003377FD">
          <w:rPr>
            <w:rStyle w:val="Hypertextovodkaz"/>
            <w:rFonts w:asciiTheme="majorHAnsi" w:hAnsiTheme="majorHAnsi"/>
          </w:rPr>
          <w:t>6.2</w:t>
        </w:r>
        <w:r w:rsidR="001913BE">
          <w:rPr>
            <w:rFonts w:asciiTheme="minorHAnsi" w:eastAsiaTheme="minorEastAsia" w:hAnsiTheme="minorHAnsi"/>
            <w:noProof/>
            <w:spacing w:val="0"/>
            <w:sz w:val="22"/>
            <w:szCs w:val="22"/>
            <w:lang w:eastAsia="cs-CZ"/>
          </w:rPr>
          <w:tab/>
        </w:r>
        <w:r w:rsidR="001913BE" w:rsidRPr="003377FD">
          <w:rPr>
            <w:rStyle w:val="Hypertextovodkaz"/>
          </w:rPr>
          <w:t>Dokumentace ve stupni DUR</w:t>
        </w:r>
        <w:r w:rsidR="001913BE">
          <w:rPr>
            <w:noProof/>
            <w:webHidden/>
          </w:rPr>
          <w:tab/>
        </w:r>
        <w:r w:rsidR="001913BE">
          <w:rPr>
            <w:noProof/>
            <w:webHidden/>
          </w:rPr>
          <w:fldChar w:fldCharType="begin"/>
        </w:r>
        <w:r w:rsidR="001913BE">
          <w:rPr>
            <w:noProof/>
            <w:webHidden/>
          </w:rPr>
          <w:instrText xml:space="preserve"> PAGEREF _Toc79390553 \h </w:instrText>
        </w:r>
        <w:r w:rsidR="001913BE">
          <w:rPr>
            <w:noProof/>
            <w:webHidden/>
          </w:rPr>
        </w:r>
        <w:r w:rsidR="001913BE">
          <w:rPr>
            <w:noProof/>
            <w:webHidden/>
          </w:rPr>
          <w:fldChar w:fldCharType="separate"/>
        </w:r>
        <w:r w:rsidR="001913BE">
          <w:rPr>
            <w:noProof/>
            <w:webHidden/>
          </w:rPr>
          <w:t>11</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54" w:history="1">
        <w:r w:rsidR="001913BE" w:rsidRPr="003377FD">
          <w:rPr>
            <w:rStyle w:val="Hypertextovodkaz"/>
          </w:rPr>
          <w:t>7.</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SOUVISEJÍCÍ DOKUMENTY A PŘEDPISY</w:t>
        </w:r>
        <w:r w:rsidR="001913BE">
          <w:rPr>
            <w:noProof/>
            <w:webHidden/>
          </w:rPr>
          <w:tab/>
        </w:r>
        <w:r w:rsidR="001913BE">
          <w:rPr>
            <w:noProof/>
            <w:webHidden/>
          </w:rPr>
          <w:fldChar w:fldCharType="begin"/>
        </w:r>
        <w:r w:rsidR="001913BE">
          <w:rPr>
            <w:noProof/>
            <w:webHidden/>
          </w:rPr>
          <w:instrText xml:space="preserve"> PAGEREF _Toc79390554 \h </w:instrText>
        </w:r>
        <w:r w:rsidR="001913BE">
          <w:rPr>
            <w:noProof/>
            <w:webHidden/>
          </w:rPr>
        </w:r>
        <w:r w:rsidR="001913BE">
          <w:rPr>
            <w:noProof/>
            <w:webHidden/>
          </w:rPr>
          <w:fldChar w:fldCharType="separate"/>
        </w:r>
        <w:r w:rsidR="001913BE">
          <w:rPr>
            <w:noProof/>
            <w:webHidden/>
          </w:rPr>
          <w:t>11</w:t>
        </w:r>
        <w:r w:rsidR="001913BE">
          <w:rPr>
            <w:noProof/>
            <w:webHidden/>
          </w:rPr>
          <w:fldChar w:fldCharType="end"/>
        </w:r>
      </w:hyperlink>
    </w:p>
    <w:p w:rsidR="001913BE" w:rsidRDefault="00F07F8A">
      <w:pPr>
        <w:pStyle w:val="Obsah1"/>
        <w:rPr>
          <w:rFonts w:asciiTheme="minorHAnsi" w:eastAsiaTheme="minorEastAsia" w:hAnsiTheme="minorHAnsi"/>
          <w:b w:val="0"/>
          <w:caps w:val="0"/>
          <w:noProof/>
          <w:spacing w:val="0"/>
          <w:sz w:val="22"/>
          <w:szCs w:val="22"/>
          <w:lang w:eastAsia="cs-CZ"/>
        </w:rPr>
      </w:pPr>
      <w:hyperlink w:anchor="_Toc79390555" w:history="1">
        <w:r w:rsidR="001913BE" w:rsidRPr="003377FD">
          <w:rPr>
            <w:rStyle w:val="Hypertextovodkaz"/>
          </w:rPr>
          <w:t>8.</w:t>
        </w:r>
        <w:r w:rsidR="001913BE">
          <w:rPr>
            <w:rFonts w:asciiTheme="minorHAnsi" w:eastAsiaTheme="minorEastAsia" w:hAnsiTheme="minorHAnsi"/>
            <w:b w:val="0"/>
            <w:caps w:val="0"/>
            <w:noProof/>
            <w:spacing w:val="0"/>
            <w:sz w:val="22"/>
            <w:szCs w:val="22"/>
            <w:lang w:eastAsia="cs-CZ"/>
          </w:rPr>
          <w:tab/>
        </w:r>
        <w:r w:rsidR="001913BE" w:rsidRPr="003377FD">
          <w:rPr>
            <w:rStyle w:val="Hypertextovodkaz"/>
          </w:rPr>
          <w:t>PŘÍLOHY</w:t>
        </w:r>
        <w:r w:rsidR="001913BE">
          <w:rPr>
            <w:noProof/>
            <w:webHidden/>
          </w:rPr>
          <w:tab/>
        </w:r>
        <w:r w:rsidR="001913BE">
          <w:rPr>
            <w:noProof/>
            <w:webHidden/>
          </w:rPr>
          <w:fldChar w:fldCharType="begin"/>
        </w:r>
        <w:r w:rsidR="001913BE">
          <w:rPr>
            <w:noProof/>
            <w:webHidden/>
          </w:rPr>
          <w:instrText xml:space="preserve"> PAGEREF _Toc79390555 \h </w:instrText>
        </w:r>
        <w:r w:rsidR="001913BE">
          <w:rPr>
            <w:noProof/>
            <w:webHidden/>
          </w:rPr>
        </w:r>
        <w:r w:rsidR="001913BE">
          <w:rPr>
            <w:noProof/>
            <w:webHidden/>
          </w:rPr>
          <w:fldChar w:fldCharType="separate"/>
        </w:r>
        <w:r w:rsidR="001913BE">
          <w:rPr>
            <w:noProof/>
            <w:webHidden/>
          </w:rPr>
          <w:t>12</w:t>
        </w:r>
        <w:r w:rsidR="001913BE">
          <w:rPr>
            <w:noProof/>
            <w:webHidden/>
          </w:rPr>
          <w:fldChar w:fldCharType="end"/>
        </w:r>
      </w:hyperlink>
    </w:p>
    <w:p w:rsidR="00AD0C7B" w:rsidRDefault="00BD7E91" w:rsidP="008D03B9">
      <w:r>
        <w:fldChar w:fldCharType="end"/>
      </w:r>
    </w:p>
    <w:p w:rsidR="00DB0562" w:rsidRDefault="00AD0C7B" w:rsidP="00DB0562">
      <w:pPr>
        <w:pStyle w:val="Nadpisbezsl1-1"/>
        <w:outlineLvl w:val="0"/>
      </w:pPr>
      <w:bookmarkStart w:id="0" w:name="_Toc79390524"/>
      <w:bookmarkStart w:id="1" w:name="_GoBack"/>
      <w:bookmarkEnd w:id="1"/>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rsidTr="00041EC8">
        <w:tc>
          <w:tcPr>
            <w:tcW w:w="1250" w:type="dxa"/>
            <w:tcMar>
              <w:top w:w="28" w:type="dxa"/>
              <w:left w:w="0" w:type="dxa"/>
              <w:bottom w:w="28" w:type="dxa"/>
              <w:right w:w="0" w:type="dxa"/>
            </w:tcMar>
          </w:tcPr>
          <w:p w:rsidR="00787CF8" w:rsidRDefault="00787CF8" w:rsidP="00787CF8">
            <w:pPr>
              <w:pStyle w:val="Zkratky1"/>
            </w:pPr>
          </w:p>
        </w:tc>
        <w:tc>
          <w:tcPr>
            <w:tcW w:w="7452" w:type="dxa"/>
            <w:tcMar>
              <w:top w:w="28" w:type="dxa"/>
              <w:left w:w="0" w:type="dxa"/>
              <w:bottom w:w="28" w:type="dxa"/>
              <w:right w:w="0" w:type="dxa"/>
            </w:tcMar>
          </w:tcPr>
          <w:p w:rsidR="00787CF8"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rsidR="00787CF8" w:rsidRPr="006115D3" w:rsidRDefault="00787CF8" w:rsidP="00787CF8">
            <w:pPr>
              <w:pStyle w:val="Zkratky2"/>
            </w:pPr>
            <w:r>
              <w:t>Přejezdové zabezpečovací zařízení světelné</w:t>
            </w: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bl>
    <w:p w:rsidR="00826B7B" w:rsidRDefault="00826B7B">
      <w:r>
        <w:br w:type="page"/>
      </w:r>
    </w:p>
    <w:p w:rsidR="00FD501F" w:rsidRPr="00FD501F" w:rsidRDefault="00FD501F" w:rsidP="00A134F8">
      <w:pPr>
        <w:pStyle w:val="Nadpis2-1"/>
      </w:pPr>
      <w:bookmarkStart w:id="2" w:name="_Toc79390525"/>
      <w:bookmarkStart w:id="3" w:name="_Toc389559699"/>
      <w:bookmarkStart w:id="4" w:name="_Toc397429847"/>
      <w:bookmarkStart w:id="5" w:name="_Ref433028040"/>
      <w:bookmarkStart w:id="6" w:name="_Toc1048197"/>
      <w:r w:rsidRPr="00FD501F">
        <w:lastRenderedPageBreak/>
        <w:t>SPECIFIKACE PŘEDMĚTU DÍLA</w:t>
      </w:r>
      <w:bookmarkEnd w:id="2"/>
    </w:p>
    <w:p w:rsidR="00FD501F" w:rsidRPr="00FD501F" w:rsidRDefault="00A836EC" w:rsidP="00DB0562">
      <w:pPr>
        <w:pStyle w:val="Nadpis2-2"/>
      </w:pPr>
      <w:bookmarkStart w:id="7" w:name="_Toc79390526"/>
      <w:r>
        <w:t xml:space="preserve">Předmět </w:t>
      </w:r>
      <w:r w:rsidR="00FD501F" w:rsidRPr="00FD501F">
        <w:t>díla</w:t>
      </w:r>
      <w:bookmarkEnd w:id="7"/>
    </w:p>
    <w:p w:rsidR="00FD501F" w:rsidRPr="00FD501F" w:rsidRDefault="00FD501F" w:rsidP="006223C0">
      <w:pPr>
        <w:pStyle w:val="Text2-1"/>
      </w:pPr>
      <w:r w:rsidRPr="00FD501F">
        <w:t xml:space="preserve">Předmětem </w:t>
      </w:r>
      <w:r w:rsidR="00A836EC">
        <w:t>D</w:t>
      </w:r>
      <w:r w:rsidRPr="00FD501F">
        <w:t xml:space="preserve">íla </w:t>
      </w:r>
      <w:r w:rsidR="002B1F20" w:rsidRPr="00FD501F">
        <w:t>„</w:t>
      </w:r>
      <w:r w:rsidR="006223C0" w:rsidRPr="006223C0">
        <w:rPr>
          <w:rStyle w:val="Tun"/>
        </w:rPr>
        <w:t>Náhrada přejezdu P6496 v km 231,244 trati Polom – Suchdol nad Odrou</w:t>
      </w:r>
      <w:r w:rsidR="002B1F20" w:rsidRPr="00FD501F">
        <w:t>“</w:t>
      </w:r>
      <w:r w:rsidR="002B1F20">
        <w:t xml:space="preserve"> </w:t>
      </w:r>
      <w:r w:rsidRPr="00FD501F">
        <w:t>je</w:t>
      </w:r>
      <w:r w:rsidR="002B1F20">
        <w:t>:</w:t>
      </w:r>
      <w:r w:rsidR="000E6E13">
        <w:t xml:space="preserve"> </w:t>
      </w:r>
    </w:p>
    <w:p w:rsidR="00076DCC" w:rsidRPr="00E170BE" w:rsidRDefault="00076DCC" w:rsidP="002B1F20">
      <w:pPr>
        <w:pStyle w:val="Odstavec1-1a"/>
      </w:pPr>
      <w:r w:rsidRPr="00E170BE">
        <w:rPr>
          <w:b/>
        </w:rPr>
        <w:t>Zhotovení Dokumentace pro územní říze</w:t>
      </w:r>
      <w:r w:rsidR="002A75EA" w:rsidRPr="00E170BE">
        <w:rPr>
          <w:b/>
        </w:rPr>
        <w:t xml:space="preserve">ní, </w:t>
      </w:r>
      <w:r w:rsidR="00F85A04" w:rsidRPr="00E170BE">
        <w:t xml:space="preserve">která specifikuje předmět </w:t>
      </w:r>
      <w:r w:rsidR="002A75EA" w:rsidRPr="00E170BE">
        <w:t xml:space="preserve">Díla </w:t>
      </w:r>
      <w:r w:rsidR="00F85A04" w:rsidRPr="00E170BE">
        <w:t>v</w:t>
      </w:r>
      <w:r w:rsidR="002A75EA" w:rsidRPr="00E170BE">
        <w:t> </w:t>
      </w:r>
      <w:r w:rsidR="00F85A04" w:rsidRPr="00E170BE">
        <w:t>takovém rozsahu, aby ji bylo m</w:t>
      </w:r>
      <w:r w:rsidR="00E170BE" w:rsidRPr="00E170BE">
        <w:t>ožno projednat v územním řízení a</w:t>
      </w:r>
      <w:r w:rsidR="00F85A04" w:rsidRPr="00E170BE">
        <w:t xml:space="preserve"> získat pravomocné územní rozhodnutí.</w:t>
      </w:r>
    </w:p>
    <w:p w:rsidR="002A75EA" w:rsidRPr="00E170BE" w:rsidRDefault="002A75EA" w:rsidP="00E1256A">
      <w:pPr>
        <w:pStyle w:val="Odstavec1-1a"/>
      </w:pPr>
      <w:r w:rsidRPr="00E170BE">
        <w:rPr>
          <w:b/>
        </w:rPr>
        <w:t>Zpracování a podání žádosti</w:t>
      </w:r>
      <w:r w:rsidRPr="00E170BE">
        <w:t xml:space="preserve"> </w:t>
      </w:r>
      <w:r w:rsidR="00BF58D1" w:rsidRPr="00E170BE">
        <w:rPr>
          <w:b/>
        </w:rPr>
        <w:t>o vydání územního rozhodnutí</w:t>
      </w:r>
      <w:r w:rsidR="00BF58D1" w:rsidRPr="00E170BE">
        <w:t xml:space="preserve"> dle zákona č. 183/2006 Sb. o územním plánování a stavebním řádu (stavební zákon), v platném znění, jehož výsledkem bude vydání územního rozhodnutí, územního souhlasu nebo závazného stanoviska orgánu územního plánování</w:t>
      </w:r>
      <w:r w:rsidR="007A61B2" w:rsidRPr="00E170BE">
        <w:t>.</w:t>
      </w:r>
      <w:r w:rsidR="00BF58D1" w:rsidRPr="00E170BE">
        <w:t xml:space="preserve"> </w:t>
      </w:r>
      <w:r w:rsidR="007A61B2" w:rsidRPr="00E170BE">
        <w:t>Zhotovitel bude spolupracovat při vydání příslušných rozhodnutí do nabytí jejich právní moci</w:t>
      </w:r>
      <w:r w:rsidR="00791424" w:rsidRPr="00E170BE">
        <w:t xml:space="preserve"> (v </w:t>
      </w:r>
      <w:r w:rsidR="00E1256A" w:rsidRPr="00E170BE">
        <w:t xml:space="preserve">případě </w:t>
      </w:r>
      <w:r w:rsidR="0080751C" w:rsidRPr="00E170BE">
        <w:t xml:space="preserve">odevzdání neúplné žádosti, </w:t>
      </w:r>
      <w:r w:rsidR="00E1256A" w:rsidRPr="00E170BE">
        <w:t>přerušen</w:t>
      </w:r>
      <w:r w:rsidR="00791424" w:rsidRPr="00E170BE">
        <w:t>í</w:t>
      </w:r>
      <w:r w:rsidR="00E1256A" w:rsidRPr="00E170BE">
        <w:t xml:space="preserve"> z důvodů chybějících nebo vadně zpracovaných podkladů se jedná o vadu </w:t>
      </w:r>
      <w:r w:rsidR="00791424" w:rsidRPr="00E170BE">
        <w:t>Díla).</w:t>
      </w:r>
    </w:p>
    <w:p w:rsidR="001913BE" w:rsidRPr="009F0A4C" w:rsidRDefault="001913BE" w:rsidP="001913BE">
      <w:pPr>
        <w:pStyle w:val="Odstavec1-1a"/>
      </w:pPr>
      <w:r w:rsidRPr="009F0A4C">
        <w:t>V případě požadavku příslušného úřadu</w:t>
      </w:r>
      <w:r w:rsidRPr="009F0A4C">
        <w:rPr>
          <w:b/>
        </w:rPr>
        <w:t xml:space="preserve"> zpracování oznámení záměru</w:t>
      </w:r>
      <w:r w:rsidRPr="009F0A4C">
        <w:t xml:space="preserve"> dle § 6 (dále jen „oznámení EIA“) zákona č. 100/2001 Sb. o posuzování vlivů na životní prostředí, ve znění pozdějších předpisů. Více kapitola 4.14. Životní prostředí.</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rsidR="002B1F20" w:rsidRPr="00FD501F" w:rsidRDefault="002B1F20" w:rsidP="002B1F20">
      <w:pPr>
        <w:pStyle w:val="Text2-1"/>
      </w:pPr>
      <w:r>
        <w:t>C</w:t>
      </w:r>
      <w:r w:rsidRPr="00FD501F">
        <w:t xml:space="preserve">ílem </w:t>
      </w:r>
      <w:r>
        <w:t xml:space="preserve">díla </w:t>
      </w:r>
      <w:r w:rsidRPr="00FD501F">
        <w:t xml:space="preserve">je </w:t>
      </w:r>
      <w:r w:rsidR="00E170BE">
        <w:t xml:space="preserve">zajištění plynulosti a bezpečnosti železniční i silniční dopravy, čehož bude dosaženo nahrazením stávajícího úrovňového křížení silničním nadjezdem. </w:t>
      </w:r>
    </w:p>
    <w:p w:rsidR="00736ED5" w:rsidRDefault="00736ED5" w:rsidP="00E170BE">
      <w:pPr>
        <w:pStyle w:val="Nadpis2-2"/>
      </w:pPr>
      <w:bookmarkStart w:id="8" w:name="_Toc79390527"/>
      <w:r>
        <w:t xml:space="preserve">Rozsah a členění </w:t>
      </w:r>
      <w:r w:rsidR="00E46BF0">
        <w:t>D</w:t>
      </w:r>
      <w:r>
        <w:t>okumentace</w:t>
      </w:r>
      <w:bookmarkEnd w:id="8"/>
      <w:r>
        <w:t xml:space="preserve"> </w:t>
      </w:r>
    </w:p>
    <w:p w:rsidR="007258F3" w:rsidRPr="00E170BE" w:rsidRDefault="007258F3" w:rsidP="00787CF8">
      <w:pPr>
        <w:pStyle w:val="Text2-1"/>
      </w:pPr>
      <w:r w:rsidRPr="00E170BE">
        <w:rPr>
          <w:b/>
        </w:rPr>
        <w:t xml:space="preserve">Dokumentace </w:t>
      </w:r>
      <w:r w:rsidR="00EC5AC0" w:rsidRPr="00E170BE">
        <w:rPr>
          <w:b/>
        </w:rPr>
        <w:t>ve stupni DUR</w:t>
      </w:r>
      <w:r w:rsidRPr="00E170BE">
        <w:t xml:space="preserve"> musí respektovat požadavky na rozsah a obsah dokumentace pro vydání rozhodnutí o umístění stavby dráhy dle přílohy č. 3 vyhlášky č.</w:t>
      </w:r>
      <w:r w:rsidR="00A2071C" w:rsidRPr="00E170BE">
        <w:t> </w:t>
      </w:r>
      <w:r w:rsidRPr="00E170BE">
        <w:t>499/2006 Sb. o dokumentaci staveb, v platném znění</w:t>
      </w:r>
      <w:r w:rsidR="0090102C" w:rsidRPr="00E170BE">
        <w:t xml:space="preserve"> (dále „vyhláška č. 499/2006 Sb.“)</w:t>
      </w:r>
      <w:r w:rsidRPr="00E170BE">
        <w:t>, přičemž nad rámec požadavků vyhlášky tato dokumentace bude obsahovat všechny části definované přílohou č. 1 Směrnice generálního ředitele č. 11/2006 Dokumentace pro přípravu staveb na železničních drahách celostátních a regionálních (dále jen „Směrnice GŘ č.</w:t>
      </w:r>
      <w:r w:rsidR="0090102C" w:rsidRPr="00E170BE">
        <w:t> </w:t>
      </w:r>
      <w:r w:rsidRPr="00E170BE">
        <w:t>11/2006“).</w:t>
      </w:r>
      <w:r w:rsidR="00F5609F" w:rsidRPr="00E170BE">
        <w:t xml:space="preserve"> </w:t>
      </w:r>
    </w:p>
    <w:p w:rsidR="00186D49" w:rsidRDefault="00EC5AC0" w:rsidP="002B1F20">
      <w:pPr>
        <w:pStyle w:val="Text2-1"/>
      </w:pPr>
      <w:r>
        <w:t xml:space="preserve">Součástí těchto ZTP </w:t>
      </w:r>
      <w:r w:rsidR="005700AD">
        <w:t xml:space="preserve">je </w:t>
      </w:r>
      <w:r w:rsidRPr="00186D49">
        <w:t xml:space="preserve">„Manuál </w:t>
      </w:r>
      <w:r w:rsidR="005700AD">
        <w:t xml:space="preserve">pro </w:t>
      </w:r>
      <w:r w:rsidRPr="00186D49">
        <w:t>struk</w:t>
      </w:r>
      <w:r w:rsidR="001614A8">
        <w:t>tur</w:t>
      </w:r>
      <w:r w:rsidR="005700AD">
        <w:t>u</w:t>
      </w:r>
      <w:r w:rsidR="001614A8">
        <w:t xml:space="preserve"> dokumentace</w:t>
      </w:r>
      <w:r w:rsidR="005700AD">
        <w:t xml:space="preserve"> a popisové pole</w:t>
      </w:r>
      <w:r w:rsidR="001614A8">
        <w:t>“</w:t>
      </w:r>
      <w:r w:rsidR="005700AD">
        <w:t xml:space="preserve"> </w:t>
      </w:r>
      <w:r w:rsidR="001614A8">
        <w:t>(viz </w:t>
      </w:r>
      <w:proofErr w:type="gramStart"/>
      <w:r w:rsidRPr="00186D49">
        <w:t xml:space="preserve">Příloha </w:t>
      </w:r>
      <w:r>
        <w:fldChar w:fldCharType="begin"/>
      </w:r>
      <w:r>
        <w:instrText xml:space="preserve"> REF _Ref46488274 \r \h  \* MERGEFORMAT </w:instrText>
      </w:r>
      <w:r>
        <w:fldChar w:fldCharType="separate"/>
      </w:r>
      <w:r w:rsidR="00CC1D39">
        <w:t>8.1.1</w:t>
      </w:r>
      <w:proofErr w:type="gramEnd"/>
      <w:r>
        <w:fldChar w:fldCharType="end"/>
      </w:r>
      <w:r w:rsidR="00A43DC4">
        <w:t xml:space="preserve"> těchto ZTP</w:t>
      </w:r>
      <w:r w:rsidRPr="00186D49">
        <w:t>)</w:t>
      </w:r>
      <w:r w:rsidR="00592CFA">
        <w:t xml:space="preserve"> </w:t>
      </w:r>
      <w:r w:rsidRPr="00186D49">
        <w:t xml:space="preserve">a „Vzory Popisového pole a Seznamu“ (viz Příloha </w:t>
      </w:r>
      <w:r>
        <w:fldChar w:fldCharType="begin"/>
      </w:r>
      <w:r>
        <w:instrText xml:space="preserve"> REF _Ref46488281 \r \h  \* MERGEFORMAT </w:instrText>
      </w:r>
      <w:r>
        <w:fldChar w:fldCharType="separate"/>
      </w:r>
      <w:r w:rsidR="00CC1D39">
        <w:t>8.1.2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p>
    <w:p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w:t>
      </w:r>
    </w:p>
    <w:p w:rsidR="00FD501F" w:rsidRPr="00FD501F" w:rsidRDefault="00FD501F" w:rsidP="00990984">
      <w:pPr>
        <w:pStyle w:val="Nadpis2-2"/>
      </w:pPr>
      <w:bookmarkStart w:id="9" w:name="_Toc79390528"/>
      <w:r w:rsidRPr="00FD501F">
        <w:t>Umístění stavby</w:t>
      </w:r>
      <w:bookmarkEnd w:id="9"/>
    </w:p>
    <w:p w:rsidR="00FD501F" w:rsidRDefault="00FD501F" w:rsidP="00E170BE">
      <w:pPr>
        <w:pStyle w:val="Text2-1"/>
      </w:pPr>
      <w:r w:rsidRPr="00FD501F">
        <w:t xml:space="preserve">Stavba </w:t>
      </w:r>
      <w:r w:rsidRPr="00474234">
        <w:t>bude</w:t>
      </w:r>
      <w:r w:rsidRPr="00FD501F">
        <w:t xml:space="preserve"> probíhat na trati </w:t>
      </w:r>
      <w:r w:rsidR="00E170BE" w:rsidRPr="00E170BE">
        <w:t>305B Bohumín – Přerov</w:t>
      </w:r>
    </w:p>
    <w:p w:rsidR="005E42DC" w:rsidRDefault="005E42DC" w:rsidP="005E42DC">
      <w:pPr>
        <w:pStyle w:val="Textbezslovn"/>
        <w:spacing w:after="0"/>
      </w:pPr>
      <w:r>
        <w:t>Kraj:</w:t>
      </w:r>
      <w:r>
        <w:tab/>
      </w:r>
      <w:r w:rsidR="00D65185">
        <w:tab/>
      </w:r>
      <w:r w:rsidR="00D65185">
        <w:tab/>
      </w:r>
      <w:r w:rsidR="00E170BE">
        <w:t>Moravskoslezský</w:t>
      </w:r>
    </w:p>
    <w:p w:rsidR="005E42DC" w:rsidRDefault="005E42DC" w:rsidP="005E42DC">
      <w:pPr>
        <w:pStyle w:val="Textbezslovn"/>
        <w:spacing w:after="0"/>
      </w:pPr>
      <w:r>
        <w:t>Okres:</w:t>
      </w:r>
      <w:r w:rsidR="00D65185">
        <w:tab/>
      </w:r>
      <w:r w:rsidR="00D65185">
        <w:tab/>
      </w:r>
      <w:r w:rsidR="00D65185">
        <w:tab/>
      </w:r>
      <w:r w:rsidR="00E170BE">
        <w:t>Nový Jičín</w:t>
      </w:r>
    </w:p>
    <w:p w:rsidR="005E42DC" w:rsidRDefault="005E42DC" w:rsidP="005E42DC">
      <w:pPr>
        <w:pStyle w:val="Textbezslovn"/>
        <w:spacing w:after="0"/>
      </w:pPr>
      <w:r>
        <w:t>Katastrální území:</w:t>
      </w:r>
      <w:r w:rsidR="00D65185">
        <w:tab/>
      </w:r>
      <w:r w:rsidR="00E170BE">
        <w:t>Mankovice; Suchdol nad Odrou</w:t>
      </w:r>
    </w:p>
    <w:p w:rsidR="00E170BE" w:rsidRDefault="00E170BE" w:rsidP="005E42DC">
      <w:pPr>
        <w:pStyle w:val="Textbezslovn"/>
        <w:spacing w:after="0"/>
      </w:pPr>
      <w:r>
        <w:t>Staničení přejezdu:</w:t>
      </w:r>
      <w:r>
        <w:tab/>
        <w:t>231,244 km</w:t>
      </w:r>
    </w:p>
    <w:p w:rsidR="005E42DC" w:rsidRDefault="00E170BE" w:rsidP="00E170BE">
      <w:pPr>
        <w:pStyle w:val="Textbezslovn"/>
        <w:spacing w:after="0"/>
      </w:pPr>
      <w:r>
        <w:t>TUDU</w:t>
      </w:r>
      <w:r w:rsidR="005E42DC">
        <w:t xml:space="preserve">: </w:t>
      </w:r>
      <w:r w:rsidR="00D65185">
        <w:tab/>
      </w:r>
      <w:r w:rsidR="00D65185">
        <w:tab/>
      </w:r>
      <w:r>
        <w:tab/>
        <w:t>189112, 196102</w:t>
      </w:r>
    </w:p>
    <w:p w:rsidR="00E170BE" w:rsidRDefault="00E170BE" w:rsidP="00E170BE">
      <w:pPr>
        <w:pStyle w:val="Textbezslovn"/>
        <w:spacing w:after="0"/>
      </w:pPr>
      <w:r>
        <w:t xml:space="preserve">Správce: </w:t>
      </w:r>
      <w:r>
        <w:tab/>
      </w:r>
      <w:r>
        <w:tab/>
        <w:t xml:space="preserve">SŽ, </w:t>
      </w:r>
      <w:proofErr w:type="spellStart"/>
      <w:proofErr w:type="gramStart"/>
      <w:r>
        <w:t>s.o</w:t>
      </w:r>
      <w:proofErr w:type="spellEnd"/>
      <w:r>
        <w:t>.</w:t>
      </w:r>
      <w:proofErr w:type="gramEnd"/>
      <w:r>
        <w:t xml:space="preserve">; </w:t>
      </w:r>
      <w:r w:rsidRPr="00E170BE">
        <w:t>45899 OŘ Ostrava</w:t>
      </w:r>
    </w:p>
    <w:p w:rsidR="00E170BE" w:rsidRDefault="00E170BE" w:rsidP="005E42DC">
      <w:pPr>
        <w:pStyle w:val="Textbezslovn"/>
      </w:pPr>
    </w:p>
    <w:p w:rsidR="00E170BE" w:rsidRDefault="00E170BE">
      <w:pPr>
        <w:spacing w:after="240" w:line="264" w:lineRule="auto"/>
        <w:rPr>
          <w:rFonts w:asciiTheme="majorHAnsi" w:hAnsiTheme="majorHAnsi"/>
          <w:b/>
          <w:noProof/>
          <w:sz w:val="14"/>
          <w:szCs w:val="18"/>
          <w:lang w:eastAsia="cs-CZ"/>
        </w:rPr>
      </w:pPr>
      <w:r>
        <w:br w:type="page"/>
      </w:r>
    </w:p>
    <w:p w:rsidR="001B0F90" w:rsidRDefault="001B0F90" w:rsidP="00D11029">
      <w:pPr>
        <w:pStyle w:val="TabulkaNadpis"/>
      </w:pPr>
      <w:r>
        <w:lastRenderedPageBreak/>
        <w:t>Údaje o trati</w:t>
      </w:r>
    </w:p>
    <w:tbl>
      <w:tblPr>
        <w:tblStyle w:val="TabZTPbez"/>
        <w:tblW w:w="6578" w:type="dxa"/>
        <w:tblLook w:val="04E0" w:firstRow="1" w:lastRow="1" w:firstColumn="1" w:lastColumn="0" w:noHBand="0" w:noVBand="1"/>
      </w:tblPr>
      <w:tblGrid>
        <w:gridCol w:w="3516"/>
        <w:gridCol w:w="1531"/>
        <w:gridCol w:w="1531"/>
      </w:tblGrid>
      <w:tr w:rsidR="00E170BE" w:rsidRPr="005A2CE9" w:rsidTr="00E170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t>Traťový úsek</w:t>
            </w:r>
          </w:p>
        </w:tc>
        <w:tc>
          <w:tcPr>
            <w:tcW w:w="1531" w:type="dxa"/>
          </w:tcPr>
          <w:p w:rsidR="00E170BE" w:rsidRPr="005A2CE9" w:rsidRDefault="00E170BE" w:rsidP="008F0949">
            <w:pPr>
              <w:pStyle w:val="Tabulka-7"/>
              <w:cnfStyle w:val="100000000000" w:firstRow="1" w:lastRow="0" w:firstColumn="0" w:lastColumn="0" w:oddVBand="0" w:evenVBand="0" w:oddHBand="0" w:evenHBand="0" w:firstRowFirstColumn="0" w:firstRowLastColumn="0" w:lastRowFirstColumn="0" w:lastRowLastColumn="0"/>
            </w:pPr>
            <w:r>
              <w:t xml:space="preserve">1891 </w:t>
            </w:r>
            <w:r w:rsidRPr="00E170BE">
              <w:t xml:space="preserve">Přerov (včetně) - </w:t>
            </w:r>
            <w:proofErr w:type="spellStart"/>
            <w:r w:rsidRPr="00E170BE">
              <w:t>Zebrzydowice</w:t>
            </w:r>
            <w:proofErr w:type="spellEnd"/>
            <w:r w:rsidRPr="00E170BE">
              <w:t xml:space="preserve"> (mimo)</w:t>
            </w:r>
          </w:p>
        </w:tc>
        <w:tc>
          <w:tcPr>
            <w:tcW w:w="1531" w:type="dxa"/>
          </w:tcPr>
          <w:p w:rsidR="00E170BE" w:rsidRPr="005A2CE9" w:rsidRDefault="00E170BE" w:rsidP="008F0949">
            <w:pPr>
              <w:pStyle w:val="Tabulka-7"/>
              <w:cnfStyle w:val="100000000000" w:firstRow="1" w:lastRow="0" w:firstColumn="0" w:lastColumn="0" w:oddVBand="0" w:evenVBand="0" w:oddHBand="0" w:evenHBand="0" w:firstRowFirstColumn="0" w:firstRowLastColumn="0" w:lastRowFirstColumn="0" w:lastRowLastColumn="0"/>
            </w:pPr>
            <w:r>
              <w:t>1961 Suchdol nad Odrou (mimo) - Budišov nad Budišovkou (včetně)</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Kategorie dráhy podle zákona č. 266/1994 Sb.</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regionální</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Kategorie dráhy podle TSI INF</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P3/F1</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P6/F4</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Součást sítě TEN-T</w:t>
            </w:r>
          </w:p>
        </w:tc>
        <w:tc>
          <w:tcPr>
            <w:tcW w:w="1531" w:type="dxa"/>
          </w:tcPr>
          <w:p w:rsidR="00E170BE" w:rsidRPr="005A2CE9" w:rsidRDefault="00E170BE" w:rsidP="00E170BE">
            <w:pPr>
              <w:pStyle w:val="Tabulka-7"/>
              <w:cnfStyle w:val="000000000000" w:firstRow="0" w:lastRow="0" w:firstColumn="0" w:lastColumn="0" w:oddVBand="0" w:evenVBand="0" w:oddHBand="0" w:evenHBand="0" w:firstRowFirstColumn="0" w:firstRowLastColumn="0" w:lastRowFirstColumn="0" w:lastRowLastColumn="0"/>
            </w:pPr>
            <w:r w:rsidRPr="005A2CE9">
              <w:t xml:space="preserve">ANO </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rsidRPr="005A2CE9">
              <w:t>NE</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Číslo trati podle Prohlášení o dráze</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780 00</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781 00</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Číslo trati podle nákresného jízdního řádu</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305B</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306C</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Číslo trati podle knižního jízdního řádu</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270</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276</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Číslo traťového a definičního úseku</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189112</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196102</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Traťová třída zatížení</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D4</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C3</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Maximální traťová rychlost</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160 km/h</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60 km/h</w:t>
            </w:r>
          </w:p>
        </w:tc>
      </w:tr>
      <w:tr w:rsidR="00E170BE" w:rsidRPr="005A2CE9" w:rsidTr="00E170BE">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pPr>
            <w:r w:rsidRPr="005A2CE9">
              <w:t>Trakční soustava</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 xml:space="preserve">3 </w:t>
            </w:r>
            <w:proofErr w:type="spellStart"/>
            <w:r>
              <w:t>kV</w:t>
            </w:r>
            <w:proofErr w:type="spellEnd"/>
            <w:r>
              <w:t xml:space="preserve"> DC (s výhledem na 25 </w:t>
            </w:r>
            <w:proofErr w:type="spellStart"/>
            <w:r>
              <w:t>kV</w:t>
            </w:r>
            <w:proofErr w:type="spellEnd"/>
            <w:r>
              <w:t xml:space="preserve"> AC)</w:t>
            </w:r>
          </w:p>
        </w:tc>
        <w:tc>
          <w:tcPr>
            <w:tcW w:w="1531" w:type="dxa"/>
          </w:tcPr>
          <w:p w:rsidR="00E170BE" w:rsidRPr="005A2CE9" w:rsidRDefault="00E170BE" w:rsidP="008F0949">
            <w:pPr>
              <w:pStyle w:val="Tabulka-7"/>
              <w:cnfStyle w:val="000000000000" w:firstRow="0" w:lastRow="0" w:firstColumn="0" w:lastColumn="0" w:oddVBand="0" w:evenVBand="0" w:oddHBand="0" w:evenHBand="0" w:firstRowFirstColumn="0" w:firstRowLastColumn="0" w:lastRowFirstColumn="0" w:lastRowLastColumn="0"/>
            </w:pPr>
            <w:r>
              <w:t>Nezávislá</w:t>
            </w:r>
          </w:p>
        </w:tc>
      </w:tr>
      <w:tr w:rsidR="00E170BE" w:rsidRPr="005A2CE9" w:rsidTr="00E170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rsidR="00E170BE" w:rsidRPr="005A2CE9" w:rsidRDefault="00E170BE" w:rsidP="008F0949">
            <w:pPr>
              <w:pStyle w:val="Tabulka-7"/>
              <w:rPr>
                <w:b/>
              </w:rPr>
            </w:pPr>
            <w:r w:rsidRPr="005A2CE9">
              <w:t>Počet traťových kolejí</w:t>
            </w:r>
          </w:p>
        </w:tc>
        <w:tc>
          <w:tcPr>
            <w:tcW w:w="1531" w:type="dxa"/>
          </w:tcPr>
          <w:p w:rsidR="00E170BE" w:rsidRPr="005A2CE9" w:rsidRDefault="00E170BE" w:rsidP="008F0949">
            <w:pPr>
              <w:pStyle w:val="Tabulka-7"/>
              <w:cnfStyle w:val="010000000000" w:firstRow="0" w:lastRow="1" w:firstColumn="0" w:lastColumn="0" w:oddVBand="0" w:evenVBand="0" w:oddHBand="0" w:evenHBand="0" w:firstRowFirstColumn="0" w:firstRowLastColumn="0" w:lastRowFirstColumn="0" w:lastRowLastColumn="0"/>
              <w:rPr>
                <w:b/>
              </w:rPr>
            </w:pPr>
            <w:r>
              <w:rPr>
                <w:b/>
              </w:rPr>
              <w:t>2</w:t>
            </w:r>
          </w:p>
        </w:tc>
        <w:tc>
          <w:tcPr>
            <w:tcW w:w="1531" w:type="dxa"/>
          </w:tcPr>
          <w:p w:rsidR="00E170BE" w:rsidRPr="005A2CE9" w:rsidRDefault="00E170BE" w:rsidP="008F0949">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r>
    </w:tbl>
    <w:p w:rsidR="003714F7" w:rsidRDefault="003714F7" w:rsidP="00592CFA">
      <w:pPr>
        <w:pStyle w:val="TextbezslBEZMEZER"/>
      </w:pPr>
    </w:p>
    <w:p w:rsidR="00FD501F" w:rsidRPr="00FD501F" w:rsidRDefault="00FD501F" w:rsidP="00B650AB">
      <w:pPr>
        <w:pStyle w:val="Nadpis2-1"/>
      </w:pPr>
      <w:bookmarkStart w:id="10" w:name="_Ref62628025"/>
      <w:bookmarkStart w:id="11" w:name="_Ref62628042"/>
      <w:bookmarkStart w:id="12" w:name="_Toc79390529"/>
      <w:r w:rsidRPr="00FD501F">
        <w:t>PŘEHLED VÝCHOZÍCH PODKLADŮ</w:t>
      </w:r>
      <w:bookmarkEnd w:id="10"/>
      <w:bookmarkEnd w:id="11"/>
      <w:bookmarkEnd w:id="12"/>
    </w:p>
    <w:p w:rsidR="00FD501F" w:rsidRPr="00FD501F" w:rsidRDefault="001F386E" w:rsidP="00B650AB">
      <w:pPr>
        <w:pStyle w:val="Nadpis2-2"/>
      </w:pPr>
      <w:bookmarkStart w:id="13" w:name="_Toc79390530"/>
      <w:r>
        <w:t>Podklady a d</w:t>
      </w:r>
      <w:r w:rsidR="00FD501F" w:rsidRPr="00FD501F">
        <w:t>okumentace</w:t>
      </w:r>
      <w:bookmarkEnd w:id="13"/>
      <w:r>
        <w:t xml:space="preserve"> </w:t>
      </w:r>
    </w:p>
    <w:p w:rsidR="00FD501F" w:rsidRPr="00E170BE" w:rsidRDefault="00FD501F" w:rsidP="00A134F8">
      <w:pPr>
        <w:pStyle w:val="Text2-1"/>
      </w:pPr>
      <w:r w:rsidRPr="00E170BE">
        <w:t>Záměr projektu „</w:t>
      </w:r>
      <w:r w:rsidR="00E170BE" w:rsidRPr="00E170BE">
        <w:t xml:space="preserve">Náhrada přejezdu P6496 v km 231,244 trati Polom – Suchdol nad Odrou“, zpracovatel </w:t>
      </w:r>
      <w:proofErr w:type="spellStart"/>
      <w:r w:rsidR="00E170BE" w:rsidRPr="00E170BE">
        <w:t>EXprojekt</w:t>
      </w:r>
      <w:proofErr w:type="spellEnd"/>
      <w:r w:rsidR="00E170BE" w:rsidRPr="00E170BE">
        <w:t xml:space="preserve"> s.r.o., 07/2021</w:t>
      </w:r>
    </w:p>
    <w:p w:rsidR="00FD501F" w:rsidRPr="00FD501F" w:rsidRDefault="00FD501F" w:rsidP="00475ECE">
      <w:pPr>
        <w:pStyle w:val="Nadpis2-2"/>
      </w:pPr>
      <w:bookmarkStart w:id="14" w:name="_Toc79390531"/>
      <w:r w:rsidRPr="00FD501F">
        <w:t xml:space="preserve">Související </w:t>
      </w:r>
      <w:r w:rsidR="001F386E">
        <w:t xml:space="preserve">podklady a </w:t>
      </w:r>
      <w:r w:rsidRPr="00FD501F">
        <w:t>dokumentace</w:t>
      </w:r>
      <w:bookmarkEnd w:id="14"/>
    </w:p>
    <w:p w:rsidR="00E170BE" w:rsidRPr="00E170BE" w:rsidRDefault="00E170BE" w:rsidP="00E170BE">
      <w:pPr>
        <w:pStyle w:val="Text2-1"/>
      </w:pPr>
      <w:r w:rsidRPr="00E170BE">
        <w:t>Studie „Analýza zvýšení bezpečnost úrovňových přejezdů na tranzitních železničních koridorech“, zpracovatel SUDOP Praha, a.s., 05/2016</w:t>
      </w:r>
      <w:r w:rsidR="000E2E5C">
        <w:t xml:space="preserve"> (Příloha 8.1.3)</w:t>
      </w:r>
    </w:p>
    <w:p w:rsidR="00873995" w:rsidRDefault="00953968" w:rsidP="00873995">
      <w:pPr>
        <w:pStyle w:val="Text2-1"/>
      </w:pPr>
      <w:r w:rsidRPr="00873995">
        <w:t xml:space="preserve">Zápis Centrální komice MD, </w:t>
      </w:r>
      <w:r w:rsidR="00873995">
        <w:t>255. jedná</w:t>
      </w:r>
      <w:r w:rsidR="00873995" w:rsidRPr="00873995">
        <w:t>ní</w:t>
      </w:r>
      <w:r w:rsidRPr="00873995">
        <w:t xml:space="preserve">, </w:t>
      </w:r>
      <w:r w:rsidR="00873995" w:rsidRPr="00873995">
        <w:t>15</w:t>
      </w:r>
      <w:r w:rsidR="00E663C3" w:rsidRPr="00873995">
        <w:t xml:space="preserve">. </w:t>
      </w:r>
      <w:r w:rsidR="00873995" w:rsidRPr="00873995">
        <w:t>06</w:t>
      </w:r>
      <w:r w:rsidR="00E663C3" w:rsidRPr="00873995">
        <w:t xml:space="preserve">. </w:t>
      </w:r>
      <w:r w:rsidR="00873995" w:rsidRPr="00873995">
        <w:t>2021</w:t>
      </w:r>
    </w:p>
    <w:p w:rsidR="00873995" w:rsidRPr="00873995" w:rsidRDefault="00873995" w:rsidP="00873995">
      <w:pPr>
        <w:pStyle w:val="Text2-2"/>
      </w:pPr>
      <w:r>
        <w:t>Podmínka CK: „v rámci dalšího stupně dokumentace (DÚR) bude prověřeno za přítomnosti zástupce SFDI navrhované technické řešení ve smyslu zkrácení mostní estakády, a to s cílem úspory finančních prostředků. O tomto prověření bude před navazujícím stupněm projektové přípravy (DSP) informován věcně příslušný Odbor infrastruktury a územního plánu Ministerstva dopravy“</w:t>
      </w:r>
      <w:r w:rsidR="000E2E5C">
        <w:t xml:space="preserve"> (viz Schvalovací protokol, který je součástí zadávací dokumentace)</w:t>
      </w:r>
      <w:r>
        <w:t>.</w:t>
      </w:r>
    </w:p>
    <w:p w:rsidR="00CF6634" w:rsidRPr="00634930" w:rsidRDefault="00CF6634" w:rsidP="00CF6634">
      <w:pPr>
        <w:pStyle w:val="Text2-1"/>
      </w:pPr>
      <w:r w:rsidRPr="00634930">
        <w:t>Platné ŽBP a mapové podklady v rozsahu km 231,1 – 231,4, včetně geodetického zaměření do hranic dráhy zajistí zadavatel prostřednictvím SŽG.</w:t>
      </w:r>
    </w:p>
    <w:p w:rsidR="00CF6634" w:rsidRPr="00634930" w:rsidRDefault="00CF6634" w:rsidP="00CF6634">
      <w:pPr>
        <w:pStyle w:val="Text2-1"/>
      </w:pPr>
      <w:r w:rsidRPr="00634930">
        <w:t xml:space="preserve">Další geodetické mapové podklady potřebné pro zpracování díla si zajistí zhotovitel v rámci zpracování DUR a náklady na jejich pořízení budou součástí ceny díla. </w:t>
      </w:r>
    </w:p>
    <w:p w:rsidR="00E170BE" w:rsidRPr="00E170BE" w:rsidRDefault="00E170BE" w:rsidP="00953968">
      <w:pPr>
        <w:pStyle w:val="Text2-1"/>
      </w:pPr>
      <w:r w:rsidRPr="00E170BE">
        <w:t xml:space="preserve">Dokumentace k dosavadním objektům – úrovňové přejezdy – je uložena u SŽ, </w:t>
      </w:r>
      <w:proofErr w:type="spellStart"/>
      <w:proofErr w:type="gramStart"/>
      <w:r w:rsidRPr="00E170BE">
        <w:t>s.o</w:t>
      </w:r>
      <w:proofErr w:type="spellEnd"/>
      <w:r w:rsidRPr="00E170BE">
        <w:t>.</w:t>
      </w:r>
      <w:proofErr w:type="gramEnd"/>
      <w:r w:rsidRPr="00E170BE">
        <w:t>,  Oblastního ředitelství Ostrava na správě tratí (ST Ostrava)</w:t>
      </w:r>
    </w:p>
    <w:p w:rsidR="00FD501F" w:rsidRPr="00FD501F" w:rsidRDefault="00FD501F" w:rsidP="00475ECE">
      <w:pPr>
        <w:pStyle w:val="Nadpis2-1"/>
      </w:pPr>
      <w:bookmarkStart w:id="15" w:name="_Toc79390532"/>
      <w:r w:rsidRPr="00FD501F">
        <w:t>KOORDINACE S JINÝMI STAVBAMI</w:t>
      </w:r>
      <w:bookmarkEnd w:id="15"/>
      <w:r w:rsidRPr="00FD501F">
        <w:t xml:space="preserve"> </w:t>
      </w:r>
    </w:p>
    <w:p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E170BE" w:rsidRDefault="00E170BE" w:rsidP="002F6372">
      <w:pPr>
        <w:pStyle w:val="Odstavec1-1a"/>
        <w:numPr>
          <w:ilvl w:val="0"/>
          <w:numId w:val="46"/>
        </w:numPr>
      </w:pPr>
      <w:r w:rsidRPr="00FE2008">
        <w:t xml:space="preserve">Polom – Suchdol n. O., BC (investor </w:t>
      </w:r>
      <w:proofErr w:type="spellStart"/>
      <w:r w:rsidRPr="00FE2008">
        <w:t>SŽ,</w:t>
      </w:r>
      <w:proofErr w:type="gramStart"/>
      <w:r w:rsidRPr="00FE2008">
        <w:t>s.o</w:t>
      </w:r>
      <w:proofErr w:type="spellEnd"/>
      <w:r w:rsidRPr="00FE2008">
        <w:t>.</w:t>
      </w:r>
      <w:proofErr w:type="gramEnd"/>
      <w:r w:rsidRPr="00FE2008">
        <w:t xml:space="preserve"> - SSV, projektant „Společnost pro Polom - Suchdol n. O., BC” [MORAVIA CONSULT Olomouc a.s. (64610357); </w:t>
      </w:r>
      <w:proofErr w:type="spellStart"/>
      <w:r w:rsidRPr="00FE2008">
        <w:t>EXprojekt</w:t>
      </w:r>
      <w:proofErr w:type="spellEnd"/>
      <w:r w:rsidRPr="00FE2008">
        <w:t xml:space="preserve"> s.r.o., 03/2021; realizace předpoklad 06/2022-05/2026)</w:t>
      </w:r>
    </w:p>
    <w:p w:rsidR="002F6372" w:rsidRDefault="002F6372" w:rsidP="002F6372">
      <w:pPr>
        <w:pStyle w:val="Odstavec1-1a"/>
        <w:numPr>
          <w:ilvl w:val="0"/>
          <w:numId w:val="46"/>
        </w:numPr>
      </w:pPr>
      <w:r>
        <w:lastRenderedPageBreak/>
        <w:t>VTL Plynovod Moravia – Úsek 1 (Investor Net4gas; realizace cca 2021/2022-2030)</w:t>
      </w:r>
    </w:p>
    <w:p w:rsidR="00FD501F" w:rsidRPr="00FD501F" w:rsidRDefault="00FD501F" w:rsidP="00475ECE">
      <w:pPr>
        <w:pStyle w:val="Nadpis2-1"/>
      </w:pPr>
      <w:bookmarkStart w:id="16" w:name="_Toc79390533"/>
      <w:r w:rsidRPr="00FD501F">
        <w:t xml:space="preserve">POŽADAVKY NA </w:t>
      </w:r>
      <w:r w:rsidR="002F7044">
        <w:t>technické řešení</w:t>
      </w:r>
      <w:r w:rsidR="002F7044" w:rsidRPr="00FD501F">
        <w:t xml:space="preserve"> </w:t>
      </w:r>
      <w:r w:rsidR="002F7044">
        <w:t xml:space="preserve">a </w:t>
      </w:r>
      <w:r w:rsidRPr="00FD501F">
        <w:t>PROVEDENÍ DÍLA</w:t>
      </w:r>
      <w:bookmarkEnd w:id="16"/>
    </w:p>
    <w:p w:rsidR="00FD501F" w:rsidRPr="00FD501F" w:rsidRDefault="00FD501F" w:rsidP="00475ECE">
      <w:pPr>
        <w:pStyle w:val="Nadpis2-2"/>
      </w:pPr>
      <w:bookmarkStart w:id="17" w:name="_Toc79390534"/>
      <w:r w:rsidRPr="00FD501F">
        <w:t>Všeobecně</w:t>
      </w:r>
      <w:bookmarkEnd w:id="17"/>
    </w:p>
    <w:p w:rsidR="00FD501F" w:rsidRPr="00634930" w:rsidRDefault="00D33AF4" w:rsidP="00D33AF4">
      <w:pPr>
        <w:pStyle w:val="Text2-1"/>
      </w:pPr>
      <w:r w:rsidRPr="00634930">
        <w:t>D</w:t>
      </w:r>
      <w:r w:rsidR="00FD501F" w:rsidRPr="00634930">
        <w:t>okumentace bude zpracována dle schválené</w:t>
      </w:r>
      <w:r w:rsidR="002F7044" w:rsidRPr="00634930">
        <w:t>ho</w:t>
      </w:r>
      <w:r w:rsidR="00FD501F" w:rsidRPr="00634930">
        <w:t xml:space="preserve"> Záměru projektu</w:t>
      </w:r>
      <w:r w:rsidRPr="00634930">
        <w:t xml:space="preserve"> </w:t>
      </w:r>
    </w:p>
    <w:p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B60608" w:rsidRPr="00873995" w:rsidRDefault="00B60608" w:rsidP="00B60608">
      <w:pPr>
        <w:pStyle w:val="Text2-1"/>
        <w:numPr>
          <w:ilvl w:val="2"/>
          <w:numId w:val="6"/>
        </w:numPr>
      </w:pPr>
      <w:r w:rsidRPr="00873995">
        <w:t xml:space="preserve">Zhotovitel zpracuje 3D vizualizace v rozsahu </w:t>
      </w:r>
      <w:r w:rsidR="001C718B" w:rsidRPr="00873995">
        <w:t>stavebního díla (tj. silniční nadjezd a jeho napojení na silniční komunikace a jejich křížení) a</w:t>
      </w:r>
      <w:r w:rsidRPr="00873995">
        <w:t xml:space="preserve"> 3D zákresy vizualizací do fotografií v rozsahu </w:t>
      </w:r>
      <w:r w:rsidR="001C718B" w:rsidRPr="00873995">
        <w:t>2</w:t>
      </w:r>
      <w:r w:rsidR="00E170BE" w:rsidRPr="00873995">
        <w:t xml:space="preserve">x z pohledu pozorovatele a </w:t>
      </w:r>
      <w:r w:rsidR="001C718B" w:rsidRPr="00873995">
        <w:t>2</w:t>
      </w:r>
      <w:r w:rsidR="00E170BE" w:rsidRPr="00873995">
        <w:t>x z ptačí perspektivy</w:t>
      </w:r>
      <w:r w:rsidR="001C718B" w:rsidRPr="00873995">
        <w:t>, zachycující silniční nadjezd s obousměrnou silniční komunikací, sjezdy a křížením s obslužnými komunikacemi,</w:t>
      </w:r>
      <w:r w:rsidRPr="00873995">
        <w:t xml:space="preserve"> dle kapitoly 9. Vizualizace a zákresy do fotografií VTP/DOKUMENTACE/0</w:t>
      </w:r>
      <w:r w:rsidR="001913BE">
        <w:t>4</w:t>
      </w:r>
      <w:r w:rsidRPr="00873995">
        <w:t>/2</w:t>
      </w:r>
      <w:r w:rsidR="00A43DC4" w:rsidRPr="00873995">
        <w:t>1</w:t>
      </w:r>
      <w:r w:rsidR="001C718B" w:rsidRPr="00873995">
        <w:t>.</w:t>
      </w:r>
    </w:p>
    <w:p w:rsidR="00DD0EF6" w:rsidRDefault="0004624B" w:rsidP="0004624B">
      <w:pPr>
        <w:pStyle w:val="Text2-1"/>
      </w:pPr>
      <w:r>
        <w:t>B</w:t>
      </w:r>
      <w:r w:rsidRPr="0004624B">
        <w:t>ude prověřeno navrhované technické řešení ve smyslu zkrácení mostní estakády a to s cílem úspory finančních prostředků</w:t>
      </w:r>
      <w:r>
        <w:t xml:space="preserve"> viz 2.2.2.</w:t>
      </w:r>
    </w:p>
    <w:p w:rsidR="001913BE" w:rsidRDefault="001913BE" w:rsidP="001913BE">
      <w:pPr>
        <w:pStyle w:val="Text2-1"/>
      </w:pPr>
      <w:r w:rsidRPr="001913BE">
        <w:t>4.1.3</w:t>
      </w:r>
      <w:r w:rsidRPr="001913BE">
        <w:tab/>
        <w:t xml:space="preserve">Definitivní předání Dokumentace dle odst. </w:t>
      </w:r>
      <w:proofErr w:type="gramStart"/>
      <w:r w:rsidRPr="001913BE">
        <w:t>3.4.18</w:t>
      </w:r>
      <w:proofErr w:type="gramEnd"/>
      <w:r w:rsidRPr="001913BE">
        <w:t xml:space="preserve"> VTP/DOKUMENTACE/04/21 proběhne na médiu DVD / USB </w:t>
      </w:r>
      <w:proofErr w:type="spellStart"/>
      <w:r w:rsidRPr="001913BE">
        <w:t>flash</w:t>
      </w:r>
      <w:proofErr w:type="spellEnd"/>
      <w:r w:rsidRPr="001913BE">
        <w:t xml:space="preserve"> disku.</w:t>
      </w:r>
    </w:p>
    <w:p w:rsidR="00F678E3" w:rsidRPr="00280C98" w:rsidRDefault="00F678E3" w:rsidP="002F2288">
      <w:pPr>
        <w:pStyle w:val="Nadpis2-2"/>
        <w:numPr>
          <w:ilvl w:val="1"/>
          <w:numId w:val="6"/>
        </w:numPr>
      </w:pPr>
      <w:bookmarkStart w:id="18" w:name="_Toc15649873"/>
      <w:bookmarkStart w:id="19" w:name="_Toc79390535"/>
      <w:r w:rsidRPr="00280C98">
        <w:t>Dopravní technologie</w:t>
      </w:r>
      <w:bookmarkEnd w:id="18"/>
      <w:bookmarkEnd w:id="19"/>
    </w:p>
    <w:p w:rsidR="001C718B" w:rsidRDefault="001C718B" w:rsidP="001C718B">
      <w:pPr>
        <w:pStyle w:val="Text2-1"/>
      </w:pPr>
      <w:r w:rsidRPr="001C718B">
        <w:t xml:space="preserve">Bude popsán stávající i výhledový rozsah dopravy pro krátkodobý horizont, vč. charakteristik vlaků (trakce, délka atd.). Výhledový rozsah dopravy bude koordinován s ostatními stavbami na provozním rameni Přerov </w:t>
      </w:r>
      <w:r w:rsidR="00AE240D">
        <w:t>– Ostrava a potvrzen O26 GŘ SŽ</w:t>
      </w:r>
      <w:r w:rsidR="0004624B">
        <w:t>.</w:t>
      </w:r>
    </w:p>
    <w:p w:rsidR="0004624B" w:rsidRPr="00280C98" w:rsidRDefault="0004624B" w:rsidP="00873995">
      <w:pPr>
        <w:pStyle w:val="Text2-1"/>
      </w:pPr>
      <w:r w:rsidRPr="0004624B">
        <w:t>Budou popsány konkrétní výhody mimoúrovňového křížení z pohledu dopravní technologie, tzn. případné zkrácení provozních intervalů, zvýšení propustnosti trati, možnost zvýšení délek dopravních kolejí atd.</w:t>
      </w:r>
    </w:p>
    <w:p w:rsidR="00F678E3" w:rsidRPr="00280C98" w:rsidRDefault="00F678E3" w:rsidP="002F2288">
      <w:pPr>
        <w:pStyle w:val="Nadpis2-2"/>
        <w:numPr>
          <w:ilvl w:val="1"/>
          <w:numId w:val="6"/>
        </w:numPr>
      </w:pPr>
      <w:bookmarkStart w:id="20" w:name="_Toc15649875"/>
      <w:bookmarkStart w:id="21" w:name="_Toc79390536"/>
      <w:r w:rsidRPr="00280C98">
        <w:t>Zabezpečovací zařízení</w:t>
      </w:r>
      <w:bookmarkEnd w:id="20"/>
      <w:bookmarkEnd w:id="21"/>
    </w:p>
    <w:p w:rsidR="00F678E3" w:rsidRPr="00F678E3" w:rsidRDefault="00F678E3" w:rsidP="00295E30">
      <w:pPr>
        <w:pStyle w:val="Text2-1"/>
        <w:keepNext/>
        <w:numPr>
          <w:ilvl w:val="2"/>
          <w:numId w:val="6"/>
        </w:numPr>
        <w:rPr>
          <w:rStyle w:val="Tun"/>
        </w:rPr>
      </w:pPr>
      <w:r w:rsidRPr="00F678E3">
        <w:rPr>
          <w:rStyle w:val="Tun"/>
        </w:rPr>
        <w:t xml:space="preserve">Popis stávajícího stavu </w:t>
      </w:r>
    </w:p>
    <w:p w:rsidR="00F678E3" w:rsidRDefault="00A14B0D" w:rsidP="002F2288">
      <w:pPr>
        <w:pStyle w:val="Text2-2"/>
        <w:numPr>
          <w:ilvl w:val="3"/>
          <w:numId w:val="6"/>
        </w:numPr>
      </w:pPr>
      <w:r>
        <w:t>Stávající přejezdové zabezpečovací zařízení na přejezdu P6496 v km 231,244 na trati Suchdol nad Odrou – Polom a v km 1,481 na trati Suchdol – Odry je elektronické přejezdové zabezpečovací zařízení typu PZZ-EA kategorie 3ZBI s technologií umístěnou v RD u přejezdu. Jedná se o přejezd zabezpečený čtyřmi závorami s pěti výstražnými skříněmi, který se uvádí do činnosti automaticky jízdou vlaků. PZZ bylo aktivováno v roce 2004 v rámci stavby modernizace koridoru.</w:t>
      </w:r>
    </w:p>
    <w:p w:rsidR="00A14B0D" w:rsidRDefault="00A14B0D" w:rsidP="002F2288">
      <w:pPr>
        <w:pStyle w:val="Text2-2"/>
        <w:numPr>
          <w:ilvl w:val="3"/>
          <w:numId w:val="6"/>
        </w:numPr>
      </w:pPr>
      <w:r>
        <w:t>Na přejezdu je zřízen kamerový systém se záznamem.</w:t>
      </w:r>
    </w:p>
    <w:p w:rsidR="00A14B0D" w:rsidRDefault="00A14B0D" w:rsidP="002F2288">
      <w:pPr>
        <w:pStyle w:val="Text2-2"/>
        <w:numPr>
          <w:ilvl w:val="3"/>
          <w:numId w:val="6"/>
        </w:numPr>
      </w:pPr>
      <w:r>
        <w:t>Provozní informace o stav PZZ jsou přenášeny do dopravní kanceláře v </w:t>
      </w:r>
      <w:proofErr w:type="spellStart"/>
      <w:r>
        <w:t>žst</w:t>
      </w:r>
      <w:proofErr w:type="spellEnd"/>
      <w:r>
        <w:t>. Suchdol n. O. a na centrální dispečerské pracoviště v Přerově.</w:t>
      </w:r>
    </w:p>
    <w:p w:rsidR="00A14B0D" w:rsidRDefault="00A14B0D" w:rsidP="002F2288">
      <w:pPr>
        <w:pStyle w:val="Text2-2"/>
        <w:numPr>
          <w:ilvl w:val="3"/>
          <w:numId w:val="6"/>
        </w:numPr>
      </w:pPr>
      <w:r>
        <w:t>Počítadla náprav od přejezdu v km 231,244 jsou umístěné v RD.</w:t>
      </w:r>
    </w:p>
    <w:p w:rsidR="00CE345F" w:rsidRPr="00280C98" w:rsidRDefault="00CE345F" w:rsidP="00CE345F">
      <w:pPr>
        <w:pStyle w:val="Text2-2"/>
        <w:numPr>
          <w:ilvl w:val="3"/>
          <w:numId w:val="6"/>
        </w:numPr>
      </w:pPr>
      <w:r>
        <w:t>V rámci stavby "Polom – Suchdol n. O., BC" část zabezpečovacího zařízení obsahuje nové zabezpečovací zařízení v traťovém úseku Polom – Suchodol nad Odrou, dále bude vybudováno také nové přejezdové zabezpečovací zařízení na přejezdu v ev. km 231,244 (P6496) vč. nového reléového domku</w:t>
      </w:r>
    </w:p>
    <w:p w:rsidR="00F678E3" w:rsidRPr="00F678E3" w:rsidRDefault="00F678E3" w:rsidP="00295E30">
      <w:pPr>
        <w:pStyle w:val="Text2-1"/>
        <w:keepNext/>
        <w:numPr>
          <w:ilvl w:val="2"/>
          <w:numId w:val="6"/>
        </w:numPr>
        <w:rPr>
          <w:rStyle w:val="Tun"/>
        </w:rPr>
      </w:pPr>
      <w:r w:rsidRPr="00F678E3">
        <w:rPr>
          <w:rStyle w:val="Tun"/>
        </w:rPr>
        <w:t xml:space="preserve">Požadavky na nový stav </w:t>
      </w:r>
    </w:p>
    <w:p w:rsidR="00F678E3" w:rsidRDefault="00A14B0D" w:rsidP="002F2288">
      <w:pPr>
        <w:pStyle w:val="Text2-2"/>
        <w:numPr>
          <w:ilvl w:val="3"/>
          <w:numId w:val="6"/>
        </w:numPr>
      </w:pPr>
      <w:r>
        <w:t>Zrušením úrovňového křížení pozemní komunikace s železniční tratí dojde ke zrušení přejezdu P6496 v km 231,244. Při zrušení PZZ bude nutné provést úpravy zapojení zabezpečovacího zařízení, které si vyžádají změnu SW v </w:t>
      </w:r>
      <w:proofErr w:type="spellStart"/>
      <w:r>
        <w:t>žst</w:t>
      </w:r>
      <w:proofErr w:type="spellEnd"/>
      <w:r>
        <w:t>. Suchdol n. O.</w:t>
      </w:r>
    </w:p>
    <w:p w:rsidR="00A14B0D" w:rsidRDefault="00A14B0D" w:rsidP="002F2288">
      <w:pPr>
        <w:pStyle w:val="Text2-2"/>
        <w:numPr>
          <w:ilvl w:val="3"/>
          <w:numId w:val="6"/>
        </w:numPr>
      </w:pPr>
      <w:r>
        <w:t>Musí být upraveno DOZ.</w:t>
      </w:r>
    </w:p>
    <w:p w:rsidR="00A14B0D" w:rsidRPr="00280C98" w:rsidRDefault="00A14B0D" w:rsidP="002F2288">
      <w:pPr>
        <w:pStyle w:val="Text2-2"/>
        <w:numPr>
          <w:ilvl w:val="3"/>
          <w:numId w:val="6"/>
        </w:numPr>
      </w:pPr>
      <w:r>
        <w:lastRenderedPageBreak/>
        <w:t>Musí být upraveno ETCS.</w:t>
      </w:r>
    </w:p>
    <w:p w:rsidR="00F678E3" w:rsidRPr="00280C98" w:rsidRDefault="00F678E3" w:rsidP="002F2288">
      <w:pPr>
        <w:pStyle w:val="Nadpis2-2"/>
        <w:numPr>
          <w:ilvl w:val="1"/>
          <w:numId w:val="6"/>
        </w:numPr>
      </w:pPr>
      <w:bookmarkStart w:id="22" w:name="_Toc15649876"/>
      <w:bookmarkStart w:id="23" w:name="_Toc79390537"/>
      <w:r w:rsidRPr="00280C98">
        <w:t>Sdělovací zařízení</w:t>
      </w:r>
      <w:bookmarkEnd w:id="22"/>
      <w:bookmarkEnd w:id="23"/>
    </w:p>
    <w:p w:rsidR="00295E30" w:rsidRPr="00F678E3" w:rsidRDefault="00295E30" w:rsidP="00295E30">
      <w:pPr>
        <w:pStyle w:val="Text2-1"/>
        <w:keepNext/>
        <w:numPr>
          <w:ilvl w:val="2"/>
          <w:numId w:val="6"/>
        </w:numPr>
        <w:rPr>
          <w:rStyle w:val="Tun"/>
        </w:rPr>
      </w:pPr>
      <w:bookmarkStart w:id="24" w:name="_Toc15649877"/>
      <w:r w:rsidRPr="00F678E3">
        <w:rPr>
          <w:rStyle w:val="Tun"/>
        </w:rPr>
        <w:t xml:space="preserve">Popis stávajícího stavu </w:t>
      </w:r>
    </w:p>
    <w:p w:rsidR="00295E30" w:rsidRDefault="000D2B0A" w:rsidP="00295E30">
      <w:pPr>
        <w:pStyle w:val="Text2-2"/>
        <w:numPr>
          <w:ilvl w:val="3"/>
          <w:numId w:val="6"/>
        </w:numPr>
      </w:pPr>
      <w:r>
        <w:t>Na přejezdu je zřízen kamerový systém se záznamem, dále je zde telefonní přípojka pro spojení s výpravčím (dispečerem).</w:t>
      </w:r>
    </w:p>
    <w:p w:rsidR="000D2B0A" w:rsidRPr="00280C98" w:rsidRDefault="000D2B0A" w:rsidP="00CE345F">
      <w:pPr>
        <w:pStyle w:val="Text2-2"/>
        <w:numPr>
          <w:ilvl w:val="3"/>
          <w:numId w:val="6"/>
        </w:numPr>
      </w:pPr>
      <w:r>
        <w:t xml:space="preserve">V rámci stavby "Polom – Suchdol n. O., BC" </w:t>
      </w:r>
      <w:r w:rsidR="00CE345F">
        <w:t xml:space="preserve">je </w:t>
      </w:r>
      <w:r>
        <w:t xml:space="preserve">část </w:t>
      </w:r>
      <w:r w:rsidR="00CE345F">
        <w:t>sdělovacího zařízení vybavena novou kabelizaci dálkové a místní kabelizace, která bude rekonstruována tak, aby vyhovovala trakční soustavě 25kV, 50 Hz.</w:t>
      </w:r>
    </w:p>
    <w:p w:rsidR="00295E30" w:rsidRPr="00F678E3" w:rsidRDefault="00295E30" w:rsidP="00295E30">
      <w:pPr>
        <w:pStyle w:val="Text2-1"/>
        <w:keepNext/>
        <w:numPr>
          <w:ilvl w:val="2"/>
          <w:numId w:val="6"/>
        </w:numPr>
        <w:rPr>
          <w:rStyle w:val="Tun"/>
        </w:rPr>
      </w:pPr>
      <w:r w:rsidRPr="00F678E3">
        <w:rPr>
          <w:rStyle w:val="Tun"/>
        </w:rPr>
        <w:t xml:space="preserve">Požadavky na nový stav </w:t>
      </w:r>
    </w:p>
    <w:p w:rsidR="00295E30" w:rsidRPr="00280C98" w:rsidRDefault="00CE345F" w:rsidP="00295E30">
      <w:pPr>
        <w:pStyle w:val="Text2-2"/>
        <w:numPr>
          <w:ilvl w:val="3"/>
          <w:numId w:val="6"/>
        </w:numPr>
      </w:pPr>
      <w:r>
        <w:t>Zrušením přejezdu a přejezdového zabezpečovacího zařízení dojde ke zrušení sdělovacího zařízení přejezdu.</w:t>
      </w:r>
    </w:p>
    <w:p w:rsidR="00F678E3" w:rsidRPr="00280C98" w:rsidRDefault="00F678E3" w:rsidP="002F2288">
      <w:pPr>
        <w:pStyle w:val="Nadpis2-2"/>
        <w:numPr>
          <w:ilvl w:val="1"/>
          <w:numId w:val="6"/>
        </w:numPr>
      </w:pPr>
      <w:bookmarkStart w:id="25" w:name="_Toc79390538"/>
      <w:r w:rsidRPr="00280C98">
        <w:t>Silnoproudá technologie včetně DŘT, trakční a energetická zařízení</w:t>
      </w:r>
      <w:bookmarkEnd w:id="24"/>
      <w:bookmarkEnd w:id="25"/>
    </w:p>
    <w:p w:rsidR="00295E30" w:rsidRPr="00F678E3" w:rsidRDefault="00295E30" w:rsidP="00295E30">
      <w:pPr>
        <w:pStyle w:val="Text2-1"/>
        <w:keepNext/>
        <w:numPr>
          <w:ilvl w:val="2"/>
          <w:numId w:val="6"/>
        </w:numPr>
        <w:rPr>
          <w:rStyle w:val="Tun"/>
        </w:rPr>
      </w:pPr>
      <w:bookmarkStart w:id="26" w:name="_Toc15649878"/>
      <w:r w:rsidRPr="00F678E3">
        <w:rPr>
          <w:rStyle w:val="Tun"/>
        </w:rPr>
        <w:t xml:space="preserve">Popis stávajícího stavu </w:t>
      </w:r>
    </w:p>
    <w:p w:rsidR="00CE345F" w:rsidRDefault="00CE345F" w:rsidP="00D619B1">
      <w:pPr>
        <w:pStyle w:val="Text2-2"/>
        <w:numPr>
          <w:ilvl w:val="3"/>
          <w:numId w:val="6"/>
        </w:numPr>
      </w:pPr>
      <w:r>
        <w:t>V řešené oblasti se nachází:</w:t>
      </w:r>
    </w:p>
    <w:p w:rsidR="00CE345F" w:rsidRDefault="00CE345F" w:rsidP="00D619B1">
      <w:pPr>
        <w:pStyle w:val="Text2-1"/>
        <w:numPr>
          <w:ilvl w:val="0"/>
          <w:numId w:val="41"/>
        </w:numPr>
        <w:ind w:left="1276"/>
      </w:pPr>
      <w:r>
        <w:t xml:space="preserve">trakční vedení </w:t>
      </w:r>
      <w:r w:rsidR="00873995">
        <w:t>VN</w:t>
      </w:r>
      <w:r>
        <w:t xml:space="preserve"> 3kV DC s výhledovým přechodem na hladinu 25kV AC včetně trakčních podpěr</w:t>
      </w:r>
    </w:p>
    <w:p w:rsidR="00CE345F" w:rsidRDefault="00CE345F" w:rsidP="00D619B1">
      <w:pPr>
        <w:pStyle w:val="Text2-1"/>
        <w:numPr>
          <w:ilvl w:val="0"/>
          <w:numId w:val="41"/>
        </w:numPr>
        <w:ind w:left="1276"/>
      </w:pPr>
      <w:r>
        <w:t xml:space="preserve">venkovní napájecí vedení </w:t>
      </w:r>
      <w:proofErr w:type="spellStart"/>
      <w:r>
        <w:t>vn</w:t>
      </w:r>
      <w:proofErr w:type="spellEnd"/>
      <w:r>
        <w:t xml:space="preserve"> 3kV DC a zemní kabelová vedení </w:t>
      </w:r>
      <w:proofErr w:type="spellStart"/>
      <w:r>
        <w:t>vn</w:t>
      </w:r>
      <w:proofErr w:type="spellEnd"/>
      <w:r>
        <w:t xml:space="preserve"> (zpětné vedení –pól 3kV DC), </w:t>
      </w:r>
      <w:r w:rsidR="00873995">
        <w:t>NN</w:t>
      </w:r>
      <w:r>
        <w:t xml:space="preserve"> (DOÚO, návěst pro el. </w:t>
      </w:r>
      <w:proofErr w:type="gramStart"/>
      <w:r>
        <w:t>provoz</w:t>
      </w:r>
      <w:proofErr w:type="gramEnd"/>
      <w:r>
        <w:t xml:space="preserve"> – dřívější označení ON50)</w:t>
      </w:r>
    </w:p>
    <w:p w:rsidR="00CE345F" w:rsidRPr="00CE345F" w:rsidRDefault="00CE345F" w:rsidP="00D619B1">
      <w:pPr>
        <w:pStyle w:val="Text2-1"/>
        <w:numPr>
          <w:ilvl w:val="0"/>
          <w:numId w:val="41"/>
        </w:numPr>
        <w:ind w:left="1276"/>
        <w:rPr>
          <w:b/>
        </w:rPr>
      </w:pPr>
      <w:r>
        <w:t>technologický objekt trakční napájecí stanice Suchdol n. O. včetně rozvodny.</w:t>
      </w:r>
    </w:p>
    <w:p w:rsidR="00295E30" w:rsidRPr="00F678E3" w:rsidRDefault="00295E30" w:rsidP="00CE345F">
      <w:pPr>
        <w:pStyle w:val="Text2-1"/>
        <w:keepNext/>
        <w:numPr>
          <w:ilvl w:val="2"/>
          <w:numId w:val="6"/>
        </w:numPr>
        <w:rPr>
          <w:rStyle w:val="Tun"/>
        </w:rPr>
      </w:pPr>
      <w:r w:rsidRPr="00F678E3">
        <w:rPr>
          <w:rStyle w:val="Tun"/>
        </w:rPr>
        <w:t xml:space="preserve">Požadavky na nový stav </w:t>
      </w:r>
    </w:p>
    <w:p w:rsidR="00295E30" w:rsidRPr="00280C98" w:rsidRDefault="002F6372" w:rsidP="00D619B1">
      <w:pPr>
        <w:pStyle w:val="Text2-2"/>
        <w:numPr>
          <w:ilvl w:val="3"/>
          <w:numId w:val="6"/>
        </w:numPr>
      </w:pPr>
      <w:r>
        <w:t>Přednostně musí být stávající zařízení</w:t>
      </w:r>
      <w:r w:rsidR="00D619B1">
        <w:t xml:space="preserve"> respektováno, případně přeloženo, a to bez návrhu jeho omezení, zejména u trakčního vedení nebude uvažováno se sníženou výškou trolejového drátu ani se sníženou výškou sestavy TV. Bude splněn </w:t>
      </w:r>
      <w:r w:rsidR="00D619B1" w:rsidRPr="00D619B1">
        <w:t xml:space="preserve">čl. 5.3.3 ČSN 736201. Vzdušné vzdálenosti od trakčního vedení budou navrženy s ohledem na připravovanou střídavou trakční proudovou soustavu 25 </w:t>
      </w:r>
      <w:proofErr w:type="spellStart"/>
      <w:r w:rsidR="00D619B1" w:rsidRPr="00D619B1">
        <w:t>kV</w:t>
      </w:r>
      <w:proofErr w:type="spellEnd"/>
      <w:r w:rsidR="00D619B1" w:rsidRPr="00D619B1">
        <w:t xml:space="preserve"> AC. Budou navržena ochranná opatření zajištující bezpečnost před úrazem elektrickým proudem od trakčního vedení, a to dle platné legislativy, zejména dle ČSN 34 1500 ed.2, ČSN EN 50 122-1 ed.2, ČSN 34 1530 ed.2, ČSN EN 50 119 ed.2, ČSN EN 50 110-1 ed.3 atd</w:t>
      </w:r>
      <w:r w:rsidR="00D619B1">
        <w:t>. V době realizace nadjezdu by již měla být realizována stavba "Polom – Suchdol n. O., BC", jejíž realizace je plánovaná na roky 202</w:t>
      </w:r>
      <w:r w:rsidR="00FE2008">
        <w:t>2</w:t>
      </w:r>
      <w:r w:rsidR="00D619B1">
        <w:t>–202</w:t>
      </w:r>
      <w:r w:rsidR="00FE2008">
        <w:t>6</w:t>
      </w:r>
      <w:r w:rsidR="00D619B1">
        <w:t xml:space="preserve">. V rámci této stavby je celková rekonstrukce trakčního vedení, bude zřízena odbočka Vražné, traťový úsek bude Vražné – Suchdol nad Odrou. V rámci této stavby se dále zavěšuje kabel 22kV na trakční podpěry u koleje č. 2. Ukolejnění je navrženo individuální. Rekonstrukce TV je navržena s výhledem na přechod na střídavou trakční soustavu 25 </w:t>
      </w:r>
      <w:proofErr w:type="spellStart"/>
      <w:r w:rsidR="00D619B1">
        <w:t>kV</w:t>
      </w:r>
      <w:proofErr w:type="spellEnd"/>
      <w:r w:rsidR="00D619B1">
        <w:t>, podle Studie proveditelnosti změny trakce v oblasti „Ostravsko a Přerovsko“ by k němu mělo dojít v rámci etapy 3.1 v roce 2028.</w:t>
      </w:r>
    </w:p>
    <w:p w:rsidR="00F678E3" w:rsidRPr="00280C98" w:rsidRDefault="00F678E3" w:rsidP="002F2288">
      <w:pPr>
        <w:pStyle w:val="Nadpis2-2"/>
        <w:numPr>
          <w:ilvl w:val="1"/>
          <w:numId w:val="6"/>
        </w:numPr>
      </w:pPr>
      <w:bookmarkStart w:id="27" w:name="_Toc79390539"/>
      <w:r w:rsidRPr="00280C98">
        <w:t>Ostatní technologická zařízení</w:t>
      </w:r>
      <w:bookmarkEnd w:id="26"/>
      <w:bookmarkEnd w:id="27"/>
    </w:p>
    <w:p w:rsidR="00295E30" w:rsidRPr="00F678E3" w:rsidRDefault="00295E30" w:rsidP="00295E30">
      <w:pPr>
        <w:pStyle w:val="Text2-1"/>
        <w:keepNext/>
        <w:numPr>
          <w:ilvl w:val="2"/>
          <w:numId w:val="6"/>
        </w:numPr>
        <w:rPr>
          <w:rStyle w:val="Tun"/>
        </w:rPr>
      </w:pPr>
      <w:bookmarkStart w:id="28" w:name="_Toc15649879"/>
      <w:r w:rsidRPr="00F678E3">
        <w:rPr>
          <w:rStyle w:val="Tun"/>
        </w:rPr>
        <w:t xml:space="preserve">Popis stávajícího stavu </w:t>
      </w:r>
    </w:p>
    <w:p w:rsidR="00295E30" w:rsidRPr="00280C98" w:rsidRDefault="00D619B1" w:rsidP="00295E30">
      <w:pPr>
        <w:pStyle w:val="Text2-2"/>
        <w:numPr>
          <w:ilvl w:val="3"/>
          <w:numId w:val="6"/>
        </w:numPr>
      </w:pPr>
      <w:r>
        <w:t>-</w:t>
      </w:r>
    </w:p>
    <w:p w:rsidR="00295E30" w:rsidRPr="00F678E3" w:rsidRDefault="00295E30" w:rsidP="00295E30">
      <w:pPr>
        <w:pStyle w:val="Text2-1"/>
        <w:keepNext/>
        <w:numPr>
          <w:ilvl w:val="2"/>
          <w:numId w:val="6"/>
        </w:numPr>
        <w:rPr>
          <w:rStyle w:val="Tun"/>
        </w:rPr>
      </w:pPr>
      <w:r w:rsidRPr="00F678E3">
        <w:rPr>
          <w:rStyle w:val="Tun"/>
        </w:rPr>
        <w:t xml:space="preserve">Požadavky na nový stav </w:t>
      </w:r>
    </w:p>
    <w:p w:rsidR="00295E30" w:rsidRPr="00280C98" w:rsidRDefault="00D619B1" w:rsidP="00295E30">
      <w:pPr>
        <w:pStyle w:val="Text2-2"/>
        <w:numPr>
          <w:ilvl w:val="3"/>
          <w:numId w:val="6"/>
        </w:numPr>
      </w:pPr>
      <w:r>
        <w:t>-</w:t>
      </w:r>
    </w:p>
    <w:p w:rsidR="00F678E3" w:rsidRPr="00280C98" w:rsidRDefault="00F678E3" w:rsidP="002F2288">
      <w:pPr>
        <w:pStyle w:val="Nadpis2-2"/>
        <w:numPr>
          <w:ilvl w:val="1"/>
          <w:numId w:val="6"/>
        </w:numPr>
      </w:pPr>
      <w:bookmarkStart w:id="29" w:name="_Toc79390540"/>
      <w:r w:rsidRPr="00280C98">
        <w:t>Železniční svršek a spodek</w:t>
      </w:r>
      <w:bookmarkEnd w:id="28"/>
      <w:bookmarkEnd w:id="29"/>
    </w:p>
    <w:p w:rsidR="00295E30" w:rsidRPr="00F678E3" w:rsidRDefault="00295E30" w:rsidP="00295E30">
      <w:pPr>
        <w:pStyle w:val="Text2-1"/>
        <w:keepNext/>
        <w:numPr>
          <w:ilvl w:val="2"/>
          <w:numId w:val="6"/>
        </w:numPr>
        <w:rPr>
          <w:rStyle w:val="Tun"/>
        </w:rPr>
      </w:pPr>
      <w:bookmarkStart w:id="30" w:name="_Toc15649880"/>
      <w:r w:rsidRPr="00F678E3">
        <w:rPr>
          <w:rStyle w:val="Tun"/>
        </w:rPr>
        <w:t xml:space="preserve">Popis stávajícího stavu </w:t>
      </w:r>
    </w:p>
    <w:p w:rsidR="00295E30" w:rsidRDefault="00D619B1" w:rsidP="00D619B1">
      <w:pPr>
        <w:pStyle w:val="Text2-2"/>
      </w:pPr>
      <w:r w:rsidRPr="00D619B1">
        <w:t xml:space="preserve">Dotčený přejezd převádí komunikaci přes dvě tratě (regionální a celostátní). V místě přejezdu na celostátní trati je železniční svršek obou traťových kolejí </w:t>
      </w:r>
      <w:r w:rsidRPr="00D619B1">
        <w:lastRenderedPageBreak/>
        <w:t xml:space="preserve">tvořen kolejnicemi tvaru UIC60, upevnění </w:t>
      </w:r>
      <w:proofErr w:type="spellStart"/>
      <w:r w:rsidRPr="00D619B1">
        <w:t>bezpodkladnicové</w:t>
      </w:r>
      <w:proofErr w:type="spellEnd"/>
      <w:r w:rsidRPr="00D619B1">
        <w:t xml:space="preserve"> W14, pražce betonové B91S, rozděleni pražců „u“, rok vložení 2001. Obě traťové koleje jsou svařeny do BK. Železniční svršek na trati regionální je tvořen kolejnicemi tvaru T, upevnění rozponové tuhé T5, pražce betonové SB5, rozdělení pražců „c“, rok vložení 1969. Kolej je svařena do BK.</w:t>
      </w:r>
    </w:p>
    <w:p w:rsidR="00D619B1" w:rsidRPr="00280C98" w:rsidRDefault="00D619B1" w:rsidP="00D619B1">
      <w:pPr>
        <w:pStyle w:val="Text2-2"/>
      </w:pPr>
      <w:r w:rsidRPr="00D619B1">
        <w:t xml:space="preserve">Příkopy po obou stranách trati jsou v místě komunikace </w:t>
      </w:r>
      <w:proofErr w:type="spellStart"/>
      <w:r w:rsidRPr="00D619B1">
        <w:t>zatrubněny</w:t>
      </w:r>
      <w:proofErr w:type="spellEnd"/>
      <w:r w:rsidRPr="00D619B1">
        <w:t xml:space="preserve"> (2 trubní propustky průměru 0,6 m délky 14 m).</w:t>
      </w:r>
    </w:p>
    <w:p w:rsidR="00295E30" w:rsidRPr="00F678E3" w:rsidRDefault="00295E30" w:rsidP="00295E30">
      <w:pPr>
        <w:pStyle w:val="Text2-1"/>
        <w:keepNext/>
        <w:numPr>
          <w:ilvl w:val="2"/>
          <w:numId w:val="6"/>
        </w:numPr>
        <w:rPr>
          <w:rStyle w:val="Tun"/>
        </w:rPr>
      </w:pPr>
      <w:r w:rsidRPr="00F678E3">
        <w:rPr>
          <w:rStyle w:val="Tun"/>
        </w:rPr>
        <w:t xml:space="preserve">Požadavky na nový stav </w:t>
      </w:r>
    </w:p>
    <w:p w:rsidR="00D619B1" w:rsidRPr="00280C98" w:rsidRDefault="003E0928" w:rsidP="003E0928">
      <w:pPr>
        <w:pStyle w:val="Text2-2"/>
      </w:pPr>
      <w:r>
        <w:t xml:space="preserve">V rámci železničního spodku došlo na celostátní trati, v rámci zásad modernizace, k sanaci pražcového podloží. V rámci stavby "Polom – Suchdol n. O., BC" se sanace železničního spodku nepředpokládá, v místě samotného železničního přejezdu bude provedena ZKPP. Po obou stranách trati jsou nezpevněné příkopy, zaústěné do silničních propustků. </w:t>
      </w:r>
      <w:r w:rsidR="00D619B1" w:rsidRPr="00D619B1">
        <w:t xml:space="preserve">V místě rušeného přejezdu požadujeme provést odtěžení konstrukčních vrstev komunikace, zrušení dvou propustků pod komunikací, zřízení povrchového odvodnění, a úpravu konstrukčních vrstev </w:t>
      </w:r>
      <w:r w:rsidR="00D619B1">
        <w:t>železničního spodku dle předpisu</w:t>
      </w:r>
      <w:r w:rsidR="00AE240D">
        <w:t xml:space="preserve"> SŽ</w:t>
      </w:r>
      <w:r w:rsidR="00D619B1" w:rsidRPr="00D619B1">
        <w:t xml:space="preserve"> S4. Bude provedena úprava okolního terénu.</w:t>
      </w:r>
    </w:p>
    <w:p w:rsidR="00F678E3" w:rsidRPr="00280C98" w:rsidRDefault="00F678E3" w:rsidP="002F2288">
      <w:pPr>
        <w:pStyle w:val="Nadpis2-2"/>
        <w:numPr>
          <w:ilvl w:val="1"/>
          <w:numId w:val="6"/>
        </w:numPr>
      </w:pPr>
      <w:bookmarkStart w:id="31" w:name="_Toc15649881"/>
      <w:bookmarkStart w:id="32" w:name="_Toc79390541"/>
      <w:bookmarkEnd w:id="30"/>
      <w:r w:rsidRPr="00280C98">
        <w:t>Železniční přejezdy</w:t>
      </w:r>
      <w:bookmarkEnd w:id="31"/>
      <w:bookmarkEnd w:id="32"/>
    </w:p>
    <w:p w:rsidR="00295E30" w:rsidRPr="00F678E3" w:rsidRDefault="00295E30" w:rsidP="00295E30">
      <w:pPr>
        <w:pStyle w:val="Text2-1"/>
        <w:keepNext/>
        <w:numPr>
          <w:ilvl w:val="2"/>
          <w:numId w:val="6"/>
        </w:numPr>
        <w:rPr>
          <w:rStyle w:val="Tun"/>
        </w:rPr>
      </w:pPr>
      <w:r w:rsidRPr="00F678E3">
        <w:rPr>
          <w:rStyle w:val="Tun"/>
        </w:rPr>
        <w:t xml:space="preserve">Popis stávajícího stavu </w:t>
      </w:r>
    </w:p>
    <w:p w:rsidR="003E0928" w:rsidRDefault="003E0928" w:rsidP="003E0928">
      <w:pPr>
        <w:pStyle w:val="Text2-2"/>
      </w:pPr>
      <w:r>
        <w:t>1 železniční přejezd křižující trať celostátní a regionální.</w:t>
      </w:r>
    </w:p>
    <w:p w:rsidR="00295E30" w:rsidRPr="00280C98" w:rsidRDefault="003E0928" w:rsidP="003E0928">
      <w:pPr>
        <w:pStyle w:val="Text2-2"/>
      </w:pPr>
      <w:r w:rsidRPr="003E0928">
        <w:t xml:space="preserve">Přejezdová konstrukce na celostátní trati je tvořena </w:t>
      </w:r>
      <w:proofErr w:type="spellStart"/>
      <w:r w:rsidRPr="003E0928">
        <w:t>celopryžovými</w:t>
      </w:r>
      <w:proofErr w:type="spellEnd"/>
      <w:r w:rsidRPr="003E0928">
        <w:t xml:space="preserve"> panely </w:t>
      </w:r>
      <w:proofErr w:type="spellStart"/>
      <w:r w:rsidRPr="003E0928">
        <w:t>Strail</w:t>
      </w:r>
      <w:proofErr w:type="spellEnd"/>
      <w:r w:rsidRPr="003E0928">
        <w:t xml:space="preserve"> vně uložených na závěrných zídkách. V traťové koleji regionální tratě je konstrukce přejezdu živičná, kolejnicový žlábek je tvořen zdvojenou kolejnicí</w:t>
      </w:r>
      <w:r w:rsidR="00295E30" w:rsidRPr="00280C98">
        <w:t>.</w:t>
      </w:r>
    </w:p>
    <w:p w:rsidR="00295E30" w:rsidRPr="00F678E3" w:rsidRDefault="00295E30" w:rsidP="00295E30">
      <w:pPr>
        <w:pStyle w:val="Text2-1"/>
        <w:keepNext/>
        <w:numPr>
          <w:ilvl w:val="2"/>
          <w:numId w:val="6"/>
        </w:numPr>
        <w:rPr>
          <w:rStyle w:val="Tun"/>
        </w:rPr>
      </w:pPr>
      <w:r w:rsidRPr="00F678E3">
        <w:rPr>
          <w:rStyle w:val="Tun"/>
        </w:rPr>
        <w:t xml:space="preserve">Požadavky na nový stav </w:t>
      </w:r>
    </w:p>
    <w:p w:rsidR="00295E30" w:rsidRPr="00280C98" w:rsidRDefault="003E0928" w:rsidP="00295E30">
      <w:pPr>
        <w:pStyle w:val="Text2-2"/>
        <w:numPr>
          <w:ilvl w:val="3"/>
          <w:numId w:val="6"/>
        </w:numPr>
      </w:pPr>
      <w:r>
        <w:t xml:space="preserve">Stávající přejezdové konstrukce stavba ruší. </w:t>
      </w:r>
    </w:p>
    <w:p w:rsidR="00F678E3" w:rsidRPr="00280C98" w:rsidRDefault="00F678E3" w:rsidP="002F2288">
      <w:pPr>
        <w:pStyle w:val="Nadpis2-2"/>
        <w:numPr>
          <w:ilvl w:val="1"/>
          <w:numId w:val="6"/>
        </w:numPr>
      </w:pPr>
      <w:bookmarkStart w:id="33" w:name="_Toc15649882"/>
      <w:bookmarkStart w:id="34" w:name="_Toc79390542"/>
      <w:r w:rsidRPr="00280C98">
        <w:t>Mosty, propustky, zdi</w:t>
      </w:r>
      <w:bookmarkEnd w:id="33"/>
      <w:bookmarkEnd w:id="34"/>
    </w:p>
    <w:p w:rsidR="00295E30" w:rsidRPr="00F678E3" w:rsidRDefault="00295E30" w:rsidP="00295E30">
      <w:pPr>
        <w:pStyle w:val="Text2-1"/>
        <w:keepNext/>
        <w:numPr>
          <w:ilvl w:val="2"/>
          <w:numId w:val="6"/>
        </w:numPr>
        <w:rPr>
          <w:rStyle w:val="Tun"/>
        </w:rPr>
      </w:pPr>
      <w:r w:rsidRPr="00F678E3">
        <w:rPr>
          <w:rStyle w:val="Tun"/>
        </w:rPr>
        <w:t xml:space="preserve">Popis stávajícího stavu </w:t>
      </w:r>
    </w:p>
    <w:p w:rsidR="00295E30" w:rsidRDefault="003E0928" w:rsidP="003E0928">
      <w:pPr>
        <w:pStyle w:val="Text2-2"/>
      </w:pPr>
      <w:r>
        <w:t>V</w:t>
      </w:r>
      <w:r w:rsidRPr="003E0928">
        <w:t xml:space="preserve"> blízkosti přejezdu</w:t>
      </w:r>
      <w:r>
        <w:t xml:space="preserve"> se nachází tyto objekty</w:t>
      </w:r>
      <w:r w:rsidRPr="003E0928">
        <w:t>: most v km 231,290/1891; most v km 1,403/1961; propustek v km 1,469/1961; propustek v km 1,528/1961.</w:t>
      </w:r>
    </w:p>
    <w:p w:rsidR="003E0928" w:rsidRDefault="003E0928" w:rsidP="003E0928">
      <w:pPr>
        <w:pStyle w:val="Text2-2"/>
      </w:pPr>
      <w:r>
        <w:t xml:space="preserve">Tyto mostní objekty </w:t>
      </w:r>
      <w:r w:rsidRPr="003E0928">
        <w:rPr>
          <w:b/>
        </w:rPr>
        <w:t>nejsou</w:t>
      </w:r>
      <w:r>
        <w:t xml:space="preserve"> stavbou dotčeny.</w:t>
      </w:r>
    </w:p>
    <w:p w:rsidR="003E0928" w:rsidRPr="00280C98" w:rsidRDefault="003E0928" w:rsidP="003E0928">
      <w:pPr>
        <w:pStyle w:val="Text2-2"/>
      </w:pPr>
      <w:r w:rsidRPr="003E0928">
        <w:t xml:space="preserve">Dále se zde nalézají i silniční most ev. č. 04734–8 A </w:t>
      </w:r>
      <w:proofErr w:type="spellStart"/>
      <w:r w:rsidRPr="003E0928">
        <w:t>a</w:t>
      </w:r>
      <w:proofErr w:type="spellEnd"/>
      <w:r w:rsidRPr="003E0928">
        <w:t xml:space="preserve"> tři silniční propustky v těsné blízkosti přejezdu</w:t>
      </w:r>
    </w:p>
    <w:p w:rsidR="006729AE" w:rsidRPr="00F678E3" w:rsidRDefault="006729AE" w:rsidP="00295E30">
      <w:pPr>
        <w:pStyle w:val="Text2-1"/>
        <w:keepNext/>
        <w:numPr>
          <w:ilvl w:val="2"/>
          <w:numId w:val="6"/>
        </w:numPr>
        <w:rPr>
          <w:rStyle w:val="Tun"/>
        </w:rPr>
      </w:pPr>
      <w:r w:rsidRPr="00F678E3">
        <w:rPr>
          <w:rStyle w:val="Tun"/>
        </w:rPr>
        <w:t xml:space="preserve">Požadavky na nový stav </w:t>
      </w:r>
    </w:p>
    <w:p w:rsidR="001058FF" w:rsidRDefault="007B6EDF" w:rsidP="001058FF">
      <w:pPr>
        <w:pStyle w:val="Text2-2"/>
      </w:pPr>
      <w:r>
        <w:t>Součástí stavby je vybudování mostu na pozemní komunikac</w:t>
      </w:r>
      <w:r w:rsidR="003A4C7D">
        <w:t>i a náhrada silničních propustků podél koridorové trati</w:t>
      </w:r>
      <w:r>
        <w:t xml:space="preserve"> viz schválený ZP.</w:t>
      </w:r>
    </w:p>
    <w:p w:rsidR="00F678E3" w:rsidRPr="00280C98" w:rsidRDefault="00F678E3" w:rsidP="002F2288">
      <w:pPr>
        <w:pStyle w:val="Nadpis2-2"/>
        <w:numPr>
          <w:ilvl w:val="1"/>
          <w:numId w:val="6"/>
        </w:numPr>
      </w:pPr>
      <w:bookmarkStart w:id="35" w:name="_Toc15649884"/>
      <w:bookmarkStart w:id="36" w:name="_Toc79390543"/>
      <w:r w:rsidRPr="00280C98">
        <w:t>Ostatní objekty</w:t>
      </w:r>
      <w:bookmarkEnd w:id="35"/>
      <w:bookmarkEnd w:id="36"/>
    </w:p>
    <w:p w:rsidR="00F678E3" w:rsidRPr="00280C98" w:rsidRDefault="00F678E3" w:rsidP="002F2288">
      <w:pPr>
        <w:pStyle w:val="Text2-1"/>
        <w:numPr>
          <w:ilvl w:val="2"/>
          <w:numId w:val="6"/>
        </w:numPr>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F678E3" w:rsidRPr="00280C98" w:rsidRDefault="00F678E3" w:rsidP="002F2288">
      <w:pPr>
        <w:pStyle w:val="Nadpis2-2"/>
        <w:numPr>
          <w:ilvl w:val="1"/>
          <w:numId w:val="6"/>
        </w:numPr>
      </w:pPr>
      <w:bookmarkStart w:id="37" w:name="_Toc15649885"/>
      <w:bookmarkStart w:id="38" w:name="_Toc79390544"/>
      <w:r w:rsidRPr="00280C98">
        <w:t>Pozemní stavební objekty</w:t>
      </w:r>
      <w:bookmarkEnd w:id="37"/>
      <w:bookmarkEnd w:id="38"/>
    </w:p>
    <w:p w:rsidR="00295E30" w:rsidRPr="00F678E3" w:rsidRDefault="00295E30" w:rsidP="00295E30">
      <w:pPr>
        <w:pStyle w:val="Text2-1"/>
        <w:keepNext/>
        <w:numPr>
          <w:ilvl w:val="2"/>
          <w:numId w:val="6"/>
        </w:numPr>
        <w:rPr>
          <w:rStyle w:val="Tun"/>
        </w:rPr>
      </w:pPr>
      <w:bookmarkStart w:id="39" w:name="_Toc15649886"/>
      <w:r w:rsidRPr="00F678E3">
        <w:rPr>
          <w:rStyle w:val="Tun"/>
        </w:rPr>
        <w:t xml:space="preserve">Popis stávajícího stavu </w:t>
      </w:r>
    </w:p>
    <w:p w:rsidR="00295E30" w:rsidRPr="00280C98" w:rsidRDefault="001D0F22" w:rsidP="001D0F22">
      <w:pPr>
        <w:pStyle w:val="Text2-2"/>
      </w:pPr>
      <w:r w:rsidRPr="001D0F22">
        <w:t>V km 231,240 se ve stávajícím stavu vlevo trati nachází reléový domek (IC6000299201) ve správě SPS OŘ Ostrava.</w:t>
      </w:r>
    </w:p>
    <w:p w:rsidR="00295E30" w:rsidRPr="00F678E3" w:rsidRDefault="00295E30" w:rsidP="00295E30">
      <w:pPr>
        <w:pStyle w:val="Text2-1"/>
        <w:keepNext/>
        <w:numPr>
          <w:ilvl w:val="2"/>
          <w:numId w:val="6"/>
        </w:numPr>
        <w:rPr>
          <w:rStyle w:val="Tun"/>
        </w:rPr>
      </w:pPr>
      <w:r w:rsidRPr="00F678E3">
        <w:rPr>
          <w:rStyle w:val="Tun"/>
        </w:rPr>
        <w:lastRenderedPageBreak/>
        <w:t xml:space="preserve">Požadavky na nový stav </w:t>
      </w:r>
    </w:p>
    <w:p w:rsidR="00295E30" w:rsidRPr="00280C98" w:rsidRDefault="007B6EDF" w:rsidP="001D0F22">
      <w:pPr>
        <w:pStyle w:val="Text2-2"/>
      </w:pPr>
      <w:proofErr w:type="spellStart"/>
      <w:r>
        <w:t>Reléovy</w:t>
      </w:r>
      <w:proofErr w:type="spellEnd"/>
      <w:r>
        <w:t xml:space="preserve"> d</w:t>
      </w:r>
      <w:r w:rsidR="001D0F22">
        <w:t>omek bude zrušen v rámci stavby „Polom – Suchdol nad Odrou, BC“ a přemístěn na pravou stranu trati do km cca 231,200. Tento domek nebude stavbou náhrady přejezdu dotčen.</w:t>
      </w:r>
    </w:p>
    <w:p w:rsidR="00002C2C" w:rsidRPr="00FD501F" w:rsidRDefault="00002C2C" w:rsidP="00A71A6E">
      <w:pPr>
        <w:pStyle w:val="Nadpis2-2"/>
        <w:numPr>
          <w:ilvl w:val="1"/>
          <w:numId w:val="6"/>
        </w:numPr>
      </w:pPr>
      <w:bookmarkStart w:id="40" w:name="_Toc79390545"/>
      <w:r w:rsidRPr="00FD501F">
        <w:t>Zásady organizace výstavby</w:t>
      </w:r>
      <w:bookmarkEnd w:id="40"/>
    </w:p>
    <w:p w:rsidR="00002C2C" w:rsidRPr="00250A40" w:rsidRDefault="00002C2C" w:rsidP="00543688">
      <w:pPr>
        <w:pStyle w:val="Text2-1"/>
      </w:pPr>
      <w:r>
        <w:t xml:space="preserve">V rámci zpracování </w:t>
      </w:r>
      <w:r w:rsidR="00873995">
        <w:t>DUR</w:t>
      </w:r>
      <w:r>
        <w:t xml:space="preserve"> b</w:t>
      </w:r>
      <w:r w:rsidRPr="00250A40">
        <w:t xml:space="preserve">ude </w:t>
      </w:r>
      <w:r>
        <w:t>vy</w:t>
      </w:r>
      <w:r w:rsidRPr="00250A40">
        <w:t>pracován návrh postupu výstavby (stavební postupy a jejich harmonogram, vč. vyznačení doby trvání rozhodujících SO a</w:t>
      </w:r>
      <w:r>
        <w:t> </w:t>
      </w:r>
      <w:r w:rsidRPr="00250A40">
        <w:t>PS)</w:t>
      </w:r>
      <w:r w:rsidR="00543688" w:rsidRPr="00543688">
        <w:t xml:space="preserve"> včetně uvedení předpokládaných výluk (délka výluky v kalendářních dnech popř. hodinách, vymezení vylučovaného zařízení, stručný rozsah prací)</w:t>
      </w:r>
      <w:r w:rsidRPr="00250A40">
        <w:t>.</w:t>
      </w:r>
    </w:p>
    <w:p w:rsidR="00002C2C" w:rsidRDefault="00543688" w:rsidP="00543688">
      <w:pPr>
        <w:pStyle w:val="Text2-1"/>
      </w:pPr>
      <w:r w:rsidRPr="00543688">
        <w:t>Musí být vyřešeny objízdné trasy, které budou řešit dopravu během výstavby</w:t>
      </w:r>
      <w:r>
        <w:t>.</w:t>
      </w:r>
    </w:p>
    <w:p w:rsidR="00483750" w:rsidRPr="00FD501F" w:rsidRDefault="00483750" w:rsidP="00483750">
      <w:pPr>
        <w:pStyle w:val="Text2-1"/>
      </w:pPr>
      <w:r w:rsidRPr="00483750">
        <w:t>Při provádění stavby musí být v závislosti na stupni jejího provedení splněny požadavky vyhlášky č. 246/2001 Sb., o požární prevenci, ve znění pozdějších předpisů a vyhlášky č. 23/2008 Sb., o technických podmínkách požární ochrany staveb, ve znění pozdějších předpisů v rozsahu nezbytném pro zajištění její požární bezpečnosti. Zhotovitel zajistí, že po dobu výstavby nebude zvýšeno nebezpečí požáru a budou dodržována stanovená požárně bezpečnostní opatření, tj. zabezpečí stanovení a dodržování podmínek požární bezpečnosti při provozované činnosti ve smyslu § 15 vyhlášky č. 246/2001 Sb., ve znění pozdějších předpisů.</w:t>
      </w:r>
    </w:p>
    <w:p w:rsidR="00F678E3" w:rsidRPr="00280C98" w:rsidRDefault="00F678E3" w:rsidP="002F2288">
      <w:pPr>
        <w:pStyle w:val="Nadpis2-2"/>
        <w:numPr>
          <w:ilvl w:val="1"/>
          <w:numId w:val="6"/>
        </w:numPr>
      </w:pPr>
      <w:bookmarkStart w:id="41" w:name="_Toc79390546"/>
      <w:r w:rsidRPr="00280C98">
        <w:t>Geodetická dokumentace</w:t>
      </w:r>
      <w:bookmarkEnd w:id="39"/>
      <w:bookmarkEnd w:id="41"/>
    </w:p>
    <w:p w:rsidR="00F678E3" w:rsidRDefault="001D0F22" w:rsidP="001D0F22">
      <w:pPr>
        <w:pStyle w:val="Text2-1"/>
      </w:pPr>
      <w:r w:rsidRPr="001D0F22">
        <w:t>Zhotovitel díla zajistí zaměření geodetických mapových podkladů z platného ŽBP a vyhotovení těchto mapových podkladů v souladu se současně platnými předp</w:t>
      </w:r>
      <w:r w:rsidR="00E15748">
        <w:t>isy včetně využití Směrnice SŽ</w:t>
      </w:r>
      <w:r w:rsidRPr="001D0F22">
        <w:t xml:space="preserve"> č. 117</w:t>
      </w:r>
      <w:r>
        <w:t>.</w:t>
      </w:r>
    </w:p>
    <w:p w:rsidR="001D0F22" w:rsidRDefault="001D0F22" w:rsidP="001D0F22">
      <w:pPr>
        <w:pStyle w:val="Text2-1"/>
      </w:pPr>
      <w:r w:rsidRPr="001D0F22">
        <w:t xml:space="preserve">V dotčené lokalitě jsou umístěny body ŽBP 508, 744. Případné ohrožení či zničení a náhradu těchto bodů je nutno projednat se správcem ŽBP Ing. Martinem </w:t>
      </w:r>
      <w:proofErr w:type="spellStart"/>
      <w:r w:rsidRPr="001D0F22">
        <w:t>Votoupalem</w:t>
      </w:r>
      <w:proofErr w:type="spellEnd"/>
      <w:r w:rsidRPr="001D0F22">
        <w:t xml:space="preserve"> (</w:t>
      </w:r>
      <w:hyperlink r:id="rId11" w:history="1">
        <w:r w:rsidR="00D22D6C" w:rsidRPr="00B42053">
          <w:rPr>
            <w:rStyle w:val="Hypertextovodkaz"/>
            <w:noProof w:val="0"/>
          </w:rPr>
          <w:t>Votoupal@szdc.cz</w:t>
        </w:r>
      </w:hyperlink>
      <w:r w:rsidRPr="001D0F22">
        <w:t>).</w:t>
      </w:r>
    </w:p>
    <w:p w:rsidR="00D22D6C" w:rsidRPr="0078022B" w:rsidRDefault="00D22D6C" w:rsidP="00D22D6C">
      <w:pPr>
        <w:pStyle w:val="Text2-1"/>
      </w:pPr>
      <w:r w:rsidRPr="0078022B">
        <w:t xml:space="preserve">ŽBP z TÚ 1961 Suchdol – Budišov výškově nenavazuje na ŽBP TÚ 1891 Polom – Suchdol. Tuto skutečnost je potřeba zohlednit při pracích na železničním svršku. Před započetím prací je potřeba kontaktovat správce ŽBP Ing. Martina </w:t>
      </w:r>
      <w:proofErr w:type="spellStart"/>
      <w:r w:rsidRPr="0078022B">
        <w:t>Votoupala</w:t>
      </w:r>
      <w:proofErr w:type="spellEnd"/>
      <w:r w:rsidRPr="0078022B">
        <w:t xml:space="preserve"> (</w:t>
      </w:r>
      <w:hyperlink r:id="rId12" w:history="1">
        <w:r w:rsidRPr="0078022B">
          <w:rPr>
            <w:rStyle w:val="Hypertextovodkaz"/>
            <w:noProof w:val="0"/>
          </w:rPr>
          <w:t>Votoupal@spravazeleznic.cz</w:t>
        </w:r>
      </w:hyperlink>
      <w:r w:rsidRPr="0078022B">
        <w:t xml:space="preserve">) nebo správce PPK Ing. Karla </w:t>
      </w:r>
      <w:proofErr w:type="spellStart"/>
      <w:r w:rsidRPr="0078022B">
        <w:t>Parchanského</w:t>
      </w:r>
      <w:proofErr w:type="spellEnd"/>
      <w:r w:rsidRPr="0078022B">
        <w:t xml:space="preserve"> (</w:t>
      </w:r>
      <w:hyperlink r:id="rId13" w:history="1">
        <w:r w:rsidRPr="0078022B">
          <w:rPr>
            <w:rStyle w:val="Hypertextovodkaz"/>
            <w:noProof w:val="0"/>
          </w:rPr>
          <w:t>Parchansky@spravazeleznic.cz</w:t>
        </w:r>
      </w:hyperlink>
      <w:r w:rsidRPr="0078022B">
        <w:t>) a domluvit vhodný technologický postup prací.</w:t>
      </w:r>
    </w:p>
    <w:p w:rsidR="00F678E3" w:rsidRPr="00280C98" w:rsidRDefault="00F678E3" w:rsidP="002F2288">
      <w:pPr>
        <w:pStyle w:val="Nadpis2-2"/>
        <w:numPr>
          <w:ilvl w:val="1"/>
          <w:numId w:val="6"/>
        </w:numPr>
      </w:pPr>
      <w:bookmarkStart w:id="42" w:name="_Toc15649887"/>
      <w:bookmarkStart w:id="43" w:name="_Toc79390547"/>
      <w:r w:rsidRPr="00280C98">
        <w:t>Životní prostředí</w:t>
      </w:r>
      <w:bookmarkEnd w:id="42"/>
      <w:bookmarkEnd w:id="43"/>
    </w:p>
    <w:p w:rsidR="001913BE" w:rsidRPr="001913BE" w:rsidRDefault="001913BE" w:rsidP="001913BE">
      <w:pPr>
        <w:pStyle w:val="Text2-1"/>
        <w:numPr>
          <w:ilvl w:val="2"/>
          <w:numId w:val="6"/>
        </w:numPr>
      </w:pPr>
      <w:r w:rsidRPr="001913BE">
        <w:t>Zhotovitelem bude zajištěno odůvodněné stanovisko orgánu ochrany přírody (OOP) dle § 45i zákona č. 114/1992 Sb. k možnému vlivu záměru na soustavu NATURA 2000. Následně bude zajištěno vyjádření příslušného úřadu, zda bude záměr posuzován dle zákona č. 100/2001 Sb.</w:t>
      </w:r>
      <w:r w:rsidRPr="001913BE">
        <w:rPr>
          <w:rFonts w:cs="Times New Roman"/>
          <w:lang w:eastAsia="cs-CZ"/>
        </w:rPr>
        <w:t xml:space="preserve"> </w:t>
      </w:r>
    </w:p>
    <w:p w:rsidR="001913BE" w:rsidRPr="001913BE" w:rsidRDefault="001913BE" w:rsidP="001913BE">
      <w:pPr>
        <w:pStyle w:val="Text2-1"/>
        <w:numPr>
          <w:ilvl w:val="0"/>
          <w:numId w:val="0"/>
        </w:numPr>
        <w:ind w:left="737"/>
      </w:pPr>
      <w:r w:rsidRPr="001913BE">
        <w:t>V případě, že příslušný úřad rozhodne, že záměr podléhá posouzení, bude zpracováno Oznámení dle Přílohy č. 3 zákona č. 100/2001 Sb. To zpracovatel nejpozději 14 dní před odevzdáním tištěné verze zašle (v otevřené elektronické verzi) k připomínkám na SSV.</w:t>
      </w:r>
    </w:p>
    <w:p w:rsidR="001913BE" w:rsidRPr="001913BE" w:rsidRDefault="001913BE" w:rsidP="001913BE">
      <w:pPr>
        <w:pStyle w:val="Text2-1"/>
        <w:numPr>
          <w:ilvl w:val="0"/>
          <w:numId w:val="0"/>
        </w:numPr>
        <w:ind w:left="737"/>
      </w:pPr>
      <w:r w:rsidRPr="001913BE">
        <w:t>Položka Oznámení bude samostatně oceněna a v případě, že příslušný úřad vydá vyjádření, že předmětný záměr nepodléhá posouzení dle zákona č. 100/2001 Sb., bude o tuto část snížen rozsah díla (</w:t>
      </w:r>
      <w:proofErr w:type="spellStart"/>
      <w:r w:rsidRPr="001913BE">
        <w:t>méněpráce</w:t>
      </w:r>
      <w:proofErr w:type="spellEnd"/>
      <w:r w:rsidRPr="001913BE">
        <w:t>) a cena díla.</w:t>
      </w:r>
    </w:p>
    <w:p w:rsidR="00B60608" w:rsidRDefault="00873995" w:rsidP="00B60608">
      <w:pPr>
        <w:pStyle w:val="Text2-1"/>
        <w:numPr>
          <w:ilvl w:val="2"/>
          <w:numId w:val="6"/>
        </w:numPr>
      </w:pPr>
      <w:r>
        <w:t>Zhotovitel stanov</w:t>
      </w:r>
      <w:r w:rsidR="003A4C7D">
        <w:t>í</w:t>
      </w:r>
      <w:r>
        <w:t xml:space="preserve"> nakládání se srážkovými vodami. Dále je třeba stavbu navrhnout v souladu se směrnicí Evropského parlamentu (EP) a rady 2000/60/ES, která stanovuje rámec pro činnost Společenství v oblasti vodní politiky, problematika sucha a Koncepcí ochrany před následky sucha pro území České republiky.</w:t>
      </w:r>
    </w:p>
    <w:p w:rsidR="00873995" w:rsidRPr="00280C98" w:rsidRDefault="00873995" w:rsidP="00873995">
      <w:pPr>
        <w:pStyle w:val="Text2-1"/>
      </w:pPr>
      <w:r>
        <w:t xml:space="preserve">Další požadavky viz </w:t>
      </w:r>
      <w:r w:rsidRPr="00873995">
        <w:t>VTP/DOKUMENTACE/03/21</w:t>
      </w:r>
    </w:p>
    <w:p w:rsidR="00CC1D39" w:rsidRPr="00CC1D39" w:rsidRDefault="00CC1D39" w:rsidP="00CC1D39">
      <w:pPr>
        <w:pStyle w:val="Nadpis2-1"/>
        <w:numPr>
          <w:ilvl w:val="0"/>
          <w:numId w:val="6"/>
        </w:numPr>
      </w:pPr>
      <w:bookmarkStart w:id="44" w:name="_Toc29554212"/>
      <w:bookmarkStart w:id="45" w:name="_Toc29554213"/>
      <w:bookmarkStart w:id="46" w:name="_Toc68874904"/>
      <w:bookmarkStart w:id="47" w:name="_Toc79390548"/>
      <w:bookmarkStart w:id="48" w:name="_Ref62118429"/>
      <w:bookmarkEnd w:id="44"/>
      <w:bookmarkEnd w:id="45"/>
      <w:r w:rsidRPr="00CC1D39">
        <w:lastRenderedPageBreak/>
        <w:t>VYKAZOVÁNÍ ODPADŮ</w:t>
      </w:r>
      <w:bookmarkEnd w:id="46"/>
      <w:bookmarkEnd w:id="47"/>
    </w:p>
    <w:p w:rsidR="00CC1D39" w:rsidRPr="00CC1D39" w:rsidRDefault="00CC1D39" w:rsidP="00CC1D39">
      <w:pPr>
        <w:pStyle w:val="Nadpis2-2"/>
        <w:numPr>
          <w:ilvl w:val="1"/>
          <w:numId w:val="6"/>
        </w:numPr>
      </w:pPr>
      <w:bookmarkStart w:id="49" w:name="_Toc27040311"/>
      <w:bookmarkStart w:id="50" w:name="_Toc29393945"/>
      <w:bookmarkStart w:id="51" w:name="_Toc68874905"/>
      <w:bookmarkStart w:id="52" w:name="_Toc79390549"/>
      <w:r w:rsidRPr="00CC1D39">
        <w:t>Vykazování odpadů ve vztahu ke stanovení nákladů stavby</w:t>
      </w:r>
      <w:bookmarkEnd w:id="49"/>
      <w:bookmarkEnd w:id="50"/>
      <w:bookmarkEnd w:id="51"/>
      <w:bookmarkEnd w:id="52"/>
    </w:p>
    <w:p w:rsidR="00CC1D39" w:rsidRPr="00CC1D39" w:rsidRDefault="00CC1D39" w:rsidP="00CC1D39">
      <w:pPr>
        <w:pStyle w:val="Text2-1"/>
        <w:numPr>
          <w:ilvl w:val="2"/>
          <w:numId w:val="6"/>
        </w:numPr>
      </w:pPr>
      <w:r w:rsidRPr="00CC1D39">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CC1D39">
        <w:t xml:space="preserve"> </w:t>
      </w:r>
    </w:p>
    <w:p w:rsidR="00CC1D39" w:rsidRPr="00CC1D39" w:rsidRDefault="00CC1D39" w:rsidP="00CC1D39">
      <w:pPr>
        <w:pStyle w:val="Text2-1"/>
        <w:numPr>
          <w:ilvl w:val="2"/>
          <w:numId w:val="6"/>
        </w:numPr>
      </w:pPr>
      <w:r w:rsidRPr="00CC1D39">
        <w:rPr>
          <w:rStyle w:val="Tun"/>
        </w:rPr>
        <w:t>Ustanovení Směrnice SŽDC č. 20 pro stanovení a členění investičních nákladů staveb státní organizace Správa železniční dopravní cesty, Článek 3.9 ruší a nahrazuje následujícím zněním uvedeným v </w:t>
      </w:r>
      <w:proofErr w:type="gramStart"/>
      <w:r w:rsidRPr="00CC1D39">
        <w:rPr>
          <w:rStyle w:val="Tun"/>
        </w:rPr>
        <w:t xml:space="preserve">kapitole </w:t>
      </w:r>
      <w:r w:rsidRPr="00CC1D39">
        <w:rPr>
          <w:rStyle w:val="Tun"/>
        </w:rPr>
        <w:fldChar w:fldCharType="begin"/>
      </w:r>
      <w:r w:rsidRPr="00CC1D39">
        <w:rPr>
          <w:rStyle w:val="Tun"/>
        </w:rPr>
        <w:instrText xml:space="preserve"> REF _Ref27037418 \r \h  \* MERGEFORMAT </w:instrText>
      </w:r>
      <w:r w:rsidRPr="00CC1D39">
        <w:rPr>
          <w:rStyle w:val="Tun"/>
        </w:rPr>
      </w:r>
      <w:r w:rsidRPr="00CC1D39">
        <w:rPr>
          <w:rStyle w:val="Tun"/>
        </w:rPr>
        <w:fldChar w:fldCharType="separate"/>
      </w:r>
      <w:r>
        <w:rPr>
          <w:rStyle w:val="Tun"/>
        </w:rPr>
        <w:t>5.1.3</w:t>
      </w:r>
      <w:proofErr w:type="gramEnd"/>
      <w:r w:rsidRPr="00CC1D39">
        <w:rPr>
          <w:rStyle w:val="Tun"/>
        </w:rPr>
        <w:fldChar w:fldCharType="end"/>
      </w:r>
      <w:r w:rsidRPr="00CC1D39">
        <w:rPr>
          <w:rStyle w:val="Tun"/>
        </w:rPr>
        <w:t>.</w:t>
      </w:r>
      <w:r w:rsidRPr="00CC1D39">
        <w:t xml:space="preserve"> </w:t>
      </w:r>
    </w:p>
    <w:p w:rsidR="00CC1D39" w:rsidRPr="00CC1D39" w:rsidRDefault="00CC1D39" w:rsidP="00CC1D39">
      <w:pPr>
        <w:pStyle w:val="Text2-1"/>
        <w:keepNext/>
        <w:numPr>
          <w:ilvl w:val="2"/>
          <w:numId w:val="6"/>
        </w:numPr>
        <w:rPr>
          <w:rStyle w:val="Tun"/>
        </w:rPr>
      </w:pPr>
      <w:bookmarkStart w:id="53" w:name="_Ref27037418"/>
      <w:r w:rsidRPr="00CC1D39">
        <w:rPr>
          <w:rStyle w:val="Tun"/>
        </w:rPr>
        <w:t>Úpravy položkových rozpočtů</w:t>
      </w:r>
      <w:bookmarkEnd w:id="53"/>
      <w:r w:rsidRPr="00CC1D39">
        <w:rPr>
          <w:rStyle w:val="Tun"/>
        </w:rPr>
        <w:t xml:space="preserve"> </w:t>
      </w:r>
    </w:p>
    <w:p w:rsidR="00CC1D39" w:rsidRPr="00CC1D39" w:rsidRDefault="00CC1D39" w:rsidP="00CC1D39">
      <w:pPr>
        <w:pStyle w:val="Odstavec1-1a"/>
        <w:numPr>
          <w:ilvl w:val="0"/>
          <w:numId w:val="8"/>
        </w:numPr>
      </w:pPr>
      <w:r w:rsidRPr="00CC1D39">
        <w:t xml:space="preserve">v soupisech prací jednotlivých SO/PS bude pro účely evidence vždy uvedena </w:t>
      </w:r>
      <w:r w:rsidRPr="00CC1D39">
        <w:rPr>
          <w:rStyle w:val="Tun"/>
        </w:rPr>
        <w:t>R</w:t>
      </w:r>
      <w:r w:rsidRPr="00CC1D39">
        <w:rPr>
          <w:rStyle w:val="Tun"/>
        </w:rPr>
        <w:noBreakHyphen/>
        <w:t>položka „Likvidace odpadů […] včetně dopravy“</w:t>
      </w:r>
      <w:r w:rsidRPr="00CC1D39">
        <w:t>. Položka bude zahrnovat veškeré poplatky provozovateli skládky dle typu a kategorie odpadů a dopravu z místa stavby na skládku,</w:t>
      </w:r>
    </w:p>
    <w:p w:rsidR="00CC1D39" w:rsidRPr="00CC1D39" w:rsidRDefault="00CC1D39" w:rsidP="00CC1D39">
      <w:pPr>
        <w:pStyle w:val="Odstavec1-1a"/>
        <w:numPr>
          <w:ilvl w:val="0"/>
          <w:numId w:val="5"/>
        </w:numPr>
      </w:pPr>
      <w:r w:rsidRPr="00CC1D39">
        <w:t>pro činnosti, které by mohly být původci odpadů (např. výkopové práce) budou volené položky, jejíž součástí není uvedená doprava. V technické specifikaci položky bude uvedeno, že se jedná o položku bez dopravy,</w:t>
      </w:r>
    </w:p>
    <w:p w:rsidR="00CC1D39" w:rsidRPr="00CC1D39" w:rsidRDefault="00CC1D39" w:rsidP="00CC1D39">
      <w:pPr>
        <w:pStyle w:val="Odstavec1-1a"/>
        <w:numPr>
          <w:ilvl w:val="0"/>
          <w:numId w:val="5"/>
        </w:numPr>
      </w:pPr>
      <w:r w:rsidRPr="00CC1D39">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CC1D39" w:rsidRPr="00CC1D39" w:rsidRDefault="00CC1D39" w:rsidP="00CC1D39">
      <w:pPr>
        <w:pStyle w:val="Odstavec1-1a"/>
        <w:numPr>
          <w:ilvl w:val="0"/>
          <w:numId w:val="5"/>
        </w:numPr>
      </w:pPr>
      <w:r w:rsidRPr="00CC1D39">
        <w:t xml:space="preserve">u položek soupisu prací jednotlivých SO/PS </w:t>
      </w:r>
      <w:r w:rsidRPr="00CC1D39">
        <w:rPr>
          <w:rStyle w:val="Tun"/>
        </w:rPr>
        <w:t>„Likvidace odpadů […] včetně dopravy“</w:t>
      </w:r>
      <w:r w:rsidRPr="00CC1D39">
        <w:t xml:space="preserve"> bude v popisu položky jako doplňující název uvedeno „</w:t>
      </w:r>
      <w:r w:rsidRPr="00CC1D39">
        <w:rPr>
          <w:b/>
        </w:rPr>
        <w:t>Evidenční položka. Neoceňovat v objektu SO/PS, položka se oceňuje pouze v objektu SO 90-90.</w:t>
      </w:r>
      <w:r w:rsidRPr="00CC1D39">
        <w:t xml:space="preserve">“ a v označení „Varianta“ bude nastavena hodnota 901, v případě duplicitní položky v jednom dílu bud označení varianty provedeno vzestupnou řadou celých čísel od hodnoty 901 (tzn. 901 až 999), </w:t>
      </w:r>
    </w:p>
    <w:p w:rsidR="00CC1D39" w:rsidRPr="00CC1D39" w:rsidRDefault="00CC1D39" w:rsidP="00CC1D39">
      <w:pPr>
        <w:pStyle w:val="Odstavec1-1a"/>
        <w:numPr>
          <w:ilvl w:val="0"/>
          <w:numId w:val="5"/>
        </w:numPr>
      </w:pPr>
      <w:r w:rsidRPr="00CC1D39">
        <w:t>měrné jednotky uvedené v jednotlivých soupisech prací musí být vždy shodné s měrnými jednotkami uvedenými v přehledu odpadů a v objektu Likvidace odpadů. V případě nesouladu je toto pokládáno a vadu díla.</w:t>
      </w:r>
    </w:p>
    <w:p w:rsidR="00CC1D39" w:rsidRPr="00CC1D39" w:rsidRDefault="00CC1D39" w:rsidP="00CC1D39">
      <w:pPr>
        <w:pStyle w:val="Odstavec1-1a"/>
        <w:numPr>
          <w:ilvl w:val="0"/>
          <w:numId w:val="5"/>
        </w:numPr>
      </w:pPr>
      <w:r w:rsidRPr="00CC1D39">
        <w:t>Kalkulace položky „Likvidace odpadů […] včetně dopravy“ v přípravě bude provedena jako součet položek:</w:t>
      </w:r>
    </w:p>
    <w:p w:rsidR="00CC1D39" w:rsidRPr="00CC1D39" w:rsidRDefault="00CC1D39" w:rsidP="00CC1D39">
      <w:pPr>
        <w:pStyle w:val="Odrka1-2-"/>
        <w:numPr>
          <w:ilvl w:val="1"/>
          <w:numId w:val="4"/>
        </w:numPr>
      </w:pPr>
      <w:r w:rsidRPr="00CC1D39">
        <w:t>poplatek na skládku dle kategorie odpadu a množství, a to dle aktuálního ceníku vybrané skládky v přípravě,</w:t>
      </w:r>
    </w:p>
    <w:p w:rsidR="00CC1D39" w:rsidRPr="00CC1D39" w:rsidRDefault="00CC1D39" w:rsidP="00CC1D39">
      <w:pPr>
        <w:pStyle w:val="Odrka1-2-"/>
        <w:numPr>
          <w:ilvl w:val="1"/>
          <w:numId w:val="4"/>
        </w:numPr>
      </w:pPr>
      <w:r w:rsidRPr="00CC1D39">
        <w:t>ceny za t/km dle množství odpadu a vzdálenosti předpokládané skládky, přičemž vzdálenost může být specifikována v rozsahu pásmové dopravy.</w:t>
      </w:r>
    </w:p>
    <w:p w:rsidR="00CC1D39" w:rsidRPr="00CC1D39" w:rsidRDefault="00CC1D39" w:rsidP="00CC1D39">
      <w:pPr>
        <w:pStyle w:val="Text2-1"/>
        <w:numPr>
          <w:ilvl w:val="2"/>
          <w:numId w:val="6"/>
        </w:numPr>
        <w:rPr>
          <w:rStyle w:val="Tun"/>
        </w:rPr>
      </w:pPr>
      <w:r w:rsidRPr="00CC1D39">
        <w:rPr>
          <w:rStyle w:val="Tun"/>
        </w:rPr>
        <w:t>Způsob vytvoření položek likvidace odpadů včetně dopravy</w:t>
      </w:r>
    </w:p>
    <w:p w:rsidR="00CC1D39" w:rsidRPr="00CC1D39" w:rsidRDefault="00CC1D39" w:rsidP="00CC1D39">
      <w:pPr>
        <w:pStyle w:val="Text2-2"/>
        <w:numPr>
          <w:ilvl w:val="3"/>
          <w:numId w:val="6"/>
        </w:numPr>
      </w:pPr>
      <w:r w:rsidRPr="00CC1D39">
        <w:t xml:space="preserve">Pro soupisy prací budou vytvořené „R-položky“ pro likvidaci odpadů s dopravou, a to následovně: </w:t>
      </w:r>
    </w:p>
    <w:p w:rsidR="00CC1D39" w:rsidRPr="00CC1D39" w:rsidRDefault="00CC1D39" w:rsidP="00CC1D39">
      <w:pPr>
        <w:pStyle w:val="Text2-2"/>
        <w:numPr>
          <w:ilvl w:val="3"/>
          <w:numId w:val="6"/>
        </w:numPr>
        <w:rPr>
          <w:rStyle w:val="Tun"/>
        </w:rPr>
      </w:pPr>
      <w:r w:rsidRPr="00CC1D39">
        <w:rPr>
          <w:rStyle w:val="Tun"/>
        </w:rPr>
        <w:t xml:space="preserve">Označení a název položky: </w:t>
      </w:r>
    </w:p>
    <w:p w:rsidR="00CC1D39" w:rsidRPr="00CC1D39" w:rsidRDefault="00CC1D39" w:rsidP="00CC1D39">
      <w:pPr>
        <w:pStyle w:val="Textbezslovn"/>
        <w:ind w:left="1701"/>
      </w:pPr>
      <w:r w:rsidRPr="00CC1D39">
        <w:t>R015XXX [AŽ] R015XXX – LIKVIDACE ODPADŮ [TYP ODPADU] VČETNĚ DOPRAVY</w:t>
      </w:r>
    </w:p>
    <w:p w:rsidR="00CC1D39" w:rsidRPr="00CC1D39" w:rsidRDefault="00CC1D39" w:rsidP="00CC1D39">
      <w:pPr>
        <w:pStyle w:val="Textbezslovn"/>
        <w:ind w:left="1701"/>
      </w:pPr>
      <w:r w:rsidRPr="00CC1D39">
        <w:t>Hodnoty XXX budou odpovídat poslednímu trojčíslí daného typu odpadu cenové soustavy OTSKP, která zahrnuje pouze náklady na poplatky za likvidaci odpadů.</w:t>
      </w:r>
    </w:p>
    <w:p w:rsidR="00CC1D39" w:rsidRPr="00CC1D39" w:rsidRDefault="00CC1D39" w:rsidP="00CC1D39">
      <w:pPr>
        <w:pStyle w:val="Textbezslovn"/>
        <w:ind w:left="1701"/>
        <w:rPr>
          <w:rStyle w:val="Tun"/>
        </w:rPr>
      </w:pPr>
      <w:r w:rsidRPr="00CC1D39">
        <w:rPr>
          <w:rStyle w:val="Tun"/>
        </w:rPr>
        <w:t>Příklad:</w:t>
      </w:r>
    </w:p>
    <w:p w:rsidR="00CC1D39" w:rsidRPr="00CC1D39" w:rsidRDefault="00CC1D39" w:rsidP="00CC1D39">
      <w:pPr>
        <w:pStyle w:val="Textbezslovn"/>
        <w:ind w:left="1701"/>
      </w:pPr>
      <w:r w:rsidRPr="00CC1D39">
        <w:lastRenderedPageBreak/>
        <w:t>Původní položka OTSKP bez dopravy:</w:t>
      </w:r>
    </w:p>
    <w:p w:rsidR="00CC1D39" w:rsidRPr="00CC1D39" w:rsidRDefault="00CC1D39" w:rsidP="00CC1D39">
      <w:pPr>
        <w:pStyle w:val="Textbezslovn"/>
        <w:ind w:left="2127"/>
      </w:pPr>
      <w:r w:rsidRPr="00CC1D39">
        <w:t>015112 - POPLATKY ZA LIKVIDACI ODPADŮ NEKONTAMINOVANÝCH – 17 05 04 VYTĚŽENÉ ZEMINY A HORNINY - II. TŘÍDA TĚŽITELNOSTI</w:t>
      </w:r>
    </w:p>
    <w:p w:rsidR="00CC1D39" w:rsidRPr="00CC1D39" w:rsidRDefault="00CC1D39" w:rsidP="00CC1D39">
      <w:pPr>
        <w:pStyle w:val="Textbezslovn"/>
        <w:ind w:left="1701"/>
      </w:pPr>
      <w:r w:rsidRPr="00CC1D39">
        <w:t>Nová R položka s dopravou:</w:t>
      </w:r>
    </w:p>
    <w:p w:rsidR="00CC1D39" w:rsidRPr="00CC1D39" w:rsidRDefault="00CC1D39" w:rsidP="00CC1D39">
      <w:pPr>
        <w:pStyle w:val="Textbezslovn"/>
        <w:ind w:left="2127"/>
      </w:pPr>
      <w:r w:rsidRPr="00CC1D39">
        <w:rPr>
          <w:rStyle w:val="Tun"/>
        </w:rPr>
        <w:t>R</w:t>
      </w:r>
      <w:r w:rsidRPr="00CC1D39">
        <w:t xml:space="preserve">015112 - POPLATKY ZA LIKVIDACE ODPADŮ NEKONTAMINOVANÝCH – 17 05 04 VYTĚŽENÉ ZEMINY A HORNINY - II. TŘÍDA TĚŽITELNOSTI </w:t>
      </w:r>
      <w:r w:rsidRPr="00CC1D39">
        <w:rPr>
          <w:rStyle w:val="Tun"/>
        </w:rPr>
        <w:t>VČETNĚ DOPRAVY</w:t>
      </w:r>
      <w:r w:rsidRPr="00CC1D39">
        <w:t xml:space="preserve"> </w:t>
      </w:r>
      <w:r w:rsidRPr="00CC1D39">
        <w:rPr>
          <w:vertAlign w:val="superscript"/>
        </w:rPr>
        <w:t>*</w:t>
      </w:r>
      <w:r w:rsidRPr="00CC1D39">
        <w:t>)</w:t>
      </w:r>
    </w:p>
    <w:p w:rsidR="00CC1D39" w:rsidRPr="00CC1D39" w:rsidRDefault="00CC1D39" w:rsidP="00CC1D39">
      <w:pPr>
        <w:pStyle w:val="Text2-2"/>
        <w:numPr>
          <w:ilvl w:val="3"/>
          <w:numId w:val="6"/>
        </w:numPr>
        <w:rPr>
          <w:rStyle w:val="Tun"/>
        </w:rPr>
      </w:pPr>
      <w:r w:rsidRPr="00CC1D39">
        <w:rPr>
          <w:rStyle w:val="Tun"/>
        </w:rPr>
        <w:t>Popis položky</w:t>
      </w:r>
    </w:p>
    <w:p w:rsidR="00CC1D39" w:rsidRPr="00CC1D39" w:rsidRDefault="00CC1D39" w:rsidP="00CC1D39">
      <w:pPr>
        <w:pStyle w:val="Textbezslovn"/>
        <w:ind w:left="1701"/>
      </w:pPr>
      <w:r w:rsidRPr="00CC1D39">
        <w:t>V popisu položky bude uveden text:</w:t>
      </w:r>
    </w:p>
    <w:p w:rsidR="00CC1D39" w:rsidRPr="00CC1D39" w:rsidRDefault="00CC1D39" w:rsidP="00CC1D39">
      <w:pPr>
        <w:pStyle w:val="Textbezslovn"/>
        <w:ind w:left="2127"/>
        <w:rPr>
          <w:b/>
        </w:rPr>
      </w:pPr>
      <w:r w:rsidRPr="00CC1D39">
        <w:t>Evidenční položka. Neoceňovat v objektu SO/PS, položka se oceňuje pouze v objektu SO 90-90.</w:t>
      </w:r>
    </w:p>
    <w:p w:rsidR="00CC1D39" w:rsidRPr="00CC1D39" w:rsidRDefault="00CC1D39" w:rsidP="00CC1D39">
      <w:pPr>
        <w:pStyle w:val="Text2-2"/>
        <w:numPr>
          <w:ilvl w:val="3"/>
          <w:numId w:val="6"/>
        </w:numPr>
        <w:rPr>
          <w:rStyle w:val="Tun"/>
        </w:rPr>
      </w:pPr>
      <w:r w:rsidRPr="00CC1D39">
        <w:rPr>
          <w:rStyle w:val="Tun"/>
        </w:rPr>
        <w:t>Technická specifikace položky</w:t>
      </w:r>
    </w:p>
    <w:p w:rsidR="00CC1D39" w:rsidRPr="00CC1D39" w:rsidRDefault="00CC1D39" w:rsidP="00CC1D39">
      <w:pPr>
        <w:pStyle w:val="Textbezslovn"/>
        <w:ind w:left="1701"/>
      </w:pPr>
      <w:r w:rsidRPr="00CC1D39">
        <w:t>1. Položka obsahuje:</w:t>
      </w:r>
    </w:p>
    <w:p w:rsidR="00CC1D39" w:rsidRPr="00CC1D39" w:rsidRDefault="00CC1D39" w:rsidP="00CC1D39">
      <w:pPr>
        <w:pStyle w:val="Odrka1-4"/>
        <w:numPr>
          <w:ilvl w:val="3"/>
          <w:numId w:val="4"/>
        </w:numPr>
      </w:pPr>
      <w:r w:rsidRPr="00CC1D39">
        <w:t>veškeré poplatky provozovateli skládky, recyklační linky nebo jiného zařízení na zpracování nebo likvidaci odpadů související s převzetím, uložením, zpracováním nebo likvidací odpadu,</w:t>
      </w:r>
    </w:p>
    <w:p w:rsidR="00CC1D39" w:rsidRPr="00CC1D39" w:rsidRDefault="00CC1D39" w:rsidP="00CC1D39">
      <w:pPr>
        <w:pStyle w:val="Odrka1-4"/>
        <w:numPr>
          <w:ilvl w:val="3"/>
          <w:numId w:val="4"/>
        </w:numPr>
      </w:pPr>
      <w:r w:rsidRPr="00CC1D39">
        <w:t>náklady spojené s dopravou odpadu z místa stavby na místo převzetí provozovatelem skládky, recyklační linky nebo jiného zařízení na zpracování nebo likvidaci odpadů,</w:t>
      </w:r>
    </w:p>
    <w:p w:rsidR="00CC1D39" w:rsidRPr="00CC1D39" w:rsidRDefault="00CC1D39" w:rsidP="00CC1D39">
      <w:pPr>
        <w:pStyle w:val="Odrka1-4"/>
        <w:numPr>
          <w:ilvl w:val="3"/>
          <w:numId w:val="4"/>
        </w:numPr>
      </w:pPr>
      <w:r w:rsidRPr="00CC1D39">
        <w:t>náklady spojené s vyložením a manipulací s materiálem v místě skládky.</w:t>
      </w:r>
    </w:p>
    <w:p w:rsidR="00CC1D39" w:rsidRPr="00CC1D39" w:rsidRDefault="00CC1D39" w:rsidP="00CC1D39">
      <w:pPr>
        <w:pStyle w:val="Textbezslovn"/>
        <w:ind w:left="1701"/>
      </w:pPr>
      <w:r w:rsidRPr="00CC1D39">
        <w:t>2. Položka neobsahuje:</w:t>
      </w:r>
    </w:p>
    <w:p w:rsidR="00CC1D39" w:rsidRPr="00CC1D39" w:rsidRDefault="00CC1D39" w:rsidP="00CC1D39">
      <w:pPr>
        <w:pStyle w:val="Odrka1-4"/>
        <w:numPr>
          <w:ilvl w:val="3"/>
          <w:numId w:val="4"/>
        </w:numPr>
      </w:pPr>
      <w:r w:rsidRPr="00CC1D39">
        <w:t xml:space="preserve">náklady spojené s naložením a manipulací s materiálem. </w:t>
      </w:r>
      <w:r w:rsidRPr="00CC1D39">
        <w:rPr>
          <w:vertAlign w:val="superscript"/>
        </w:rPr>
        <w:t>**</w:t>
      </w:r>
      <w:r w:rsidRPr="00CC1D39">
        <w:t>)</w:t>
      </w:r>
    </w:p>
    <w:p w:rsidR="00CC1D39" w:rsidRPr="00CC1D39" w:rsidRDefault="00CC1D39" w:rsidP="00CC1D39">
      <w:pPr>
        <w:pStyle w:val="Textbezslovn"/>
        <w:ind w:left="1701"/>
      </w:pPr>
      <w:r w:rsidRPr="00CC1D39">
        <w:t xml:space="preserve">3. Způsob měření: </w:t>
      </w:r>
    </w:p>
    <w:p w:rsidR="00CC1D39" w:rsidRPr="00CC1D39" w:rsidRDefault="00CC1D39" w:rsidP="00CC1D39">
      <w:pPr>
        <w:pStyle w:val="Odrka1-4"/>
        <w:numPr>
          <w:ilvl w:val="3"/>
          <w:numId w:val="4"/>
        </w:numPr>
      </w:pPr>
      <w:r w:rsidRPr="00CC1D39">
        <w:t>[měrná jednotka – nejčastěji Tuna] určující množství odpadu vytříděného v souladu se zákonem č. 185/2001 Sb., o nakládání s odpady, v platném znění</w:t>
      </w:r>
    </w:p>
    <w:p w:rsidR="00CC1D39" w:rsidRPr="00CC1D39" w:rsidRDefault="00CC1D39" w:rsidP="00CC1D39">
      <w:pPr>
        <w:pStyle w:val="Textbezslovn"/>
        <w:rPr>
          <w:rStyle w:val="Tun"/>
        </w:rPr>
      </w:pPr>
      <w:r w:rsidRPr="00CC1D39">
        <w:rPr>
          <w:rStyle w:val="Tun"/>
        </w:rPr>
        <w:t xml:space="preserve">Poznámka: </w:t>
      </w:r>
    </w:p>
    <w:p w:rsidR="00CC1D39" w:rsidRPr="00CC1D39" w:rsidRDefault="00CC1D39" w:rsidP="00CC1D39">
      <w:pPr>
        <w:pStyle w:val="Textbezslovn"/>
      </w:pPr>
      <w:r w:rsidRPr="00CC1D39">
        <w:rPr>
          <w:vertAlign w:val="superscript"/>
        </w:rPr>
        <w:t>*</w:t>
      </w:r>
      <w:r w:rsidRPr="00CC1D39">
        <w:t>) U nebezpečných odpadů musí být v doplňujícím popisu položky uvedeno upřesnění nebezpečných vlastnosti v rozsahu a typu koncentrace nebezpečných látek.</w:t>
      </w:r>
    </w:p>
    <w:p w:rsidR="00CC1D39" w:rsidRPr="00CC1D39" w:rsidRDefault="00CC1D39" w:rsidP="00CC1D39">
      <w:pPr>
        <w:pStyle w:val="Textbezslovn"/>
      </w:pPr>
      <w:r w:rsidRPr="00CC1D39">
        <w:rPr>
          <w:vertAlign w:val="superscript"/>
        </w:rPr>
        <w:t>**</w:t>
      </w:r>
      <w:r w:rsidRPr="00CC1D39">
        <w:t xml:space="preserve">) Text se uvede v případech kdy náklady spojené s naložením a manipulací s materiálem jsou součástí položky dopravy nebo položky zahrnující činnost, která je zdrojem odpadu (např. výkopové práce) </w:t>
      </w:r>
    </w:p>
    <w:p w:rsidR="00CC1D39" w:rsidRPr="00CC1D39" w:rsidRDefault="00CC1D39" w:rsidP="00CC1D39">
      <w:pPr>
        <w:pStyle w:val="Text2-1"/>
        <w:keepNext/>
        <w:numPr>
          <w:ilvl w:val="2"/>
          <w:numId w:val="6"/>
        </w:numPr>
        <w:rPr>
          <w:rStyle w:val="Tun"/>
        </w:rPr>
      </w:pPr>
      <w:r w:rsidRPr="00CC1D39">
        <w:rPr>
          <w:rStyle w:val="Tun"/>
        </w:rPr>
        <w:t>SO 90-90 Likvidace odpadů včetně dopravy</w:t>
      </w:r>
    </w:p>
    <w:p w:rsidR="00CC1D39" w:rsidRPr="00CC1D39" w:rsidRDefault="00CC1D39" w:rsidP="00CC1D39">
      <w:pPr>
        <w:pStyle w:val="Text2-2"/>
        <w:numPr>
          <w:ilvl w:val="3"/>
          <w:numId w:val="6"/>
        </w:numPr>
      </w:pPr>
      <w:r w:rsidRPr="00CC1D39">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CC1D39" w:rsidRPr="00CC1D39" w:rsidRDefault="00CC1D39" w:rsidP="00CC1D39">
      <w:pPr>
        <w:pStyle w:val="Text2-2"/>
        <w:numPr>
          <w:ilvl w:val="3"/>
          <w:numId w:val="6"/>
        </w:numPr>
      </w:pPr>
      <w:r w:rsidRPr="00CC1D39">
        <w:t>zhotovitel v rámci výběrového řízení na zhotovení stavby ocení celkové množství daného typu/kategorie odpadu, které je součástí Všeobecného objektu,</w:t>
      </w:r>
    </w:p>
    <w:p w:rsidR="00CC1D39" w:rsidRPr="00CC1D39" w:rsidRDefault="00CC1D39" w:rsidP="00CC1D39">
      <w:pPr>
        <w:pStyle w:val="Text2-2"/>
        <w:numPr>
          <w:ilvl w:val="3"/>
          <w:numId w:val="6"/>
        </w:numPr>
      </w:pPr>
      <w:r w:rsidRPr="00CC1D39">
        <w:t>pro účely kontroly fakturace zůstávají položky odpadů s množstvím v jednotlivých SO a PS. Tyto položky nejsou zhotovitelem v rámci výběrového řízení na zhotovení stavby oceňovány,</w:t>
      </w:r>
    </w:p>
    <w:p w:rsidR="00CC1D39" w:rsidRPr="00CC1D39" w:rsidRDefault="00CC1D39" w:rsidP="00CC1D39">
      <w:pPr>
        <w:pStyle w:val="Text2-2"/>
        <w:numPr>
          <w:ilvl w:val="3"/>
          <w:numId w:val="6"/>
        </w:numPr>
      </w:pPr>
      <w:r w:rsidRPr="00CC1D39">
        <w:t xml:space="preserve">v soupisu prací je SO 90-90 je zařazen do členění stavebních objektů dle Manuálu pro strukturu dokumentace a popisové pole: </w:t>
      </w:r>
      <w:proofErr w:type="gramStart"/>
      <w:r w:rsidRPr="00CC1D39">
        <w:t>R.90</w:t>
      </w:r>
      <w:proofErr w:type="gramEnd"/>
      <w:r w:rsidRPr="00CC1D39">
        <w:t xml:space="preserve"> </w:t>
      </w:r>
      <w:r w:rsidRPr="00CC1D39">
        <w:rPr>
          <w:rFonts w:asciiTheme="minorHAnsi" w:hAnsiTheme="minorHAnsi"/>
          <w:szCs w:val="14"/>
        </w:rPr>
        <w:t>SO 90-90 - Likvidace odpadů včetně dopravy</w:t>
      </w:r>
      <w:r w:rsidRPr="00CC1D39">
        <w:t xml:space="preserve">. </w:t>
      </w:r>
    </w:p>
    <w:p w:rsidR="00CC1D39" w:rsidRPr="00CC1D39" w:rsidRDefault="00CC1D39" w:rsidP="00CC1D39">
      <w:pPr>
        <w:pStyle w:val="Text2-1"/>
        <w:keepNext/>
        <w:numPr>
          <w:ilvl w:val="2"/>
          <w:numId w:val="6"/>
        </w:numPr>
        <w:rPr>
          <w:rStyle w:val="Tun"/>
        </w:rPr>
      </w:pPr>
      <w:r w:rsidRPr="00CC1D39">
        <w:rPr>
          <w:rStyle w:val="Tun"/>
        </w:rPr>
        <w:lastRenderedPageBreak/>
        <w:t>Souhrnný rozpočet</w:t>
      </w:r>
    </w:p>
    <w:p w:rsidR="00CC1D39" w:rsidRPr="00CC1D39" w:rsidRDefault="00CC1D39" w:rsidP="00CC1D39">
      <w:pPr>
        <w:pStyle w:val="Text2-2"/>
        <w:numPr>
          <w:ilvl w:val="3"/>
          <w:numId w:val="6"/>
        </w:numPr>
      </w:pPr>
      <w:r w:rsidRPr="00CC1D39">
        <w:t>pro vykazování nákladů stavby (rozpočty jednotlivých SO/PS) zařazených do souhrnného rozpočtu budou odpady vykazované jako náklady, které jsou součástí těchto SO/PS,</w:t>
      </w:r>
    </w:p>
    <w:p w:rsidR="00CC1D39" w:rsidRPr="00CC1D39" w:rsidRDefault="00CC1D39" w:rsidP="00CC1D39">
      <w:pPr>
        <w:pStyle w:val="Text2-2"/>
        <w:numPr>
          <w:ilvl w:val="3"/>
          <w:numId w:val="6"/>
        </w:numPr>
      </w:pPr>
      <w:r w:rsidRPr="00CC1D39">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CC1D39" w:rsidRPr="00CC1D39" w:rsidRDefault="00CC1D39" w:rsidP="00CC1D39">
      <w:pPr>
        <w:pStyle w:val="Nadpis2-2"/>
        <w:numPr>
          <w:ilvl w:val="1"/>
          <w:numId w:val="6"/>
        </w:numPr>
      </w:pPr>
      <w:bookmarkStart w:id="54" w:name="_Toc27040312"/>
      <w:bookmarkStart w:id="55" w:name="_Toc29393946"/>
      <w:bookmarkStart w:id="56" w:name="_Toc68874906"/>
      <w:bookmarkStart w:id="57" w:name="_Toc79390550"/>
      <w:r w:rsidRPr="00CC1D39">
        <w:t>Ostatní přílohy vztahující se k odpadovému hospodářství</w:t>
      </w:r>
      <w:bookmarkEnd w:id="54"/>
      <w:bookmarkEnd w:id="55"/>
      <w:bookmarkEnd w:id="56"/>
      <w:bookmarkEnd w:id="57"/>
    </w:p>
    <w:p w:rsidR="00CC1D39" w:rsidRPr="00CC1D39" w:rsidRDefault="00CC1D39" w:rsidP="00CC1D39">
      <w:pPr>
        <w:pStyle w:val="Text2-1"/>
        <w:numPr>
          <w:ilvl w:val="2"/>
          <w:numId w:val="6"/>
        </w:numPr>
      </w:pPr>
      <w:proofErr w:type="gramStart"/>
      <w:r w:rsidRPr="00CC1D39">
        <w:rPr>
          <w:rStyle w:val="Tun"/>
        </w:rPr>
        <w:t>Část B.6 Popis</w:t>
      </w:r>
      <w:proofErr w:type="gramEnd"/>
      <w:r w:rsidRPr="00CC1D39">
        <w:rPr>
          <w:rStyle w:val="Tun"/>
        </w:rPr>
        <w:t xml:space="preserve"> vlivů stavby na životní prostředí a jeho ochrana – část odpadové hospodářství bude mimo jiné obsahovat:</w:t>
      </w:r>
    </w:p>
    <w:p w:rsidR="00CC1D39" w:rsidRPr="00CC1D39" w:rsidRDefault="00CC1D39" w:rsidP="00CC1D39">
      <w:pPr>
        <w:pStyle w:val="Odstavec1-1a"/>
        <w:numPr>
          <w:ilvl w:val="0"/>
          <w:numId w:val="8"/>
        </w:numPr>
      </w:pPr>
      <w:r w:rsidRPr="00CC1D39">
        <w:t>souhrn dokumentů a odkaz na příslušnou část dokumentace, kde se nachází informace, které byly podkladem pro stanovení rozsahu a zatřídění do jednotlivých kategorií odpadů,</w:t>
      </w:r>
    </w:p>
    <w:p w:rsidR="00CC1D39" w:rsidRPr="00CC1D39" w:rsidRDefault="00CC1D39" w:rsidP="00CC1D39">
      <w:pPr>
        <w:pStyle w:val="Odstavec1-1a"/>
        <w:numPr>
          <w:ilvl w:val="0"/>
          <w:numId w:val="8"/>
        </w:numPr>
      </w:pPr>
      <w:r w:rsidRPr="00CC1D39">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CC1D39" w:rsidRPr="00CC1D39" w:rsidRDefault="00CC1D39" w:rsidP="00CC1D39">
      <w:pPr>
        <w:pStyle w:val="Odstavec1-1a"/>
        <w:numPr>
          <w:ilvl w:val="0"/>
          <w:numId w:val="8"/>
        </w:numPr>
      </w:pPr>
      <w:r w:rsidRPr="00CC1D39">
        <w:t>přehled všech odpadů uvedených v jednotlivých SO a PS dle zařazení do jednotlivých kategorií odpadů,</w:t>
      </w:r>
    </w:p>
    <w:p w:rsidR="00CC1D39" w:rsidRPr="00CC1D39" w:rsidRDefault="00CC1D39" w:rsidP="00CC1D39">
      <w:pPr>
        <w:pStyle w:val="Odstavec1-1a"/>
        <w:numPr>
          <w:ilvl w:val="0"/>
          <w:numId w:val="8"/>
        </w:numPr>
      </w:pPr>
      <w:r w:rsidRPr="00CC1D39">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CC1D39" w:rsidRPr="00CC1D39" w:rsidRDefault="00CC1D39" w:rsidP="00CC1D39">
      <w:pPr>
        <w:pStyle w:val="Odstavec1-1a"/>
        <w:numPr>
          <w:ilvl w:val="0"/>
          <w:numId w:val="8"/>
        </w:numPr>
      </w:pPr>
      <w:r w:rsidRPr="00CC1D39">
        <w:t xml:space="preserve">popis rozsahu prováděných chemických analýz a výsledky chemických analýz a jejich vyhodnocení, </w:t>
      </w:r>
    </w:p>
    <w:p w:rsidR="00CC1D39" w:rsidRPr="00CC1D39" w:rsidRDefault="00CC1D39" w:rsidP="00CC1D39">
      <w:pPr>
        <w:pStyle w:val="Odstavec1-1a"/>
        <w:numPr>
          <w:ilvl w:val="0"/>
          <w:numId w:val="8"/>
        </w:numPr>
      </w:pPr>
      <w:r w:rsidRPr="00CC1D39">
        <w:t>množství vyzískaného materiálu a možnosti jejího využití nebo odstranění,</w:t>
      </w:r>
    </w:p>
    <w:p w:rsidR="00CC1D39" w:rsidRPr="00CC1D39" w:rsidRDefault="00CC1D39" w:rsidP="00CC1D39">
      <w:pPr>
        <w:pStyle w:val="Odstavec1-1a"/>
        <w:numPr>
          <w:ilvl w:val="0"/>
          <w:numId w:val="8"/>
        </w:numPr>
      </w:pPr>
      <w:r w:rsidRPr="00CC1D39">
        <w:t>podmínky pro využití vyzískaného materiálu, tzv. „kritická cesta“, která jednoznačně stanoví, za jakých podmínek lze opětovně využít množství vyzískaného materiálu (např. dodržení konkrétních milníků harmonogramu stavby apod.),</w:t>
      </w:r>
    </w:p>
    <w:p w:rsidR="00CC1D39" w:rsidRPr="00CC1D39" w:rsidRDefault="00CC1D39" w:rsidP="00CC1D39">
      <w:pPr>
        <w:pStyle w:val="Odstavec1-1a"/>
        <w:numPr>
          <w:ilvl w:val="0"/>
          <w:numId w:val="8"/>
        </w:numPr>
      </w:pPr>
      <w:r w:rsidRPr="00CC1D39">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CC1D39" w:rsidRPr="00CC1D39" w:rsidRDefault="00CC1D39" w:rsidP="00CC1D39">
      <w:pPr>
        <w:pStyle w:val="Text2-1"/>
        <w:numPr>
          <w:ilvl w:val="2"/>
          <w:numId w:val="6"/>
        </w:numPr>
      </w:pPr>
      <w:r w:rsidRPr="00CC1D39">
        <w:t>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541/2020 Sb. o odpadech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8/2021 Sb. o Katalogu odpadů a posuzování vlastností odpadů (Katalog odpadů) a ostatní legislativy Ministerstva životního prostředí.</w:t>
      </w:r>
    </w:p>
    <w:p w:rsidR="00FD501F" w:rsidRPr="00FD501F" w:rsidRDefault="00FD501F" w:rsidP="00A71A6E">
      <w:pPr>
        <w:pStyle w:val="Nadpis2-1"/>
        <w:numPr>
          <w:ilvl w:val="0"/>
          <w:numId w:val="6"/>
        </w:numPr>
      </w:pPr>
      <w:bookmarkStart w:id="58" w:name="_Toc79390551"/>
      <w:r w:rsidRPr="00FD501F">
        <w:t>SPECIFICKÉ POŽADAVKY</w:t>
      </w:r>
      <w:bookmarkEnd w:id="48"/>
      <w:bookmarkEnd w:id="58"/>
    </w:p>
    <w:p w:rsidR="00A836EC" w:rsidRDefault="00A836EC" w:rsidP="00A71A6E">
      <w:pPr>
        <w:pStyle w:val="Nadpis2-2"/>
        <w:numPr>
          <w:ilvl w:val="1"/>
          <w:numId w:val="6"/>
        </w:numPr>
      </w:pPr>
      <w:bookmarkStart w:id="59" w:name="_Toc79390552"/>
      <w:r>
        <w:t>Všeobecně</w:t>
      </w:r>
      <w:bookmarkEnd w:id="59"/>
    </w:p>
    <w:p w:rsidR="00FD501F" w:rsidRDefault="00FD501F" w:rsidP="00B2391C">
      <w:pPr>
        <w:pStyle w:val="Text2-1"/>
        <w:numPr>
          <w:ilvl w:val="2"/>
          <w:numId w:val="6"/>
        </w:numPr>
      </w:pPr>
      <w:r w:rsidRPr="00FD501F">
        <w:t>Podmínky pro přidělení výlukových časů, případně jiných omezení železničního provozu, uzavírky komunikací nebo jiné podmínky související s pro</w:t>
      </w:r>
      <w:r w:rsidR="00B2391C">
        <w:t>váděním díla: viz schválený ZP.</w:t>
      </w:r>
    </w:p>
    <w:p w:rsidR="00B2391C" w:rsidRDefault="00B2391C" w:rsidP="00B2391C">
      <w:pPr>
        <w:pStyle w:val="Text2-1"/>
        <w:numPr>
          <w:ilvl w:val="2"/>
          <w:numId w:val="6"/>
        </w:numPr>
      </w:pPr>
      <w:r>
        <w:lastRenderedPageBreak/>
        <w:t>Zhotovitel zpracuje DÚR v plném rozsahu až po schválení technického řešení v dané variantě dle požadavku viz bod 2.2.2.</w:t>
      </w:r>
    </w:p>
    <w:p w:rsidR="00B2391C" w:rsidRDefault="00B2391C" w:rsidP="00B2391C">
      <w:pPr>
        <w:pStyle w:val="Text2-1"/>
        <w:numPr>
          <w:ilvl w:val="2"/>
          <w:numId w:val="6"/>
        </w:numPr>
      </w:pPr>
      <w:r>
        <w:t>V případě změny technického řešení většího rozsahu oproti schválenému ZP, který v nynější době respektuje ÚP, v němž byly schváleny změny, zhotovitel zajistí a zpracuje podklady pro případnou změnu ÚP.</w:t>
      </w:r>
    </w:p>
    <w:p w:rsidR="00B2391C" w:rsidRDefault="00B2391C" w:rsidP="00B2391C">
      <w:pPr>
        <w:pStyle w:val="Text2-1"/>
        <w:numPr>
          <w:ilvl w:val="2"/>
          <w:numId w:val="6"/>
        </w:numPr>
      </w:pPr>
      <w:r>
        <w:t xml:space="preserve">Zhotovitel zajistí a zpracuje </w:t>
      </w:r>
      <w:r w:rsidR="00A5691E">
        <w:t xml:space="preserve">technické </w:t>
      </w:r>
      <w:r>
        <w:t xml:space="preserve">podklady </w:t>
      </w:r>
      <w:r w:rsidR="00A5691E">
        <w:t xml:space="preserve">pro vypracování zadávací dokumentace </w:t>
      </w:r>
      <w:r>
        <w:t>potřebn</w:t>
      </w:r>
      <w:r w:rsidR="00A5691E">
        <w:t>é</w:t>
      </w:r>
      <w:r>
        <w:t xml:space="preserve"> pro objednatele při </w:t>
      </w:r>
      <w:r w:rsidR="00F763CC">
        <w:t xml:space="preserve">zahájení </w:t>
      </w:r>
      <w:r>
        <w:t>příprav</w:t>
      </w:r>
      <w:r w:rsidR="00F763CC">
        <w:t>y</w:t>
      </w:r>
      <w:r>
        <w:t xml:space="preserve"> dalšího stupně dokumentace</w:t>
      </w:r>
      <w:r w:rsidR="00F763CC">
        <w:t xml:space="preserve"> – zpracování </w:t>
      </w:r>
      <w:r w:rsidR="00A5691E">
        <w:t>schvalovacího protokolu, podkladů ZTP</w:t>
      </w:r>
      <w:r w:rsidR="00F763CC">
        <w:t xml:space="preserve"> aj. podkladů</w:t>
      </w:r>
      <w:r>
        <w:t>.</w:t>
      </w:r>
    </w:p>
    <w:p w:rsidR="00B2391C" w:rsidRPr="00FD501F" w:rsidRDefault="00B2391C" w:rsidP="00B2391C">
      <w:pPr>
        <w:pStyle w:val="Odrka1-1"/>
        <w:numPr>
          <w:ilvl w:val="0"/>
          <w:numId w:val="0"/>
        </w:numPr>
        <w:ind w:left="737"/>
      </w:pPr>
    </w:p>
    <w:p w:rsidR="00A836EC" w:rsidRDefault="00A836EC" w:rsidP="0078022B">
      <w:pPr>
        <w:pStyle w:val="Nadpis2-2"/>
        <w:numPr>
          <w:ilvl w:val="1"/>
          <w:numId w:val="6"/>
        </w:numPr>
      </w:pPr>
      <w:bookmarkStart w:id="60" w:name="_Toc79390553"/>
      <w:r>
        <w:t>Dokumentace ve stupni DUR</w:t>
      </w:r>
      <w:bookmarkEnd w:id="60"/>
    </w:p>
    <w:p w:rsidR="00A836EC" w:rsidRPr="00A836EC" w:rsidRDefault="007B6EDF" w:rsidP="00A71A6E">
      <w:pPr>
        <w:pStyle w:val="Text2-1"/>
        <w:numPr>
          <w:ilvl w:val="2"/>
          <w:numId w:val="6"/>
        </w:numPr>
      </w:pPr>
      <w:r>
        <w:t xml:space="preserve">viz </w:t>
      </w:r>
      <w:r w:rsidRPr="00873995">
        <w:t>VTP/DOKUMENTACE/03/21</w:t>
      </w:r>
      <w:r w:rsidR="00A836EC">
        <w:t>.</w:t>
      </w:r>
    </w:p>
    <w:p w:rsidR="00FD501F" w:rsidRPr="00FD501F" w:rsidRDefault="00FD501F" w:rsidP="00A71A6E">
      <w:pPr>
        <w:pStyle w:val="Nadpis2-1"/>
        <w:numPr>
          <w:ilvl w:val="0"/>
          <w:numId w:val="6"/>
        </w:numPr>
      </w:pPr>
      <w:bookmarkStart w:id="61" w:name="_Toc79390554"/>
      <w:r w:rsidRPr="00FD501F">
        <w:t>SOUVISEJÍCÍ DOKUMENTY A PŘEDPISY</w:t>
      </w:r>
      <w:bookmarkEnd w:id="61"/>
    </w:p>
    <w:p w:rsidR="002167D4" w:rsidRPr="007D016E" w:rsidRDefault="002167D4" w:rsidP="00A71A6E">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A71A6E">
      <w:pPr>
        <w:pStyle w:val="Text2-1"/>
        <w:numPr>
          <w:ilvl w:val="2"/>
          <w:numId w:val="6"/>
        </w:numPr>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w:t>
      </w:r>
      <w:proofErr w:type="spellStart"/>
      <w:r w:rsidR="002167D4" w:rsidRPr="009B5292">
        <w:rPr>
          <w:spacing w:val="2"/>
        </w:rPr>
        <w:t>predpisy</w:t>
      </w:r>
      <w:proofErr w:type="spellEnd"/>
      <w:r w:rsidR="002167D4" w:rsidRPr="009B5292">
        <w:rPr>
          <w:spacing w:val="2"/>
        </w:rPr>
        <w:t>)</w:t>
      </w:r>
      <w:r w:rsidR="00362D1E" w:rsidRPr="00362D1E">
        <w:t xml:space="preserve"> a </w:t>
      </w:r>
      <w:r w:rsidR="00362D1E" w:rsidRPr="009B5292">
        <w:rPr>
          <w:b/>
        </w:rPr>
        <w:t>https://typdok.tudc.cz/ v sekci „archiv TD“</w:t>
      </w:r>
      <w:r w:rsidR="00362D1E" w:rsidRPr="00362D1E">
        <w:t>.</w:t>
      </w:r>
    </w:p>
    <w:p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A71A6E">
      <w:pPr>
        <w:pStyle w:val="Nadpis2-1"/>
        <w:numPr>
          <w:ilvl w:val="0"/>
          <w:numId w:val="6"/>
        </w:numPr>
      </w:pPr>
      <w:bookmarkStart w:id="62" w:name="_Toc79390555"/>
      <w:r w:rsidRPr="00FD501F">
        <w:t>PŘÍLOHY</w:t>
      </w:r>
      <w:bookmarkEnd w:id="62"/>
    </w:p>
    <w:p w:rsidR="007F26AC" w:rsidRPr="006A4FE9" w:rsidRDefault="00777F4D" w:rsidP="00777F4D">
      <w:pPr>
        <w:pStyle w:val="Text2-1"/>
      </w:pPr>
      <w:bookmarkStart w:id="63" w:name="_Ref46488274"/>
      <w:r w:rsidRPr="006A4FE9">
        <w:t xml:space="preserve">Manuál pro strukturu dokumentace a popisové pole </w:t>
      </w:r>
      <w:bookmarkEnd w:id="63"/>
    </w:p>
    <w:p w:rsidR="007F26AC" w:rsidRDefault="007F26AC" w:rsidP="00A71A6E">
      <w:pPr>
        <w:pStyle w:val="Text2-1"/>
        <w:numPr>
          <w:ilvl w:val="2"/>
          <w:numId w:val="6"/>
        </w:numPr>
      </w:pPr>
      <w:bookmarkStart w:id="64" w:name="_Ref46488281"/>
      <w:r w:rsidRPr="006A4FE9">
        <w:t>Vzory Popisového pole a Seznamu</w:t>
      </w:r>
      <w:bookmarkEnd w:id="64"/>
      <w:r w:rsidR="000F4DCE">
        <w:t xml:space="preserve"> </w:t>
      </w:r>
    </w:p>
    <w:p w:rsidR="000E2E5C" w:rsidRPr="006A4FE9" w:rsidRDefault="000E2E5C" w:rsidP="00E333F3">
      <w:pPr>
        <w:pStyle w:val="Text2-1"/>
        <w:numPr>
          <w:ilvl w:val="2"/>
          <w:numId w:val="6"/>
        </w:numPr>
      </w:pPr>
      <w:r>
        <w:t>Analýza zvýšení bezpečnosti úrovňových přejezdů – P6</w:t>
      </w:r>
      <w:r w:rsidR="00E333F3">
        <w:t>496</w:t>
      </w:r>
    </w:p>
    <w:bookmarkEnd w:id="3"/>
    <w:bookmarkEnd w:id="4"/>
    <w:bookmarkEnd w:id="5"/>
    <w:bookmarkEnd w:id="6"/>
    <w:p w:rsidR="00FD501F" w:rsidRPr="00FD501F" w:rsidRDefault="00FD501F" w:rsidP="00FE0825">
      <w:pPr>
        <w:pStyle w:val="Textbezodsazen"/>
      </w:pPr>
    </w:p>
    <w:sectPr w:rsidR="00FD501F" w:rsidRPr="00FD501F" w:rsidSect="00AA1D56">
      <w:headerReference w:type="even"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22B" w:rsidRDefault="0078022B" w:rsidP="00962258">
      <w:pPr>
        <w:spacing w:after="0" w:line="240" w:lineRule="auto"/>
      </w:pPr>
    </w:p>
    <w:p w:rsidR="0078022B" w:rsidRDefault="0078022B"/>
  </w:endnote>
  <w:endnote w:type="continuationSeparator" w:id="0">
    <w:p w:rsidR="0078022B" w:rsidRDefault="0078022B" w:rsidP="00962258">
      <w:pPr>
        <w:spacing w:after="0" w:line="240" w:lineRule="auto"/>
      </w:pPr>
    </w:p>
    <w:p w:rsidR="0078022B" w:rsidRDefault="00780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8022B" w:rsidRPr="003462EB" w:rsidTr="00CA7194">
      <w:tc>
        <w:tcPr>
          <w:tcW w:w="993" w:type="dxa"/>
          <w:tcMar>
            <w:left w:w="0" w:type="dxa"/>
            <w:right w:w="0" w:type="dxa"/>
          </w:tcMar>
          <w:vAlign w:val="bottom"/>
        </w:tcPr>
        <w:p w:rsidR="0078022B" w:rsidRPr="00B8518B" w:rsidRDefault="0078022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7F8A">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7F8A">
            <w:rPr>
              <w:rStyle w:val="slostrnky"/>
              <w:noProof/>
            </w:rPr>
            <w:t>12</w:t>
          </w:r>
          <w:r w:rsidRPr="00B8518B">
            <w:rPr>
              <w:rStyle w:val="slostrnky"/>
            </w:rPr>
            <w:fldChar w:fldCharType="end"/>
          </w:r>
        </w:p>
      </w:tc>
      <w:tc>
        <w:tcPr>
          <w:tcW w:w="7739" w:type="dxa"/>
          <w:vAlign w:val="bottom"/>
        </w:tcPr>
        <w:p w:rsidR="0078022B" w:rsidRPr="004D477C" w:rsidRDefault="00F07F8A" w:rsidP="00C73C02">
          <w:pPr>
            <w:pStyle w:val="Zpatvlevo"/>
          </w:pPr>
          <w:r>
            <w:fldChar w:fldCharType="begin"/>
          </w:r>
          <w:r>
            <w:instrText xml:space="preserve"> STYLEREF  _Název_akce  \* MERGEFORMAT </w:instrText>
          </w:r>
          <w:r>
            <w:fldChar w:fldCharType="separate"/>
          </w:r>
          <w:r w:rsidRPr="00F07F8A">
            <w:rPr>
              <w:b/>
              <w:bCs/>
              <w:noProof/>
            </w:rPr>
            <w:t xml:space="preserve">„Náhrada přejezdu </w:t>
          </w:r>
          <w:r>
            <w:rPr>
              <w:noProof/>
            </w:rPr>
            <w:t>P6496 v km 231,244 trati Polom – Suchdol nad Odrou“</w:t>
          </w:r>
          <w:r>
            <w:rPr>
              <w:noProof/>
            </w:rPr>
            <w:fldChar w:fldCharType="end"/>
          </w:r>
        </w:p>
        <w:p w:rsidR="0078022B" w:rsidRDefault="0078022B" w:rsidP="00C73C02">
          <w:pPr>
            <w:pStyle w:val="Zpatvlevo"/>
          </w:pPr>
          <w:r>
            <w:t xml:space="preserve">Příloha č. 3 c) </w:t>
          </w:r>
        </w:p>
        <w:p w:rsidR="0078022B" w:rsidRPr="003462EB" w:rsidRDefault="0078022B" w:rsidP="001614A8">
          <w:pPr>
            <w:pStyle w:val="Zpatvlevo"/>
          </w:pPr>
          <w:r>
            <w:t xml:space="preserve">Zvláštní technické podmínky - DOKUMENTACE </w:t>
          </w:r>
        </w:p>
      </w:tc>
    </w:tr>
  </w:tbl>
  <w:p w:rsidR="0078022B" w:rsidRPr="00DB6CED" w:rsidRDefault="0078022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8022B" w:rsidRPr="009E09BE" w:rsidTr="00CA7194">
      <w:tc>
        <w:tcPr>
          <w:tcW w:w="7797" w:type="dxa"/>
          <w:tcMar>
            <w:left w:w="0" w:type="dxa"/>
            <w:right w:w="0" w:type="dxa"/>
          </w:tcMar>
          <w:vAlign w:val="bottom"/>
        </w:tcPr>
        <w:p w:rsidR="0078022B" w:rsidRDefault="00F07F8A" w:rsidP="00C73C02">
          <w:pPr>
            <w:pStyle w:val="Zpatvpravo"/>
          </w:pPr>
          <w:r>
            <w:fldChar w:fldCharType="begin"/>
          </w:r>
          <w:r>
            <w:instrText xml:space="preserve"> STYLEREF  _Název_akce  \* MERGEFORMAT </w:instrText>
          </w:r>
          <w:r>
            <w:fldChar w:fldCharType="separate"/>
          </w:r>
          <w:r w:rsidRPr="00F07F8A">
            <w:rPr>
              <w:b/>
              <w:bCs/>
              <w:noProof/>
            </w:rPr>
            <w:t xml:space="preserve">„Náhrada přejezdu </w:t>
          </w:r>
          <w:r>
            <w:rPr>
              <w:noProof/>
            </w:rPr>
            <w:t>P6496 v km 231,244 trati Polom – Suchdol nad Odrou“</w:t>
          </w:r>
          <w:r>
            <w:rPr>
              <w:noProof/>
            </w:rPr>
            <w:fldChar w:fldCharType="end"/>
          </w:r>
        </w:p>
        <w:p w:rsidR="0078022B" w:rsidRDefault="0078022B" w:rsidP="00C73C02">
          <w:pPr>
            <w:pStyle w:val="Zpatvpravo"/>
          </w:pPr>
          <w:r>
            <w:t xml:space="preserve">Příloha č. 3 c) </w:t>
          </w:r>
        </w:p>
        <w:p w:rsidR="0078022B" w:rsidRPr="003462EB" w:rsidRDefault="0078022B" w:rsidP="001614A8">
          <w:pPr>
            <w:pStyle w:val="Zpatvpravo"/>
            <w:rPr>
              <w:rStyle w:val="slostrnky"/>
              <w:b w:val="0"/>
              <w:color w:val="auto"/>
              <w:sz w:val="12"/>
            </w:rPr>
          </w:pPr>
          <w:r>
            <w:t>Zvláštní technické podmínky - DOKUMENTACE</w:t>
          </w:r>
        </w:p>
      </w:tc>
      <w:tc>
        <w:tcPr>
          <w:tcW w:w="935" w:type="dxa"/>
          <w:vAlign w:val="bottom"/>
        </w:tcPr>
        <w:p w:rsidR="0078022B" w:rsidRPr="009E09BE" w:rsidRDefault="0078022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7F8A">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7F8A">
            <w:rPr>
              <w:rStyle w:val="slostrnky"/>
              <w:noProof/>
            </w:rPr>
            <w:t>12</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2B" w:rsidRPr="00BF07F6" w:rsidRDefault="0078022B" w:rsidP="001614A8">
    <w:pPr>
      <w:pStyle w:val="Zpat"/>
      <w:rPr>
        <w:sz w:val="12"/>
        <w:szCs w:val="12"/>
      </w:rPr>
    </w:pPr>
  </w:p>
  <w:p w:rsidR="0078022B" w:rsidRPr="00BF07F6" w:rsidRDefault="0078022B" w:rsidP="001614A8">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22B" w:rsidRDefault="0078022B">
      <w:pPr>
        <w:spacing w:after="0" w:line="240" w:lineRule="auto"/>
      </w:pPr>
    </w:p>
  </w:footnote>
  <w:footnote w:type="continuationSeparator" w:id="0">
    <w:p w:rsidR="0078022B" w:rsidRDefault="0078022B" w:rsidP="00962258">
      <w:pPr>
        <w:spacing w:after="0" w:line="240" w:lineRule="auto"/>
      </w:pPr>
    </w:p>
    <w:p w:rsidR="0078022B" w:rsidRDefault="007802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2B" w:rsidRDefault="0078022B"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022B" w:rsidTr="00B22106">
      <w:trPr>
        <w:trHeight w:hRule="exact" w:val="936"/>
      </w:trPr>
      <w:tc>
        <w:tcPr>
          <w:tcW w:w="1361" w:type="dxa"/>
          <w:tcMar>
            <w:left w:w="0" w:type="dxa"/>
            <w:right w:w="0" w:type="dxa"/>
          </w:tcMar>
        </w:tcPr>
        <w:p w:rsidR="0078022B" w:rsidRPr="00B8518B" w:rsidRDefault="0078022B" w:rsidP="00FC6389">
          <w:pPr>
            <w:pStyle w:val="Zpat"/>
            <w:rPr>
              <w:rStyle w:val="slostrnky"/>
            </w:rPr>
          </w:pPr>
        </w:p>
      </w:tc>
      <w:tc>
        <w:tcPr>
          <w:tcW w:w="3458" w:type="dxa"/>
          <w:shd w:val="clear" w:color="auto" w:fill="auto"/>
          <w:tcMar>
            <w:left w:w="0" w:type="dxa"/>
            <w:right w:w="0" w:type="dxa"/>
          </w:tcMar>
        </w:tcPr>
        <w:p w:rsidR="0078022B" w:rsidRDefault="0078022B" w:rsidP="00FC6389">
          <w:pPr>
            <w:pStyle w:val="Zpat"/>
          </w:pPr>
          <w:r>
            <w:rPr>
              <w:noProof/>
              <w:lang w:eastAsia="cs-CZ"/>
            </w:rPr>
            <w:drawing>
              <wp:anchor distT="0" distB="0" distL="114300" distR="114300" simplePos="0" relativeHeight="251674624" behindDoc="0" locked="1" layoutInCell="1" allowOverlap="1" wp14:anchorId="1C72DFE7" wp14:editId="7E04724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8022B" w:rsidRPr="00D6163D" w:rsidRDefault="0078022B" w:rsidP="00FC6389">
          <w:pPr>
            <w:pStyle w:val="Druhdokumentu"/>
          </w:pPr>
        </w:p>
      </w:tc>
    </w:tr>
    <w:tr w:rsidR="0078022B" w:rsidTr="00B22106">
      <w:trPr>
        <w:trHeight w:hRule="exact" w:val="936"/>
      </w:trPr>
      <w:tc>
        <w:tcPr>
          <w:tcW w:w="1361" w:type="dxa"/>
          <w:tcMar>
            <w:left w:w="0" w:type="dxa"/>
            <w:right w:w="0" w:type="dxa"/>
          </w:tcMar>
        </w:tcPr>
        <w:p w:rsidR="0078022B" w:rsidRPr="00B8518B" w:rsidRDefault="0078022B" w:rsidP="00FC6389">
          <w:pPr>
            <w:pStyle w:val="Zpat"/>
            <w:rPr>
              <w:rStyle w:val="slostrnky"/>
            </w:rPr>
          </w:pPr>
        </w:p>
      </w:tc>
      <w:tc>
        <w:tcPr>
          <w:tcW w:w="3458" w:type="dxa"/>
          <w:shd w:val="clear" w:color="auto" w:fill="auto"/>
          <w:tcMar>
            <w:left w:w="0" w:type="dxa"/>
            <w:right w:w="0" w:type="dxa"/>
          </w:tcMar>
        </w:tcPr>
        <w:p w:rsidR="0078022B" w:rsidRDefault="0078022B" w:rsidP="00FC6389">
          <w:pPr>
            <w:pStyle w:val="Zpat"/>
          </w:pPr>
        </w:p>
      </w:tc>
      <w:tc>
        <w:tcPr>
          <w:tcW w:w="5756" w:type="dxa"/>
          <w:shd w:val="clear" w:color="auto" w:fill="auto"/>
          <w:tcMar>
            <w:left w:w="0" w:type="dxa"/>
            <w:right w:w="0" w:type="dxa"/>
          </w:tcMar>
        </w:tcPr>
        <w:p w:rsidR="0078022B" w:rsidRPr="00D6163D" w:rsidRDefault="0078022B" w:rsidP="00FC6389">
          <w:pPr>
            <w:pStyle w:val="Druhdokumentu"/>
          </w:pPr>
        </w:p>
      </w:tc>
    </w:tr>
  </w:tbl>
  <w:p w:rsidR="0078022B" w:rsidRPr="00D6163D" w:rsidRDefault="0078022B" w:rsidP="00FC6389">
    <w:pPr>
      <w:pStyle w:val="Zhlav"/>
      <w:rPr>
        <w:sz w:val="8"/>
        <w:szCs w:val="8"/>
      </w:rPr>
    </w:pPr>
  </w:p>
  <w:p w:rsidR="0078022B" w:rsidRPr="00460660" w:rsidRDefault="007802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1960F54"/>
    <w:multiLevelType w:val="hybridMultilevel"/>
    <w:tmpl w:val="BB0A1960"/>
    <w:lvl w:ilvl="0" w:tplc="04050005">
      <w:start w:val="1"/>
      <w:numFmt w:val="bullet"/>
      <w:lvlText w:val=""/>
      <w:lvlJc w:val="left"/>
      <w:pPr>
        <w:ind w:left="1516" w:hanging="360"/>
      </w:pPr>
      <w:rPr>
        <w:rFonts w:ascii="Wingdings" w:hAnsi="Wingdings" w:hint="default"/>
      </w:rPr>
    </w:lvl>
    <w:lvl w:ilvl="1" w:tplc="04050003" w:tentative="1">
      <w:start w:val="1"/>
      <w:numFmt w:val="bullet"/>
      <w:lvlText w:val="o"/>
      <w:lvlJc w:val="left"/>
      <w:pPr>
        <w:ind w:left="2236" w:hanging="360"/>
      </w:pPr>
      <w:rPr>
        <w:rFonts w:ascii="Courier New" w:hAnsi="Courier New" w:cs="Courier New" w:hint="default"/>
      </w:rPr>
    </w:lvl>
    <w:lvl w:ilvl="2" w:tplc="04050005" w:tentative="1">
      <w:start w:val="1"/>
      <w:numFmt w:val="bullet"/>
      <w:lvlText w:val=""/>
      <w:lvlJc w:val="left"/>
      <w:pPr>
        <w:ind w:left="2956" w:hanging="360"/>
      </w:pPr>
      <w:rPr>
        <w:rFonts w:ascii="Wingdings" w:hAnsi="Wingdings" w:hint="default"/>
      </w:rPr>
    </w:lvl>
    <w:lvl w:ilvl="3" w:tplc="04050001" w:tentative="1">
      <w:start w:val="1"/>
      <w:numFmt w:val="bullet"/>
      <w:lvlText w:val=""/>
      <w:lvlJc w:val="left"/>
      <w:pPr>
        <w:ind w:left="3676" w:hanging="360"/>
      </w:pPr>
      <w:rPr>
        <w:rFonts w:ascii="Symbol" w:hAnsi="Symbol" w:hint="default"/>
      </w:rPr>
    </w:lvl>
    <w:lvl w:ilvl="4" w:tplc="04050003" w:tentative="1">
      <w:start w:val="1"/>
      <w:numFmt w:val="bullet"/>
      <w:lvlText w:val="o"/>
      <w:lvlJc w:val="left"/>
      <w:pPr>
        <w:ind w:left="4396" w:hanging="360"/>
      </w:pPr>
      <w:rPr>
        <w:rFonts w:ascii="Courier New" w:hAnsi="Courier New" w:cs="Courier New" w:hint="default"/>
      </w:rPr>
    </w:lvl>
    <w:lvl w:ilvl="5" w:tplc="04050005" w:tentative="1">
      <w:start w:val="1"/>
      <w:numFmt w:val="bullet"/>
      <w:lvlText w:val=""/>
      <w:lvlJc w:val="left"/>
      <w:pPr>
        <w:ind w:left="5116" w:hanging="360"/>
      </w:pPr>
      <w:rPr>
        <w:rFonts w:ascii="Wingdings" w:hAnsi="Wingdings" w:hint="default"/>
      </w:rPr>
    </w:lvl>
    <w:lvl w:ilvl="6" w:tplc="04050001" w:tentative="1">
      <w:start w:val="1"/>
      <w:numFmt w:val="bullet"/>
      <w:lvlText w:val=""/>
      <w:lvlJc w:val="left"/>
      <w:pPr>
        <w:ind w:left="5836" w:hanging="360"/>
      </w:pPr>
      <w:rPr>
        <w:rFonts w:ascii="Symbol" w:hAnsi="Symbol" w:hint="default"/>
      </w:rPr>
    </w:lvl>
    <w:lvl w:ilvl="7" w:tplc="04050003" w:tentative="1">
      <w:start w:val="1"/>
      <w:numFmt w:val="bullet"/>
      <w:lvlText w:val="o"/>
      <w:lvlJc w:val="left"/>
      <w:pPr>
        <w:ind w:left="6556" w:hanging="360"/>
      </w:pPr>
      <w:rPr>
        <w:rFonts w:ascii="Courier New" w:hAnsi="Courier New" w:cs="Courier New" w:hint="default"/>
      </w:rPr>
    </w:lvl>
    <w:lvl w:ilvl="8" w:tplc="04050005" w:tentative="1">
      <w:start w:val="1"/>
      <w:numFmt w:val="bullet"/>
      <w:lvlText w:val=""/>
      <w:lvlJc w:val="left"/>
      <w:pPr>
        <w:ind w:left="7276" w:hanging="360"/>
      </w:pPr>
      <w:rPr>
        <w:rFonts w:ascii="Wingdings" w:hAnsi="Wingding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7"/>
  </w:num>
  <w:num w:numId="6">
    <w:abstractNumId w:val="2"/>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0"/>
  </w:num>
  <w:num w:numId="15">
    <w:abstractNumId w:val="2"/>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9"/>
  </w:num>
  <w:num w:numId="31">
    <w:abstractNumId w:val="0"/>
  </w:num>
  <w:num w:numId="32">
    <w:abstractNumId w:val="0"/>
  </w:num>
  <w:num w:numId="33">
    <w:abstractNumId w:val="2"/>
  </w:num>
  <w:num w:numId="34">
    <w:abstractNumId w:val="2"/>
  </w:num>
  <w:num w:numId="35">
    <w:abstractNumId w:val="10"/>
  </w:num>
  <w:num w:numId="36">
    <w:abstractNumId w:val="10"/>
  </w:num>
  <w:num w:numId="37">
    <w:abstractNumId w:val="6"/>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
  </w:num>
  <w:num w:numId="41">
    <w:abstractNumId w:val="8"/>
  </w:num>
  <w:num w:numId="42">
    <w:abstractNumId w:val="2"/>
  </w:num>
  <w:num w:numId="43">
    <w:abstractNumId w:val="2"/>
  </w:num>
  <w:num w:numId="44">
    <w:abstractNumId w:val="2"/>
  </w:num>
  <w:num w:numId="45">
    <w:abstractNumId w:val="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7AA"/>
    <w:rsid w:val="00002C2C"/>
    <w:rsid w:val="000077A4"/>
    <w:rsid w:val="000110D4"/>
    <w:rsid w:val="00012EC4"/>
    <w:rsid w:val="00017F3C"/>
    <w:rsid w:val="00020ECD"/>
    <w:rsid w:val="0002101A"/>
    <w:rsid w:val="000235AC"/>
    <w:rsid w:val="00035340"/>
    <w:rsid w:val="00036FB1"/>
    <w:rsid w:val="00041EC8"/>
    <w:rsid w:val="0004624B"/>
    <w:rsid w:val="0004665F"/>
    <w:rsid w:val="00050E57"/>
    <w:rsid w:val="00051099"/>
    <w:rsid w:val="00054FC6"/>
    <w:rsid w:val="00057EAF"/>
    <w:rsid w:val="0006465A"/>
    <w:rsid w:val="0006588D"/>
    <w:rsid w:val="00067A5E"/>
    <w:rsid w:val="000719BB"/>
    <w:rsid w:val="00072A65"/>
    <w:rsid w:val="00072C1E"/>
    <w:rsid w:val="00076B14"/>
    <w:rsid w:val="00076DCC"/>
    <w:rsid w:val="00087DA0"/>
    <w:rsid w:val="00092FDB"/>
    <w:rsid w:val="00097F23"/>
    <w:rsid w:val="000A6FD8"/>
    <w:rsid w:val="000B408F"/>
    <w:rsid w:val="000B4EB8"/>
    <w:rsid w:val="000C1C2C"/>
    <w:rsid w:val="000C41F2"/>
    <w:rsid w:val="000D203B"/>
    <w:rsid w:val="000D22C4"/>
    <w:rsid w:val="000D27D1"/>
    <w:rsid w:val="000D2B0A"/>
    <w:rsid w:val="000D6AF5"/>
    <w:rsid w:val="000D764D"/>
    <w:rsid w:val="000E1A7F"/>
    <w:rsid w:val="000E2E5C"/>
    <w:rsid w:val="000E5F47"/>
    <w:rsid w:val="000E6E13"/>
    <w:rsid w:val="000F15F1"/>
    <w:rsid w:val="000F30A3"/>
    <w:rsid w:val="000F364D"/>
    <w:rsid w:val="000F4DCE"/>
    <w:rsid w:val="000F5847"/>
    <w:rsid w:val="000F7D89"/>
    <w:rsid w:val="00100FC1"/>
    <w:rsid w:val="001058FF"/>
    <w:rsid w:val="00111D1E"/>
    <w:rsid w:val="00112864"/>
    <w:rsid w:val="00113136"/>
    <w:rsid w:val="00114472"/>
    <w:rsid w:val="00114988"/>
    <w:rsid w:val="00114A6F"/>
    <w:rsid w:val="00114DE9"/>
    <w:rsid w:val="00115069"/>
    <w:rsid w:val="001150F2"/>
    <w:rsid w:val="00117C2F"/>
    <w:rsid w:val="001216C6"/>
    <w:rsid w:val="00121E87"/>
    <w:rsid w:val="0012215C"/>
    <w:rsid w:val="00123321"/>
    <w:rsid w:val="0012423C"/>
    <w:rsid w:val="001411AA"/>
    <w:rsid w:val="00146BCB"/>
    <w:rsid w:val="0015027B"/>
    <w:rsid w:val="00151A46"/>
    <w:rsid w:val="0015530C"/>
    <w:rsid w:val="0015704A"/>
    <w:rsid w:val="001613F3"/>
    <w:rsid w:val="001614A8"/>
    <w:rsid w:val="00163F66"/>
    <w:rsid w:val="001656A2"/>
    <w:rsid w:val="00170EC5"/>
    <w:rsid w:val="001741CB"/>
    <w:rsid w:val="001747C1"/>
    <w:rsid w:val="0017747A"/>
    <w:rsid w:val="00177D6B"/>
    <w:rsid w:val="00181518"/>
    <w:rsid w:val="00186D49"/>
    <w:rsid w:val="001913BE"/>
    <w:rsid w:val="00191F90"/>
    <w:rsid w:val="001961F9"/>
    <w:rsid w:val="001A0C52"/>
    <w:rsid w:val="001A3B3C"/>
    <w:rsid w:val="001B0DC1"/>
    <w:rsid w:val="001B0F90"/>
    <w:rsid w:val="001B4180"/>
    <w:rsid w:val="001B4244"/>
    <w:rsid w:val="001B4E74"/>
    <w:rsid w:val="001B7668"/>
    <w:rsid w:val="001C34D1"/>
    <w:rsid w:val="001C645F"/>
    <w:rsid w:val="001C718B"/>
    <w:rsid w:val="001D0F22"/>
    <w:rsid w:val="001D589C"/>
    <w:rsid w:val="001E3362"/>
    <w:rsid w:val="001E678E"/>
    <w:rsid w:val="001E67EF"/>
    <w:rsid w:val="001E7AC3"/>
    <w:rsid w:val="001F386E"/>
    <w:rsid w:val="002038C9"/>
    <w:rsid w:val="002071BB"/>
    <w:rsid w:val="0020770A"/>
    <w:rsid w:val="00207DF5"/>
    <w:rsid w:val="00210586"/>
    <w:rsid w:val="002167D4"/>
    <w:rsid w:val="00240B81"/>
    <w:rsid w:val="00243F5C"/>
    <w:rsid w:val="00247D01"/>
    <w:rsid w:val="0025030F"/>
    <w:rsid w:val="00251487"/>
    <w:rsid w:val="00261A5B"/>
    <w:rsid w:val="00262E5B"/>
    <w:rsid w:val="0027120B"/>
    <w:rsid w:val="002720BF"/>
    <w:rsid w:val="00276AFE"/>
    <w:rsid w:val="00295E30"/>
    <w:rsid w:val="002A3B57"/>
    <w:rsid w:val="002A75EA"/>
    <w:rsid w:val="002B06BC"/>
    <w:rsid w:val="002B1F20"/>
    <w:rsid w:val="002B5384"/>
    <w:rsid w:val="002B6B58"/>
    <w:rsid w:val="002C31BF"/>
    <w:rsid w:val="002D13A7"/>
    <w:rsid w:val="002D2102"/>
    <w:rsid w:val="002D75D3"/>
    <w:rsid w:val="002D7FD6"/>
    <w:rsid w:val="002E0CD7"/>
    <w:rsid w:val="002E0CFB"/>
    <w:rsid w:val="002E4CD5"/>
    <w:rsid w:val="002E5C7B"/>
    <w:rsid w:val="002F0AE6"/>
    <w:rsid w:val="002F2288"/>
    <w:rsid w:val="002F4333"/>
    <w:rsid w:val="002F6372"/>
    <w:rsid w:val="002F7044"/>
    <w:rsid w:val="00303CB8"/>
    <w:rsid w:val="00304DAF"/>
    <w:rsid w:val="00306F78"/>
    <w:rsid w:val="00307207"/>
    <w:rsid w:val="003130A4"/>
    <w:rsid w:val="003139AF"/>
    <w:rsid w:val="00317F02"/>
    <w:rsid w:val="0032032B"/>
    <w:rsid w:val="00320B3A"/>
    <w:rsid w:val="003229ED"/>
    <w:rsid w:val="00324C5C"/>
    <w:rsid w:val="003254A3"/>
    <w:rsid w:val="00327EEF"/>
    <w:rsid w:val="0033106F"/>
    <w:rsid w:val="0033239F"/>
    <w:rsid w:val="00332A65"/>
    <w:rsid w:val="00333B69"/>
    <w:rsid w:val="00334918"/>
    <w:rsid w:val="00335DD1"/>
    <w:rsid w:val="00336A6A"/>
    <w:rsid w:val="0033729B"/>
    <w:rsid w:val="0034107E"/>
    <w:rsid w:val="003418A3"/>
    <w:rsid w:val="0034274B"/>
    <w:rsid w:val="0034436E"/>
    <w:rsid w:val="0034719F"/>
    <w:rsid w:val="00350A05"/>
    <w:rsid w:val="00350A35"/>
    <w:rsid w:val="003571D8"/>
    <w:rsid w:val="003574E3"/>
    <w:rsid w:val="00357BC6"/>
    <w:rsid w:val="00361422"/>
    <w:rsid w:val="00362D1E"/>
    <w:rsid w:val="00370B0A"/>
    <w:rsid w:val="00371447"/>
    <w:rsid w:val="003714F7"/>
    <w:rsid w:val="0037545D"/>
    <w:rsid w:val="003839B7"/>
    <w:rsid w:val="00385D5E"/>
    <w:rsid w:val="00386FF1"/>
    <w:rsid w:val="00391E97"/>
    <w:rsid w:val="00392EB6"/>
    <w:rsid w:val="003956C6"/>
    <w:rsid w:val="003961DC"/>
    <w:rsid w:val="003A37B8"/>
    <w:rsid w:val="003A4C7D"/>
    <w:rsid w:val="003A5471"/>
    <w:rsid w:val="003B699A"/>
    <w:rsid w:val="003C0849"/>
    <w:rsid w:val="003C33F2"/>
    <w:rsid w:val="003C3B43"/>
    <w:rsid w:val="003C6679"/>
    <w:rsid w:val="003C77F1"/>
    <w:rsid w:val="003D11A8"/>
    <w:rsid w:val="003D4852"/>
    <w:rsid w:val="003D6B7B"/>
    <w:rsid w:val="003D6C04"/>
    <w:rsid w:val="003D756E"/>
    <w:rsid w:val="003E0928"/>
    <w:rsid w:val="003E420D"/>
    <w:rsid w:val="003E4C13"/>
    <w:rsid w:val="003E500E"/>
    <w:rsid w:val="003F08B2"/>
    <w:rsid w:val="004049CE"/>
    <w:rsid w:val="00406C03"/>
    <w:rsid w:val="004078F3"/>
    <w:rsid w:val="0042307C"/>
    <w:rsid w:val="00427794"/>
    <w:rsid w:val="00436551"/>
    <w:rsid w:val="00450F07"/>
    <w:rsid w:val="00453CD3"/>
    <w:rsid w:val="004561C5"/>
    <w:rsid w:val="00460660"/>
    <w:rsid w:val="00460981"/>
    <w:rsid w:val="00463BD5"/>
    <w:rsid w:val="004649AD"/>
    <w:rsid w:val="00464BA9"/>
    <w:rsid w:val="00474234"/>
    <w:rsid w:val="00475ECE"/>
    <w:rsid w:val="00481B9A"/>
    <w:rsid w:val="0048268F"/>
    <w:rsid w:val="00483750"/>
    <w:rsid w:val="00483969"/>
    <w:rsid w:val="00486107"/>
    <w:rsid w:val="00486A80"/>
    <w:rsid w:val="004912B3"/>
    <w:rsid w:val="00491827"/>
    <w:rsid w:val="004B02F2"/>
    <w:rsid w:val="004B0A6E"/>
    <w:rsid w:val="004B210D"/>
    <w:rsid w:val="004B2D1C"/>
    <w:rsid w:val="004B4347"/>
    <w:rsid w:val="004B49BA"/>
    <w:rsid w:val="004B702D"/>
    <w:rsid w:val="004C4399"/>
    <w:rsid w:val="004C4A40"/>
    <w:rsid w:val="004C5ABF"/>
    <w:rsid w:val="004C787C"/>
    <w:rsid w:val="004D477C"/>
    <w:rsid w:val="004E1D99"/>
    <w:rsid w:val="004E7A1F"/>
    <w:rsid w:val="004F377B"/>
    <w:rsid w:val="004F4B9B"/>
    <w:rsid w:val="004F70D8"/>
    <w:rsid w:val="005026C3"/>
    <w:rsid w:val="00504CBE"/>
    <w:rsid w:val="0050666E"/>
    <w:rsid w:val="005070BD"/>
    <w:rsid w:val="00511AB9"/>
    <w:rsid w:val="00522424"/>
    <w:rsid w:val="00522C50"/>
    <w:rsid w:val="00523BB5"/>
    <w:rsid w:val="00523EA7"/>
    <w:rsid w:val="00526178"/>
    <w:rsid w:val="005314E0"/>
    <w:rsid w:val="00531CB9"/>
    <w:rsid w:val="0053341E"/>
    <w:rsid w:val="00537342"/>
    <w:rsid w:val="005406EB"/>
    <w:rsid w:val="00543688"/>
    <w:rsid w:val="0054434C"/>
    <w:rsid w:val="00553375"/>
    <w:rsid w:val="0055391E"/>
    <w:rsid w:val="00555884"/>
    <w:rsid w:val="00564751"/>
    <w:rsid w:val="005674BF"/>
    <w:rsid w:val="005700AD"/>
    <w:rsid w:val="00572939"/>
    <w:rsid w:val="005736B7"/>
    <w:rsid w:val="005754AF"/>
    <w:rsid w:val="00575E5A"/>
    <w:rsid w:val="005777AF"/>
    <w:rsid w:val="00580245"/>
    <w:rsid w:val="005857FD"/>
    <w:rsid w:val="005870D5"/>
    <w:rsid w:val="0058742A"/>
    <w:rsid w:val="00592CFA"/>
    <w:rsid w:val="00593FD0"/>
    <w:rsid w:val="00594F1A"/>
    <w:rsid w:val="00596B45"/>
    <w:rsid w:val="00597A58"/>
    <w:rsid w:val="005A1BFB"/>
    <w:rsid w:val="005A1F44"/>
    <w:rsid w:val="005A2C9F"/>
    <w:rsid w:val="005A72CD"/>
    <w:rsid w:val="005A755B"/>
    <w:rsid w:val="005B0685"/>
    <w:rsid w:val="005B7C5E"/>
    <w:rsid w:val="005C2234"/>
    <w:rsid w:val="005C47F3"/>
    <w:rsid w:val="005D3C39"/>
    <w:rsid w:val="005E37F6"/>
    <w:rsid w:val="005E41C1"/>
    <w:rsid w:val="005E42DC"/>
    <w:rsid w:val="005E55A1"/>
    <w:rsid w:val="005E6526"/>
    <w:rsid w:val="005F5655"/>
    <w:rsid w:val="0060044A"/>
    <w:rsid w:val="00601A8C"/>
    <w:rsid w:val="00603691"/>
    <w:rsid w:val="006038A1"/>
    <w:rsid w:val="0061068E"/>
    <w:rsid w:val="006115D3"/>
    <w:rsid w:val="006125B4"/>
    <w:rsid w:val="00613C87"/>
    <w:rsid w:val="00617431"/>
    <w:rsid w:val="00621A29"/>
    <w:rsid w:val="00621E4A"/>
    <w:rsid w:val="006223C0"/>
    <w:rsid w:val="0062729E"/>
    <w:rsid w:val="00634930"/>
    <w:rsid w:val="006401B6"/>
    <w:rsid w:val="00641A04"/>
    <w:rsid w:val="00655976"/>
    <w:rsid w:val="006559B0"/>
    <w:rsid w:val="0065610E"/>
    <w:rsid w:val="006570FD"/>
    <w:rsid w:val="00660AD3"/>
    <w:rsid w:val="006703A9"/>
    <w:rsid w:val="00672766"/>
    <w:rsid w:val="006729AE"/>
    <w:rsid w:val="00676357"/>
    <w:rsid w:val="006776B6"/>
    <w:rsid w:val="0069136C"/>
    <w:rsid w:val="00693150"/>
    <w:rsid w:val="006940C5"/>
    <w:rsid w:val="006A019B"/>
    <w:rsid w:val="006A06CF"/>
    <w:rsid w:val="006A15FA"/>
    <w:rsid w:val="006A4FE9"/>
    <w:rsid w:val="006A5570"/>
    <w:rsid w:val="006A689C"/>
    <w:rsid w:val="006B2318"/>
    <w:rsid w:val="006B3D79"/>
    <w:rsid w:val="006B5A1C"/>
    <w:rsid w:val="006B6572"/>
    <w:rsid w:val="006B6FE4"/>
    <w:rsid w:val="006C10A6"/>
    <w:rsid w:val="006C16E1"/>
    <w:rsid w:val="006C207F"/>
    <w:rsid w:val="006C2343"/>
    <w:rsid w:val="006C31D3"/>
    <w:rsid w:val="006C342E"/>
    <w:rsid w:val="006C442A"/>
    <w:rsid w:val="006C628A"/>
    <w:rsid w:val="006C7435"/>
    <w:rsid w:val="006D39E0"/>
    <w:rsid w:val="006D6135"/>
    <w:rsid w:val="006E0578"/>
    <w:rsid w:val="006E314D"/>
    <w:rsid w:val="006E5CC5"/>
    <w:rsid w:val="006F0619"/>
    <w:rsid w:val="006F0680"/>
    <w:rsid w:val="00710723"/>
    <w:rsid w:val="00710E6C"/>
    <w:rsid w:val="00717009"/>
    <w:rsid w:val="00720802"/>
    <w:rsid w:val="007218BD"/>
    <w:rsid w:val="00723ED1"/>
    <w:rsid w:val="00723F1A"/>
    <w:rsid w:val="007258F3"/>
    <w:rsid w:val="007324B4"/>
    <w:rsid w:val="00732E1A"/>
    <w:rsid w:val="00733AD8"/>
    <w:rsid w:val="007359AF"/>
    <w:rsid w:val="00736ED5"/>
    <w:rsid w:val="00740AF5"/>
    <w:rsid w:val="00742CB1"/>
    <w:rsid w:val="00743525"/>
    <w:rsid w:val="00745555"/>
    <w:rsid w:val="00745F94"/>
    <w:rsid w:val="007541A2"/>
    <w:rsid w:val="00755818"/>
    <w:rsid w:val="0076286B"/>
    <w:rsid w:val="007642BC"/>
    <w:rsid w:val="00764F31"/>
    <w:rsid w:val="00766846"/>
    <w:rsid w:val="0076790E"/>
    <w:rsid w:val="00767D3E"/>
    <w:rsid w:val="007729EC"/>
    <w:rsid w:val="0077673A"/>
    <w:rsid w:val="00777F4D"/>
    <w:rsid w:val="0078022B"/>
    <w:rsid w:val="007846E1"/>
    <w:rsid w:val="007847D6"/>
    <w:rsid w:val="00786B38"/>
    <w:rsid w:val="007879B0"/>
    <w:rsid w:val="00787CF8"/>
    <w:rsid w:val="00791424"/>
    <w:rsid w:val="00795247"/>
    <w:rsid w:val="00795D15"/>
    <w:rsid w:val="007A5172"/>
    <w:rsid w:val="007A5F2F"/>
    <w:rsid w:val="007A61B2"/>
    <w:rsid w:val="007A67A0"/>
    <w:rsid w:val="007B0545"/>
    <w:rsid w:val="007B484F"/>
    <w:rsid w:val="007B570C"/>
    <w:rsid w:val="007B6EDF"/>
    <w:rsid w:val="007C2741"/>
    <w:rsid w:val="007C5DAB"/>
    <w:rsid w:val="007C7D53"/>
    <w:rsid w:val="007D097B"/>
    <w:rsid w:val="007E4A6E"/>
    <w:rsid w:val="007E57CF"/>
    <w:rsid w:val="007E6A42"/>
    <w:rsid w:val="007F26AC"/>
    <w:rsid w:val="007F2DEA"/>
    <w:rsid w:val="007F56A7"/>
    <w:rsid w:val="007F7324"/>
    <w:rsid w:val="007F760C"/>
    <w:rsid w:val="00800851"/>
    <w:rsid w:val="0080171C"/>
    <w:rsid w:val="00803D20"/>
    <w:rsid w:val="008047EC"/>
    <w:rsid w:val="008065D9"/>
    <w:rsid w:val="0080751C"/>
    <w:rsid w:val="0080778B"/>
    <w:rsid w:val="00807DD0"/>
    <w:rsid w:val="00807E58"/>
    <w:rsid w:val="00810E5C"/>
    <w:rsid w:val="008118AA"/>
    <w:rsid w:val="00813559"/>
    <w:rsid w:val="00816930"/>
    <w:rsid w:val="0082077F"/>
    <w:rsid w:val="00821D01"/>
    <w:rsid w:val="00826B7B"/>
    <w:rsid w:val="0083084C"/>
    <w:rsid w:val="0083197D"/>
    <w:rsid w:val="00834146"/>
    <w:rsid w:val="00835F1F"/>
    <w:rsid w:val="008407BA"/>
    <w:rsid w:val="00840F1C"/>
    <w:rsid w:val="00845DEE"/>
    <w:rsid w:val="00845ECF"/>
    <w:rsid w:val="00846789"/>
    <w:rsid w:val="008516D4"/>
    <w:rsid w:val="00854CB9"/>
    <w:rsid w:val="0085762E"/>
    <w:rsid w:val="00863F7F"/>
    <w:rsid w:val="008714B8"/>
    <w:rsid w:val="008721B2"/>
    <w:rsid w:val="00873995"/>
    <w:rsid w:val="00874363"/>
    <w:rsid w:val="0087533C"/>
    <w:rsid w:val="00876DF2"/>
    <w:rsid w:val="00880ECB"/>
    <w:rsid w:val="00886708"/>
    <w:rsid w:val="00887F36"/>
    <w:rsid w:val="00890A4F"/>
    <w:rsid w:val="0089495C"/>
    <w:rsid w:val="008A3568"/>
    <w:rsid w:val="008A3C64"/>
    <w:rsid w:val="008B0E82"/>
    <w:rsid w:val="008B406C"/>
    <w:rsid w:val="008C24A8"/>
    <w:rsid w:val="008C352B"/>
    <w:rsid w:val="008C4BA8"/>
    <w:rsid w:val="008C50F3"/>
    <w:rsid w:val="008C51A4"/>
    <w:rsid w:val="008C6C2E"/>
    <w:rsid w:val="008C7C28"/>
    <w:rsid w:val="008C7EFE"/>
    <w:rsid w:val="008D03B9"/>
    <w:rsid w:val="008D2A7B"/>
    <w:rsid w:val="008D30C7"/>
    <w:rsid w:val="008D3163"/>
    <w:rsid w:val="008D53EC"/>
    <w:rsid w:val="008F0949"/>
    <w:rsid w:val="008F18D6"/>
    <w:rsid w:val="008F2C9B"/>
    <w:rsid w:val="008F797B"/>
    <w:rsid w:val="0090102C"/>
    <w:rsid w:val="00904780"/>
    <w:rsid w:val="0090635B"/>
    <w:rsid w:val="00907522"/>
    <w:rsid w:val="00914F81"/>
    <w:rsid w:val="009215A7"/>
    <w:rsid w:val="00922385"/>
    <w:rsid w:val="009223DF"/>
    <w:rsid w:val="00923406"/>
    <w:rsid w:val="009317AD"/>
    <w:rsid w:val="00936091"/>
    <w:rsid w:val="00940D8A"/>
    <w:rsid w:val="00950944"/>
    <w:rsid w:val="00950C60"/>
    <w:rsid w:val="0095131E"/>
    <w:rsid w:val="00953968"/>
    <w:rsid w:val="00953D36"/>
    <w:rsid w:val="00962258"/>
    <w:rsid w:val="009678B7"/>
    <w:rsid w:val="00967E3A"/>
    <w:rsid w:val="009710F0"/>
    <w:rsid w:val="0097239D"/>
    <w:rsid w:val="00977657"/>
    <w:rsid w:val="009809EE"/>
    <w:rsid w:val="00990984"/>
    <w:rsid w:val="00991A73"/>
    <w:rsid w:val="00991B1E"/>
    <w:rsid w:val="00992880"/>
    <w:rsid w:val="00992D9C"/>
    <w:rsid w:val="009932FA"/>
    <w:rsid w:val="009933E4"/>
    <w:rsid w:val="00996CB8"/>
    <w:rsid w:val="009A2423"/>
    <w:rsid w:val="009A26CD"/>
    <w:rsid w:val="009A404E"/>
    <w:rsid w:val="009A5E92"/>
    <w:rsid w:val="009A6C29"/>
    <w:rsid w:val="009B2E97"/>
    <w:rsid w:val="009B5146"/>
    <w:rsid w:val="009B5292"/>
    <w:rsid w:val="009C418E"/>
    <w:rsid w:val="009C442C"/>
    <w:rsid w:val="009D2FC5"/>
    <w:rsid w:val="009E07F4"/>
    <w:rsid w:val="009E599B"/>
    <w:rsid w:val="009E7D0F"/>
    <w:rsid w:val="009F309B"/>
    <w:rsid w:val="009F37D3"/>
    <w:rsid w:val="009F392E"/>
    <w:rsid w:val="009F53C5"/>
    <w:rsid w:val="00A04D7F"/>
    <w:rsid w:val="00A0511B"/>
    <w:rsid w:val="00A068B3"/>
    <w:rsid w:val="00A0740E"/>
    <w:rsid w:val="00A134F8"/>
    <w:rsid w:val="00A14000"/>
    <w:rsid w:val="00A14B0D"/>
    <w:rsid w:val="00A2071C"/>
    <w:rsid w:val="00A2078C"/>
    <w:rsid w:val="00A3050C"/>
    <w:rsid w:val="00A3302C"/>
    <w:rsid w:val="00A4050F"/>
    <w:rsid w:val="00A43DC4"/>
    <w:rsid w:val="00A5016C"/>
    <w:rsid w:val="00A50196"/>
    <w:rsid w:val="00A50641"/>
    <w:rsid w:val="00A530BF"/>
    <w:rsid w:val="00A5691E"/>
    <w:rsid w:val="00A572A2"/>
    <w:rsid w:val="00A6177B"/>
    <w:rsid w:val="00A62E74"/>
    <w:rsid w:val="00A66136"/>
    <w:rsid w:val="00A7026F"/>
    <w:rsid w:val="00A71189"/>
    <w:rsid w:val="00A71A6E"/>
    <w:rsid w:val="00A7364A"/>
    <w:rsid w:val="00A74DCC"/>
    <w:rsid w:val="00A753ED"/>
    <w:rsid w:val="00A77512"/>
    <w:rsid w:val="00A836EC"/>
    <w:rsid w:val="00A9491F"/>
    <w:rsid w:val="00A94C2F"/>
    <w:rsid w:val="00AA1D56"/>
    <w:rsid w:val="00AA4CBB"/>
    <w:rsid w:val="00AA65FA"/>
    <w:rsid w:val="00AA7351"/>
    <w:rsid w:val="00AA77DA"/>
    <w:rsid w:val="00AB27B2"/>
    <w:rsid w:val="00AB58E9"/>
    <w:rsid w:val="00AC2E12"/>
    <w:rsid w:val="00AC75D1"/>
    <w:rsid w:val="00AD056F"/>
    <w:rsid w:val="00AD0C7B"/>
    <w:rsid w:val="00AD2854"/>
    <w:rsid w:val="00AD38D0"/>
    <w:rsid w:val="00AD5F1A"/>
    <w:rsid w:val="00AD6731"/>
    <w:rsid w:val="00AE072B"/>
    <w:rsid w:val="00AE2369"/>
    <w:rsid w:val="00AE240D"/>
    <w:rsid w:val="00AE429F"/>
    <w:rsid w:val="00AE4CAB"/>
    <w:rsid w:val="00AF4FD5"/>
    <w:rsid w:val="00B008D5"/>
    <w:rsid w:val="00B00CFD"/>
    <w:rsid w:val="00B02F73"/>
    <w:rsid w:val="00B0619F"/>
    <w:rsid w:val="00B06848"/>
    <w:rsid w:val="00B101FD"/>
    <w:rsid w:val="00B13A26"/>
    <w:rsid w:val="00B147AA"/>
    <w:rsid w:val="00B15D0D"/>
    <w:rsid w:val="00B210C3"/>
    <w:rsid w:val="00B213FD"/>
    <w:rsid w:val="00B215F0"/>
    <w:rsid w:val="00B22106"/>
    <w:rsid w:val="00B2243A"/>
    <w:rsid w:val="00B2391C"/>
    <w:rsid w:val="00B27A7B"/>
    <w:rsid w:val="00B35C5C"/>
    <w:rsid w:val="00B37AA3"/>
    <w:rsid w:val="00B41B94"/>
    <w:rsid w:val="00B4684D"/>
    <w:rsid w:val="00B507F3"/>
    <w:rsid w:val="00B50AB2"/>
    <w:rsid w:val="00B531B2"/>
    <w:rsid w:val="00B5431A"/>
    <w:rsid w:val="00B60608"/>
    <w:rsid w:val="00B650AB"/>
    <w:rsid w:val="00B7055C"/>
    <w:rsid w:val="00B7334E"/>
    <w:rsid w:val="00B75EE1"/>
    <w:rsid w:val="00B77481"/>
    <w:rsid w:val="00B808CC"/>
    <w:rsid w:val="00B81C32"/>
    <w:rsid w:val="00B8518B"/>
    <w:rsid w:val="00B931DA"/>
    <w:rsid w:val="00B95664"/>
    <w:rsid w:val="00B97CC3"/>
    <w:rsid w:val="00BA5C89"/>
    <w:rsid w:val="00BB605E"/>
    <w:rsid w:val="00BC06C4"/>
    <w:rsid w:val="00BC66EF"/>
    <w:rsid w:val="00BD2087"/>
    <w:rsid w:val="00BD7E91"/>
    <w:rsid w:val="00BD7F0D"/>
    <w:rsid w:val="00BE04EE"/>
    <w:rsid w:val="00BE5135"/>
    <w:rsid w:val="00BF07F6"/>
    <w:rsid w:val="00BF26F4"/>
    <w:rsid w:val="00BF58D1"/>
    <w:rsid w:val="00C00F94"/>
    <w:rsid w:val="00C02D0A"/>
    <w:rsid w:val="00C03A6E"/>
    <w:rsid w:val="00C04CAA"/>
    <w:rsid w:val="00C0786A"/>
    <w:rsid w:val="00C13860"/>
    <w:rsid w:val="00C226C0"/>
    <w:rsid w:val="00C24A6A"/>
    <w:rsid w:val="00C25544"/>
    <w:rsid w:val="00C26072"/>
    <w:rsid w:val="00C268B0"/>
    <w:rsid w:val="00C31E82"/>
    <w:rsid w:val="00C338CF"/>
    <w:rsid w:val="00C34A8A"/>
    <w:rsid w:val="00C3560B"/>
    <w:rsid w:val="00C3790B"/>
    <w:rsid w:val="00C41108"/>
    <w:rsid w:val="00C4212E"/>
    <w:rsid w:val="00C42FE6"/>
    <w:rsid w:val="00C44F6A"/>
    <w:rsid w:val="00C463D8"/>
    <w:rsid w:val="00C56680"/>
    <w:rsid w:val="00C6198E"/>
    <w:rsid w:val="00C62230"/>
    <w:rsid w:val="00C6334A"/>
    <w:rsid w:val="00C708EA"/>
    <w:rsid w:val="00C71821"/>
    <w:rsid w:val="00C73C02"/>
    <w:rsid w:val="00C745E8"/>
    <w:rsid w:val="00C778A5"/>
    <w:rsid w:val="00C81464"/>
    <w:rsid w:val="00C83B6D"/>
    <w:rsid w:val="00C86240"/>
    <w:rsid w:val="00C94CE9"/>
    <w:rsid w:val="00C95162"/>
    <w:rsid w:val="00CA0CE8"/>
    <w:rsid w:val="00CA7194"/>
    <w:rsid w:val="00CB1FE6"/>
    <w:rsid w:val="00CB424B"/>
    <w:rsid w:val="00CB6A37"/>
    <w:rsid w:val="00CB7684"/>
    <w:rsid w:val="00CC095D"/>
    <w:rsid w:val="00CC1D39"/>
    <w:rsid w:val="00CC7C8F"/>
    <w:rsid w:val="00CD1FC4"/>
    <w:rsid w:val="00CD2F9A"/>
    <w:rsid w:val="00CD35BD"/>
    <w:rsid w:val="00CD471B"/>
    <w:rsid w:val="00CD7B10"/>
    <w:rsid w:val="00CE345F"/>
    <w:rsid w:val="00CF6634"/>
    <w:rsid w:val="00D0296E"/>
    <w:rsid w:val="00D034A0"/>
    <w:rsid w:val="00D0732C"/>
    <w:rsid w:val="00D10928"/>
    <w:rsid w:val="00D11029"/>
    <w:rsid w:val="00D14922"/>
    <w:rsid w:val="00D175B5"/>
    <w:rsid w:val="00D21061"/>
    <w:rsid w:val="00D214AD"/>
    <w:rsid w:val="00D22D6C"/>
    <w:rsid w:val="00D26B56"/>
    <w:rsid w:val="00D322B7"/>
    <w:rsid w:val="00D33AF4"/>
    <w:rsid w:val="00D4041B"/>
    <w:rsid w:val="00D4108E"/>
    <w:rsid w:val="00D6163D"/>
    <w:rsid w:val="00D619B1"/>
    <w:rsid w:val="00D64999"/>
    <w:rsid w:val="00D65185"/>
    <w:rsid w:val="00D6741D"/>
    <w:rsid w:val="00D71D59"/>
    <w:rsid w:val="00D72553"/>
    <w:rsid w:val="00D7326A"/>
    <w:rsid w:val="00D74054"/>
    <w:rsid w:val="00D76A58"/>
    <w:rsid w:val="00D831A3"/>
    <w:rsid w:val="00D90C8B"/>
    <w:rsid w:val="00D9406E"/>
    <w:rsid w:val="00D97BE3"/>
    <w:rsid w:val="00DA27EA"/>
    <w:rsid w:val="00DA3711"/>
    <w:rsid w:val="00DB0562"/>
    <w:rsid w:val="00DB3807"/>
    <w:rsid w:val="00DB6CED"/>
    <w:rsid w:val="00DC184A"/>
    <w:rsid w:val="00DC6E6F"/>
    <w:rsid w:val="00DD0EF6"/>
    <w:rsid w:val="00DD3004"/>
    <w:rsid w:val="00DD376D"/>
    <w:rsid w:val="00DD46F3"/>
    <w:rsid w:val="00DE51A5"/>
    <w:rsid w:val="00DE56F2"/>
    <w:rsid w:val="00DF116D"/>
    <w:rsid w:val="00DF1A57"/>
    <w:rsid w:val="00DF35DE"/>
    <w:rsid w:val="00DF4DDD"/>
    <w:rsid w:val="00DF53C4"/>
    <w:rsid w:val="00DF5435"/>
    <w:rsid w:val="00DF6700"/>
    <w:rsid w:val="00E014A7"/>
    <w:rsid w:val="00E04A7B"/>
    <w:rsid w:val="00E058C6"/>
    <w:rsid w:val="00E120DD"/>
    <w:rsid w:val="00E1256A"/>
    <w:rsid w:val="00E15748"/>
    <w:rsid w:val="00E16FF7"/>
    <w:rsid w:val="00E170BE"/>
    <w:rsid w:val="00E1732F"/>
    <w:rsid w:val="00E2186B"/>
    <w:rsid w:val="00E26D68"/>
    <w:rsid w:val="00E31590"/>
    <w:rsid w:val="00E3176D"/>
    <w:rsid w:val="00E333F3"/>
    <w:rsid w:val="00E33C54"/>
    <w:rsid w:val="00E41675"/>
    <w:rsid w:val="00E43317"/>
    <w:rsid w:val="00E44045"/>
    <w:rsid w:val="00E4609C"/>
    <w:rsid w:val="00E46BF0"/>
    <w:rsid w:val="00E50F50"/>
    <w:rsid w:val="00E618C4"/>
    <w:rsid w:val="00E65EBA"/>
    <w:rsid w:val="00E663C3"/>
    <w:rsid w:val="00E6707D"/>
    <w:rsid w:val="00E67DB4"/>
    <w:rsid w:val="00E7218A"/>
    <w:rsid w:val="00E84C3A"/>
    <w:rsid w:val="00E87403"/>
    <w:rsid w:val="00E878EE"/>
    <w:rsid w:val="00EA108C"/>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D66F5"/>
    <w:rsid w:val="00EF0FF1"/>
    <w:rsid w:val="00EF1373"/>
    <w:rsid w:val="00EF3A25"/>
    <w:rsid w:val="00F016C7"/>
    <w:rsid w:val="00F043AB"/>
    <w:rsid w:val="00F06B5B"/>
    <w:rsid w:val="00F07F8A"/>
    <w:rsid w:val="00F10CC4"/>
    <w:rsid w:val="00F12DEC"/>
    <w:rsid w:val="00F15B4C"/>
    <w:rsid w:val="00F1715C"/>
    <w:rsid w:val="00F17C17"/>
    <w:rsid w:val="00F21AD8"/>
    <w:rsid w:val="00F30845"/>
    <w:rsid w:val="00F30C1A"/>
    <w:rsid w:val="00F310F8"/>
    <w:rsid w:val="00F35168"/>
    <w:rsid w:val="00F35939"/>
    <w:rsid w:val="00F4214F"/>
    <w:rsid w:val="00F43A44"/>
    <w:rsid w:val="00F45607"/>
    <w:rsid w:val="00F4722B"/>
    <w:rsid w:val="00F53C2C"/>
    <w:rsid w:val="00F54432"/>
    <w:rsid w:val="00F5609F"/>
    <w:rsid w:val="00F63824"/>
    <w:rsid w:val="00F659EB"/>
    <w:rsid w:val="00F678E3"/>
    <w:rsid w:val="00F705D1"/>
    <w:rsid w:val="00F759CC"/>
    <w:rsid w:val="00F763CC"/>
    <w:rsid w:val="00F7671F"/>
    <w:rsid w:val="00F845B2"/>
    <w:rsid w:val="00F85A04"/>
    <w:rsid w:val="00F86BA6"/>
    <w:rsid w:val="00F8788B"/>
    <w:rsid w:val="00F93638"/>
    <w:rsid w:val="00FA0851"/>
    <w:rsid w:val="00FB5DE8"/>
    <w:rsid w:val="00FB6342"/>
    <w:rsid w:val="00FC2155"/>
    <w:rsid w:val="00FC6389"/>
    <w:rsid w:val="00FD501F"/>
    <w:rsid w:val="00FD7E9B"/>
    <w:rsid w:val="00FE0825"/>
    <w:rsid w:val="00FE2008"/>
    <w:rsid w:val="00FE29C1"/>
    <w:rsid w:val="00FE5F22"/>
    <w:rsid w:val="00FE6AEC"/>
    <w:rsid w:val="00FF16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2A869551"/>
  <w14:defaultImageDpi w14:val="32767"/>
  <w15:docId w15:val="{2F13C097-4A19-4DB0-8ED1-B7EB2FB5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A4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3D485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5704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879B0"/>
    <w:pPr>
      <w:spacing w:before="0" w:after="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D1102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151A46"/>
    <w:pPr>
      <w:spacing w:after="0"/>
    </w:pPr>
  </w:style>
  <w:style w:type="character" w:customStyle="1" w:styleId="TextbezslBEZMEZERChar">
    <w:name w:val="_Text_bez_čísl_BEZ_MEZER Char"/>
    <w:basedOn w:val="TextbezslovnChar"/>
    <w:link w:val="TextbezslBEZMEZER"/>
    <w:rsid w:val="00151A46"/>
    <w:rPr>
      <w:rFonts w:ascii="Verdana" w:hAnsi="Verdana"/>
    </w:rPr>
  </w:style>
  <w:style w:type="paragraph" w:customStyle="1" w:styleId="Odstavec1-4i">
    <w:name w:val="_Odstavec_1-4_i)"/>
    <w:basedOn w:val="Odstavec1-1a"/>
    <w:qFormat/>
    <w:rsid w:val="00CC1D39"/>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2618">
      <w:bodyDiv w:val="1"/>
      <w:marLeft w:val="0"/>
      <w:marRight w:val="0"/>
      <w:marTop w:val="0"/>
      <w:marBottom w:val="0"/>
      <w:divBdr>
        <w:top w:val="none" w:sz="0" w:space="0" w:color="auto"/>
        <w:left w:val="none" w:sz="0" w:space="0" w:color="auto"/>
        <w:bottom w:val="none" w:sz="0" w:space="0" w:color="auto"/>
        <w:right w:val="none" w:sz="0" w:space="0" w:color="auto"/>
      </w:divBdr>
    </w:div>
    <w:div w:id="440035335">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4071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rchansky@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Votoupal@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46349DE78148CE8F968306FEEABFBB"/>
        <w:category>
          <w:name w:val="Obecné"/>
          <w:gallery w:val="placeholder"/>
        </w:category>
        <w:types>
          <w:type w:val="bbPlcHdr"/>
        </w:types>
        <w:behaviors>
          <w:behavior w:val="content"/>
        </w:behaviors>
        <w:guid w:val="{8E41AA0D-A1BE-4726-8EC1-A3C15B690BAB}"/>
      </w:docPartPr>
      <w:docPartBody>
        <w:p w:rsidR="00647455" w:rsidRDefault="00647455">
          <w:pPr>
            <w:pStyle w:val="7E46349DE78148CE8F968306FEEABFB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455"/>
    <w:rsid w:val="00647455"/>
    <w:rsid w:val="00C346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46349DE78148CE8F968306FEEABFBB">
    <w:name w:val="7E46349DE78148CE8F968306FEEABF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sharepoint/v3"/>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0A5452E-8E12-4526-89EF-A4B74A25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4443</Words>
  <Characters>26217</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ZTP-DOK_210416</vt:lpstr>
      <vt:lpstr/>
      <vt:lpstr>Titulek 1. úrovně </vt:lpstr>
      <vt:lpstr>    Titulek 2. úrovně</vt:lpstr>
      <vt:lpstr>        Titulek 3. úrovně</vt:lpstr>
    </vt:vector>
  </TitlesOfParts>
  <Company>SŽ</Company>
  <LinksUpToDate>false</LinksUpToDate>
  <CharactersWithSpaces>30599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ZTP-DOK_210416</dc:title>
  <dc:subject/>
  <dc:creator>Černý Jan, Ing.</dc:creator>
  <cp:keywords/>
  <dc:description/>
  <cp:lastModifiedBy>Ošťádalová Žaneta</cp:lastModifiedBy>
  <cp:revision>13</cp:revision>
  <cp:lastPrinted>2021-08-06T08:03:00Z</cp:lastPrinted>
  <dcterms:created xsi:type="dcterms:W3CDTF">2021-07-27T11:12:00Z</dcterms:created>
  <dcterms:modified xsi:type="dcterms:W3CDTF">2021-08-10T11:29:00Z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