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36768B" w14:textId="77777777" w:rsidTr="00F862D6">
        <w:tc>
          <w:tcPr>
            <w:tcW w:w="1020" w:type="dxa"/>
          </w:tcPr>
          <w:p w14:paraId="3C19D2FC"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4CF7A03E" wp14:editId="52CB4C74">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D513E87" w14:textId="77777777" w:rsidR="00333EC6" w:rsidRDefault="00333EC6"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7A03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2D513E87" w14:textId="77777777" w:rsidR="00333EC6" w:rsidRDefault="00333EC6" w:rsidP="0037111D">
                            <w:pPr>
                              <w:pStyle w:val="Bezmezer"/>
                              <w:rPr>
                                <w:b/>
                              </w:rPr>
                            </w:pPr>
                            <w:r>
                              <w:rPr>
                                <w:b/>
                              </w:rPr>
                              <w:t>Prostřednictvím EZAK</w:t>
                            </w:r>
                          </w:p>
                        </w:txbxContent>
                      </v:textbox>
                      <w10:wrap anchorx="page" anchory="page"/>
                      <w10:anchorlock/>
                    </v:shape>
                  </w:pict>
                </mc:Fallback>
              </mc:AlternateContent>
            </w:r>
          </w:p>
        </w:tc>
        <w:tc>
          <w:tcPr>
            <w:tcW w:w="2552" w:type="dxa"/>
          </w:tcPr>
          <w:p w14:paraId="45BFDACC" w14:textId="77777777" w:rsidR="00F64786" w:rsidRPr="001A6F12" w:rsidRDefault="00F64786" w:rsidP="0077673A">
            <w:pPr>
              <w:rPr>
                <w:szCs w:val="14"/>
              </w:rPr>
            </w:pPr>
          </w:p>
        </w:tc>
        <w:tc>
          <w:tcPr>
            <w:tcW w:w="823" w:type="dxa"/>
          </w:tcPr>
          <w:p w14:paraId="6C39A85C" w14:textId="77777777" w:rsidR="00F64786" w:rsidRPr="001A6F12" w:rsidRDefault="00F64786" w:rsidP="0077673A">
            <w:pPr>
              <w:rPr>
                <w:szCs w:val="14"/>
              </w:rPr>
            </w:pPr>
          </w:p>
        </w:tc>
        <w:tc>
          <w:tcPr>
            <w:tcW w:w="3685" w:type="dxa"/>
          </w:tcPr>
          <w:p w14:paraId="7AFCD2F8" w14:textId="77777777" w:rsidR="00F64786" w:rsidRPr="001A6F12" w:rsidRDefault="00F64786" w:rsidP="0077673A">
            <w:pPr>
              <w:rPr>
                <w:szCs w:val="14"/>
              </w:rPr>
            </w:pPr>
          </w:p>
        </w:tc>
      </w:tr>
      <w:tr w:rsidR="00F862D6" w:rsidRPr="001A6F12" w14:paraId="6FF2EB34" w14:textId="77777777" w:rsidTr="00596C7E">
        <w:tc>
          <w:tcPr>
            <w:tcW w:w="1020" w:type="dxa"/>
          </w:tcPr>
          <w:p w14:paraId="546E957A" w14:textId="77777777" w:rsidR="00F862D6" w:rsidRPr="001A6F12" w:rsidRDefault="00F862D6" w:rsidP="0077673A">
            <w:pPr>
              <w:rPr>
                <w:szCs w:val="14"/>
              </w:rPr>
            </w:pPr>
          </w:p>
        </w:tc>
        <w:tc>
          <w:tcPr>
            <w:tcW w:w="2552" w:type="dxa"/>
          </w:tcPr>
          <w:p w14:paraId="31694123" w14:textId="77777777" w:rsidR="00F862D6" w:rsidRPr="001A6F12" w:rsidRDefault="00F862D6" w:rsidP="00764595">
            <w:pPr>
              <w:rPr>
                <w:szCs w:val="14"/>
              </w:rPr>
            </w:pPr>
          </w:p>
        </w:tc>
        <w:tc>
          <w:tcPr>
            <w:tcW w:w="823" w:type="dxa"/>
          </w:tcPr>
          <w:p w14:paraId="2DF4B10F" w14:textId="77777777" w:rsidR="00F862D6" w:rsidRPr="001A6F12" w:rsidRDefault="00F862D6" w:rsidP="0077673A">
            <w:pPr>
              <w:rPr>
                <w:szCs w:val="14"/>
              </w:rPr>
            </w:pPr>
          </w:p>
        </w:tc>
        <w:tc>
          <w:tcPr>
            <w:tcW w:w="3685" w:type="dxa"/>
            <w:vMerge w:val="restart"/>
          </w:tcPr>
          <w:p w14:paraId="1F396205" w14:textId="77777777" w:rsidR="00596C7E" w:rsidRPr="001A6F12" w:rsidRDefault="00596C7E" w:rsidP="00596C7E">
            <w:pPr>
              <w:rPr>
                <w:rStyle w:val="Potovnadresa"/>
                <w:sz w:val="14"/>
                <w:szCs w:val="14"/>
              </w:rPr>
            </w:pPr>
          </w:p>
          <w:p w14:paraId="77721DEC" w14:textId="77777777" w:rsidR="00F862D6" w:rsidRPr="001A6F12" w:rsidRDefault="00F862D6" w:rsidP="00596C7E">
            <w:pPr>
              <w:rPr>
                <w:rStyle w:val="Potovnadresa"/>
                <w:sz w:val="14"/>
                <w:szCs w:val="14"/>
              </w:rPr>
            </w:pPr>
          </w:p>
        </w:tc>
      </w:tr>
      <w:tr w:rsidR="00F862D6" w:rsidRPr="001A6F12" w14:paraId="6C05370F" w14:textId="77777777" w:rsidTr="00F862D6">
        <w:tc>
          <w:tcPr>
            <w:tcW w:w="1020" w:type="dxa"/>
          </w:tcPr>
          <w:p w14:paraId="55362F7D" w14:textId="77777777" w:rsidR="00F862D6" w:rsidRPr="001A6F12" w:rsidRDefault="00F862D6" w:rsidP="0077673A">
            <w:pPr>
              <w:rPr>
                <w:szCs w:val="14"/>
              </w:rPr>
            </w:pPr>
            <w:r w:rsidRPr="001A6F12">
              <w:rPr>
                <w:szCs w:val="14"/>
              </w:rPr>
              <w:t>Naše zn.</w:t>
            </w:r>
          </w:p>
        </w:tc>
        <w:tc>
          <w:tcPr>
            <w:tcW w:w="2552" w:type="dxa"/>
          </w:tcPr>
          <w:p w14:paraId="1AC8A328" w14:textId="77777777" w:rsidR="00F862D6" w:rsidRPr="001A6F12" w:rsidRDefault="005F1B5A" w:rsidP="0037111D">
            <w:pPr>
              <w:rPr>
                <w:szCs w:val="14"/>
              </w:rPr>
            </w:pPr>
            <w:r w:rsidRPr="005F1B5A">
              <w:rPr>
                <w:szCs w:val="14"/>
              </w:rPr>
              <w:t>16306/2021-SŽ-SSV-Ú3</w:t>
            </w:r>
            <w:r>
              <w:rPr>
                <w:szCs w:val="14"/>
              </w:rPr>
              <w:t>/Ošť</w:t>
            </w:r>
          </w:p>
        </w:tc>
        <w:tc>
          <w:tcPr>
            <w:tcW w:w="823" w:type="dxa"/>
          </w:tcPr>
          <w:p w14:paraId="1E27F9B8" w14:textId="77777777" w:rsidR="00F862D6" w:rsidRPr="001A6F12" w:rsidRDefault="00F862D6" w:rsidP="0077673A">
            <w:pPr>
              <w:rPr>
                <w:szCs w:val="14"/>
              </w:rPr>
            </w:pPr>
          </w:p>
        </w:tc>
        <w:tc>
          <w:tcPr>
            <w:tcW w:w="3685" w:type="dxa"/>
            <w:vMerge/>
          </w:tcPr>
          <w:p w14:paraId="7EA3C68E" w14:textId="77777777" w:rsidR="00F862D6" w:rsidRPr="001A6F12" w:rsidRDefault="00F862D6" w:rsidP="0077673A">
            <w:pPr>
              <w:rPr>
                <w:szCs w:val="14"/>
              </w:rPr>
            </w:pPr>
          </w:p>
        </w:tc>
      </w:tr>
      <w:tr w:rsidR="00F862D6" w:rsidRPr="001A6F12" w14:paraId="5D11DAA0" w14:textId="77777777" w:rsidTr="00F862D6">
        <w:tc>
          <w:tcPr>
            <w:tcW w:w="1020" w:type="dxa"/>
          </w:tcPr>
          <w:p w14:paraId="1F1E35DC" w14:textId="77777777" w:rsidR="00F862D6" w:rsidRPr="001A6F12" w:rsidRDefault="00F862D6" w:rsidP="0077673A">
            <w:pPr>
              <w:rPr>
                <w:szCs w:val="14"/>
              </w:rPr>
            </w:pPr>
            <w:r w:rsidRPr="001A6F12">
              <w:rPr>
                <w:szCs w:val="14"/>
              </w:rPr>
              <w:t>Listů/příloh</w:t>
            </w:r>
          </w:p>
        </w:tc>
        <w:tc>
          <w:tcPr>
            <w:tcW w:w="2552" w:type="dxa"/>
          </w:tcPr>
          <w:p w14:paraId="6504F2B1" w14:textId="77777777" w:rsidR="00F862D6" w:rsidRPr="001A6F12" w:rsidRDefault="004D180C" w:rsidP="00CC1E2B">
            <w:pPr>
              <w:rPr>
                <w:szCs w:val="14"/>
              </w:rPr>
            </w:pPr>
            <w:r>
              <w:rPr>
                <w:szCs w:val="14"/>
              </w:rPr>
              <w:t>1</w:t>
            </w:r>
            <w:r w:rsidR="009A08B0">
              <w:rPr>
                <w:szCs w:val="14"/>
              </w:rPr>
              <w:t>9</w:t>
            </w:r>
            <w:r w:rsidR="006D7967">
              <w:rPr>
                <w:szCs w:val="14"/>
              </w:rPr>
              <w:t>/2</w:t>
            </w:r>
          </w:p>
        </w:tc>
        <w:tc>
          <w:tcPr>
            <w:tcW w:w="823" w:type="dxa"/>
          </w:tcPr>
          <w:p w14:paraId="09DF4BDE" w14:textId="77777777" w:rsidR="00F862D6" w:rsidRPr="001A6F12" w:rsidRDefault="00F862D6" w:rsidP="0077673A">
            <w:pPr>
              <w:rPr>
                <w:szCs w:val="14"/>
              </w:rPr>
            </w:pPr>
          </w:p>
        </w:tc>
        <w:tc>
          <w:tcPr>
            <w:tcW w:w="3685" w:type="dxa"/>
            <w:vMerge/>
          </w:tcPr>
          <w:p w14:paraId="566E35C6" w14:textId="77777777" w:rsidR="00F862D6" w:rsidRPr="001A6F12" w:rsidRDefault="00F862D6" w:rsidP="0077673A">
            <w:pPr>
              <w:rPr>
                <w:noProof/>
                <w:szCs w:val="14"/>
              </w:rPr>
            </w:pPr>
          </w:p>
        </w:tc>
      </w:tr>
      <w:tr w:rsidR="00F862D6" w:rsidRPr="001A6F12" w14:paraId="258AE798" w14:textId="77777777" w:rsidTr="00B23CA3">
        <w:trPr>
          <w:trHeight w:val="77"/>
        </w:trPr>
        <w:tc>
          <w:tcPr>
            <w:tcW w:w="1020" w:type="dxa"/>
          </w:tcPr>
          <w:p w14:paraId="10FD02F8" w14:textId="77777777" w:rsidR="00F862D6" w:rsidRPr="001A6F12" w:rsidRDefault="00F862D6" w:rsidP="0077673A">
            <w:pPr>
              <w:rPr>
                <w:szCs w:val="14"/>
              </w:rPr>
            </w:pPr>
          </w:p>
        </w:tc>
        <w:tc>
          <w:tcPr>
            <w:tcW w:w="2552" w:type="dxa"/>
          </w:tcPr>
          <w:p w14:paraId="5567AB93" w14:textId="77777777" w:rsidR="00F862D6" w:rsidRPr="001A6F12" w:rsidRDefault="00F862D6" w:rsidP="0077673A">
            <w:pPr>
              <w:rPr>
                <w:szCs w:val="14"/>
              </w:rPr>
            </w:pPr>
          </w:p>
        </w:tc>
        <w:tc>
          <w:tcPr>
            <w:tcW w:w="823" w:type="dxa"/>
          </w:tcPr>
          <w:p w14:paraId="052E0B2F" w14:textId="77777777" w:rsidR="00F862D6" w:rsidRPr="001A6F12" w:rsidRDefault="00F862D6" w:rsidP="0077673A">
            <w:pPr>
              <w:rPr>
                <w:szCs w:val="14"/>
              </w:rPr>
            </w:pPr>
          </w:p>
        </w:tc>
        <w:tc>
          <w:tcPr>
            <w:tcW w:w="3685" w:type="dxa"/>
            <w:vMerge/>
          </w:tcPr>
          <w:p w14:paraId="526FC950" w14:textId="77777777" w:rsidR="00F862D6" w:rsidRPr="001A6F12" w:rsidRDefault="00F862D6" w:rsidP="0077673A">
            <w:pPr>
              <w:rPr>
                <w:szCs w:val="14"/>
              </w:rPr>
            </w:pPr>
          </w:p>
        </w:tc>
      </w:tr>
      <w:tr w:rsidR="00F862D6" w:rsidRPr="001A6F12" w14:paraId="54B9F344" w14:textId="77777777" w:rsidTr="00F862D6">
        <w:tc>
          <w:tcPr>
            <w:tcW w:w="1020" w:type="dxa"/>
          </w:tcPr>
          <w:p w14:paraId="5CE36A6A" w14:textId="77777777" w:rsidR="00F862D6" w:rsidRPr="001A6F12" w:rsidRDefault="00F862D6" w:rsidP="0077673A">
            <w:pPr>
              <w:rPr>
                <w:szCs w:val="14"/>
              </w:rPr>
            </w:pPr>
            <w:r w:rsidRPr="001A6F12">
              <w:rPr>
                <w:szCs w:val="14"/>
              </w:rPr>
              <w:t>Vyřizuje</w:t>
            </w:r>
          </w:p>
        </w:tc>
        <w:tc>
          <w:tcPr>
            <w:tcW w:w="2552" w:type="dxa"/>
          </w:tcPr>
          <w:p w14:paraId="1B764731" w14:textId="77777777" w:rsidR="00F862D6" w:rsidRPr="001A6F12" w:rsidRDefault="006D7967" w:rsidP="00FE3455">
            <w:pPr>
              <w:rPr>
                <w:szCs w:val="14"/>
              </w:rPr>
            </w:pPr>
            <w:r>
              <w:rPr>
                <w:szCs w:val="14"/>
              </w:rPr>
              <w:t>Žaneta Ošťádalová</w:t>
            </w:r>
          </w:p>
        </w:tc>
        <w:tc>
          <w:tcPr>
            <w:tcW w:w="823" w:type="dxa"/>
          </w:tcPr>
          <w:p w14:paraId="2395DEBF" w14:textId="77777777" w:rsidR="00F862D6" w:rsidRPr="001A6F12" w:rsidRDefault="00F862D6" w:rsidP="0077673A">
            <w:pPr>
              <w:rPr>
                <w:szCs w:val="14"/>
              </w:rPr>
            </w:pPr>
          </w:p>
        </w:tc>
        <w:tc>
          <w:tcPr>
            <w:tcW w:w="3685" w:type="dxa"/>
            <w:vMerge/>
          </w:tcPr>
          <w:p w14:paraId="478F04DA" w14:textId="77777777" w:rsidR="00F862D6" w:rsidRPr="001A6F12" w:rsidRDefault="00F862D6" w:rsidP="0077673A">
            <w:pPr>
              <w:rPr>
                <w:szCs w:val="14"/>
              </w:rPr>
            </w:pPr>
          </w:p>
        </w:tc>
      </w:tr>
      <w:tr w:rsidR="009A7568" w:rsidRPr="001A6F12" w14:paraId="26C8DE7D" w14:textId="77777777" w:rsidTr="00F862D6">
        <w:tc>
          <w:tcPr>
            <w:tcW w:w="1020" w:type="dxa"/>
          </w:tcPr>
          <w:p w14:paraId="7CB649E5" w14:textId="77777777" w:rsidR="009A7568" w:rsidRPr="001A6F12" w:rsidRDefault="009A7568" w:rsidP="009A7568">
            <w:pPr>
              <w:rPr>
                <w:szCs w:val="14"/>
              </w:rPr>
            </w:pPr>
          </w:p>
        </w:tc>
        <w:tc>
          <w:tcPr>
            <w:tcW w:w="2552" w:type="dxa"/>
          </w:tcPr>
          <w:p w14:paraId="783DE05B" w14:textId="77777777" w:rsidR="009A7568" w:rsidRPr="001A6F12" w:rsidRDefault="009A7568" w:rsidP="009A7568">
            <w:pPr>
              <w:rPr>
                <w:szCs w:val="14"/>
              </w:rPr>
            </w:pPr>
          </w:p>
        </w:tc>
        <w:tc>
          <w:tcPr>
            <w:tcW w:w="823" w:type="dxa"/>
          </w:tcPr>
          <w:p w14:paraId="78D50129" w14:textId="77777777" w:rsidR="009A7568" w:rsidRPr="001A6F12" w:rsidRDefault="009A7568" w:rsidP="009A7568">
            <w:pPr>
              <w:rPr>
                <w:szCs w:val="14"/>
              </w:rPr>
            </w:pPr>
          </w:p>
        </w:tc>
        <w:tc>
          <w:tcPr>
            <w:tcW w:w="3685" w:type="dxa"/>
            <w:vMerge/>
          </w:tcPr>
          <w:p w14:paraId="1E9A76B6" w14:textId="77777777" w:rsidR="009A7568" w:rsidRPr="001A6F12" w:rsidRDefault="009A7568" w:rsidP="009A7568">
            <w:pPr>
              <w:rPr>
                <w:szCs w:val="14"/>
              </w:rPr>
            </w:pPr>
          </w:p>
        </w:tc>
      </w:tr>
      <w:tr w:rsidR="009A7568" w:rsidRPr="001A6F12" w14:paraId="6D21546E" w14:textId="77777777" w:rsidTr="00F862D6">
        <w:tc>
          <w:tcPr>
            <w:tcW w:w="1020" w:type="dxa"/>
          </w:tcPr>
          <w:p w14:paraId="030C27FF" w14:textId="77777777" w:rsidR="009A7568" w:rsidRPr="001A6F12" w:rsidRDefault="009A7568" w:rsidP="009A7568">
            <w:pPr>
              <w:rPr>
                <w:szCs w:val="14"/>
              </w:rPr>
            </w:pPr>
            <w:r w:rsidRPr="001A6F12">
              <w:rPr>
                <w:szCs w:val="14"/>
              </w:rPr>
              <w:t>Mobil</w:t>
            </w:r>
          </w:p>
        </w:tc>
        <w:tc>
          <w:tcPr>
            <w:tcW w:w="2552" w:type="dxa"/>
          </w:tcPr>
          <w:p w14:paraId="0467192A" w14:textId="77777777" w:rsidR="009A7568" w:rsidRPr="001A6F12" w:rsidRDefault="006D7967" w:rsidP="009A7568">
            <w:pPr>
              <w:rPr>
                <w:szCs w:val="14"/>
              </w:rPr>
            </w:pPr>
            <w:r>
              <w:rPr>
                <w:szCs w:val="14"/>
              </w:rPr>
              <w:t>+420 720 964 629</w:t>
            </w:r>
          </w:p>
        </w:tc>
        <w:tc>
          <w:tcPr>
            <w:tcW w:w="823" w:type="dxa"/>
          </w:tcPr>
          <w:p w14:paraId="023D043B" w14:textId="77777777" w:rsidR="009A7568" w:rsidRPr="001A6F12" w:rsidRDefault="009A7568" w:rsidP="009A7568">
            <w:pPr>
              <w:rPr>
                <w:szCs w:val="14"/>
              </w:rPr>
            </w:pPr>
          </w:p>
        </w:tc>
        <w:tc>
          <w:tcPr>
            <w:tcW w:w="3685" w:type="dxa"/>
            <w:vMerge/>
          </w:tcPr>
          <w:p w14:paraId="79D7F6BB" w14:textId="77777777" w:rsidR="009A7568" w:rsidRPr="001A6F12" w:rsidRDefault="009A7568" w:rsidP="009A7568">
            <w:pPr>
              <w:rPr>
                <w:szCs w:val="14"/>
              </w:rPr>
            </w:pPr>
          </w:p>
        </w:tc>
      </w:tr>
      <w:tr w:rsidR="009A7568" w:rsidRPr="001A6F12" w14:paraId="52805CEB" w14:textId="77777777" w:rsidTr="00F862D6">
        <w:tc>
          <w:tcPr>
            <w:tcW w:w="1020" w:type="dxa"/>
          </w:tcPr>
          <w:p w14:paraId="32B0EA96" w14:textId="77777777" w:rsidR="009A7568" w:rsidRPr="001A6F12" w:rsidRDefault="009A7568" w:rsidP="009A7568">
            <w:pPr>
              <w:rPr>
                <w:szCs w:val="14"/>
              </w:rPr>
            </w:pPr>
            <w:r w:rsidRPr="001A6F12">
              <w:rPr>
                <w:szCs w:val="14"/>
              </w:rPr>
              <w:t>E-mail</w:t>
            </w:r>
          </w:p>
        </w:tc>
        <w:tc>
          <w:tcPr>
            <w:tcW w:w="2552" w:type="dxa"/>
          </w:tcPr>
          <w:p w14:paraId="48244240" w14:textId="77777777" w:rsidR="009A7568" w:rsidRPr="001A6F12" w:rsidRDefault="006D7967" w:rsidP="006104F6">
            <w:pPr>
              <w:rPr>
                <w:szCs w:val="14"/>
              </w:rPr>
            </w:pPr>
            <w:r>
              <w:rPr>
                <w:szCs w:val="14"/>
              </w:rPr>
              <w:t>Ostadalova@spravazeleznic.cz</w:t>
            </w:r>
          </w:p>
        </w:tc>
        <w:tc>
          <w:tcPr>
            <w:tcW w:w="823" w:type="dxa"/>
          </w:tcPr>
          <w:p w14:paraId="320E6F36" w14:textId="77777777" w:rsidR="009A7568" w:rsidRPr="001A6F12" w:rsidRDefault="009A7568" w:rsidP="009A7568">
            <w:pPr>
              <w:rPr>
                <w:szCs w:val="14"/>
              </w:rPr>
            </w:pPr>
          </w:p>
        </w:tc>
        <w:tc>
          <w:tcPr>
            <w:tcW w:w="3685" w:type="dxa"/>
            <w:vMerge/>
          </w:tcPr>
          <w:p w14:paraId="6ECD3BE9" w14:textId="77777777" w:rsidR="009A7568" w:rsidRPr="001A6F12" w:rsidRDefault="009A7568" w:rsidP="009A7568">
            <w:pPr>
              <w:rPr>
                <w:szCs w:val="14"/>
              </w:rPr>
            </w:pPr>
          </w:p>
        </w:tc>
      </w:tr>
      <w:tr w:rsidR="009A7568" w:rsidRPr="001A6F12" w14:paraId="43093610" w14:textId="77777777" w:rsidTr="00F862D6">
        <w:tc>
          <w:tcPr>
            <w:tcW w:w="1020" w:type="dxa"/>
          </w:tcPr>
          <w:p w14:paraId="21798634" w14:textId="77777777" w:rsidR="009A7568" w:rsidRPr="001A6F12" w:rsidRDefault="009A7568" w:rsidP="009A7568">
            <w:pPr>
              <w:rPr>
                <w:szCs w:val="14"/>
              </w:rPr>
            </w:pPr>
          </w:p>
        </w:tc>
        <w:tc>
          <w:tcPr>
            <w:tcW w:w="2552" w:type="dxa"/>
          </w:tcPr>
          <w:p w14:paraId="4E1E42C5" w14:textId="77777777" w:rsidR="009A7568" w:rsidRPr="001A6F12" w:rsidRDefault="009A7568" w:rsidP="009A7568">
            <w:pPr>
              <w:rPr>
                <w:szCs w:val="14"/>
              </w:rPr>
            </w:pPr>
          </w:p>
        </w:tc>
        <w:tc>
          <w:tcPr>
            <w:tcW w:w="823" w:type="dxa"/>
          </w:tcPr>
          <w:p w14:paraId="79F45D26" w14:textId="77777777" w:rsidR="009A7568" w:rsidRPr="001A6F12" w:rsidRDefault="009A7568" w:rsidP="009A7568">
            <w:pPr>
              <w:rPr>
                <w:szCs w:val="14"/>
              </w:rPr>
            </w:pPr>
          </w:p>
        </w:tc>
        <w:tc>
          <w:tcPr>
            <w:tcW w:w="3685" w:type="dxa"/>
          </w:tcPr>
          <w:p w14:paraId="2EA675FD" w14:textId="77777777" w:rsidR="009A7568" w:rsidRPr="001A6F12" w:rsidRDefault="009A7568" w:rsidP="009A7568">
            <w:pPr>
              <w:rPr>
                <w:szCs w:val="14"/>
              </w:rPr>
            </w:pPr>
          </w:p>
        </w:tc>
      </w:tr>
      <w:tr w:rsidR="009A7568" w:rsidRPr="001A6F12" w14:paraId="47A26118" w14:textId="77777777" w:rsidTr="00F862D6">
        <w:tc>
          <w:tcPr>
            <w:tcW w:w="1020" w:type="dxa"/>
          </w:tcPr>
          <w:p w14:paraId="536BE4C5" w14:textId="77777777" w:rsidR="009A7568" w:rsidRPr="001A6F12" w:rsidRDefault="009A7568" w:rsidP="009A7568">
            <w:pPr>
              <w:rPr>
                <w:szCs w:val="14"/>
              </w:rPr>
            </w:pPr>
            <w:r w:rsidRPr="001A6F12">
              <w:rPr>
                <w:szCs w:val="14"/>
              </w:rPr>
              <w:t>Datum</w:t>
            </w:r>
          </w:p>
        </w:tc>
        <w:bookmarkStart w:id="0" w:name="Datum"/>
        <w:tc>
          <w:tcPr>
            <w:tcW w:w="2552" w:type="dxa"/>
          </w:tcPr>
          <w:p w14:paraId="6D34350D" w14:textId="6AC92DA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524F01">
              <w:rPr>
                <w:noProof/>
                <w:szCs w:val="14"/>
              </w:rPr>
              <w:t>17. září 2021</w:t>
            </w:r>
            <w:r w:rsidRPr="001A6F12">
              <w:rPr>
                <w:szCs w:val="14"/>
              </w:rPr>
              <w:fldChar w:fldCharType="end"/>
            </w:r>
            <w:r w:rsidRPr="001A6F12">
              <w:rPr>
                <w:szCs w:val="14"/>
              </w:rPr>
              <w:t xml:space="preserve"> </w:t>
            </w:r>
            <w:bookmarkEnd w:id="0"/>
          </w:p>
        </w:tc>
        <w:tc>
          <w:tcPr>
            <w:tcW w:w="823" w:type="dxa"/>
          </w:tcPr>
          <w:p w14:paraId="06E42B9D" w14:textId="77777777" w:rsidR="009A7568" w:rsidRPr="001A6F12" w:rsidRDefault="009A7568" w:rsidP="009A7568">
            <w:pPr>
              <w:rPr>
                <w:szCs w:val="14"/>
              </w:rPr>
            </w:pPr>
          </w:p>
        </w:tc>
        <w:tc>
          <w:tcPr>
            <w:tcW w:w="3685" w:type="dxa"/>
          </w:tcPr>
          <w:p w14:paraId="7A69CB1F" w14:textId="77777777" w:rsidR="009A7568" w:rsidRPr="001A6F12" w:rsidRDefault="009A7568" w:rsidP="009A7568">
            <w:pPr>
              <w:rPr>
                <w:szCs w:val="14"/>
              </w:rPr>
            </w:pPr>
          </w:p>
        </w:tc>
      </w:tr>
      <w:tr w:rsidR="00F64786" w:rsidRPr="001A6F12" w14:paraId="43A4471F" w14:textId="77777777" w:rsidTr="00F862D6">
        <w:tc>
          <w:tcPr>
            <w:tcW w:w="1020" w:type="dxa"/>
          </w:tcPr>
          <w:p w14:paraId="3B73A0DF" w14:textId="77777777" w:rsidR="00F64786" w:rsidRPr="001A6F12" w:rsidRDefault="00F64786" w:rsidP="0077673A">
            <w:pPr>
              <w:rPr>
                <w:szCs w:val="14"/>
              </w:rPr>
            </w:pPr>
          </w:p>
        </w:tc>
        <w:tc>
          <w:tcPr>
            <w:tcW w:w="2552" w:type="dxa"/>
          </w:tcPr>
          <w:p w14:paraId="5DEF6BF8" w14:textId="77777777" w:rsidR="00F64786" w:rsidRPr="001A6F12" w:rsidRDefault="00F64786" w:rsidP="00F310F8">
            <w:pPr>
              <w:rPr>
                <w:szCs w:val="14"/>
                <w:highlight w:val="yellow"/>
              </w:rPr>
            </w:pPr>
          </w:p>
        </w:tc>
        <w:tc>
          <w:tcPr>
            <w:tcW w:w="823" w:type="dxa"/>
          </w:tcPr>
          <w:p w14:paraId="450DE495" w14:textId="77777777" w:rsidR="00F64786" w:rsidRPr="001A6F12" w:rsidRDefault="00F64786" w:rsidP="0077673A">
            <w:pPr>
              <w:rPr>
                <w:szCs w:val="14"/>
              </w:rPr>
            </w:pPr>
          </w:p>
        </w:tc>
        <w:tc>
          <w:tcPr>
            <w:tcW w:w="3685" w:type="dxa"/>
          </w:tcPr>
          <w:p w14:paraId="4106F9A7" w14:textId="77777777" w:rsidR="00F64786" w:rsidRPr="001A6F12" w:rsidRDefault="00F64786" w:rsidP="0077673A">
            <w:pPr>
              <w:rPr>
                <w:szCs w:val="14"/>
              </w:rPr>
            </w:pPr>
          </w:p>
        </w:tc>
      </w:tr>
      <w:tr w:rsidR="00F862D6" w:rsidRPr="001A6F12" w14:paraId="7EF46851" w14:textId="77777777" w:rsidTr="00B45E9E">
        <w:trPr>
          <w:trHeight w:val="794"/>
        </w:trPr>
        <w:tc>
          <w:tcPr>
            <w:tcW w:w="1020" w:type="dxa"/>
          </w:tcPr>
          <w:p w14:paraId="104946BB" w14:textId="77777777" w:rsidR="00F862D6" w:rsidRPr="001A6F12" w:rsidRDefault="00F862D6" w:rsidP="0077673A">
            <w:pPr>
              <w:rPr>
                <w:szCs w:val="14"/>
              </w:rPr>
            </w:pPr>
          </w:p>
        </w:tc>
        <w:tc>
          <w:tcPr>
            <w:tcW w:w="2552" w:type="dxa"/>
          </w:tcPr>
          <w:p w14:paraId="662B3EEF" w14:textId="77777777" w:rsidR="00F862D6" w:rsidRPr="001A6F12" w:rsidRDefault="00F862D6" w:rsidP="00F310F8">
            <w:pPr>
              <w:rPr>
                <w:szCs w:val="14"/>
              </w:rPr>
            </w:pPr>
          </w:p>
        </w:tc>
        <w:tc>
          <w:tcPr>
            <w:tcW w:w="823" w:type="dxa"/>
          </w:tcPr>
          <w:p w14:paraId="241A5036" w14:textId="77777777" w:rsidR="00F862D6" w:rsidRPr="001A6F12" w:rsidRDefault="00F862D6" w:rsidP="0077673A">
            <w:pPr>
              <w:rPr>
                <w:szCs w:val="14"/>
              </w:rPr>
            </w:pPr>
          </w:p>
        </w:tc>
        <w:tc>
          <w:tcPr>
            <w:tcW w:w="3685" w:type="dxa"/>
          </w:tcPr>
          <w:p w14:paraId="2083E4FC" w14:textId="77777777" w:rsidR="00F862D6" w:rsidRPr="001A6F12" w:rsidRDefault="00F862D6" w:rsidP="0077673A">
            <w:pPr>
              <w:rPr>
                <w:szCs w:val="14"/>
              </w:rPr>
            </w:pPr>
          </w:p>
        </w:tc>
      </w:tr>
    </w:tbl>
    <w:p w14:paraId="0152E44A"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640C9DE8" w14:textId="77777777" w:rsidR="00FC44E6" w:rsidRPr="00FC44E6" w:rsidRDefault="00FC44E6" w:rsidP="00FC44E6">
      <w:pPr>
        <w:spacing w:after="0" w:line="240" w:lineRule="auto"/>
        <w:ind w:left="567" w:hanging="567"/>
        <w:rPr>
          <w:rFonts w:eastAsia="Times New Roman" w:cs="Times New Roman"/>
          <w:b/>
          <w:lang w:eastAsia="cs-CZ"/>
        </w:rPr>
      </w:pPr>
    </w:p>
    <w:p w14:paraId="5312C1D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1A45F3B" w14:textId="77777777" w:rsidR="009C2B8D" w:rsidRPr="006D7967" w:rsidRDefault="006D7967" w:rsidP="009C2B8D">
      <w:pPr>
        <w:widowControl w:val="0"/>
        <w:autoSpaceDE w:val="0"/>
        <w:autoSpaceDN w:val="0"/>
        <w:spacing w:after="0" w:line="240" w:lineRule="auto"/>
        <w:rPr>
          <w:rFonts w:eastAsia="Times New Roman" w:cs="Times New Roman"/>
          <w:b/>
          <w:bCs/>
          <w:i/>
          <w:lang w:eastAsia="cs-CZ"/>
        </w:rPr>
      </w:pPr>
      <w:r w:rsidRPr="006D7967">
        <w:rPr>
          <w:rFonts w:eastAsia="Times New Roman" w:cs="Times New Roman"/>
          <w:b/>
          <w:bCs/>
          <w:i/>
          <w:lang w:eastAsia="cs-CZ"/>
        </w:rPr>
        <w:t>D</w:t>
      </w:r>
      <w:r w:rsidR="009C2B8D" w:rsidRPr="006D7967">
        <w:rPr>
          <w:rFonts w:eastAsia="Times New Roman" w:cs="Times New Roman"/>
          <w:b/>
          <w:bCs/>
          <w:i/>
          <w:lang w:eastAsia="cs-CZ"/>
        </w:rPr>
        <w:t xml:space="preserve">okumentace </w:t>
      </w:r>
      <w:r w:rsidRPr="006D7967">
        <w:rPr>
          <w:rFonts w:eastAsia="Times New Roman" w:cs="Times New Roman"/>
          <w:b/>
          <w:bCs/>
          <w:i/>
          <w:lang w:eastAsia="cs-CZ"/>
        </w:rPr>
        <w:t>pro územní řízení (dále jen „</w:t>
      </w:r>
      <w:r w:rsidR="009C2B8D" w:rsidRPr="006D7967">
        <w:rPr>
          <w:rFonts w:eastAsia="Times New Roman" w:cs="Times New Roman"/>
          <w:b/>
          <w:bCs/>
          <w:i/>
          <w:lang w:eastAsia="cs-CZ"/>
        </w:rPr>
        <w:t>DUR“)</w:t>
      </w:r>
    </w:p>
    <w:p w14:paraId="69E61E64" w14:textId="77777777" w:rsidR="00FC44E6" w:rsidRPr="006D7967" w:rsidRDefault="00FC44E6" w:rsidP="00FC44E6">
      <w:pPr>
        <w:spacing w:after="0" w:line="240" w:lineRule="auto"/>
        <w:rPr>
          <w:rFonts w:eastAsia="Times New Roman" w:cs="Times New Roman"/>
          <w:lang w:eastAsia="cs-CZ"/>
        </w:rPr>
      </w:pPr>
    </w:p>
    <w:p w14:paraId="3C28D8D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6147DC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bookmarkStart w:id="1" w:name="_GoBack"/>
      <w:r w:rsidR="006D7967" w:rsidRPr="006D7967">
        <w:rPr>
          <w:rFonts w:eastAsia="Times New Roman" w:cs="Times New Roman"/>
          <w:b/>
          <w:lang w:eastAsia="cs-CZ"/>
        </w:rPr>
        <w:t>Náhrada přejezdu P6496 v km 231,244 trati Polom – Suchdol nad Odrou</w:t>
      </w:r>
      <w:bookmarkEnd w:id="1"/>
      <w:r w:rsidRPr="00FC44E6">
        <w:rPr>
          <w:rFonts w:eastAsia="Times New Roman" w:cs="Times New Roman"/>
          <w:b/>
          <w:lang w:eastAsia="cs-CZ"/>
        </w:rPr>
        <w:t>“</w:t>
      </w:r>
    </w:p>
    <w:p w14:paraId="5B2975C2" w14:textId="43E4BC4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524F01">
        <w:rPr>
          <w:rFonts w:eastAsia="Times New Roman" w:cs="Times New Roman"/>
          <w:lang w:eastAsia="cs-CZ"/>
        </w:rPr>
        <w:t>61721239</w:t>
      </w:r>
      <w:r w:rsidRPr="00FC44E6">
        <w:rPr>
          <w:rFonts w:eastAsia="Times New Roman" w:cs="Times New Roman"/>
          <w:lang w:eastAsia="cs-CZ"/>
        </w:rPr>
        <w:t>)</w:t>
      </w:r>
    </w:p>
    <w:p w14:paraId="60977E1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ECD7121" w14:textId="77777777"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6D7967">
        <w:rPr>
          <w:rFonts w:eastAsia="Times New Roman" w:cs="Times New Roman"/>
          <w:lang w:eastAsia="cs-CZ"/>
        </w:rPr>
        <w:t>o fondu dopravní infrastruktury.</w:t>
      </w:r>
    </w:p>
    <w:p w14:paraId="1A79D5FC" w14:textId="77777777" w:rsidR="006D7967" w:rsidRPr="00FC44E6" w:rsidRDefault="006D7967" w:rsidP="00FC44E6">
      <w:pPr>
        <w:spacing w:after="0" w:line="240" w:lineRule="auto"/>
        <w:ind w:right="23"/>
        <w:rPr>
          <w:rFonts w:eastAsia="Times New Roman" w:cs="Times New Roman"/>
          <w:lang w:eastAsia="cs-CZ"/>
        </w:rPr>
      </w:pPr>
    </w:p>
    <w:p w14:paraId="4F12D39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204C977C" w14:textId="77777777" w:rsidR="00FC44E6" w:rsidRPr="00FC44E6" w:rsidRDefault="00FC44E6" w:rsidP="00FC44E6">
      <w:pPr>
        <w:spacing w:after="0" w:line="240" w:lineRule="auto"/>
        <w:jc w:val="both"/>
        <w:rPr>
          <w:rFonts w:eastAsia="Times New Roman" w:cs="Times New Roman"/>
          <w:lang w:eastAsia="cs-CZ"/>
        </w:rPr>
      </w:pPr>
    </w:p>
    <w:p w14:paraId="355C3009" w14:textId="77777777" w:rsidR="00FC44E6" w:rsidRPr="00FC44E6" w:rsidRDefault="00FC44E6" w:rsidP="00A127D3">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2CABA7C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04F72D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F4EF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984B7B8"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388E56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45D6BA2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9AF3F8E"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32613F0" w14:textId="77777777" w:rsidR="009F0AE7" w:rsidRPr="00FC44E6" w:rsidRDefault="009F0AE7" w:rsidP="00FC44E6">
      <w:pPr>
        <w:spacing w:after="0" w:line="240" w:lineRule="auto"/>
        <w:ind w:left="426"/>
        <w:jc w:val="both"/>
        <w:rPr>
          <w:rFonts w:eastAsia="Times New Roman" w:cs="Times New Roman"/>
          <w:lang w:eastAsia="cs-CZ"/>
        </w:rPr>
      </w:pPr>
    </w:p>
    <w:p w14:paraId="56D7A07F" w14:textId="77777777" w:rsidR="00FC44E6" w:rsidRPr="00FC44E6" w:rsidRDefault="00FC44E6" w:rsidP="00A127D3">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9351ED3"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75EC53B3" w14:textId="77777777" w:rsidR="00FC44E6" w:rsidRPr="00FC44E6" w:rsidRDefault="00FC44E6" w:rsidP="00FC44E6">
      <w:pPr>
        <w:spacing w:after="0" w:line="240" w:lineRule="auto"/>
        <w:ind w:left="426"/>
        <w:jc w:val="both"/>
        <w:rPr>
          <w:rFonts w:eastAsia="Times New Roman" w:cs="Times New Roman"/>
          <w:lang w:eastAsia="cs-CZ"/>
        </w:rPr>
      </w:pPr>
    </w:p>
    <w:p w14:paraId="0653EC1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6D7967">
        <w:rPr>
          <w:rFonts w:eastAsia="Times New Roman" w:cs="Arial"/>
          <w:lang w:eastAsia="cs-CZ"/>
        </w:rPr>
        <w:t>Žaneta Ošťádalová</w:t>
      </w:r>
      <w:r w:rsidRPr="00FC44E6">
        <w:rPr>
          <w:rFonts w:eastAsia="Times New Roman" w:cs="Times New Roman"/>
          <w:lang w:eastAsia="cs-CZ"/>
        </w:rPr>
        <w:t xml:space="preserve">, telefon: </w:t>
      </w:r>
      <w:r w:rsidR="006D7967">
        <w:rPr>
          <w:rFonts w:eastAsia="Times New Roman" w:cs="Arial"/>
          <w:lang w:eastAsia="cs-CZ"/>
        </w:rPr>
        <w:t>+420 720 964 629</w:t>
      </w:r>
      <w:r w:rsidRPr="00FC44E6">
        <w:rPr>
          <w:rFonts w:eastAsia="Times New Roman" w:cs="Times New Roman"/>
          <w:lang w:eastAsia="cs-CZ"/>
        </w:rPr>
        <w:t xml:space="preserve">, e-mail: </w:t>
      </w:r>
      <w:r w:rsidR="006D7967">
        <w:rPr>
          <w:rFonts w:eastAsia="Times New Roman" w:cs="Arial"/>
          <w:lang w:eastAsia="cs-CZ"/>
        </w:rPr>
        <w:t>Ostada</w:t>
      </w:r>
      <w:r w:rsidR="006D7967">
        <w:rPr>
          <w:rFonts w:eastAsia="Times New Roman" w:cs="Arial"/>
          <w:lang w:eastAsia="cs-CZ"/>
        </w:rPr>
        <w:lastRenderedPageBreak/>
        <w:t>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C9433B2" w14:textId="77777777" w:rsidR="00FC44E6" w:rsidRPr="00FC44E6" w:rsidRDefault="00FC44E6" w:rsidP="00FC44E6">
      <w:pPr>
        <w:spacing w:after="0" w:line="240" w:lineRule="auto"/>
        <w:ind w:left="426"/>
        <w:jc w:val="both"/>
        <w:rPr>
          <w:rFonts w:eastAsia="Times New Roman" w:cs="Times New Roman"/>
          <w:lang w:eastAsia="cs-CZ"/>
        </w:rPr>
      </w:pPr>
    </w:p>
    <w:p w14:paraId="3C90269B" w14:textId="77777777" w:rsidR="00FC44E6" w:rsidRPr="00FC44E6" w:rsidRDefault="00FC44E6" w:rsidP="00FC44E6">
      <w:pPr>
        <w:spacing w:after="0" w:line="240" w:lineRule="auto"/>
        <w:ind w:left="426"/>
        <w:jc w:val="both"/>
        <w:rPr>
          <w:rFonts w:eastAsia="Times New Roman" w:cs="Times New Roman"/>
          <w:lang w:eastAsia="cs-CZ"/>
        </w:rPr>
      </w:pPr>
    </w:p>
    <w:p w14:paraId="0125D437" w14:textId="77777777" w:rsidR="005E0F20" w:rsidRPr="005E0F20" w:rsidRDefault="005E0F20" w:rsidP="00A127D3">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234AF58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0DBA3B0D" w14:textId="77777777" w:rsidR="005E0F20" w:rsidRPr="005E0F20" w:rsidRDefault="005E0F20" w:rsidP="005E0F20">
      <w:pPr>
        <w:spacing w:after="0" w:line="240" w:lineRule="auto"/>
        <w:ind w:left="426"/>
        <w:jc w:val="both"/>
        <w:rPr>
          <w:rFonts w:eastAsia="Times New Roman" w:cs="Times New Roman"/>
          <w:lang w:eastAsia="cs-CZ"/>
        </w:rPr>
      </w:pPr>
    </w:p>
    <w:p w14:paraId="3C781C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6D7967" w:rsidRPr="006D7967">
        <w:rPr>
          <w:rFonts w:eastAsia="Times New Roman" w:cs="Arial"/>
          <w:b/>
          <w:lang w:eastAsia="cs-CZ"/>
        </w:rPr>
        <w:t>8 980 000,00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66DBFB3C" w14:textId="77777777" w:rsidR="005E0F20" w:rsidRPr="005E0F20" w:rsidRDefault="005E0F20" w:rsidP="005E0F20">
      <w:pPr>
        <w:spacing w:after="0" w:line="240" w:lineRule="auto"/>
        <w:ind w:left="426"/>
        <w:jc w:val="both"/>
        <w:rPr>
          <w:rFonts w:eastAsia="Times New Roman" w:cs="Times New Roman"/>
          <w:lang w:eastAsia="cs-CZ"/>
        </w:rPr>
      </w:pPr>
    </w:p>
    <w:p w14:paraId="20421BD8" w14:textId="77777777" w:rsidR="006D7967" w:rsidRPr="006D7967" w:rsidRDefault="005E0F20" w:rsidP="006D7967">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Předmětem VZ je </w:t>
      </w:r>
      <w:r w:rsidR="006D7967" w:rsidRPr="006D7967">
        <w:rPr>
          <w:rFonts w:eastAsia="Times New Roman" w:cs="Times New Roman"/>
          <w:lang w:eastAsia="cs-CZ"/>
        </w:rPr>
        <w:t>zpracování Dokumentace pro územní řízení předmětné stavby.</w:t>
      </w:r>
    </w:p>
    <w:p w14:paraId="2332E84A" w14:textId="77777777" w:rsidR="006D7967" w:rsidRPr="006D7967" w:rsidRDefault="006D7967" w:rsidP="006D7967">
      <w:pPr>
        <w:spacing w:after="0" w:line="240" w:lineRule="auto"/>
        <w:ind w:left="426"/>
        <w:jc w:val="both"/>
        <w:rPr>
          <w:rFonts w:eastAsia="Times New Roman" w:cs="Times New Roman"/>
          <w:lang w:eastAsia="cs-CZ"/>
        </w:rPr>
      </w:pPr>
    </w:p>
    <w:p w14:paraId="730628E9" w14:textId="77777777" w:rsidR="006D7967" w:rsidRPr="006D7967" w:rsidRDefault="006D7967" w:rsidP="006D7967">
      <w:pPr>
        <w:spacing w:after="0" w:line="240" w:lineRule="auto"/>
        <w:ind w:left="426"/>
        <w:jc w:val="both"/>
        <w:rPr>
          <w:rFonts w:eastAsia="Times New Roman" w:cs="Times New Roman"/>
          <w:lang w:eastAsia="cs-CZ"/>
        </w:rPr>
      </w:pPr>
      <w:r w:rsidRPr="006D7967">
        <w:rPr>
          <w:rFonts w:eastAsia="Times New Roman" w:cs="Times New Roman"/>
          <w:lang w:eastAsia="cs-CZ"/>
        </w:rPr>
        <w:t>Součástí díla je i řádné vyplnění a podání žádosti o vydání územního rozhodnutí k příslušnému stavebnímu úřadu, dle zákona č. 183/2006 Sb., zákon o územním plánování a stavebním řádu (stavební zákon), ve znění pozdějších předpisů.</w:t>
      </w:r>
    </w:p>
    <w:p w14:paraId="4E5C5E2B" w14:textId="77777777" w:rsidR="006D7967" w:rsidRDefault="006D7967" w:rsidP="006D7967">
      <w:pPr>
        <w:spacing w:after="0" w:line="240" w:lineRule="auto"/>
        <w:ind w:left="426"/>
        <w:jc w:val="both"/>
        <w:rPr>
          <w:rFonts w:eastAsia="Times New Roman" w:cs="Times New Roman"/>
          <w:lang w:eastAsia="cs-CZ"/>
        </w:rPr>
      </w:pPr>
    </w:p>
    <w:p w14:paraId="48956446" w14:textId="77777777" w:rsidR="006D7967" w:rsidRPr="006D7967" w:rsidRDefault="006D7967" w:rsidP="006D7967">
      <w:pPr>
        <w:spacing w:after="0" w:line="240" w:lineRule="auto"/>
        <w:ind w:left="426"/>
        <w:jc w:val="both"/>
        <w:rPr>
          <w:rFonts w:eastAsia="Times New Roman" w:cs="Times New Roman"/>
          <w:lang w:eastAsia="cs-CZ"/>
        </w:rPr>
      </w:pPr>
      <w:r w:rsidRPr="006D7967">
        <w:rPr>
          <w:rFonts w:eastAsia="Times New Roman" w:cs="Times New Roman"/>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a Směrnicí č. 11/2006 platí ustanovení vyhlášky č. 499/2006 Sb.</w:t>
      </w:r>
    </w:p>
    <w:p w14:paraId="2634A44D" w14:textId="77777777" w:rsidR="006D7967" w:rsidRDefault="006D7967" w:rsidP="006D7967">
      <w:pPr>
        <w:spacing w:after="0" w:line="240" w:lineRule="auto"/>
        <w:ind w:left="426"/>
        <w:jc w:val="both"/>
        <w:rPr>
          <w:rFonts w:eastAsia="Times New Roman" w:cs="Times New Roman"/>
          <w:lang w:eastAsia="cs-CZ"/>
        </w:rPr>
      </w:pPr>
    </w:p>
    <w:p w14:paraId="4C8FF3C4" w14:textId="77777777" w:rsidR="006D7967" w:rsidRPr="006D7967" w:rsidRDefault="006D7967" w:rsidP="006D7967">
      <w:pPr>
        <w:spacing w:after="0" w:line="240" w:lineRule="auto"/>
        <w:ind w:left="426"/>
        <w:jc w:val="both"/>
        <w:rPr>
          <w:rFonts w:eastAsia="Times New Roman" w:cs="Times New Roman"/>
          <w:lang w:eastAsia="cs-CZ"/>
        </w:rPr>
      </w:pPr>
      <w:r w:rsidRPr="006D7967">
        <w:rPr>
          <w:rFonts w:eastAsia="Times New Roman" w:cs="Times New Roman"/>
          <w:lang w:eastAsia="cs-CZ"/>
        </w:rPr>
        <w:t>Dokumentace pro územní řízení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49877F38" w14:textId="77777777" w:rsidR="006D7967" w:rsidRDefault="006D7967" w:rsidP="006D7967">
      <w:pPr>
        <w:spacing w:after="0" w:line="240" w:lineRule="auto"/>
        <w:ind w:left="426"/>
        <w:jc w:val="both"/>
        <w:rPr>
          <w:rFonts w:eastAsia="Times New Roman" w:cs="Times New Roman"/>
          <w:lang w:eastAsia="cs-CZ"/>
        </w:rPr>
      </w:pPr>
    </w:p>
    <w:p w14:paraId="6E285917" w14:textId="77777777" w:rsidR="006D7967" w:rsidRDefault="006D7967" w:rsidP="006D7967">
      <w:pPr>
        <w:spacing w:after="0" w:line="240" w:lineRule="auto"/>
        <w:ind w:left="426"/>
        <w:jc w:val="both"/>
        <w:rPr>
          <w:rFonts w:eastAsia="Times New Roman" w:cs="Times New Roman"/>
          <w:lang w:eastAsia="cs-CZ"/>
        </w:rPr>
      </w:pPr>
      <w:r w:rsidRPr="006D7967">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1CEEA7B7" w14:textId="77777777" w:rsidR="006D7967" w:rsidRPr="005E0F20" w:rsidRDefault="006D7967" w:rsidP="005E0F20">
      <w:pPr>
        <w:spacing w:after="0" w:line="240" w:lineRule="auto"/>
        <w:ind w:left="426"/>
        <w:jc w:val="both"/>
        <w:rPr>
          <w:rFonts w:eastAsia="Times New Roman" w:cs="Times New Roman"/>
          <w:lang w:eastAsia="cs-CZ"/>
        </w:rPr>
      </w:pPr>
    </w:p>
    <w:p w14:paraId="0AA4E1B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7274C35C" w14:textId="77777777" w:rsidR="005E0F20" w:rsidRPr="005E0F20" w:rsidRDefault="005E0F20" w:rsidP="005E0F20">
      <w:pPr>
        <w:spacing w:after="0" w:line="240" w:lineRule="auto"/>
        <w:ind w:left="426"/>
        <w:jc w:val="both"/>
        <w:rPr>
          <w:rFonts w:eastAsia="Times New Roman" w:cs="Times New Roman"/>
          <w:lang w:eastAsia="cs-CZ"/>
        </w:rPr>
      </w:pPr>
    </w:p>
    <w:p w14:paraId="04778701" w14:textId="77777777" w:rsidR="005E0F20" w:rsidRPr="005E0F20" w:rsidRDefault="005E0F20" w:rsidP="005E0F20">
      <w:pPr>
        <w:spacing w:after="0" w:line="240" w:lineRule="auto"/>
        <w:ind w:left="426"/>
        <w:jc w:val="both"/>
        <w:rPr>
          <w:rFonts w:eastAsia="Times New Roman" w:cs="Times New Roman"/>
          <w:lang w:eastAsia="cs-CZ"/>
        </w:rPr>
      </w:pPr>
    </w:p>
    <w:p w14:paraId="7882D819" w14:textId="77777777" w:rsidR="005E0F20" w:rsidRPr="005E0F20" w:rsidRDefault="005E0F20" w:rsidP="00A127D3">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4EA933C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4C33A345" w14:textId="77777777" w:rsidR="005E0F20" w:rsidRPr="005E0F20" w:rsidRDefault="005E0F20" w:rsidP="005E0F20">
      <w:pPr>
        <w:spacing w:after="0" w:line="240" w:lineRule="auto"/>
        <w:ind w:left="426"/>
        <w:jc w:val="both"/>
        <w:rPr>
          <w:rFonts w:eastAsia="Times New Roman" w:cs="Times New Roman"/>
          <w:lang w:eastAsia="cs-CZ"/>
        </w:rPr>
      </w:pPr>
    </w:p>
    <w:p w14:paraId="740B6954" w14:textId="77777777" w:rsidR="005E0F20" w:rsidRPr="005E0F20" w:rsidRDefault="005E0F20" w:rsidP="00C4289A">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C4289A" w:rsidRPr="00C4289A">
        <w:rPr>
          <w:rFonts w:eastAsia="Times New Roman" w:cs="Times New Roman"/>
          <w:lang w:eastAsia="cs-CZ"/>
        </w:rPr>
        <w:t>16306/2021-SŽ-SSV-Ú3/Ošť</w:t>
      </w:r>
      <w:r w:rsidRPr="005E0F20">
        <w:rPr>
          <w:rFonts w:eastAsia="Times New Roman" w:cs="Times New Roman"/>
          <w:lang w:eastAsia="cs-CZ"/>
        </w:rPr>
        <w:t xml:space="preserve"> ze dne </w:t>
      </w:r>
      <w:r w:rsidR="00C4289A">
        <w:rPr>
          <w:rFonts w:eastAsia="Times New Roman" w:cs="Times New Roman"/>
          <w:lang w:eastAsia="cs-CZ"/>
        </w:rPr>
        <w:t>9.9.2021</w:t>
      </w:r>
      <w:r w:rsidRPr="005E0F20">
        <w:rPr>
          <w:rFonts w:eastAsia="Times New Roman" w:cs="Times New Roman"/>
          <w:lang w:eastAsia="cs-CZ"/>
        </w:rPr>
        <w:t xml:space="preserve"> (dále jen “Výzva”), </w:t>
      </w:r>
    </w:p>
    <w:p w14:paraId="74D49E7E" w14:textId="77777777" w:rsidR="005E0F20" w:rsidRPr="005E0F20" w:rsidRDefault="005E0F20" w:rsidP="00A127D3">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záměru projektu a DUR,</w:t>
      </w:r>
    </w:p>
    <w:p w14:paraId="1BD14608" w14:textId="77777777" w:rsidR="005E0F20" w:rsidRPr="005E0F20" w:rsidRDefault="005E0F20" w:rsidP="00EB492B">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Obchodní podmínky </w:t>
      </w:r>
      <w:r w:rsidR="00EB492B" w:rsidRPr="00EB492B">
        <w:rPr>
          <w:rFonts w:eastAsia="Times New Roman" w:cs="Times New Roman"/>
          <w:lang w:eastAsia="cs-CZ"/>
        </w:rPr>
        <w:t>OP/DUR/6/21</w:t>
      </w:r>
      <w:r w:rsidRPr="005E0F20">
        <w:rPr>
          <w:rFonts w:eastAsia="Times New Roman" w:cs="Times New Roman"/>
          <w:lang w:val="en-US" w:eastAsia="cs-CZ"/>
        </w:rPr>
        <w:t>,</w:t>
      </w:r>
    </w:p>
    <w:p w14:paraId="467856EE" w14:textId="77777777" w:rsidR="005E0F20" w:rsidRPr="005E0F20" w:rsidRDefault="005E0F20" w:rsidP="00EB492B">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Vš</w:t>
      </w:r>
      <w:r w:rsidR="00EB492B">
        <w:rPr>
          <w:rFonts w:eastAsia="Times New Roman" w:cs="Times New Roman"/>
          <w:lang w:eastAsia="cs-CZ"/>
        </w:rPr>
        <w:t xml:space="preserve">eobecné technické podmínky – </w:t>
      </w:r>
      <w:r w:rsidR="00EB492B" w:rsidRPr="00EB492B">
        <w:rPr>
          <w:rFonts w:eastAsia="Times New Roman" w:cs="Times New Roman"/>
          <w:lang w:eastAsia="cs-CZ"/>
        </w:rPr>
        <w:t>VTP/DOKUMENTACE/04/21</w:t>
      </w:r>
      <w:r w:rsidRPr="005E0F20">
        <w:rPr>
          <w:rFonts w:eastAsia="Times New Roman" w:cs="Times New Roman"/>
          <w:lang w:eastAsia="cs-CZ"/>
        </w:rPr>
        <w:t>,</w:t>
      </w:r>
    </w:p>
    <w:p w14:paraId="11ABC0E1" w14:textId="77777777" w:rsidR="005E0F20" w:rsidRPr="005E0F20" w:rsidRDefault="005E0F20" w:rsidP="00A127D3">
      <w:pPr>
        <w:numPr>
          <w:ilvl w:val="0"/>
          <w:numId w:val="7"/>
        </w:numPr>
        <w:spacing w:after="0" w:line="240" w:lineRule="auto"/>
        <w:ind w:left="851" w:hanging="425"/>
        <w:rPr>
          <w:rFonts w:eastAsia="Times New Roman" w:cs="Times New Roman"/>
          <w:lang w:eastAsia="cs-CZ"/>
        </w:rPr>
      </w:pPr>
      <w:r w:rsidRPr="00EB492B">
        <w:rPr>
          <w:rFonts w:eastAsia="Times New Roman" w:cs="Times New Roman"/>
          <w:bCs/>
          <w:lang w:eastAsia="cs-CZ"/>
        </w:rPr>
        <w:t>Zvláštní technické podmínky</w:t>
      </w:r>
      <w:r w:rsidRPr="00EB492B">
        <w:rPr>
          <w:rFonts w:eastAsia="Times New Roman" w:cs="Times New Roman"/>
          <w:lang w:eastAsia="cs-CZ"/>
        </w:rPr>
        <w:t xml:space="preserve"> ze </w:t>
      </w:r>
      <w:r w:rsidRPr="005E0F20">
        <w:rPr>
          <w:rFonts w:eastAsia="Times New Roman" w:cs="Times New Roman"/>
          <w:lang w:eastAsia="cs-CZ"/>
        </w:rPr>
        <w:t xml:space="preserve">dne </w:t>
      </w:r>
      <w:r w:rsidR="00BE121D">
        <w:rPr>
          <w:rFonts w:eastAsia="Times New Roman" w:cs="Times New Roman"/>
          <w:bCs/>
          <w:lang w:eastAsia="cs-CZ"/>
        </w:rPr>
        <w:t>28.7.2021+přílohy</w:t>
      </w:r>
      <w:r w:rsidRPr="005E0F20">
        <w:rPr>
          <w:rFonts w:eastAsia="Times New Roman" w:cs="Times New Roman"/>
          <w:bCs/>
          <w:lang w:eastAsia="cs-CZ"/>
        </w:rPr>
        <w:t>,</w:t>
      </w:r>
    </w:p>
    <w:p w14:paraId="0513381B" w14:textId="77777777" w:rsidR="005E0F20" w:rsidRPr="005E0F20" w:rsidRDefault="00BE121D" w:rsidP="00BE121D">
      <w:pPr>
        <w:numPr>
          <w:ilvl w:val="0"/>
          <w:numId w:val="7"/>
        </w:numPr>
        <w:spacing w:after="0" w:line="240" w:lineRule="auto"/>
        <w:ind w:left="851" w:hanging="425"/>
        <w:rPr>
          <w:rFonts w:eastAsia="Times New Roman" w:cs="Times New Roman"/>
          <w:lang w:eastAsia="cs-CZ"/>
        </w:rPr>
      </w:pPr>
      <w:r w:rsidRPr="00BE121D">
        <w:rPr>
          <w:rFonts w:eastAsia="Times New Roman" w:cs="Times New Roman"/>
          <w:lang w:eastAsia="cs-CZ"/>
        </w:rPr>
        <w:t>Záměr projektu stavby zpracovaný firmou EXprojekt s.r.o.z 17.07.2021</w:t>
      </w:r>
      <w:r w:rsidR="005E0F20" w:rsidRPr="005E0F20">
        <w:rPr>
          <w:rFonts w:eastAsia="Times New Roman" w:cs="Times New Roman"/>
          <w:lang w:eastAsia="cs-CZ"/>
        </w:rPr>
        <w:t>.</w:t>
      </w:r>
    </w:p>
    <w:p w14:paraId="4D5C1868" w14:textId="77777777" w:rsidR="005E0F20" w:rsidRPr="005E0F20" w:rsidRDefault="005E0F20" w:rsidP="005E0F20">
      <w:pPr>
        <w:spacing w:after="0" w:line="240" w:lineRule="auto"/>
        <w:ind w:left="426"/>
        <w:rPr>
          <w:rFonts w:eastAsia="Times New Roman" w:cs="Times New Roman"/>
          <w:lang w:eastAsia="cs-CZ"/>
        </w:rPr>
      </w:pPr>
    </w:p>
    <w:p w14:paraId="61213B40" w14:textId="77777777" w:rsidR="005E0F20" w:rsidRPr="005E0F20" w:rsidRDefault="005E0F20" w:rsidP="005E0F20">
      <w:pPr>
        <w:spacing w:after="0" w:line="240" w:lineRule="auto"/>
        <w:ind w:left="426"/>
        <w:rPr>
          <w:rFonts w:eastAsia="Times New Roman" w:cs="Times New Roman"/>
          <w:lang w:eastAsia="cs-CZ"/>
        </w:rPr>
      </w:pPr>
    </w:p>
    <w:p w14:paraId="52EAEE8D" w14:textId="77777777" w:rsidR="005E0F20" w:rsidRPr="005E0F20" w:rsidRDefault="005E0F20" w:rsidP="00A127D3">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19CE6B1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1"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1EEE4ED5" w14:textId="77777777" w:rsidR="005E0F20" w:rsidRPr="005E0F20" w:rsidRDefault="005E0F20" w:rsidP="005E0F20">
      <w:pPr>
        <w:spacing w:after="0" w:line="240" w:lineRule="auto"/>
        <w:ind w:left="426"/>
        <w:jc w:val="both"/>
        <w:rPr>
          <w:rFonts w:eastAsia="Times New Roman" w:cs="Times New Roman"/>
          <w:lang w:eastAsia="cs-CZ"/>
        </w:rPr>
      </w:pPr>
    </w:p>
    <w:p w14:paraId="37530B2F" w14:textId="77777777" w:rsidR="005E0F20" w:rsidRPr="005E0F20" w:rsidRDefault="005E0F20" w:rsidP="005E0F20">
      <w:pPr>
        <w:spacing w:after="0" w:line="240" w:lineRule="auto"/>
        <w:ind w:left="426"/>
        <w:jc w:val="both"/>
        <w:rPr>
          <w:rFonts w:eastAsia="Times New Roman" w:cs="Times New Roman"/>
          <w:lang w:eastAsia="cs-CZ"/>
        </w:rPr>
      </w:pPr>
    </w:p>
    <w:p w14:paraId="07E0E0B2" w14:textId="77777777" w:rsidR="005E0F20" w:rsidRPr="005E0F20" w:rsidRDefault="005E0F20" w:rsidP="00A127D3">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5918BF3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256D784E" w14:textId="77777777" w:rsidR="005E0F20" w:rsidRPr="005E0F20" w:rsidRDefault="005E0F20" w:rsidP="005E0F20">
      <w:pPr>
        <w:spacing w:after="0" w:line="240" w:lineRule="auto"/>
        <w:ind w:left="426"/>
        <w:jc w:val="both"/>
        <w:rPr>
          <w:rFonts w:eastAsia="Times New Roman" w:cs="Times New Roman"/>
          <w:lang w:eastAsia="cs-CZ"/>
        </w:rPr>
      </w:pPr>
    </w:p>
    <w:p w14:paraId="73AD0673"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4FDD59DF" w14:textId="77777777" w:rsidR="00C83F24" w:rsidRDefault="00C83F24" w:rsidP="005E0F20">
      <w:pPr>
        <w:spacing w:after="0" w:line="240" w:lineRule="auto"/>
        <w:ind w:left="426"/>
        <w:jc w:val="both"/>
        <w:rPr>
          <w:rFonts w:eastAsia="Times New Roman" w:cs="Times New Roman"/>
          <w:lang w:eastAsia="cs-CZ"/>
        </w:rPr>
      </w:pPr>
    </w:p>
    <w:p w14:paraId="79CD8FA8"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E0D2374" w14:textId="77777777" w:rsidR="00C83F24" w:rsidRPr="005E0F20" w:rsidRDefault="00C83F24" w:rsidP="005E0F20">
      <w:pPr>
        <w:spacing w:after="0" w:line="240" w:lineRule="auto"/>
        <w:ind w:left="426"/>
        <w:jc w:val="both"/>
        <w:rPr>
          <w:rFonts w:eastAsia="Times New Roman" w:cs="Times New Roman"/>
          <w:lang w:eastAsia="cs-CZ"/>
        </w:rPr>
      </w:pPr>
    </w:p>
    <w:p w14:paraId="39160A0F" w14:textId="77777777" w:rsidR="005E0F20" w:rsidRPr="005E0F20" w:rsidRDefault="005E0F20" w:rsidP="006D7967">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1D8CB107"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970094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A2090F5" w14:textId="77777777" w:rsidR="005E0F20" w:rsidRPr="005E0F20" w:rsidRDefault="005E0F20" w:rsidP="005E0F20">
      <w:pPr>
        <w:spacing w:after="0" w:line="240" w:lineRule="auto"/>
        <w:ind w:left="426"/>
        <w:jc w:val="both"/>
        <w:rPr>
          <w:rFonts w:eastAsia="Times New Roman" w:cs="Times New Roman"/>
          <w:lang w:eastAsia="cs-CZ"/>
        </w:rPr>
      </w:pPr>
    </w:p>
    <w:p w14:paraId="6E65C84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1C0BA8F" w14:textId="77777777" w:rsidR="005E0F20" w:rsidRPr="005E0F20" w:rsidRDefault="005E0F20" w:rsidP="006D7967">
      <w:pPr>
        <w:spacing w:after="0" w:line="240" w:lineRule="auto"/>
        <w:rPr>
          <w:rFonts w:eastAsia="Times New Roman" w:cs="Times New Roman"/>
          <w:lang w:eastAsia="cs-CZ"/>
        </w:rPr>
      </w:pPr>
    </w:p>
    <w:p w14:paraId="69C1E27A" w14:textId="77777777" w:rsidR="005E0F20" w:rsidRPr="005E0F20" w:rsidRDefault="005E0F20" w:rsidP="005E0F20">
      <w:pPr>
        <w:spacing w:after="0" w:line="240" w:lineRule="auto"/>
        <w:ind w:left="426"/>
        <w:rPr>
          <w:rFonts w:eastAsia="Times New Roman" w:cs="Times New Roman"/>
          <w:lang w:eastAsia="cs-CZ"/>
        </w:rPr>
      </w:pPr>
    </w:p>
    <w:p w14:paraId="4E1A5D0D" w14:textId="77777777" w:rsidR="005E0F20" w:rsidRPr="005E0F20" w:rsidRDefault="005E0F20" w:rsidP="00A127D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6470A9CA" w14:textId="77777777" w:rsidR="005E0F20" w:rsidRPr="005E0F20" w:rsidRDefault="005E0F20" w:rsidP="005E0F20">
      <w:pPr>
        <w:spacing w:after="0" w:line="240" w:lineRule="auto"/>
        <w:ind w:left="426"/>
        <w:rPr>
          <w:rFonts w:eastAsia="Times New Roman" w:cs="Times New Roman"/>
          <w:b/>
          <w:lang w:eastAsia="cs-CZ"/>
        </w:rPr>
      </w:pPr>
    </w:p>
    <w:p w14:paraId="512EA411"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6D7967">
        <w:rPr>
          <w:rFonts w:eastAsia="Times New Roman" w:cs="Times New Roman"/>
          <w:b/>
          <w:u w:val="single"/>
          <w:lang w:eastAsia="cs-CZ"/>
        </w:rPr>
        <w:t>plnění:</w:t>
      </w:r>
      <w:r w:rsidRPr="006D7967">
        <w:rPr>
          <w:rFonts w:eastAsia="Times New Roman" w:cs="Times New Roman"/>
          <w:lang w:eastAsia="cs-CZ"/>
        </w:rPr>
        <w:t xml:space="preserve"> dnem nabytí účinnosti smlouvy.</w:t>
      </w:r>
    </w:p>
    <w:p w14:paraId="0558F96B" w14:textId="77777777" w:rsidR="005E0F20" w:rsidRPr="005E0F20" w:rsidRDefault="005E0F20" w:rsidP="005E0F20">
      <w:pPr>
        <w:spacing w:after="0" w:line="240" w:lineRule="auto"/>
        <w:ind w:left="426"/>
        <w:rPr>
          <w:rFonts w:eastAsia="Times New Roman" w:cs="Times New Roman"/>
          <w:b/>
          <w:lang w:eastAsia="cs-CZ"/>
        </w:rPr>
      </w:pPr>
    </w:p>
    <w:p w14:paraId="41653E29"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640E7EE3" w14:textId="77777777" w:rsidR="005E0F20" w:rsidRPr="005E0F20" w:rsidRDefault="005E0F20" w:rsidP="005E0F20">
      <w:pPr>
        <w:spacing w:after="0" w:line="240" w:lineRule="auto"/>
        <w:ind w:left="426"/>
        <w:rPr>
          <w:rFonts w:eastAsia="Times New Roman" w:cs="Times New Roman"/>
          <w:b/>
          <w:lang w:eastAsia="cs-CZ"/>
        </w:rPr>
      </w:pPr>
    </w:p>
    <w:p w14:paraId="1B26BC0F" w14:textId="77777777" w:rsidR="005E0F20" w:rsidRPr="006D7967" w:rsidRDefault="005E0F20" w:rsidP="00A127D3">
      <w:pPr>
        <w:numPr>
          <w:ilvl w:val="0"/>
          <w:numId w:val="19"/>
        </w:numPr>
        <w:spacing w:after="0" w:line="240" w:lineRule="auto"/>
        <w:rPr>
          <w:rFonts w:eastAsia="Times New Roman" w:cs="Times New Roman"/>
          <w:b/>
          <w:i/>
          <w:u w:val="single"/>
          <w:lang w:eastAsia="cs-CZ"/>
        </w:rPr>
      </w:pPr>
      <w:r w:rsidRPr="006D7967">
        <w:rPr>
          <w:rFonts w:eastAsia="Times New Roman" w:cs="Times New Roman"/>
          <w:b/>
          <w:i/>
          <w:u w:val="single"/>
          <w:lang w:eastAsia="cs-CZ"/>
        </w:rPr>
        <w:t>Dílčí etapa:</w:t>
      </w:r>
    </w:p>
    <w:p w14:paraId="38094D03" w14:textId="77777777" w:rsidR="005E0F20" w:rsidRPr="006D7967" w:rsidRDefault="005E0F20" w:rsidP="005E0F20">
      <w:pPr>
        <w:spacing w:after="0" w:line="240" w:lineRule="auto"/>
        <w:ind w:left="426"/>
        <w:jc w:val="both"/>
        <w:rPr>
          <w:rFonts w:eastAsia="Times New Roman" w:cs="Times New Roman"/>
          <w:lang w:eastAsia="cs-CZ"/>
        </w:rPr>
      </w:pPr>
      <w:r w:rsidRPr="006D7967">
        <w:rPr>
          <w:rFonts w:eastAsia="Times New Roman" w:cs="Times New Roman"/>
          <w:lang w:eastAsia="cs-CZ"/>
        </w:rPr>
        <w:t xml:space="preserve">Předmět díla v rozsahu – </w:t>
      </w:r>
      <w:r w:rsidR="006D7967" w:rsidRPr="006D7967">
        <w:rPr>
          <w:rFonts w:eastAsia="Times New Roman" w:cs="Times New Roman"/>
          <w:lang w:eastAsia="cs-CZ"/>
        </w:rPr>
        <w:t>potřebných průzkumů, variantního technického řešení k předjednání s budoucími správci, vlastníky, účastníky dotčenými technickým řešením díla a k odsouhlasení MD.</w:t>
      </w:r>
    </w:p>
    <w:p w14:paraId="57DC4375" w14:textId="77777777" w:rsidR="005E0F20" w:rsidRPr="006D7967" w:rsidRDefault="005E0F20" w:rsidP="005E0F20">
      <w:pPr>
        <w:spacing w:after="0" w:line="240" w:lineRule="auto"/>
        <w:ind w:left="426"/>
        <w:jc w:val="both"/>
        <w:rPr>
          <w:rFonts w:eastAsia="Times New Roman" w:cs="Times New Roman"/>
          <w:b/>
          <w:lang w:eastAsia="cs-CZ"/>
        </w:rPr>
      </w:pPr>
      <w:r w:rsidRPr="006D7967">
        <w:rPr>
          <w:rFonts w:eastAsia="Times New Roman" w:cs="Times New Roman"/>
          <w:lang w:eastAsia="cs-CZ"/>
        </w:rPr>
        <w:t xml:space="preserve">- bude dokončeno a předáno </w:t>
      </w:r>
      <w:r w:rsidRPr="006D7967">
        <w:rPr>
          <w:rFonts w:eastAsia="Times New Roman" w:cs="Times New Roman"/>
          <w:b/>
          <w:lang w:eastAsia="cs-CZ"/>
        </w:rPr>
        <w:t xml:space="preserve">do </w:t>
      </w:r>
      <w:r w:rsidR="006D7967" w:rsidRPr="006D7967">
        <w:rPr>
          <w:rFonts w:eastAsia="Times New Roman" w:cs="Times New Roman"/>
          <w:b/>
          <w:lang w:eastAsia="cs-CZ"/>
        </w:rPr>
        <w:t>5</w:t>
      </w:r>
      <w:r w:rsidRPr="006D7967">
        <w:rPr>
          <w:rFonts w:eastAsia="Times New Roman" w:cs="Times New Roman"/>
          <w:b/>
          <w:lang w:eastAsia="cs-CZ"/>
        </w:rPr>
        <w:t xml:space="preserve"> měsíců od </w:t>
      </w:r>
      <w:r w:rsidR="006D7967" w:rsidRPr="006D7967">
        <w:rPr>
          <w:rFonts w:eastAsia="Times New Roman" w:cs="Times New Roman"/>
          <w:b/>
          <w:lang w:eastAsia="cs-CZ"/>
        </w:rPr>
        <w:t>nabytí účinnosti smlouvy</w:t>
      </w:r>
    </w:p>
    <w:p w14:paraId="3814B167" w14:textId="77777777" w:rsidR="005E0F20" w:rsidRPr="006D7967" w:rsidRDefault="005E0F20" w:rsidP="005E0F20">
      <w:pPr>
        <w:spacing w:after="0" w:line="240" w:lineRule="auto"/>
        <w:ind w:left="426"/>
        <w:jc w:val="both"/>
        <w:rPr>
          <w:rFonts w:eastAsia="Times New Roman" w:cs="Times New Roman"/>
          <w:b/>
          <w:lang w:eastAsia="cs-CZ"/>
        </w:rPr>
      </w:pPr>
    </w:p>
    <w:p w14:paraId="0CE6845A" w14:textId="77777777" w:rsidR="005E0F20" w:rsidRPr="006D7967" w:rsidRDefault="005E0F20" w:rsidP="00A127D3">
      <w:pPr>
        <w:numPr>
          <w:ilvl w:val="0"/>
          <w:numId w:val="20"/>
        </w:numPr>
        <w:spacing w:after="0" w:line="240" w:lineRule="auto"/>
        <w:jc w:val="both"/>
        <w:rPr>
          <w:rFonts w:eastAsia="Times New Roman" w:cs="Times New Roman"/>
          <w:b/>
          <w:lang w:eastAsia="cs-CZ"/>
        </w:rPr>
      </w:pPr>
      <w:r w:rsidRPr="006D7967">
        <w:rPr>
          <w:rFonts w:eastAsia="Times New Roman" w:cs="Times New Roman"/>
          <w:b/>
          <w:lang w:eastAsia="cs-CZ"/>
        </w:rPr>
        <w:t>fakturováno</w:t>
      </w:r>
      <w:r w:rsidRPr="006D7967">
        <w:rPr>
          <w:rFonts w:eastAsia="Times New Roman" w:cs="Times New Roman"/>
          <w:lang w:eastAsia="cs-CZ"/>
        </w:rPr>
        <w:t xml:space="preserve"> bude </w:t>
      </w:r>
      <w:r w:rsidR="006D7967" w:rsidRPr="006D7967">
        <w:rPr>
          <w:rFonts w:eastAsia="Times New Roman" w:cs="Times New Roman"/>
          <w:b/>
          <w:lang w:eastAsia="cs-CZ"/>
        </w:rPr>
        <w:t>20</w:t>
      </w:r>
      <w:r w:rsidRPr="006D7967">
        <w:rPr>
          <w:rFonts w:eastAsia="Times New Roman" w:cs="Times New Roman"/>
          <w:b/>
          <w:lang w:eastAsia="cs-CZ"/>
        </w:rPr>
        <w:t xml:space="preserve"> </w:t>
      </w:r>
      <w:r w:rsidRPr="006D7967">
        <w:rPr>
          <w:rFonts w:eastAsia="Times New Roman" w:cs="Times New Roman"/>
          <w:lang w:eastAsia="cs-CZ"/>
        </w:rPr>
        <w:t>% ceny díla za zpracování DUR</w:t>
      </w:r>
    </w:p>
    <w:p w14:paraId="02703290" w14:textId="77777777" w:rsidR="005E0F20" w:rsidRPr="006D7967" w:rsidRDefault="005E0F20" w:rsidP="005E0F20">
      <w:pPr>
        <w:spacing w:after="0" w:line="240" w:lineRule="auto"/>
        <w:ind w:left="426"/>
        <w:jc w:val="both"/>
        <w:rPr>
          <w:rFonts w:eastAsia="Times New Roman" w:cs="Times New Roman"/>
          <w:b/>
          <w:lang w:eastAsia="cs-CZ"/>
        </w:rPr>
      </w:pPr>
    </w:p>
    <w:p w14:paraId="255064D4" w14:textId="77777777" w:rsidR="005E0F20" w:rsidRPr="006D7967" w:rsidRDefault="006D7967" w:rsidP="00A127D3">
      <w:pPr>
        <w:numPr>
          <w:ilvl w:val="0"/>
          <w:numId w:val="19"/>
        </w:numPr>
        <w:spacing w:after="0" w:line="240" w:lineRule="auto"/>
        <w:jc w:val="both"/>
        <w:rPr>
          <w:rFonts w:eastAsia="Times New Roman" w:cs="Times New Roman"/>
          <w:b/>
          <w:i/>
          <w:u w:val="single"/>
          <w:lang w:eastAsia="cs-CZ"/>
        </w:rPr>
      </w:pPr>
      <w:r w:rsidRPr="006D7967">
        <w:rPr>
          <w:rFonts w:eastAsia="Times New Roman" w:cs="Times New Roman"/>
          <w:b/>
          <w:i/>
          <w:u w:val="single"/>
          <w:lang w:eastAsia="cs-CZ"/>
        </w:rPr>
        <w:t>Dílčí etapa</w:t>
      </w:r>
      <w:r w:rsidR="005E0F20" w:rsidRPr="006D7967">
        <w:rPr>
          <w:rFonts w:eastAsia="Times New Roman" w:cs="Times New Roman"/>
          <w:b/>
          <w:i/>
          <w:u w:val="single"/>
          <w:lang w:eastAsia="cs-CZ"/>
        </w:rPr>
        <w:t>:</w:t>
      </w:r>
    </w:p>
    <w:p w14:paraId="1838DA6F" w14:textId="77777777" w:rsidR="005E0F20" w:rsidRPr="006D7967" w:rsidRDefault="005E0F20" w:rsidP="005E0F20">
      <w:pPr>
        <w:spacing w:after="0" w:line="240" w:lineRule="auto"/>
        <w:ind w:left="425"/>
        <w:jc w:val="both"/>
        <w:rPr>
          <w:rFonts w:eastAsia="Times New Roman" w:cs="Times New Roman"/>
          <w:lang w:eastAsia="cs-CZ"/>
        </w:rPr>
      </w:pPr>
      <w:r w:rsidRPr="006D7967">
        <w:rPr>
          <w:rFonts w:eastAsia="Times New Roman" w:cs="Times New Roman"/>
          <w:lang w:eastAsia="cs-CZ"/>
        </w:rPr>
        <w:t xml:space="preserve">Předmět díla v rozsahu  - </w:t>
      </w:r>
      <w:r w:rsidR="006D7967" w:rsidRPr="006D7967">
        <w:rPr>
          <w:rFonts w:eastAsia="Times New Roman" w:cs="Times New Roman"/>
          <w:lang w:eastAsia="cs-CZ"/>
        </w:rPr>
        <w:t>DÚR vybrané varianty k připomínkám vč. nákladové části a souhrnného rozpočtu</w:t>
      </w:r>
    </w:p>
    <w:p w14:paraId="58208E64" w14:textId="77777777" w:rsidR="005E0F20" w:rsidRPr="006D7967" w:rsidRDefault="005E0F20" w:rsidP="005E0F20">
      <w:pPr>
        <w:spacing w:after="0" w:line="240" w:lineRule="auto"/>
        <w:ind w:left="426"/>
        <w:jc w:val="both"/>
        <w:rPr>
          <w:rFonts w:eastAsia="Times New Roman" w:cs="Times New Roman"/>
          <w:b/>
          <w:lang w:eastAsia="cs-CZ"/>
        </w:rPr>
      </w:pPr>
      <w:r w:rsidRPr="006D7967">
        <w:rPr>
          <w:rFonts w:eastAsia="Times New Roman" w:cs="Times New Roman"/>
          <w:lang w:eastAsia="cs-CZ"/>
        </w:rPr>
        <w:t xml:space="preserve">– bude dokončeno a předáno </w:t>
      </w:r>
      <w:r w:rsidRPr="006D7967">
        <w:rPr>
          <w:rFonts w:eastAsia="Times New Roman" w:cs="Times New Roman"/>
          <w:b/>
          <w:lang w:eastAsia="cs-CZ"/>
        </w:rPr>
        <w:t xml:space="preserve">do </w:t>
      </w:r>
      <w:r w:rsidR="006D7967" w:rsidRPr="006D7967">
        <w:rPr>
          <w:rFonts w:eastAsia="Times New Roman" w:cs="Times New Roman"/>
          <w:b/>
          <w:lang w:eastAsia="cs-CZ"/>
        </w:rPr>
        <w:t>10</w:t>
      </w:r>
      <w:r w:rsidRPr="006D7967">
        <w:rPr>
          <w:rFonts w:eastAsia="Times New Roman" w:cs="Times New Roman"/>
          <w:b/>
          <w:lang w:eastAsia="cs-CZ"/>
        </w:rPr>
        <w:t xml:space="preserve"> měsíců od </w:t>
      </w:r>
      <w:r w:rsidR="006D7967" w:rsidRPr="006D7967">
        <w:rPr>
          <w:rFonts w:eastAsia="Times New Roman" w:cs="Times New Roman"/>
          <w:b/>
          <w:lang w:eastAsia="cs-CZ"/>
        </w:rPr>
        <w:t>nabytí účinnosti smlouvy</w:t>
      </w:r>
    </w:p>
    <w:p w14:paraId="740389C3" w14:textId="77777777" w:rsidR="005E0F20" w:rsidRPr="006D7967" w:rsidRDefault="005E0F20" w:rsidP="005E0F20">
      <w:pPr>
        <w:spacing w:after="0" w:line="240" w:lineRule="auto"/>
        <w:ind w:left="426"/>
        <w:jc w:val="both"/>
        <w:rPr>
          <w:rFonts w:eastAsia="Times New Roman" w:cs="Times New Roman"/>
          <w:b/>
          <w:lang w:eastAsia="cs-CZ"/>
        </w:rPr>
      </w:pPr>
    </w:p>
    <w:p w14:paraId="46C8EC36" w14:textId="77777777" w:rsidR="005E0F20" w:rsidRPr="006D7967" w:rsidRDefault="005E0F20" w:rsidP="00A127D3">
      <w:pPr>
        <w:numPr>
          <w:ilvl w:val="0"/>
          <w:numId w:val="20"/>
        </w:numPr>
        <w:spacing w:after="0" w:line="240" w:lineRule="auto"/>
        <w:jc w:val="both"/>
        <w:rPr>
          <w:rFonts w:eastAsia="Times New Roman" w:cs="Times New Roman"/>
          <w:b/>
          <w:lang w:eastAsia="cs-CZ"/>
        </w:rPr>
      </w:pPr>
      <w:r w:rsidRPr="006D7967">
        <w:rPr>
          <w:rFonts w:eastAsia="Times New Roman" w:cs="Times New Roman"/>
          <w:b/>
          <w:lang w:eastAsia="cs-CZ"/>
        </w:rPr>
        <w:t>fakturováno</w:t>
      </w:r>
      <w:r w:rsidRPr="006D7967">
        <w:rPr>
          <w:rFonts w:eastAsia="Times New Roman" w:cs="Times New Roman"/>
          <w:lang w:eastAsia="cs-CZ"/>
        </w:rPr>
        <w:t xml:space="preserve"> bude </w:t>
      </w:r>
      <w:r w:rsidR="006D7967" w:rsidRPr="006D7967">
        <w:rPr>
          <w:rFonts w:eastAsia="Times New Roman" w:cs="Times New Roman"/>
          <w:b/>
          <w:lang w:eastAsia="cs-CZ"/>
        </w:rPr>
        <w:t>50</w:t>
      </w:r>
      <w:r w:rsidRPr="006D7967">
        <w:rPr>
          <w:rFonts w:eastAsia="Times New Roman" w:cs="Times New Roman"/>
          <w:b/>
          <w:lang w:eastAsia="cs-CZ"/>
        </w:rPr>
        <w:t xml:space="preserve"> </w:t>
      </w:r>
      <w:r w:rsidRPr="006D7967">
        <w:rPr>
          <w:rFonts w:eastAsia="Times New Roman" w:cs="Times New Roman"/>
          <w:lang w:eastAsia="cs-CZ"/>
        </w:rPr>
        <w:t>% ceny díla za zpracování DUR</w:t>
      </w:r>
    </w:p>
    <w:p w14:paraId="251A9C86" w14:textId="77777777" w:rsidR="006D7967" w:rsidRDefault="006D7967" w:rsidP="006D7967">
      <w:pPr>
        <w:spacing w:after="0" w:line="240" w:lineRule="auto"/>
        <w:jc w:val="both"/>
        <w:rPr>
          <w:rFonts w:eastAsia="Times New Roman" w:cs="Times New Roman"/>
          <w:b/>
          <w:lang w:eastAsia="cs-CZ"/>
        </w:rPr>
      </w:pPr>
    </w:p>
    <w:p w14:paraId="08F39068" w14:textId="77777777" w:rsidR="006D7967" w:rsidRPr="006D7967" w:rsidRDefault="006D7967" w:rsidP="00A127D3">
      <w:pPr>
        <w:numPr>
          <w:ilvl w:val="0"/>
          <w:numId w:val="19"/>
        </w:numPr>
        <w:spacing w:after="0" w:line="240" w:lineRule="auto"/>
        <w:jc w:val="both"/>
        <w:rPr>
          <w:rFonts w:eastAsia="Times New Roman" w:cs="Times New Roman"/>
          <w:b/>
          <w:i/>
          <w:u w:val="single"/>
          <w:lang w:eastAsia="cs-CZ"/>
        </w:rPr>
      </w:pPr>
      <w:r w:rsidRPr="006D7967">
        <w:rPr>
          <w:rFonts w:eastAsia="Times New Roman" w:cs="Times New Roman"/>
          <w:b/>
          <w:i/>
          <w:u w:val="single"/>
          <w:lang w:eastAsia="cs-CZ"/>
        </w:rPr>
        <w:t>Dílčí etapa:</w:t>
      </w:r>
    </w:p>
    <w:p w14:paraId="02F7A374" w14:textId="77777777" w:rsidR="006D7967" w:rsidRPr="006D7967" w:rsidRDefault="006D7967" w:rsidP="006D7967">
      <w:pPr>
        <w:spacing w:after="0" w:line="240" w:lineRule="auto"/>
        <w:ind w:left="425"/>
        <w:jc w:val="both"/>
        <w:rPr>
          <w:rFonts w:eastAsia="Times New Roman" w:cs="Times New Roman"/>
          <w:lang w:eastAsia="cs-CZ"/>
        </w:rPr>
      </w:pPr>
      <w:r w:rsidRPr="006D7967">
        <w:rPr>
          <w:rFonts w:eastAsia="Times New Roman" w:cs="Times New Roman"/>
          <w:lang w:eastAsia="cs-CZ"/>
        </w:rPr>
        <w:t>Předmět díla v rozsahu  - DÚR se zapracovanými připomínkami, včetně konferenčního projednání vypořádání připomínek + žádost o vydání územního rozhodnutí a předání podkladů.</w:t>
      </w:r>
    </w:p>
    <w:p w14:paraId="7146390F" w14:textId="77777777" w:rsidR="006D7967" w:rsidRPr="006D7967" w:rsidRDefault="006D7967" w:rsidP="006D7967">
      <w:pPr>
        <w:spacing w:after="0" w:line="240" w:lineRule="auto"/>
        <w:ind w:left="426"/>
        <w:jc w:val="both"/>
        <w:rPr>
          <w:rFonts w:eastAsia="Times New Roman" w:cs="Times New Roman"/>
          <w:b/>
          <w:lang w:eastAsia="cs-CZ"/>
        </w:rPr>
      </w:pPr>
      <w:r w:rsidRPr="006D7967">
        <w:rPr>
          <w:rFonts w:eastAsia="Times New Roman" w:cs="Times New Roman"/>
          <w:lang w:eastAsia="cs-CZ"/>
        </w:rPr>
        <w:t xml:space="preserve">– bude dokončeno a předáno </w:t>
      </w:r>
      <w:r w:rsidRPr="006D7967">
        <w:rPr>
          <w:rFonts w:eastAsia="Times New Roman" w:cs="Times New Roman"/>
          <w:b/>
          <w:lang w:eastAsia="cs-CZ"/>
        </w:rPr>
        <w:t xml:space="preserve">do </w:t>
      </w:r>
      <w:r>
        <w:rPr>
          <w:rFonts w:eastAsia="Times New Roman" w:cs="Times New Roman"/>
          <w:b/>
          <w:lang w:eastAsia="cs-CZ"/>
        </w:rPr>
        <w:t>13</w:t>
      </w:r>
      <w:r w:rsidRPr="006D7967">
        <w:rPr>
          <w:rFonts w:eastAsia="Times New Roman" w:cs="Times New Roman"/>
          <w:b/>
          <w:lang w:eastAsia="cs-CZ"/>
        </w:rPr>
        <w:t xml:space="preserve"> měsíců od nabytí účinnosti smlouvy</w:t>
      </w:r>
    </w:p>
    <w:p w14:paraId="2E07DCD4" w14:textId="77777777" w:rsidR="006D7967" w:rsidRPr="006D7967" w:rsidRDefault="006D7967" w:rsidP="006D7967">
      <w:pPr>
        <w:spacing w:after="0" w:line="240" w:lineRule="auto"/>
        <w:ind w:left="426"/>
        <w:jc w:val="both"/>
        <w:rPr>
          <w:rFonts w:eastAsia="Times New Roman" w:cs="Times New Roman"/>
          <w:b/>
          <w:lang w:eastAsia="cs-CZ"/>
        </w:rPr>
      </w:pPr>
    </w:p>
    <w:p w14:paraId="7EAF7C77" w14:textId="77777777" w:rsidR="006D7967" w:rsidRPr="006D7967" w:rsidRDefault="006D7967" w:rsidP="00A127D3">
      <w:pPr>
        <w:numPr>
          <w:ilvl w:val="0"/>
          <w:numId w:val="20"/>
        </w:numPr>
        <w:spacing w:after="0" w:line="240" w:lineRule="auto"/>
        <w:jc w:val="both"/>
        <w:rPr>
          <w:rFonts w:eastAsia="Times New Roman" w:cs="Times New Roman"/>
          <w:b/>
          <w:lang w:eastAsia="cs-CZ"/>
        </w:rPr>
      </w:pPr>
      <w:r w:rsidRPr="006D7967">
        <w:rPr>
          <w:rFonts w:eastAsia="Times New Roman" w:cs="Times New Roman"/>
          <w:b/>
          <w:lang w:eastAsia="cs-CZ"/>
        </w:rPr>
        <w:t>fakturováno</w:t>
      </w:r>
      <w:r w:rsidRPr="006D7967">
        <w:rPr>
          <w:rFonts w:eastAsia="Times New Roman" w:cs="Times New Roman"/>
          <w:lang w:eastAsia="cs-CZ"/>
        </w:rPr>
        <w:t xml:space="preserve"> bude </w:t>
      </w:r>
      <w:r>
        <w:rPr>
          <w:rFonts w:eastAsia="Times New Roman" w:cs="Times New Roman"/>
          <w:b/>
          <w:lang w:eastAsia="cs-CZ"/>
        </w:rPr>
        <w:t>3</w:t>
      </w:r>
      <w:r w:rsidRPr="006D7967">
        <w:rPr>
          <w:rFonts w:eastAsia="Times New Roman" w:cs="Times New Roman"/>
          <w:b/>
          <w:lang w:eastAsia="cs-CZ"/>
        </w:rPr>
        <w:t xml:space="preserve">0 </w:t>
      </w:r>
      <w:r w:rsidRPr="006D7967">
        <w:rPr>
          <w:rFonts w:eastAsia="Times New Roman" w:cs="Times New Roman"/>
          <w:lang w:eastAsia="cs-CZ"/>
        </w:rPr>
        <w:t>% ceny díla za zpracování DUR</w:t>
      </w:r>
    </w:p>
    <w:p w14:paraId="2D46DE10" w14:textId="77777777" w:rsidR="006D7967" w:rsidRDefault="006D7967" w:rsidP="006D7967">
      <w:pPr>
        <w:spacing w:after="0" w:line="240" w:lineRule="auto"/>
        <w:jc w:val="both"/>
        <w:rPr>
          <w:rFonts w:eastAsia="Times New Roman" w:cs="Times New Roman"/>
          <w:b/>
          <w:lang w:eastAsia="cs-CZ"/>
        </w:rPr>
      </w:pPr>
    </w:p>
    <w:p w14:paraId="12C1D6F8" w14:textId="77777777" w:rsidR="006D7967" w:rsidRDefault="006D7967" w:rsidP="006D7967">
      <w:pPr>
        <w:spacing w:after="0" w:line="240" w:lineRule="auto"/>
        <w:jc w:val="both"/>
        <w:rPr>
          <w:rFonts w:eastAsia="Times New Roman" w:cs="Times New Roman"/>
          <w:b/>
          <w:lang w:eastAsia="cs-CZ"/>
        </w:rPr>
      </w:pPr>
    </w:p>
    <w:p w14:paraId="3160A2B0" w14:textId="77777777" w:rsidR="006D7967" w:rsidRDefault="006D7967" w:rsidP="006D7967">
      <w:pPr>
        <w:spacing w:after="0" w:line="240" w:lineRule="auto"/>
        <w:jc w:val="both"/>
        <w:rPr>
          <w:rFonts w:eastAsia="Times New Roman" w:cs="Times New Roman"/>
          <w:b/>
          <w:lang w:eastAsia="cs-CZ"/>
        </w:rPr>
      </w:pPr>
    </w:p>
    <w:p w14:paraId="634E156C" w14:textId="77777777" w:rsidR="006D7967" w:rsidRPr="006D7967" w:rsidRDefault="006D7967" w:rsidP="006D7967">
      <w:pPr>
        <w:spacing w:after="0" w:line="240" w:lineRule="auto"/>
        <w:jc w:val="both"/>
        <w:rPr>
          <w:rFonts w:eastAsia="Times New Roman" w:cs="Times New Roman"/>
          <w:b/>
          <w:lang w:eastAsia="cs-CZ"/>
        </w:rPr>
      </w:pPr>
    </w:p>
    <w:p w14:paraId="4598C81F"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114218B8"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2FBAFAF3" w14:textId="77777777" w:rsidR="005E0F20" w:rsidRPr="005E0F20" w:rsidRDefault="005E0F20" w:rsidP="005E0F20">
      <w:pPr>
        <w:spacing w:after="0" w:line="240" w:lineRule="auto"/>
        <w:ind w:left="426"/>
        <w:rPr>
          <w:rFonts w:eastAsia="Times New Roman" w:cs="Times New Roman"/>
          <w:lang w:eastAsia="cs-CZ"/>
        </w:rPr>
      </w:pPr>
    </w:p>
    <w:p w14:paraId="333A0748" w14:textId="77777777" w:rsidR="005E0F20" w:rsidRPr="005E0F20" w:rsidRDefault="005E0F20" w:rsidP="00A127D3">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státní organizace, Stavební správa výc</w:t>
      </w:r>
      <w:r w:rsidR="006D7967">
        <w:rPr>
          <w:rFonts w:eastAsia="Times New Roman" w:cs="Times New Roman"/>
          <w:lang w:eastAsia="cs-CZ"/>
        </w:rPr>
        <w:t>hod, Nerudova 1, 779 00 Olomouc</w:t>
      </w:r>
    </w:p>
    <w:p w14:paraId="5436282D"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3CB02A14" w14:textId="77777777" w:rsidR="005E0F20" w:rsidRPr="005E0F20" w:rsidRDefault="005E0F20" w:rsidP="00A127D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6D7967">
        <w:rPr>
          <w:rFonts w:eastAsia="Times New Roman" w:cs="Times New Roman"/>
          <w:b/>
          <w:u w:val="single"/>
          <w:lang w:eastAsia="cs-CZ"/>
        </w:rPr>
        <w:t xml:space="preserve"> </w:t>
      </w:r>
    </w:p>
    <w:p w14:paraId="4D4B120A" w14:textId="77777777" w:rsidR="006D7967" w:rsidRPr="006D7967" w:rsidRDefault="006D7967" w:rsidP="006D7967">
      <w:pPr>
        <w:pStyle w:val="Odstavecseseznamem"/>
        <w:spacing w:after="0" w:line="240" w:lineRule="auto"/>
        <w:ind w:left="502"/>
        <w:jc w:val="both"/>
        <w:rPr>
          <w:rFonts w:eastAsia="Times New Roman" w:cs="Arial"/>
          <w:lang w:eastAsia="cs-CZ"/>
        </w:rPr>
      </w:pPr>
      <w:r w:rsidRPr="006D7967">
        <w:rPr>
          <w:rFonts w:eastAsia="Times New Roman" w:cs="Arial"/>
          <w:u w:val="single"/>
          <w:lang w:eastAsia="cs-CZ"/>
        </w:rPr>
        <w:t>DUR k připomínkám</w:t>
      </w:r>
      <w:r w:rsidRPr="006D7967">
        <w:rPr>
          <w:rFonts w:eastAsia="Times New Roman" w:cs="Arial"/>
          <w:lang w:eastAsia="cs-CZ"/>
        </w:rPr>
        <w:t xml:space="preserve"> je nutno vyhotovit 1x v listinné a 1x v digitální uzavřené formě + 1 x geodetickou dokumentaci v otevřené formě.</w:t>
      </w:r>
    </w:p>
    <w:p w14:paraId="53FFDC21" w14:textId="77777777" w:rsidR="006D7967" w:rsidRPr="006D7967" w:rsidRDefault="006D7967" w:rsidP="006D7967">
      <w:pPr>
        <w:pStyle w:val="Odstavecseseznamem"/>
        <w:spacing w:after="0" w:line="240" w:lineRule="auto"/>
        <w:ind w:left="502"/>
        <w:jc w:val="both"/>
        <w:rPr>
          <w:rFonts w:eastAsia="Times New Roman" w:cs="Arial"/>
          <w:u w:val="single"/>
          <w:lang w:eastAsia="cs-CZ"/>
        </w:rPr>
      </w:pPr>
    </w:p>
    <w:p w14:paraId="19ACB74E" w14:textId="77777777" w:rsidR="006D7967" w:rsidRPr="006D7967" w:rsidRDefault="006D7967" w:rsidP="006D7967">
      <w:pPr>
        <w:pStyle w:val="Odstavecseseznamem"/>
        <w:spacing w:after="0" w:line="240" w:lineRule="auto"/>
        <w:ind w:left="502"/>
        <w:jc w:val="both"/>
        <w:rPr>
          <w:rFonts w:eastAsia="Times New Roman" w:cs="Arial"/>
          <w:lang w:eastAsia="cs-CZ"/>
        </w:rPr>
      </w:pPr>
      <w:r w:rsidRPr="006D7967">
        <w:rPr>
          <w:rFonts w:eastAsia="Times New Roman" w:cs="Arial"/>
          <w:u w:val="single"/>
          <w:lang w:eastAsia="cs-CZ"/>
        </w:rPr>
        <w:t>DUR</w:t>
      </w:r>
      <w:r w:rsidRPr="006D7967">
        <w:rPr>
          <w:rFonts w:eastAsia="Times New Roman" w:cs="Arial"/>
          <w:lang w:eastAsia="cs-CZ"/>
        </w:rPr>
        <w:t xml:space="preserve"> je nutno vyhotovit 4x v listinné, 6x v digitální formě (z toho 1x v otevřené formě – formáty dgn, MS Word, MS Excel, 1x v uzavřené formě TreeInfo – formát pdf,  4x v uzavřené formě – formát pdf) a 3x v digitální formě náklady stavby (z toho 1x v otevřené formě ve formátu xls, 1x v uzavřené formě v pdf, 1 x v otevřeném datovém formátu XML ve struktuře dat dle datového předpisu XC4 – viz </w:t>
      </w:r>
      <w:hyperlink r:id="rId13" w:history="1">
        <w:r w:rsidRPr="006D7967">
          <w:rPr>
            <w:rFonts w:eastAsia="Times New Roman" w:cs="Arial"/>
            <w:color w:val="0000FF"/>
            <w:u w:val="single"/>
            <w:lang w:eastAsia="cs-CZ"/>
          </w:rPr>
          <w:t>www.xc4.cz</w:t>
        </w:r>
      </w:hyperlink>
      <w:r w:rsidRPr="006D7967">
        <w:rPr>
          <w:rFonts w:eastAsia="Times New Roman" w:cs="Arial"/>
          <w:lang w:eastAsia="cs-CZ"/>
        </w:rPr>
        <w:t>  ).</w:t>
      </w:r>
    </w:p>
    <w:p w14:paraId="1200F299"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p>
    <w:p w14:paraId="49678118"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22D04153" w14:textId="77777777" w:rsidR="005E0F20" w:rsidRPr="005E0F20" w:rsidRDefault="005E0F20" w:rsidP="00A127D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A66CB3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448DFFED" w14:textId="77777777" w:rsidR="005E0F20" w:rsidRPr="005E0F20" w:rsidRDefault="005E0F20" w:rsidP="005E0F20">
      <w:pPr>
        <w:spacing w:after="0" w:line="240" w:lineRule="auto"/>
        <w:ind w:left="426"/>
        <w:jc w:val="both"/>
        <w:rPr>
          <w:rFonts w:eastAsia="Times New Roman" w:cs="Times New Roman"/>
          <w:lang w:eastAsia="cs-CZ"/>
        </w:rPr>
      </w:pPr>
    </w:p>
    <w:p w14:paraId="169FFADF" w14:textId="77777777" w:rsidR="005E0F20" w:rsidRPr="005E0F20" w:rsidRDefault="005E0F20" w:rsidP="00A127D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1267F356" w14:textId="77777777" w:rsidR="005E0F20" w:rsidRPr="005E0F20" w:rsidRDefault="005E0F20" w:rsidP="005E0F20">
      <w:pPr>
        <w:spacing w:after="0" w:line="240" w:lineRule="auto"/>
        <w:ind w:firstLine="426"/>
        <w:jc w:val="both"/>
        <w:rPr>
          <w:rFonts w:eastAsia="Times New Roman" w:cs="Times New Roman"/>
          <w:lang w:eastAsia="cs-CZ"/>
        </w:rPr>
      </w:pPr>
    </w:p>
    <w:p w14:paraId="38EEF82B"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42B35FDD" w14:textId="77777777" w:rsidR="005E0F20" w:rsidRPr="005E0F20" w:rsidRDefault="005E0F20" w:rsidP="005E0F20">
      <w:pPr>
        <w:spacing w:after="0" w:line="240" w:lineRule="auto"/>
        <w:ind w:firstLine="426"/>
        <w:jc w:val="both"/>
        <w:rPr>
          <w:rFonts w:eastAsia="Times New Roman" w:cs="Times New Roman"/>
          <w:lang w:eastAsia="cs-CZ"/>
        </w:rPr>
      </w:pPr>
    </w:p>
    <w:p w14:paraId="76717DBE"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AF1E7C4"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lastRenderedPageBreak/>
        <w:t xml:space="preserve">b) </w:t>
      </w:r>
      <w:r w:rsidRPr="005E0F20">
        <w:rPr>
          <w:rFonts w:eastAsia="Times New Roman" w:cs="Times New Roman"/>
          <w:lang w:eastAsia="cs-CZ"/>
        </w:rPr>
        <w:tab/>
        <w:t>nemá v České republice nebo v zemi svého sídla v evidenci daní zachycen splatný daňový nedoplatek;</w:t>
      </w:r>
    </w:p>
    <w:p w14:paraId="2D555340"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3D677A4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5CA6F80"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224517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6D7967">
        <w:rPr>
          <w:rFonts w:eastAsia="Times New Roman" w:cs="Times New Roman"/>
          <w:lang w:eastAsia="cs-CZ"/>
        </w:rPr>
        <w:t>prohlášení tvoří přílohu č. 2 této</w:t>
      </w:r>
      <w:r w:rsidRPr="005E0F20">
        <w:rPr>
          <w:rFonts w:eastAsia="Times New Roman" w:cs="Times New Roman"/>
          <w:lang w:eastAsia="cs-CZ"/>
        </w:rPr>
        <w:t xml:space="preserve"> Výzvy a musí být podepsáno osobou oprávněnou jednat za dodavatele.</w:t>
      </w:r>
    </w:p>
    <w:p w14:paraId="46557B59" w14:textId="77777777" w:rsidR="005E0F20" w:rsidRPr="005E0F20" w:rsidRDefault="005E0F20" w:rsidP="005E0F20">
      <w:pPr>
        <w:spacing w:after="0" w:line="240" w:lineRule="auto"/>
        <w:ind w:firstLine="426"/>
        <w:jc w:val="both"/>
        <w:rPr>
          <w:rFonts w:eastAsia="Times New Roman" w:cs="Times New Roman"/>
          <w:lang w:eastAsia="cs-CZ"/>
        </w:rPr>
      </w:pPr>
    </w:p>
    <w:p w14:paraId="5869E59E" w14:textId="77777777" w:rsidR="005E0F20" w:rsidRPr="005E0F20" w:rsidRDefault="005E0F20" w:rsidP="00A127D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719AB889" w14:textId="77777777" w:rsidR="005E0F20" w:rsidRPr="005E0F20" w:rsidRDefault="005E0F20" w:rsidP="005E0F20">
      <w:pPr>
        <w:spacing w:after="0" w:line="240" w:lineRule="auto"/>
        <w:ind w:firstLine="426"/>
        <w:jc w:val="both"/>
        <w:rPr>
          <w:rFonts w:eastAsia="Times New Roman" w:cs="Times New Roman"/>
          <w:lang w:eastAsia="cs-CZ"/>
        </w:rPr>
      </w:pPr>
    </w:p>
    <w:p w14:paraId="57A64D50"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21F0E57C" w14:textId="77777777" w:rsidR="005E0F20" w:rsidRPr="005E0F20" w:rsidRDefault="005E0F20" w:rsidP="005E0F20">
      <w:pPr>
        <w:spacing w:after="0" w:line="240" w:lineRule="auto"/>
        <w:ind w:left="425"/>
        <w:jc w:val="both"/>
        <w:rPr>
          <w:rFonts w:eastAsia="Times New Roman" w:cs="Times New Roman"/>
          <w:lang w:eastAsia="cs-CZ"/>
        </w:rPr>
      </w:pPr>
    </w:p>
    <w:p w14:paraId="31A07D58" w14:textId="77777777" w:rsidR="005E0F20" w:rsidRPr="005E0F20" w:rsidRDefault="005E0F20" w:rsidP="00A127D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4F574C1" w14:textId="77777777" w:rsidR="005E0F20" w:rsidRPr="00172456" w:rsidRDefault="005E0F20" w:rsidP="00A127D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172456">
        <w:rPr>
          <w:rFonts w:eastAsia="Times New Roman" w:cs="Times New Roman"/>
          <w:lang w:eastAsia="cs-CZ"/>
        </w:rPr>
        <w:t>živnostenského rejstříku); dodavatel předloží, že má k dispozici oprávnění k podnikání pro následující činnosti:</w:t>
      </w:r>
    </w:p>
    <w:p w14:paraId="078CFD83" w14:textId="77777777" w:rsidR="005E0F20" w:rsidRPr="00172456" w:rsidRDefault="005E0F20" w:rsidP="00A127D3">
      <w:pPr>
        <w:numPr>
          <w:ilvl w:val="0"/>
          <w:numId w:val="17"/>
        </w:numPr>
        <w:spacing w:after="0" w:line="240" w:lineRule="auto"/>
        <w:jc w:val="both"/>
        <w:rPr>
          <w:rFonts w:eastAsia="Times New Roman" w:cs="Times New Roman"/>
          <w:lang w:eastAsia="cs-CZ"/>
        </w:rPr>
      </w:pPr>
      <w:r w:rsidRPr="00172456">
        <w:rPr>
          <w:rFonts w:eastAsia="Times New Roman" w:cs="Times New Roman"/>
          <w:lang w:eastAsia="cs-CZ"/>
        </w:rPr>
        <w:t>projektovou činnost ve výstavbě;</w:t>
      </w:r>
    </w:p>
    <w:p w14:paraId="46E6458F" w14:textId="77777777" w:rsidR="005E0F20" w:rsidRPr="00172456" w:rsidRDefault="005E0F20" w:rsidP="00A127D3">
      <w:pPr>
        <w:numPr>
          <w:ilvl w:val="0"/>
          <w:numId w:val="17"/>
        </w:numPr>
        <w:spacing w:after="0" w:line="240" w:lineRule="auto"/>
        <w:jc w:val="both"/>
        <w:rPr>
          <w:rFonts w:eastAsia="Times New Roman" w:cs="Times New Roman"/>
          <w:lang w:eastAsia="cs-CZ"/>
        </w:rPr>
      </w:pPr>
      <w:r w:rsidRPr="00172456">
        <w:rPr>
          <w:rFonts w:eastAsia="Times New Roman" w:cs="Times New Roman"/>
          <w:lang w:eastAsia="cs-CZ"/>
        </w:rPr>
        <w:t>výkon zeměměřických činností</w:t>
      </w:r>
    </w:p>
    <w:p w14:paraId="0B0756EB" w14:textId="77777777" w:rsidR="005E0F20" w:rsidRPr="00172456" w:rsidRDefault="005E0F20" w:rsidP="00A127D3">
      <w:pPr>
        <w:numPr>
          <w:ilvl w:val="0"/>
          <w:numId w:val="17"/>
        </w:numPr>
        <w:spacing w:after="0" w:line="240" w:lineRule="auto"/>
        <w:jc w:val="both"/>
        <w:rPr>
          <w:rFonts w:eastAsia="Times New Roman" w:cs="Times New Roman"/>
          <w:lang w:eastAsia="cs-CZ"/>
        </w:rPr>
      </w:pPr>
      <w:r w:rsidRPr="00172456">
        <w:rPr>
          <w:rFonts w:eastAsia="Times New Roman" w:cs="Times New Roman"/>
          <w:lang w:eastAsia="cs-CZ"/>
        </w:rPr>
        <w:t>poradenská a konzultační činnost, zpraco</w:t>
      </w:r>
      <w:r w:rsidR="006D7967" w:rsidRPr="00172456">
        <w:rPr>
          <w:rFonts w:eastAsia="Times New Roman" w:cs="Times New Roman"/>
          <w:lang w:eastAsia="cs-CZ"/>
        </w:rPr>
        <w:t>vání odborných studií a posudků</w:t>
      </w:r>
      <w:r w:rsidRPr="00172456">
        <w:rPr>
          <w:rFonts w:eastAsia="Times New Roman" w:cs="Times New Roman"/>
          <w:lang w:eastAsia="cs-CZ"/>
        </w:rPr>
        <w:t>;</w:t>
      </w:r>
    </w:p>
    <w:p w14:paraId="339E324A" w14:textId="77777777" w:rsidR="005E0F20" w:rsidRPr="00172456" w:rsidRDefault="005E0F20" w:rsidP="00A127D3">
      <w:pPr>
        <w:numPr>
          <w:ilvl w:val="0"/>
          <w:numId w:val="14"/>
        </w:numPr>
        <w:spacing w:after="0" w:line="240" w:lineRule="auto"/>
        <w:jc w:val="both"/>
        <w:rPr>
          <w:rFonts w:eastAsia="Times New Roman" w:cs="Times New Roman"/>
          <w:lang w:eastAsia="cs-CZ"/>
        </w:rPr>
      </w:pPr>
      <w:r w:rsidRPr="00172456">
        <w:rPr>
          <w:rFonts w:eastAsia="Times New Roman" w:cs="Times New Roman"/>
          <w:lang w:eastAsia="cs-CZ"/>
        </w:rPr>
        <w:t>osvědčení o autorizaci (ČR) nebo registraci (zahraničí) v rozsahu dle §5 odst. 3 písm. b) dopravní stavby, d) mosty a inženýrské konstrukce, e) technologická zařízení staveb</w:t>
      </w:r>
      <w:r w:rsidR="006D7967" w:rsidRPr="00172456">
        <w:rPr>
          <w:rFonts w:eastAsia="Times New Roman" w:cs="Times New Roman"/>
          <w:lang w:eastAsia="cs-CZ"/>
        </w:rPr>
        <w:t xml:space="preserve">, f) technika prostředí staveb, i) geotechnika a </w:t>
      </w:r>
      <w:r w:rsidR="006D7967" w:rsidRPr="00172456">
        <w:rPr>
          <w:rFonts w:ascii="Verdana" w:eastAsia="Times New Roman" w:hAnsi="Verdana" w:cs="Arial"/>
          <w:lang w:eastAsia="cs-CZ"/>
        </w:rPr>
        <w:t>j) požární bezpečnost staveb</w:t>
      </w:r>
      <w:r w:rsidRPr="0017245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56FC0E35" w14:textId="77777777" w:rsidR="005E0F20" w:rsidRPr="005E0F20" w:rsidRDefault="005E0F20" w:rsidP="00A127D3">
      <w:pPr>
        <w:numPr>
          <w:ilvl w:val="0"/>
          <w:numId w:val="14"/>
        </w:numPr>
        <w:spacing w:after="0" w:line="240" w:lineRule="auto"/>
        <w:ind w:left="907"/>
        <w:jc w:val="both"/>
        <w:rPr>
          <w:rFonts w:eastAsia="Times New Roman" w:cs="Times New Roman"/>
          <w:lang w:eastAsia="cs-CZ"/>
        </w:rPr>
      </w:pPr>
      <w:r w:rsidRPr="00172456">
        <w:rPr>
          <w:rFonts w:eastAsia="Times New Roman" w:cs="Times New Roman"/>
          <w:lang w:eastAsia="cs-CZ"/>
        </w:rPr>
        <w:t xml:space="preserve">úřední oprávnění pro ověřování výsledků zeměměřických činností v rozsahu dle §13 odst. 1 písm. </w:t>
      </w:r>
      <w:r w:rsidR="00172456" w:rsidRPr="00172456">
        <w:rPr>
          <w:rFonts w:eastAsia="Times New Roman" w:cs="Times New Roman"/>
          <w:lang w:eastAsia="cs-CZ"/>
        </w:rPr>
        <w:t xml:space="preserve">a) a c) </w:t>
      </w:r>
      <w:r w:rsidRPr="00172456">
        <w:rPr>
          <w:rFonts w:eastAsia="Times New Roman" w:cs="Times New Roman"/>
          <w:lang w:eastAsia="cs-CZ"/>
        </w:rPr>
        <w:t>zákona</w:t>
      </w:r>
      <w:r w:rsidRPr="005E0F20">
        <w:rPr>
          <w:rFonts w:eastAsia="Times New Roman" w:cs="Times New Roman"/>
          <w:lang w:eastAsia="cs-CZ"/>
        </w:rPr>
        <w:t xml:space="preserve"> č. 200/1994 Sb., o zeměměřictví a o změně a doplnění některých zákonů souvisejících s jeho zavedením, ve  znění pozdějších předpisů;</w:t>
      </w:r>
    </w:p>
    <w:p w14:paraId="1EB9F27B" w14:textId="77777777" w:rsidR="00172456" w:rsidRDefault="00172456" w:rsidP="00A127D3">
      <w:pPr>
        <w:numPr>
          <w:ilvl w:val="0"/>
          <w:numId w:val="14"/>
        </w:numPr>
        <w:spacing w:after="0" w:line="240" w:lineRule="auto"/>
        <w:ind w:left="907"/>
        <w:jc w:val="both"/>
        <w:rPr>
          <w:rFonts w:ascii="Verdana" w:eastAsia="Times New Roman" w:hAnsi="Verdana" w:cs="Arial"/>
          <w:color w:val="FF0000"/>
          <w:lang w:eastAsia="cs-CZ"/>
        </w:rPr>
      </w:pPr>
      <w:r w:rsidRPr="008A4E8B">
        <w:rPr>
          <w:rFonts w:ascii="Verdana" w:eastAsia="Times New Roman" w:hAnsi="Verdana" w:cs="Arial"/>
          <w:lang w:eastAsia="cs-CZ"/>
        </w:rPr>
        <w:t xml:space="preserve">Zadavatel požaduje předložení autorizace dle § 45i odst. 3) ve smyslu § 67 zákona č. 114/1992 Sb., o </w:t>
      </w:r>
      <w:r w:rsidRPr="008A4E8B">
        <w:rPr>
          <w:rFonts w:ascii="Verdana" w:eastAsia="Times New Roman" w:hAnsi="Verdana" w:cs="Arial"/>
          <w:lang w:eastAsia="cs-CZ"/>
        </w:rPr>
        <w:lastRenderedPageBreak/>
        <w:t xml:space="preserve">ochraně přírody a krajiny, ve znění pozdějších předpisů. </w:t>
      </w:r>
    </w:p>
    <w:p w14:paraId="5E980963" w14:textId="77777777" w:rsidR="00172456" w:rsidRPr="008A4E8B" w:rsidRDefault="00172456" w:rsidP="00172456">
      <w:pPr>
        <w:autoSpaceDE w:val="0"/>
        <w:autoSpaceDN w:val="0"/>
        <w:spacing w:after="0"/>
        <w:contextualSpacing/>
        <w:jc w:val="both"/>
        <w:rPr>
          <w:rFonts w:ascii="Verdana" w:eastAsia="Times New Roman" w:hAnsi="Verdana" w:cs="Arial"/>
          <w:color w:val="FF0000"/>
          <w:lang w:eastAsia="cs-CZ"/>
        </w:rPr>
      </w:pPr>
    </w:p>
    <w:p w14:paraId="09ACF75B" w14:textId="77777777" w:rsidR="00172456" w:rsidRDefault="00172456" w:rsidP="00A127D3">
      <w:pPr>
        <w:numPr>
          <w:ilvl w:val="0"/>
          <w:numId w:val="14"/>
        </w:numPr>
        <w:spacing w:after="0" w:line="240" w:lineRule="auto"/>
        <w:ind w:left="907"/>
        <w:jc w:val="both"/>
        <w:rPr>
          <w:rFonts w:ascii="Verdana" w:eastAsia="Times New Roman" w:hAnsi="Verdana" w:cs="Arial"/>
          <w:lang w:eastAsia="cs-CZ"/>
        </w:rPr>
      </w:pPr>
      <w:r w:rsidRPr="008A4E8B">
        <w:rPr>
          <w:rFonts w:ascii="Verdana" w:eastAsia="Times New Roman" w:hAnsi="Verdana" w:cs="Arial"/>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B9A101C" w14:textId="77777777" w:rsidR="00172456" w:rsidRPr="008A4E8B" w:rsidRDefault="00172456" w:rsidP="00172456">
      <w:pPr>
        <w:autoSpaceDE w:val="0"/>
        <w:autoSpaceDN w:val="0"/>
        <w:spacing w:after="0" w:line="240" w:lineRule="auto"/>
        <w:contextualSpacing/>
        <w:jc w:val="both"/>
        <w:rPr>
          <w:rFonts w:ascii="Verdana" w:eastAsia="Times New Roman" w:hAnsi="Verdana" w:cs="Arial"/>
          <w:lang w:eastAsia="cs-CZ"/>
        </w:rPr>
      </w:pPr>
    </w:p>
    <w:p w14:paraId="7068E8E5" w14:textId="77777777" w:rsidR="00172456" w:rsidRPr="008A4E8B" w:rsidRDefault="00172456" w:rsidP="00A127D3">
      <w:pPr>
        <w:numPr>
          <w:ilvl w:val="0"/>
          <w:numId w:val="14"/>
        </w:numPr>
        <w:spacing w:after="0" w:line="240" w:lineRule="auto"/>
        <w:ind w:left="907"/>
        <w:jc w:val="both"/>
        <w:rPr>
          <w:rFonts w:ascii="Verdana" w:eastAsia="Times New Roman" w:hAnsi="Verdana" w:cs="Arial"/>
          <w:lang w:eastAsia="cs-CZ"/>
        </w:rPr>
      </w:pPr>
      <w:r w:rsidRPr="008A4E8B">
        <w:rPr>
          <w:rFonts w:ascii="Verdana" w:eastAsia="Times New Roman" w:hAnsi="Verdana"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3BB9A86" w14:textId="77777777" w:rsidR="00172456" w:rsidRPr="008A4E8B" w:rsidRDefault="00172456" w:rsidP="00172456">
      <w:pPr>
        <w:autoSpaceDE w:val="0"/>
        <w:autoSpaceDN w:val="0"/>
        <w:spacing w:after="0" w:line="240" w:lineRule="auto"/>
        <w:contextualSpacing/>
        <w:jc w:val="both"/>
        <w:rPr>
          <w:rFonts w:ascii="Verdana" w:eastAsia="Times New Roman" w:hAnsi="Verdana" w:cs="Arial"/>
          <w:lang w:eastAsia="cs-CZ"/>
        </w:rPr>
      </w:pPr>
    </w:p>
    <w:p w14:paraId="4F23A793" w14:textId="77777777" w:rsidR="005E0F20" w:rsidRPr="005E0F20" w:rsidRDefault="00172456" w:rsidP="00A127D3">
      <w:pPr>
        <w:numPr>
          <w:ilvl w:val="0"/>
          <w:numId w:val="14"/>
        </w:numPr>
        <w:spacing w:after="0" w:line="240" w:lineRule="auto"/>
        <w:ind w:left="907"/>
        <w:jc w:val="both"/>
        <w:rPr>
          <w:rFonts w:eastAsia="Times New Roman" w:cs="Times New Roman"/>
          <w:lang w:eastAsia="cs-CZ"/>
        </w:rPr>
      </w:pPr>
      <w:r w:rsidRPr="008A4E8B">
        <w:rPr>
          <w:rFonts w:ascii="Verdana" w:eastAsia="Times New Roman" w:hAnsi="Verdana" w:cs="Arial"/>
          <w:lang w:eastAsia="cs-CZ"/>
        </w:rPr>
        <w:t>Zadavatel požaduje předložení pověření k hodnocení nebezpečných vlastností odpadů dle § 7 zákona č. 185/2001 Sb., o odpadech a o změně některých dalších zákonů, ve znění pozdějších předpisů.</w:t>
      </w:r>
    </w:p>
    <w:p w14:paraId="25E08247" w14:textId="77777777" w:rsidR="005E0F20" w:rsidRPr="005E0F20" w:rsidRDefault="005E0F20" w:rsidP="005E0F20">
      <w:pPr>
        <w:spacing w:after="0" w:line="240" w:lineRule="auto"/>
        <w:ind w:firstLine="426"/>
        <w:jc w:val="both"/>
        <w:rPr>
          <w:rFonts w:eastAsia="Times New Roman" w:cs="Times New Roman"/>
          <w:lang w:eastAsia="cs-CZ"/>
        </w:rPr>
      </w:pPr>
    </w:p>
    <w:p w14:paraId="30F2A966" w14:textId="77777777" w:rsidR="005E0F20" w:rsidRPr="005E0F20" w:rsidRDefault="005E0F20" w:rsidP="00A127D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68596C18"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4994BDD8" w14:textId="77777777" w:rsidR="005E0F20" w:rsidRPr="005E0F20" w:rsidRDefault="005E0F20" w:rsidP="005E0F20">
      <w:pPr>
        <w:spacing w:after="0" w:line="240" w:lineRule="auto"/>
        <w:ind w:left="426"/>
        <w:jc w:val="both"/>
        <w:rPr>
          <w:rFonts w:eastAsia="Times New Roman" w:cs="Times New Roman"/>
          <w:lang w:eastAsia="cs-CZ"/>
        </w:rPr>
      </w:pPr>
      <w:r w:rsidRPr="00172456">
        <w:rPr>
          <w:rFonts w:eastAsia="Times New Roman" w:cs="Times New Roman"/>
          <w:lang w:eastAsia="cs-CZ"/>
        </w:rPr>
        <w:t>K prokázání splnění technické kvalifikace předloží dodavatel zadavateli následující doklady:</w:t>
      </w:r>
    </w:p>
    <w:p w14:paraId="6A43DB3C" w14:textId="77777777" w:rsidR="005E0F20" w:rsidRPr="005E0F20" w:rsidRDefault="005E0F20" w:rsidP="005E0F20">
      <w:pPr>
        <w:spacing w:after="0" w:line="240" w:lineRule="auto"/>
        <w:ind w:left="426"/>
        <w:jc w:val="both"/>
        <w:rPr>
          <w:rFonts w:eastAsia="Times New Roman" w:cs="Times New Roman"/>
          <w:lang w:eastAsia="cs-CZ"/>
        </w:rPr>
      </w:pPr>
    </w:p>
    <w:p w14:paraId="483E8FD9" w14:textId="77777777" w:rsidR="00172456" w:rsidRDefault="005E0F20" w:rsidP="00A127D3">
      <w:pPr>
        <w:numPr>
          <w:ilvl w:val="0"/>
          <w:numId w:val="18"/>
        </w:numPr>
        <w:spacing w:after="0" w:line="240" w:lineRule="auto"/>
        <w:ind w:left="907" w:hanging="340"/>
        <w:jc w:val="both"/>
        <w:rPr>
          <w:rFonts w:eastAsia="Times New Roman" w:cs="Calibri"/>
          <w:lang w:eastAsia="cs-CZ"/>
        </w:rPr>
      </w:pPr>
      <w:r w:rsidRPr="00172456">
        <w:rPr>
          <w:rFonts w:eastAsia="Times New Roman" w:cs="Calibri"/>
          <w:lang w:eastAsia="cs-CZ"/>
        </w:rPr>
        <w:t xml:space="preserve">Zadavatel požaduje předložení seznamu ukončených významných služeb obdobného charakteru poskytnutých dodavatelem v posledních </w:t>
      </w:r>
      <w:r w:rsidR="00172456" w:rsidRPr="00172456">
        <w:rPr>
          <w:rFonts w:eastAsia="Times New Roman" w:cs="Arial"/>
          <w:lang w:eastAsia="cs-CZ"/>
        </w:rPr>
        <w:t>8</w:t>
      </w:r>
      <w:r w:rsidRPr="00172456">
        <w:rPr>
          <w:rFonts w:eastAsia="Times New Roman" w:cs="Calibri"/>
          <w:lang w:eastAsia="cs-CZ"/>
        </w:rPr>
        <w:t xml:space="preserve"> letech před zahájením výběrového řízení. </w:t>
      </w:r>
    </w:p>
    <w:p w14:paraId="232145C2" w14:textId="77777777" w:rsidR="00172456" w:rsidRDefault="00172456" w:rsidP="00172456">
      <w:pPr>
        <w:spacing w:after="0" w:line="240" w:lineRule="auto"/>
        <w:ind w:left="907"/>
        <w:jc w:val="both"/>
        <w:rPr>
          <w:rFonts w:eastAsia="Times New Roman" w:cs="Calibri"/>
          <w:lang w:eastAsia="cs-CZ"/>
        </w:rPr>
      </w:pPr>
    </w:p>
    <w:p w14:paraId="7902DCA1" w14:textId="1FDA7AD1" w:rsidR="006F0871" w:rsidRDefault="00172456" w:rsidP="00172456">
      <w:pPr>
        <w:spacing w:before="120" w:after="0" w:line="240" w:lineRule="auto"/>
        <w:ind w:left="907"/>
        <w:jc w:val="both"/>
        <w:rPr>
          <w:rFonts w:ascii="Verdana" w:eastAsia="Times New Roman" w:hAnsi="Verdana" w:cs="Calibri"/>
          <w:b/>
          <w:lang w:eastAsia="cs-CZ"/>
        </w:rPr>
      </w:pPr>
      <w:r w:rsidRPr="00701D2D">
        <w:rPr>
          <w:rFonts w:eastAsia="Times New Roman" w:cs="Calibri"/>
          <w:lang w:eastAsia="cs-CZ"/>
        </w:rPr>
        <w:t xml:space="preserve">Za služby obdobného charakteru se pokládají projektové práce spočívající ve zhotovení </w:t>
      </w:r>
      <w:r w:rsidRPr="00701D2D">
        <w:t>projektové</w:t>
      </w:r>
      <w:r w:rsidRPr="00701D2D">
        <w:rPr>
          <w:rFonts w:eastAsia="Times New Roman" w:cs="Calibri"/>
          <w:lang w:eastAsia="cs-CZ"/>
        </w:rPr>
        <w:t xml:space="preserve"> dokumentace ve stupni dokumentace pro územní řízení (DUR) nebo projektové dokumentace pro stavební povolení (DSP) nebo ve společném stupni projektové dokumentace pro stavební povolení a projektové dokumentace pro provádění stavby (DSP+PDPS) nebo </w:t>
      </w:r>
      <w:r w:rsidRPr="00701D2D">
        <w:t xml:space="preserve">ve stupni projektové </w:t>
      </w:r>
      <w:r w:rsidRPr="00701D2D">
        <w:rPr>
          <w:rFonts w:eastAsia="Times New Roman" w:cs="Calibri"/>
          <w:lang w:eastAsia="cs-CZ"/>
        </w:rPr>
        <w:t xml:space="preserve">dokumentace společného povolení (DUSP) </w:t>
      </w:r>
      <w:r w:rsidRPr="00701D2D">
        <w:t>nebo ve společném stupni projektové dokumentace pro společné povolení a projektové dokumentace pro provádění stavby (DUSP+PDPS)</w:t>
      </w:r>
      <w:r w:rsidRPr="00701D2D">
        <w:rPr>
          <w:rFonts w:eastAsia="Times New Roman" w:cs="Calibri"/>
          <w:lang w:eastAsia="cs-CZ"/>
        </w:rPr>
        <w:t xml:space="preserve"> pro stavby</w:t>
      </w:r>
      <w:r w:rsidR="00333EC6">
        <w:rPr>
          <w:rFonts w:eastAsia="Times New Roman" w:cs="Calibri"/>
          <w:lang w:eastAsia="cs-CZ"/>
        </w:rPr>
        <w:t xml:space="preserve"> </w:t>
      </w:r>
      <w:r w:rsidR="00A30508" w:rsidRPr="00A30508">
        <w:rPr>
          <w:rFonts w:eastAsia="Times New Roman" w:cs="Calibri"/>
          <w:lang w:eastAsia="cs-CZ"/>
        </w:rPr>
        <w:t xml:space="preserve">ve smyslu § 5 odst. 1 a § 3 odst. 1  zák. č. 266/1994 Sb., o dráhách, </w:t>
      </w:r>
      <w:r w:rsidR="00722CFD">
        <w:rPr>
          <w:rFonts w:eastAsia="Times New Roman" w:cs="Calibri"/>
          <w:lang w:eastAsia="cs-CZ"/>
        </w:rPr>
        <w:t xml:space="preserve">ve znění pozdějších předpisů. </w:t>
      </w:r>
      <w:r w:rsidR="00722CFD" w:rsidRPr="00701D2D">
        <w:rPr>
          <w:rFonts w:eastAsia="Times New Roman" w:cs="Calibri"/>
          <w:lang w:eastAsia="cs-CZ"/>
        </w:rPr>
        <w:t xml:space="preserve">Za službu obdobného charakteru, resp. projektové práce spočívající ve zhotovení </w:t>
      </w:r>
      <w:r w:rsidR="00722CFD" w:rsidRPr="00701D2D">
        <w:t>projektové</w:t>
      </w:r>
      <w:r w:rsidR="00722CFD" w:rsidRPr="00701D2D">
        <w:rPr>
          <w:rFonts w:eastAsia="Times New Roman" w:cs="Calibri"/>
          <w:lang w:eastAsia="cs-CZ"/>
        </w:rPr>
        <w:t xml:space="preserve"> dokumentace ve stupni DUR nebo DSP nebo DSP+PDPS nebo DUSP </w:t>
      </w:r>
      <w:r w:rsidR="00722CFD" w:rsidRPr="00701D2D">
        <w:t>nebo DUSP+PDPS</w:t>
      </w:r>
      <w:r w:rsidR="00722CFD" w:rsidRPr="00701D2D">
        <w:rPr>
          <w:rFonts w:eastAsia="Times New Roman" w:cs="Calibri"/>
          <w:lang w:eastAsia="cs-CZ"/>
        </w:rPr>
        <w:t xml:space="preserve">, zadavatel považuje rovněž provedení aktualizace </w:t>
      </w:r>
      <w:r w:rsidR="00722CFD" w:rsidRPr="00701D2D">
        <w:t>projektové</w:t>
      </w:r>
      <w:r w:rsidR="00722CFD" w:rsidRPr="00701D2D">
        <w:rPr>
          <w:rFonts w:eastAsia="Times New Roman" w:cs="Calibri"/>
          <w:lang w:eastAsia="cs-CZ"/>
        </w:rPr>
        <w:t xml:space="preserve"> dokumentace ve stupni DUR nebo DSP nebo DSP+PDPS nebo DUSP </w:t>
      </w:r>
      <w:r w:rsidR="00722CFD" w:rsidRPr="00701D2D">
        <w:t>nebo DUSP+PDPS</w:t>
      </w:r>
      <w:r w:rsidR="00722CFD" w:rsidRPr="00701D2D">
        <w:rPr>
          <w:rFonts w:eastAsia="Times New Roman" w:cs="Calibri"/>
          <w:lang w:eastAsia="cs-CZ"/>
        </w:rPr>
        <w:t>.</w:t>
      </w:r>
    </w:p>
    <w:p w14:paraId="51E1E44E" w14:textId="77777777" w:rsidR="00172456" w:rsidRPr="006A1DBF" w:rsidRDefault="00172456" w:rsidP="00172456">
      <w:pPr>
        <w:autoSpaceDE w:val="0"/>
        <w:autoSpaceDN w:val="0"/>
        <w:spacing w:after="0" w:line="240" w:lineRule="auto"/>
        <w:ind w:left="142"/>
        <w:jc w:val="both"/>
        <w:rPr>
          <w:rFonts w:eastAsia="Times New Roman" w:cs="Arial"/>
          <w:lang w:eastAsia="cs-CZ"/>
        </w:rPr>
      </w:pPr>
    </w:p>
    <w:p w14:paraId="620063B8" w14:textId="77777777" w:rsidR="00172456" w:rsidRPr="006A1DBF" w:rsidRDefault="00172456" w:rsidP="00722CFD">
      <w:pPr>
        <w:autoSpaceDE w:val="0"/>
        <w:autoSpaceDN w:val="0"/>
        <w:spacing w:after="0" w:line="240" w:lineRule="auto"/>
        <w:ind w:left="907"/>
        <w:jc w:val="both"/>
        <w:rPr>
          <w:rFonts w:eastAsia="Times New Roman" w:cs="Arial"/>
          <w:lang w:eastAsia="cs-CZ"/>
        </w:rPr>
      </w:pPr>
      <w:r w:rsidRPr="006A1DBF">
        <w:rPr>
          <w:rFonts w:eastAsia="Times New Roman" w:cs="Arial"/>
          <w:lang w:eastAsia="cs-CZ"/>
        </w:rPr>
        <w:t xml:space="preserve">Dodavatel musí předloženým seznamem významných služeb prokázat, že v uvedeném období poskytl alespoň 2 služby obdobného charakteru, jejichž předmětem byly mimo jiné následující činnosti: </w:t>
      </w:r>
      <w:r w:rsidRPr="00814536">
        <w:rPr>
          <w:rFonts w:eastAsia="Times New Roman" w:cs="Times New Roman"/>
          <w:b/>
          <w:lang w:eastAsia="cs-CZ"/>
        </w:rPr>
        <w:t xml:space="preserve">projektování výstavby </w:t>
      </w:r>
      <w:r>
        <w:rPr>
          <w:rFonts w:eastAsia="Times New Roman" w:cs="Times New Roman"/>
          <w:b/>
          <w:lang w:eastAsia="cs-CZ"/>
        </w:rPr>
        <w:t>nového ž</w:t>
      </w:r>
      <w:r w:rsidRPr="00814536">
        <w:rPr>
          <w:rFonts w:eastAsia="Times New Roman" w:cs="Times New Roman"/>
          <w:b/>
          <w:lang w:eastAsia="cs-CZ"/>
        </w:rPr>
        <w:t xml:space="preserve">elezničního mostu nebo silničního nadjezdu </w:t>
      </w:r>
      <w:r w:rsidRPr="00C37364">
        <w:rPr>
          <w:rFonts w:eastAsia="Times New Roman" w:cs="Times New Roman"/>
          <w:b/>
          <w:lang w:eastAsia="cs-CZ"/>
        </w:rPr>
        <w:t>na dvoukolejné elektrifikované železniční trati</w:t>
      </w:r>
      <w:r>
        <w:rPr>
          <w:rFonts w:eastAsia="Times New Roman" w:cs="Times New Roman"/>
          <w:b/>
          <w:lang w:eastAsia="cs-CZ"/>
        </w:rPr>
        <w:t xml:space="preserve"> s délkou přemostění min. 50 m</w:t>
      </w:r>
      <w:r w:rsidRPr="006A1DBF">
        <w:rPr>
          <w:rFonts w:eastAsia="Times New Roman" w:cs="Arial"/>
          <w:lang w:eastAsia="cs-CZ"/>
        </w:rPr>
        <w:t>.</w:t>
      </w:r>
    </w:p>
    <w:p w14:paraId="43FE6C73" w14:textId="77777777" w:rsidR="00172456" w:rsidRPr="006A1DBF" w:rsidRDefault="00172456" w:rsidP="00172456">
      <w:pPr>
        <w:autoSpaceDE w:val="0"/>
        <w:autoSpaceDN w:val="0"/>
        <w:spacing w:after="0" w:line="240" w:lineRule="auto"/>
        <w:ind w:left="142"/>
        <w:jc w:val="both"/>
        <w:rPr>
          <w:rFonts w:eastAsia="Times New Roman" w:cs="Arial"/>
          <w:lang w:eastAsia="cs-CZ"/>
        </w:rPr>
      </w:pPr>
    </w:p>
    <w:p w14:paraId="1293531E" w14:textId="77777777" w:rsidR="00172456" w:rsidRPr="006A1DBF" w:rsidRDefault="00172456" w:rsidP="00722CFD">
      <w:pPr>
        <w:spacing w:after="0" w:line="240" w:lineRule="auto"/>
        <w:ind w:left="907"/>
        <w:jc w:val="both"/>
        <w:rPr>
          <w:rFonts w:eastAsia="Times New Roman" w:cs="Arial"/>
          <w:lang w:eastAsia="cs-CZ"/>
        </w:rPr>
      </w:pPr>
      <w:r w:rsidRPr="006A1DBF">
        <w:rPr>
          <w:rFonts w:eastAsia="Times New Roman" w:cs="Arial"/>
          <w:lang w:eastAsia="cs-CZ"/>
        </w:rPr>
        <w:t>Celkový součet cen významných služeb o</w:t>
      </w:r>
      <w:r>
        <w:rPr>
          <w:rFonts w:eastAsia="Times New Roman" w:cs="Arial"/>
          <w:lang w:eastAsia="cs-CZ"/>
        </w:rPr>
        <w:t xml:space="preserve">bdobného charakteru za posledních </w:t>
      </w:r>
      <w:r>
        <w:rPr>
          <w:rFonts w:eastAsia="Times New Roman" w:cs="Times New Roman"/>
          <w:b/>
          <w:lang w:eastAsia="cs-CZ"/>
        </w:rPr>
        <w:t>8</w:t>
      </w:r>
      <w:r w:rsidRPr="006A1DBF">
        <w:rPr>
          <w:rFonts w:eastAsia="Times New Roman" w:cs="Times New Roman"/>
          <w:lang w:eastAsia="cs-CZ"/>
        </w:rPr>
        <w:t xml:space="preserve"> </w:t>
      </w:r>
      <w:r>
        <w:rPr>
          <w:rFonts w:eastAsia="Times New Roman" w:cs="Times New Roman"/>
          <w:lang w:eastAsia="cs-CZ"/>
        </w:rPr>
        <w:t>let</w:t>
      </w:r>
      <w:r w:rsidRPr="006A1DBF">
        <w:rPr>
          <w:rFonts w:eastAsia="Times New Roman" w:cs="Times New Roman"/>
          <w:lang w:eastAsia="cs-CZ"/>
        </w:rPr>
        <w:t xml:space="preserve"> </w:t>
      </w:r>
      <w:r w:rsidRPr="006A1DBF">
        <w:rPr>
          <w:rFonts w:eastAsia="Times New Roman" w:cs="Arial"/>
          <w:lang w:eastAsia="cs-CZ"/>
        </w:rPr>
        <w:t xml:space="preserve">před zahájením výběrového řízení, které dodavatel poskytl, musí dosahovat v souhrnu minimálně </w:t>
      </w:r>
      <w:r w:rsidRPr="00C74D38">
        <w:rPr>
          <w:rFonts w:eastAsia="Times New Roman" w:cs="Arial"/>
          <w:b/>
          <w:lang w:eastAsia="cs-CZ"/>
        </w:rPr>
        <w:t>8</w:t>
      </w:r>
      <w:r w:rsidRPr="008A4E8B">
        <w:rPr>
          <w:rFonts w:eastAsia="Times New Roman" w:cs="Arial"/>
          <w:b/>
          <w:lang w:eastAsia="cs-CZ"/>
        </w:rPr>
        <w:t> </w:t>
      </w:r>
      <w:r>
        <w:rPr>
          <w:rFonts w:eastAsia="Times New Roman" w:cs="Arial"/>
          <w:b/>
          <w:lang w:eastAsia="cs-CZ"/>
        </w:rPr>
        <w:t>980</w:t>
      </w:r>
      <w:r w:rsidRPr="008A4E8B">
        <w:rPr>
          <w:rFonts w:eastAsia="Times New Roman" w:cs="Arial"/>
          <w:b/>
          <w:lang w:eastAsia="cs-CZ"/>
        </w:rPr>
        <w:t> </w:t>
      </w:r>
      <w:r>
        <w:rPr>
          <w:rFonts w:eastAsia="Times New Roman" w:cs="Arial"/>
          <w:b/>
          <w:lang w:eastAsia="cs-CZ"/>
        </w:rPr>
        <w:t>000</w:t>
      </w:r>
      <w:r w:rsidRPr="008A4E8B">
        <w:rPr>
          <w:rFonts w:eastAsia="Times New Roman" w:cs="Arial"/>
          <w:b/>
          <w:lang w:eastAsia="cs-CZ"/>
        </w:rPr>
        <w:t>,</w:t>
      </w:r>
      <w:r>
        <w:rPr>
          <w:rFonts w:eastAsia="Times New Roman" w:cs="Arial"/>
          <w:b/>
          <w:lang w:eastAsia="cs-CZ"/>
        </w:rPr>
        <w:t>0</w:t>
      </w:r>
      <w:r w:rsidRPr="008A4E8B">
        <w:rPr>
          <w:rFonts w:eastAsia="Times New Roman" w:cs="Arial"/>
          <w:b/>
          <w:lang w:eastAsia="cs-CZ"/>
        </w:rPr>
        <w:t>0</w:t>
      </w:r>
      <w:r w:rsidRPr="008A4E8B">
        <w:rPr>
          <w:rFonts w:eastAsia="Times New Roman" w:cs="Arial"/>
          <w:b/>
          <w:bCs/>
          <w:lang w:eastAsia="cs-CZ"/>
        </w:rPr>
        <w:t xml:space="preserve"> </w:t>
      </w:r>
      <w:r w:rsidRPr="008A4E8B">
        <w:rPr>
          <w:rFonts w:eastAsia="Times New Roman" w:cs="Arial"/>
          <w:b/>
          <w:lang w:eastAsia="cs-CZ"/>
        </w:rPr>
        <w:t>Kč bez DPH</w:t>
      </w:r>
      <w:r w:rsidRPr="006A1DBF">
        <w:rPr>
          <w:rFonts w:eastAsia="Times New Roman" w:cs="Arial"/>
          <w:lang w:eastAsia="cs-CZ"/>
        </w:rPr>
        <w:t xml:space="preserve">, přičemž alespoň jedna služba musí dosahovat ceny nejméně </w:t>
      </w:r>
      <w:r>
        <w:rPr>
          <w:rFonts w:eastAsia="Times New Roman" w:cs="Arial"/>
          <w:b/>
          <w:lang w:eastAsia="cs-CZ"/>
        </w:rPr>
        <w:t>4</w:t>
      </w:r>
      <w:r w:rsidRPr="008A4E8B">
        <w:rPr>
          <w:rFonts w:eastAsia="Times New Roman" w:cs="Arial"/>
          <w:b/>
          <w:lang w:eastAsia="cs-CZ"/>
        </w:rPr>
        <w:t> </w:t>
      </w:r>
      <w:r>
        <w:rPr>
          <w:rFonts w:eastAsia="Times New Roman" w:cs="Arial"/>
          <w:b/>
          <w:lang w:eastAsia="cs-CZ"/>
        </w:rPr>
        <w:t>490</w:t>
      </w:r>
      <w:r w:rsidRPr="008A4E8B">
        <w:rPr>
          <w:rFonts w:eastAsia="Times New Roman" w:cs="Arial"/>
          <w:b/>
          <w:lang w:eastAsia="cs-CZ"/>
        </w:rPr>
        <w:t> </w:t>
      </w:r>
      <w:r>
        <w:rPr>
          <w:rFonts w:eastAsia="Times New Roman" w:cs="Arial"/>
          <w:b/>
          <w:lang w:eastAsia="cs-CZ"/>
        </w:rPr>
        <w:t>000</w:t>
      </w:r>
      <w:r w:rsidRPr="008A4E8B">
        <w:rPr>
          <w:rFonts w:eastAsia="Times New Roman" w:cs="Arial"/>
          <w:b/>
          <w:lang w:eastAsia="cs-CZ"/>
        </w:rPr>
        <w:t>,</w:t>
      </w:r>
      <w:r w:rsidRPr="00C74D38">
        <w:rPr>
          <w:rFonts w:eastAsia="Times New Roman" w:cs="Arial"/>
          <w:b/>
          <w:lang w:eastAsia="cs-CZ"/>
        </w:rPr>
        <w:t>00</w:t>
      </w:r>
      <w:r w:rsidRPr="00C74D38">
        <w:rPr>
          <w:rFonts w:eastAsia="Times New Roman" w:cs="Arial"/>
          <w:b/>
          <w:bCs/>
          <w:lang w:eastAsia="cs-CZ"/>
        </w:rPr>
        <w:t xml:space="preserve"> </w:t>
      </w:r>
      <w:r w:rsidRPr="00C74D38">
        <w:rPr>
          <w:rFonts w:eastAsia="Times New Roman" w:cs="Arial"/>
          <w:b/>
          <w:lang w:eastAsia="cs-CZ"/>
        </w:rPr>
        <w:t>Kč bez DPH</w:t>
      </w:r>
      <w:r w:rsidRPr="006A1DBF">
        <w:rPr>
          <w:rFonts w:eastAsia="Times New Roman" w:cs="Arial"/>
          <w:lang w:eastAsia="cs-CZ"/>
        </w:rPr>
        <w:t xml:space="preserve">. </w:t>
      </w:r>
    </w:p>
    <w:p w14:paraId="38E8697C" w14:textId="77777777" w:rsidR="005E0F20" w:rsidRPr="005E0F20" w:rsidRDefault="005E0F20" w:rsidP="005E0F20">
      <w:pPr>
        <w:spacing w:after="0" w:line="240" w:lineRule="auto"/>
        <w:ind w:left="907"/>
        <w:jc w:val="both"/>
        <w:rPr>
          <w:rFonts w:eastAsia="Times New Roman" w:cs="Times New Roman"/>
          <w:color w:val="FF0000"/>
          <w:lang w:eastAsia="cs-CZ"/>
        </w:rPr>
      </w:pPr>
    </w:p>
    <w:p w14:paraId="47238DBE" w14:textId="77777777" w:rsidR="005E0F20" w:rsidRPr="005E0F20" w:rsidRDefault="005E0F20" w:rsidP="005E0F20">
      <w:pPr>
        <w:spacing w:after="0" w:line="240" w:lineRule="auto"/>
        <w:ind w:left="907"/>
        <w:jc w:val="both"/>
        <w:rPr>
          <w:rFonts w:eastAsia="Times New Roman" w:cs="Times New Roman"/>
          <w:lang w:eastAsia="cs-CZ"/>
        </w:rPr>
      </w:pPr>
    </w:p>
    <w:p w14:paraId="3A0187BE" w14:textId="77777777" w:rsidR="005E0F20" w:rsidRPr="005E0F20" w:rsidRDefault="006A0959" w:rsidP="005E0F20">
      <w:pPr>
        <w:spacing w:after="0" w:line="240" w:lineRule="auto"/>
        <w:ind w:left="907"/>
        <w:jc w:val="both"/>
        <w:rPr>
          <w:rFonts w:eastAsia="Times New Roman" w:cs="Times New Roman"/>
          <w:lang w:eastAsia="cs-CZ"/>
        </w:rPr>
      </w:pPr>
      <w:r w:rsidRPr="00A127D3">
        <w:rPr>
          <w:rFonts w:eastAsia="Times New Roman" w:cs="Times New Roman"/>
          <w:lang w:eastAsia="cs-CZ"/>
        </w:rPr>
        <w:t xml:space="preserve">Doba </w:t>
      </w:r>
      <w:r w:rsidR="00172456" w:rsidRPr="00A127D3">
        <w:rPr>
          <w:rFonts w:eastAsia="Times New Roman" w:cs="Times New Roman"/>
          <w:lang w:eastAsia="cs-CZ"/>
        </w:rPr>
        <w:t>8</w:t>
      </w:r>
      <w:r w:rsidRPr="00A127D3">
        <w:rPr>
          <w:rFonts w:eastAsia="Times New Roman" w:cs="Times New Roman"/>
          <w:lang w:eastAsia="cs-CZ"/>
        </w:rPr>
        <w:t xml:space="preserve"> let se považuje za splněnou, pokud byly služby v průběhu této doby dokončeny.  V případě, že byla referovaná služba, resp. činnost (tj. </w:t>
      </w:r>
      <w:r w:rsidRPr="00A127D3">
        <w:t>projektové</w:t>
      </w:r>
      <w:r w:rsidRPr="00A127D3">
        <w:rPr>
          <w:rFonts w:eastAsia="Times New Roman" w:cs="Times New Roman"/>
          <w:lang w:eastAsia="cs-CZ"/>
        </w:rPr>
        <w:t xml:space="preserve"> práce </w:t>
      </w:r>
      <w:r w:rsidRPr="00A127D3">
        <w:t xml:space="preserve">spočívající ve zpracování </w:t>
      </w:r>
      <w:r w:rsidRPr="00A127D3">
        <w:rPr>
          <w:rFonts w:cs="Arial"/>
          <w:bCs/>
        </w:rPr>
        <w:t xml:space="preserve">dokumentace </w:t>
      </w:r>
      <w:r w:rsidRPr="00A127D3">
        <w:rPr>
          <w:rFonts w:eastAsia="Times New Roman" w:cs="Times New Roman"/>
          <w:lang w:eastAsia="cs-CZ"/>
        </w:rPr>
        <w:t xml:space="preserve">ve stupni DUR,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A127D3">
        <w:t xml:space="preserve">v uvedené době </w:t>
      </w:r>
      <w:r w:rsidRPr="00A127D3">
        <w:rPr>
          <w:rFonts w:eastAsia="Times New Roman" w:cs="Times New Roman"/>
          <w:lang w:eastAsia="cs-CZ"/>
        </w:rPr>
        <w:t xml:space="preserve">dokončeno plnění v rozsahu referované činnosti (tj. např. projektové práce </w:t>
      </w:r>
      <w:r w:rsidRPr="00A127D3">
        <w:t xml:space="preserve">spočívající ve zpracování </w:t>
      </w:r>
      <w:r w:rsidRPr="00A127D3">
        <w:rPr>
          <w:rFonts w:cs="Arial"/>
          <w:bCs/>
        </w:rPr>
        <w:t>dokumentace</w:t>
      </w:r>
      <w:r w:rsidRPr="00A127D3">
        <w:rPr>
          <w:rFonts w:eastAsia="Times New Roman" w:cs="Times New Roman"/>
          <w:lang w:eastAsia="cs-CZ"/>
        </w:rPr>
        <w:t xml:space="preserve"> ve stupni DUR, nebo DSP nebo DSP+PDPS nebo DUSP nebo DUSP+PDPS pro stavby železničních drah) </w:t>
      </w:r>
      <w:r w:rsidRPr="00A127D3">
        <w:t>s tím, že zakázka jako celek (tj. ohledně dalších činností, např. autorského dozoru při realizaci stavby) dokončena není</w:t>
      </w:r>
      <w:r w:rsidRPr="00A127D3">
        <w:rPr>
          <w:rFonts w:eastAsia="Times New Roman" w:cs="Times New Roman"/>
          <w:lang w:eastAsia="cs-CZ"/>
        </w:rPr>
        <w:t xml:space="preserve">; zároveň však platí, že nestačí, pokud je v posledních </w:t>
      </w:r>
      <w:r w:rsidR="00A127D3" w:rsidRPr="00A127D3">
        <w:rPr>
          <w:rFonts w:eastAsia="Times New Roman" w:cs="Times New Roman"/>
          <w:lang w:eastAsia="cs-CZ"/>
        </w:rPr>
        <w:t>8</w:t>
      </w:r>
      <w:r w:rsidRPr="00A127D3">
        <w:rPr>
          <w:rFonts w:eastAsia="Times New Roman" w:cs="Times New Roman"/>
          <w:lang w:eastAsia="cs-CZ"/>
        </w:rPr>
        <w:t xml:space="preserve"> letech dokončena služba rozsáhlejšího plnění jako celek, avšak plnění v rozsahu referované činnosti bylo dokončeno dříve než před </w:t>
      </w:r>
      <w:r w:rsidR="00A127D3" w:rsidRPr="00A127D3">
        <w:rPr>
          <w:rFonts w:eastAsia="Times New Roman" w:cs="Times New Roman"/>
          <w:lang w:eastAsia="cs-CZ"/>
        </w:rPr>
        <w:t>8</w:t>
      </w:r>
      <w:r w:rsidRPr="00A127D3">
        <w:rPr>
          <w:rFonts w:eastAsia="Times New Roman" w:cs="Times New Roman"/>
          <w:lang w:eastAsia="cs-CZ"/>
        </w:rPr>
        <w:t xml:space="preserve"> lety.</w:t>
      </w:r>
    </w:p>
    <w:p w14:paraId="67C15611" w14:textId="77777777" w:rsidR="005E0F20" w:rsidRPr="005E0F20" w:rsidRDefault="005E0F20" w:rsidP="005E0F20">
      <w:pPr>
        <w:spacing w:after="0" w:line="240" w:lineRule="auto"/>
        <w:ind w:left="907"/>
        <w:jc w:val="both"/>
        <w:rPr>
          <w:rFonts w:eastAsia="Times New Roman" w:cs="Times New Roman"/>
          <w:lang w:eastAsia="cs-CZ"/>
        </w:rPr>
      </w:pPr>
    </w:p>
    <w:p w14:paraId="7F0FC667"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1B3B63C4"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lastRenderedPageBreak/>
        <w:t>a)</w:t>
      </w:r>
      <w:r w:rsidRPr="005E0F20">
        <w:rPr>
          <w:rFonts w:eastAsia="Times New Roman" w:cs="Times New Roman"/>
          <w:lang w:eastAsia="cs-CZ"/>
        </w:rPr>
        <w:tab/>
        <w:t>společně s jinými dodavateli, a to v rozsahu, v jakém se na plnění zakázky podílel, nebo</w:t>
      </w:r>
    </w:p>
    <w:p w14:paraId="506F23E7" w14:textId="77777777" w:rsidR="005E0F20" w:rsidRPr="00A127D3" w:rsidRDefault="005E0F20" w:rsidP="005E0F20">
      <w:pPr>
        <w:spacing w:after="0" w:line="240" w:lineRule="auto"/>
        <w:ind w:left="1418" w:hanging="425"/>
        <w:jc w:val="both"/>
        <w:rPr>
          <w:rFonts w:eastAsia="Times New Roman" w:cs="Times New Roman"/>
          <w:lang w:eastAsia="cs-CZ"/>
        </w:rPr>
      </w:pPr>
      <w:r w:rsidRPr="00A127D3">
        <w:rPr>
          <w:rFonts w:eastAsia="Times New Roman" w:cs="Times New Roman"/>
          <w:lang w:eastAsia="cs-CZ"/>
        </w:rPr>
        <w:t>b)</w:t>
      </w:r>
      <w:r w:rsidRPr="00A127D3">
        <w:rPr>
          <w:rFonts w:eastAsia="Times New Roman" w:cs="Times New Roman"/>
          <w:lang w:eastAsia="cs-CZ"/>
        </w:rPr>
        <w:tab/>
        <w:t>jako poddodavatel, a to v rozsahu, v jakém se na plnění zakázky podílel.</w:t>
      </w:r>
    </w:p>
    <w:p w14:paraId="52C13C9E" w14:textId="77777777" w:rsidR="005E0F20" w:rsidRPr="00A127D3" w:rsidRDefault="005E0F20" w:rsidP="005E0F20">
      <w:pPr>
        <w:spacing w:after="0" w:line="240" w:lineRule="auto"/>
        <w:ind w:left="907"/>
        <w:jc w:val="both"/>
        <w:rPr>
          <w:rFonts w:eastAsia="Times New Roman" w:cs="Times New Roman"/>
          <w:lang w:eastAsia="cs-CZ"/>
        </w:rPr>
      </w:pPr>
    </w:p>
    <w:p w14:paraId="5A3F6239" w14:textId="77777777" w:rsidR="005E0F20" w:rsidRPr="00A127D3" w:rsidRDefault="005E0F20" w:rsidP="005E0F20">
      <w:pPr>
        <w:spacing w:after="0" w:line="240" w:lineRule="auto"/>
        <w:ind w:left="907"/>
        <w:jc w:val="both"/>
        <w:rPr>
          <w:rFonts w:eastAsia="Times New Roman" w:cs="Times New Roman"/>
          <w:lang w:eastAsia="cs-CZ"/>
        </w:rPr>
      </w:pPr>
    </w:p>
    <w:p w14:paraId="4CA802F7" w14:textId="77777777" w:rsidR="005E0F20" w:rsidRPr="00A127D3" w:rsidRDefault="005E0F20" w:rsidP="00A127D3">
      <w:pPr>
        <w:numPr>
          <w:ilvl w:val="0"/>
          <w:numId w:val="18"/>
        </w:numPr>
        <w:spacing w:after="0" w:line="240" w:lineRule="auto"/>
        <w:ind w:left="907" w:hanging="340"/>
        <w:jc w:val="both"/>
        <w:rPr>
          <w:rFonts w:eastAsia="Times New Roman" w:cs="Times New Roman"/>
          <w:lang w:eastAsia="cs-CZ"/>
        </w:rPr>
      </w:pPr>
      <w:r w:rsidRPr="00A127D3">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486AAE6" w14:textId="77777777" w:rsidR="005E0F20" w:rsidRPr="00A127D3" w:rsidRDefault="005E0F20" w:rsidP="005E0F20">
      <w:pPr>
        <w:spacing w:after="0" w:line="240" w:lineRule="auto"/>
        <w:ind w:left="907"/>
        <w:jc w:val="both"/>
        <w:rPr>
          <w:rFonts w:eastAsia="Times New Roman" w:cs="Times New Roman"/>
          <w:lang w:eastAsia="cs-CZ"/>
        </w:rPr>
      </w:pPr>
    </w:p>
    <w:p w14:paraId="1D572C59" w14:textId="77777777" w:rsidR="005E0F20" w:rsidRPr="00A127D3" w:rsidRDefault="005E0F20" w:rsidP="005E0F20">
      <w:pPr>
        <w:spacing w:after="0" w:line="240" w:lineRule="auto"/>
        <w:ind w:left="907"/>
        <w:jc w:val="both"/>
        <w:rPr>
          <w:rFonts w:eastAsia="Times New Roman" w:cs="Times New Roman"/>
          <w:lang w:eastAsia="cs-CZ"/>
        </w:rPr>
      </w:pPr>
      <w:r w:rsidRPr="00A127D3">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44D104C" w14:textId="77777777" w:rsidR="005E0F20" w:rsidRPr="00A127D3" w:rsidRDefault="005E0F20" w:rsidP="005E0F20">
      <w:pPr>
        <w:spacing w:after="0" w:line="240" w:lineRule="auto"/>
        <w:ind w:left="907"/>
        <w:jc w:val="both"/>
        <w:rPr>
          <w:rFonts w:eastAsia="Times New Roman" w:cs="Times New Roman"/>
          <w:lang w:eastAsia="cs-CZ"/>
        </w:rPr>
      </w:pPr>
    </w:p>
    <w:p w14:paraId="0B7715C5" w14:textId="77777777" w:rsidR="005E0F20" w:rsidRPr="00A127D3" w:rsidRDefault="005E0F20" w:rsidP="005E0F20">
      <w:pPr>
        <w:spacing w:after="0" w:line="240" w:lineRule="auto"/>
        <w:ind w:left="907"/>
        <w:jc w:val="both"/>
        <w:rPr>
          <w:rFonts w:eastAsia="Times New Roman" w:cs="Times New Roman"/>
          <w:lang w:eastAsia="cs-CZ"/>
        </w:rPr>
      </w:pPr>
      <w:r w:rsidRPr="00A127D3">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A127D3">
        <w:rPr>
          <w:rFonts w:eastAsia="Times New Roman" w:cs="Times New Roman"/>
          <w:b/>
          <w:u w:val="single"/>
          <w:lang w:eastAsia="cs-CZ"/>
        </w:rPr>
        <w:t>Informace o této skutečnosti bude uvedena v profesním životopisu</w:t>
      </w:r>
      <w:r w:rsidRPr="00A127D3">
        <w:rPr>
          <w:rFonts w:eastAsia="Times New Roman" w:cs="Times New Roman"/>
          <w:lang w:eastAsia="cs-CZ"/>
        </w:rPr>
        <w:t>. Nesplnění této podmínky může být důvodem pro vyloučení dodavatele z výběrového řízení.</w:t>
      </w:r>
    </w:p>
    <w:p w14:paraId="728AD817" w14:textId="77777777" w:rsidR="005E0F20" w:rsidRPr="00A127D3" w:rsidRDefault="005E0F20" w:rsidP="005E0F20">
      <w:pPr>
        <w:spacing w:after="0" w:line="240" w:lineRule="auto"/>
        <w:ind w:left="907"/>
        <w:jc w:val="both"/>
        <w:rPr>
          <w:rFonts w:eastAsia="Times New Roman" w:cs="Times New Roman"/>
          <w:lang w:eastAsia="cs-CZ"/>
        </w:rPr>
      </w:pPr>
    </w:p>
    <w:p w14:paraId="5390ED08" w14:textId="77777777" w:rsidR="005E0F20" w:rsidRPr="005E0F20" w:rsidRDefault="005E0F20" w:rsidP="005E0F20">
      <w:pPr>
        <w:spacing w:after="0" w:line="240" w:lineRule="auto"/>
        <w:ind w:left="907"/>
        <w:jc w:val="both"/>
        <w:rPr>
          <w:rFonts w:eastAsia="Times New Roman" w:cs="Times New Roman"/>
          <w:lang w:eastAsia="cs-CZ"/>
        </w:rPr>
      </w:pPr>
      <w:r w:rsidRPr="00A127D3">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w:t>
      </w:r>
      <w:r w:rsidRPr="00A127D3">
        <w:rPr>
          <w:rFonts w:eastAsia="Times New Roman" w:cs="Times New Roman"/>
          <w:lang w:eastAsia="cs-CZ"/>
        </w:rPr>
        <w:lastRenderedPageBreak/>
        <w:t>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9E21D5A"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728CF08A" w14:textId="77777777" w:rsidR="00A127D3" w:rsidRPr="009006C8" w:rsidRDefault="00A127D3" w:rsidP="00A127D3">
      <w:pPr>
        <w:pStyle w:val="Odstavecseseznamem"/>
        <w:numPr>
          <w:ilvl w:val="0"/>
          <w:numId w:val="30"/>
        </w:numPr>
        <w:autoSpaceDE w:val="0"/>
        <w:autoSpaceDN w:val="0"/>
        <w:spacing w:before="60" w:after="0" w:line="240" w:lineRule="auto"/>
        <w:jc w:val="both"/>
        <w:rPr>
          <w:rFonts w:eastAsia="Times New Roman" w:cs="Arial"/>
          <w:b/>
          <w:i/>
          <w:lang w:eastAsia="cs-CZ"/>
        </w:rPr>
      </w:pPr>
      <w:r w:rsidRPr="009006C8">
        <w:rPr>
          <w:rFonts w:eastAsia="Times New Roman" w:cs="Arial"/>
          <w:b/>
          <w:i/>
          <w:lang w:eastAsia="cs-CZ"/>
        </w:rPr>
        <w:t>vedoucí týmu</w:t>
      </w:r>
    </w:p>
    <w:p w14:paraId="23F4DF3C" w14:textId="77777777" w:rsidR="00A127D3" w:rsidRPr="009006C8" w:rsidRDefault="00A127D3" w:rsidP="00582898">
      <w:pPr>
        <w:pStyle w:val="Odstavecseseznamem"/>
        <w:autoSpaceDE w:val="0"/>
        <w:autoSpaceDN w:val="0"/>
        <w:spacing w:before="60" w:after="0" w:line="240" w:lineRule="auto"/>
        <w:ind w:left="712"/>
        <w:rPr>
          <w:rFonts w:eastAsia="Times New Roman" w:cs="Arial"/>
          <w:b/>
          <w:i/>
          <w:lang w:eastAsia="cs-CZ"/>
        </w:rPr>
      </w:pPr>
    </w:p>
    <w:p w14:paraId="0424D971" w14:textId="77777777" w:rsidR="00A127D3" w:rsidRDefault="00A127D3" w:rsidP="00582898">
      <w:pPr>
        <w:autoSpaceDE w:val="0"/>
        <w:autoSpaceDN w:val="0"/>
        <w:spacing w:before="60" w:after="0" w:line="240" w:lineRule="auto"/>
        <w:ind w:left="1418" w:hanging="709"/>
        <w:contextualSpacing/>
        <w:rPr>
          <w:rFonts w:eastAsia="Times New Roman" w:cs="Arial"/>
          <w:i/>
          <w:lang w:eastAsia="cs-CZ"/>
        </w:rPr>
      </w:pPr>
      <w:r w:rsidRPr="009006C8">
        <w:rPr>
          <w:rFonts w:eastAsia="Times New Roman" w:cs="Arial"/>
          <w:i/>
          <w:lang w:eastAsia="cs-CZ"/>
        </w:rPr>
        <w:t>-</w:t>
      </w:r>
      <w:r w:rsidRPr="009006C8">
        <w:rPr>
          <w:rFonts w:eastAsia="Times New Roman" w:cs="Arial"/>
          <w:i/>
          <w:lang w:eastAsia="cs-CZ"/>
        </w:rPr>
        <w:tab/>
      </w:r>
      <w:r w:rsidRPr="003460C8">
        <w:rPr>
          <w:rFonts w:eastAsia="Times New Roman" w:cs="Arial"/>
          <w:i/>
          <w:lang w:eastAsia="cs-CZ"/>
        </w:rPr>
        <w:t xml:space="preserve">autorizace v rozsahu dle § 5 odst. 3 písm. d) </w:t>
      </w:r>
      <w:r>
        <w:rPr>
          <w:rFonts w:eastAsia="Times New Roman" w:cs="Arial"/>
          <w:i/>
          <w:lang w:eastAsia="cs-CZ"/>
        </w:rPr>
        <w:t xml:space="preserve">nebo b) </w:t>
      </w:r>
      <w:r w:rsidRPr="003460C8">
        <w:rPr>
          <w:rFonts w:eastAsia="Times New Roman" w:cs="Arial"/>
          <w:i/>
          <w:lang w:eastAsia="cs-CZ"/>
        </w:rPr>
        <w:t xml:space="preserve">autorizačního zákona, tedy v oboru mosty a inženýrské konstrukce </w:t>
      </w:r>
      <w:r>
        <w:rPr>
          <w:rFonts w:eastAsia="Times New Roman" w:cs="Arial"/>
          <w:i/>
          <w:lang w:eastAsia="cs-CZ"/>
        </w:rPr>
        <w:t xml:space="preserve"> nebo dopravní stavby</w:t>
      </w:r>
    </w:p>
    <w:p w14:paraId="14B672F5" w14:textId="77777777" w:rsidR="00A127D3" w:rsidRPr="009006C8" w:rsidRDefault="00A127D3" w:rsidP="00582898">
      <w:pPr>
        <w:autoSpaceDE w:val="0"/>
        <w:autoSpaceDN w:val="0"/>
        <w:spacing w:before="60" w:after="0" w:line="240" w:lineRule="auto"/>
        <w:ind w:left="1418" w:hanging="709"/>
        <w:contextualSpacing/>
        <w:rPr>
          <w:rFonts w:eastAsia="Times New Roman" w:cs="Arial"/>
          <w:i/>
          <w:lang w:eastAsia="cs-CZ"/>
        </w:rPr>
      </w:pPr>
      <w:r>
        <w:rPr>
          <w:rFonts w:eastAsia="Times New Roman" w:cs="Arial"/>
          <w:i/>
          <w:lang w:eastAsia="cs-CZ"/>
        </w:rPr>
        <w:t xml:space="preserve">-         </w:t>
      </w:r>
      <w:r w:rsidRPr="009006C8">
        <w:rPr>
          <w:rFonts w:eastAsia="Times New Roman" w:cs="Arial"/>
          <w:i/>
          <w:lang w:eastAsia="cs-CZ"/>
        </w:rPr>
        <w:t xml:space="preserve">nejméně 5 let praxe v projektování obdobných zakázek, </w:t>
      </w:r>
    </w:p>
    <w:p w14:paraId="3B6FE368" w14:textId="7DCBB5DF" w:rsidR="00A127D3" w:rsidRDefault="00A127D3" w:rsidP="00722CFD">
      <w:pPr>
        <w:autoSpaceDE w:val="0"/>
        <w:autoSpaceDN w:val="0"/>
        <w:spacing w:before="60" w:after="0" w:line="240" w:lineRule="auto"/>
        <w:ind w:left="1418" w:hanging="709"/>
        <w:contextualSpacing/>
        <w:rPr>
          <w:rFonts w:eastAsia="Times New Roman" w:cs="Arial"/>
          <w:i/>
          <w:lang w:eastAsia="cs-CZ"/>
        </w:rPr>
      </w:pPr>
      <w:r w:rsidRPr="009006C8">
        <w:rPr>
          <w:rFonts w:eastAsia="Times New Roman" w:cs="Arial"/>
          <w:i/>
          <w:lang w:eastAsia="cs-CZ"/>
        </w:rPr>
        <w:t>-</w:t>
      </w:r>
      <w:r w:rsidRPr="009006C8">
        <w:rPr>
          <w:rFonts w:eastAsia="Times New Roman" w:cs="Arial"/>
          <w:i/>
          <w:lang w:eastAsia="cs-CZ"/>
        </w:rPr>
        <w:tab/>
        <w:t>prokázání zkušeností s plněním alespoň dvou jmenovitě uvedených zakázek na projektové práce pro stavby železničníh</w:t>
      </w:r>
      <w:r>
        <w:rPr>
          <w:rFonts w:eastAsia="Times New Roman" w:cs="Arial"/>
          <w:i/>
          <w:lang w:eastAsia="cs-CZ"/>
        </w:rPr>
        <w:t>o mostu nebo silničního</w:t>
      </w:r>
      <w:r w:rsidRPr="009006C8">
        <w:rPr>
          <w:rFonts w:eastAsia="Times New Roman" w:cs="Arial"/>
          <w:i/>
          <w:lang w:eastAsia="cs-CZ"/>
        </w:rPr>
        <w:t xml:space="preserve"> </w:t>
      </w:r>
      <w:r>
        <w:rPr>
          <w:rFonts w:eastAsia="Times New Roman" w:cs="Arial"/>
          <w:i/>
          <w:lang w:eastAsia="cs-CZ"/>
        </w:rPr>
        <w:t>nadjezdu nad železniční tratí</w:t>
      </w:r>
      <w:r w:rsidRPr="009006C8">
        <w:rPr>
          <w:rFonts w:eastAsia="Times New Roman" w:cs="Arial"/>
          <w:i/>
          <w:lang w:eastAsia="cs-CZ"/>
        </w:rPr>
        <w:t xml:space="preserve"> ve stupni </w:t>
      </w:r>
      <w:r>
        <w:rPr>
          <w:rFonts w:eastAsia="Times New Roman" w:cs="Arial"/>
          <w:i/>
          <w:lang w:eastAsia="cs-CZ"/>
        </w:rPr>
        <w:t>DÚR</w:t>
      </w:r>
      <w:r w:rsidRPr="009006C8">
        <w:rPr>
          <w:rFonts w:eastAsia="Times New Roman" w:cs="Arial"/>
          <w:i/>
          <w:lang w:eastAsia="cs-CZ"/>
        </w:rPr>
        <w:t xml:space="preserve"> ve funkci vedoucího týmu, které obsahovaly alespoň následující činnosti:</w:t>
      </w:r>
      <w:r>
        <w:rPr>
          <w:rFonts w:eastAsia="Times New Roman" w:cs="Arial"/>
          <w:i/>
          <w:lang w:eastAsia="cs-CZ"/>
        </w:rPr>
        <w:t>realizace žel. mostu nebo silničního nadjezd</w:t>
      </w:r>
      <w:r w:rsidR="00722CFD">
        <w:rPr>
          <w:rFonts w:eastAsia="Times New Roman" w:cs="Arial"/>
          <w:i/>
          <w:lang w:eastAsia="cs-CZ"/>
        </w:rPr>
        <w:t xml:space="preserve">u s min. délkou přemostění 50 m </w:t>
      </w:r>
      <w:r w:rsidRPr="009006C8">
        <w:rPr>
          <w:rFonts w:eastAsia="Times New Roman" w:cs="Arial"/>
          <w:i/>
          <w:lang w:eastAsia="cs-CZ"/>
        </w:rPr>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projektové činnosti.</w:t>
      </w:r>
    </w:p>
    <w:p w14:paraId="4E73CFB1" w14:textId="77777777" w:rsidR="00A127D3" w:rsidRDefault="00A127D3" w:rsidP="00582898">
      <w:pPr>
        <w:autoSpaceDE w:val="0"/>
        <w:autoSpaceDN w:val="0"/>
        <w:spacing w:before="60" w:after="0" w:line="240" w:lineRule="auto"/>
        <w:ind w:left="709"/>
        <w:contextualSpacing/>
        <w:rPr>
          <w:rFonts w:eastAsia="Times New Roman" w:cs="Arial"/>
          <w:i/>
          <w:lang w:eastAsia="cs-CZ"/>
        </w:rPr>
      </w:pPr>
    </w:p>
    <w:p w14:paraId="4BF39B02" w14:textId="77777777" w:rsidR="00A127D3" w:rsidRDefault="00A127D3" w:rsidP="00582898">
      <w:pPr>
        <w:autoSpaceDE w:val="0"/>
        <w:autoSpaceDN w:val="0"/>
        <w:spacing w:before="60" w:after="0" w:line="240" w:lineRule="auto"/>
        <w:ind w:left="709"/>
        <w:contextualSpacing/>
        <w:rPr>
          <w:rFonts w:eastAsia="Times New Roman" w:cs="Arial"/>
          <w:i/>
          <w:lang w:eastAsia="cs-CZ"/>
        </w:rPr>
      </w:pPr>
    </w:p>
    <w:p w14:paraId="70FB461A" w14:textId="77777777" w:rsidR="00320325" w:rsidRDefault="00A127D3" w:rsidP="00582898">
      <w:pPr>
        <w:pStyle w:val="Odstavecseseznamem"/>
        <w:numPr>
          <w:ilvl w:val="0"/>
          <w:numId w:val="30"/>
        </w:numPr>
        <w:autoSpaceDE w:val="0"/>
        <w:autoSpaceDN w:val="0"/>
        <w:spacing w:before="60" w:after="0" w:line="240" w:lineRule="auto"/>
        <w:rPr>
          <w:rFonts w:eastAsia="Times New Roman" w:cs="Arial"/>
          <w:b/>
          <w:i/>
          <w:lang w:eastAsia="cs-CZ"/>
        </w:rPr>
      </w:pPr>
      <w:r w:rsidRPr="009006C8">
        <w:rPr>
          <w:rFonts w:eastAsia="Times New Roman" w:cs="Arial"/>
          <w:b/>
          <w:i/>
          <w:lang w:eastAsia="cs-CZ"/>
        </w:rPr>
        <w:t xml:space="preserve">specialista na železniční svršek a spodek </w:t>
      </w:r>
    </w:p>
    <w:p w14:paraId="3041331E" w14:textId="77777777" w:rsidR="00320325" w:rsidRDefault="00A127D3" w:rsidP="00333EC6">
      <w:pPr>
        <w:pStyle w:val="Odstavecseseznamem"/>
        <w:numPr>
          <w:ilvl w:val="0"/>
          <w:numId w:val="32"/>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vysokoškolské vzdělání; </w:t>
      </w:r>
    </w:p>
    <w:p w14:paraId="386CD357" w14:textId="77777777" w:rsidR="00320325" w:rsidRDefault="00A127D3" w:rsidP="00333EC6">
      <w:pPr>
        <w:pStyle w:val="Odstavecseseznamem"/>
        <w:numPr>
          <w:ilvl w:val="0"/>
          <w:numId w:val="32"/>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nejméně 5 let praxe v projektování v oboru své specializace; </w:t>
      </w:r>
    </w:p>
    <w:p w14:paraId="027216AA" w14:textId="2C181176" w:rsidR="00A127D3" w:rsidRPr="00333EC6" w:rsidRDefault="00A127D3" w:rsidP="00333EC6">
      <w:pPr>
        <w:pStyle w:val="Odstavecseseznamem"/>
        <w:numPr>
          <w:ilvl w:val="0"/>
          <w:numId w:val="32"/>
        </w:numPr>
        <w:autoSpaceDE w:val="0"/>
        <w:autoSpaceDN w:val="0"/>
        <w:spacing w:before="60" w:after="0" w:line="240" w:lineRule="auto"/>
        <w:rPr>
          <w:rFonts w:eastAsia="Times New Roman" w:cs="Arial"/>
          <w:i/>
          <w:lang w:eastAsia="cs-CZ"/>
        </w:rPr>
      </w:pPr>
      <w:r w:rsidRPr="00333EC6">
        <w:rPr>
          <w:rFonts w:eastAsia="Times New Roman" w:cs="Arial"/>
          <w:i/>
          <w:lang w:eastAsia="cs-CZ"/>
        </w:rPr>
        <w:t>autorizace v rozsahu dle § 5 odst. 3 písm. b) autorizačního zákona, tedy v oboru dopravní stavby</w:t>
      </w:r>
    </w:p>
    <w:p w14:paraId="6DDC2097" w14:textId="77777777" w:rsidR="00A127D3" w:rsidRPr="009006C8" w:rsidRDefault="00A127D3" w:rsidP="00582898">
      <w:pPr>
        <w:autoSpaceDE w:val="0"/>
        <w:autoSpaceDN w:val="0"/>
        <w:spacing w:before="60" w:after="0" w:line="240" w:lineRule="auto"/>
        <w:ind w:left="709"/>
        <w:contextualSpacing/>
        <w:rPr>
          <w:rFonts w:eastAsia="Times New Roman" w:cs="Arial"/>
          <w:i/>
          <w:lang w:eastAsia="cs-CZ"/>
        </w:rPr>
      </w:pPr>
    </w:p>
    <w:p w14:paraId="0A9AFEFF" w14:textId="162DB0C6" w:rsidR="00F851AF" w:rsidRDefault="00A127D3" w:rsidP="00F851AF">
      <w:pPr>
        <w:autoSpaceDE w:val="0"/>
        <w:autoSpaceDN w:val="0"/>
        <w:spacing w:before="60" w:after="0" w:line="240" w:lineRule="auto"/>
        <w:contextualSpacing/>
        <w:rPr>
          <w:rFonts w:eastAsia="Times New Roman" w:cs="Arial"/>
          <w:i/>
          <w:lang w:eastAsia="cs-CZ"/>
        </w:rPr>
      </w:pPr>
      <w:r w:rsidRPr="009006C8">
        <w:rPr>
          <w:rFonts w:eastAsia="Times New Roman" w:cs="Arial"/>
          <w:i/>
          <w:lang w:eastAsia="cs-CZ"/>
        </w:rPr>
        <w:t>c)</w:t>
      </w:r>
      <w:r w:rsidRPr="009006C8">
        <w:rPr>
          <w:rFonts w:eastAsia="Times New Roman" w:cs="Arial"/>
          <w:i/>
          <w:lang w:eastAsia="cs-CZ"/>
        </w:rPr>
        <w:tab/>
      </w:r>
      <w:r w:rsidRPr="003460C8">
        <w:rPr>
          <w:rFonts w:eastAsia="Times New Roman" w:cs="Arial"/>
          <w:b/>
          <w:i/>
          <w:lang w:eastAsia="cs-CZ"/>
        </w:rPr>
        <w:t xml:space="preserve">specialista na mostní a inženýrské konstrukce </w:t>
      </w:r>
    </w:p>
    <w:p w14:paraId="6D8C562D" w14:textId="70CB1829" w:rsidR="00F851AF" w:rsidRPr="00F851AF" w:rsidRDefault="00A127D3" w:rsidP="00333EC6">
      <w:pPr>
        <w:pStyle w:val="Odstavecseseznamem"/>
        <w:numPr>
          <w:ilvl w:val="0"/>
          <w:numId w:val="34"/>
        </w:numPr>
        <w:autoSpaceDE w:val="0"/>
        <w:autoSpaceDN w:val="0"/>
        <w:spacing w:before="60" w:after="0" w:line="240" w:lineRule="auto"/>
        <w:rPr>
          <w:rFonts w:eastAsia="Times New Roman" w:cs="Arial"/>
          <w:i/>
          <w:lang w:eastAsia="cs-CZ"/>
        </w:rPr>
      </w:pPr>
      <w:r w:rsidRPr="00F851AF">
        <w:rPr>
          <w:rFonts w:eastAsia="Times New Roman" w:cs="Arial"/>
          <w:i/>
          <w:lang w:eastAsia="cs-CZ"/>
        </w:rPr>
        <w:t>vysokoškolské vzdělání;</w:t>
      </w:r>
    </w:p>
    <w:p w14:paraId="1D99DE9F" w14:textId="3EDEF8B2" w:rsidR="00F851AF" w:rsidRPr="00F851AF" w:rsidRDefault="00A127D3" w:rsidP="00333EC6">
      <w:pPr>
        <w:pStyle w:val="Odstavecseseznamem"/>
        <w:numPr>
          <w:ilvl w:val="0"/>
          <w:numId w:val="34"/>
        </w:numPr>
        <w:autoSpaceDE w:val="0"/>
        <w:autoSpaceDN w:val="0"/>
        <w:spacing w:before="60" w:after="0" w:line="240" w:lineRule="auto"/>
        <w:rPr>
          <w:rFonts w:eastAsia="Times New Roman" w:cs="Arial"/>
          <w:i/>
          <w:lang w:eastAsia="cs-CZ"/>
        </w:rPr>
      </w:pPr>
      <w:r w:rsidRPr="00F851AF">
        <w:rPr>
          <w:rFonts w:eastAsia="Times New Roman" w:cs="Arial"/>
          <w:i/>
          <w:lang w:eastAsia="cs-CZ"/>
        </w:rPr>
        <w:t xml:space="preserve">nejméně 5 let praxe v projektování v oboru své specializace; </w:t>
      </w:r>
    </w:p>
    <w:p w14:paraId="66532596" w14:textId="6E93225B" w:rsidR="00A127D3" w:rsidRPr="00F851AF" w:rsidRDefault="00A127D3" w:rsidP="00333EC6">
      <w:pPr>
        <w:pStyle w:val="Odstavecseseznamem"/>
        <w:numPr>
          <w:ilvl w:val="0"/>
          <w:numId w:val="34"/>
        </w:numPr>
        <w:autoSpaceDE w:val="0"/>
        <w:autoSpaceDN w:val="0"/>
        <w:spacing w:before="60" w:after="0" w:line="240" w:lineRule="auto"/>
        <w:rPr>
          <w:rFonts w:eastAsia="Times New Roman" w:cs="Arial"/>
          <w:i/>
          <w:lang w:eastAsia="cs-CZ"/>
        </w:rPr>
      </w:pPr>
      <w:r w:rsidRPr="00F851AF">
        <w:rPr>
          <w:rFonts w:eastAsia="Times New Roman" w:cs="Arial"/>
          <w:i/>
          <w:lang w:eastAsia="cs-CZ"/>
        </w:rPr>
        <w:t xml:space="preserve">autorizace v rozsahu dle § 5 odst. 3 písm. d) autorizačního zákona, tedy v oboru mosty a inženýrské konstrukce </w:t>
      </w:r>
    </w:p>
    <w:p w14:paraId="1ED5CF26" w14:textId="77777777" w:rsidR="00A127D3" w:rsidRPr="009006C8" w:rsidRDefault="00A127D3" w:rsidP="00582898">
      <w:pPr>
        <w:autoSpaceDE w:val="0"/>
        <w:autoSpaceDN w:val="0"/>
        <w:spacing w:before="60" w:after="0" w:line="240" w:lineRule="auto"/>
        <w:ind w:left="709"/>
        <w:contextualSpacing/>
        <w:rPr>
          <w:rFonts w:eastAsia="Times New Roman" w:cs="Arial"/>
          <w:i/>
          <w:lang w:eastAsia="cs-CZ"/>
        </w:rPr>
      </w:pPr>
    </w:p>
    <w:p w14:paraId="0B78AE9D" w14:textId="4165DEB4" w:rsidR="00A127D3" w:rsidRPr="009006C8" w:rsidRDefault="00A127D3" w:rsidP="00582898">
      <w:pPr>
        <w:autoSpaceDE w:val="0"/>
        <w:autoSpaceDN w:val="0"/>
        <w:spacing w:before="60" w:after="0" w:line="240" w:lineRule="auto"/>
        <w:ind w:left="142"/>
        <w:contextualSpacing/>
        <w:rPr>
          <w:rFonts w:eastAsia="Times New Roman" w:cs="Arial"/>
          <w:i/>
          <w:lang w:eastAsia="cs-CZ"/>
        </w:rPr>
      </w:pPr>
      <w:r w:rsidRPr="009006C8">
        <w:rPr>
          <w:rFonts w:eastAsia="Times New Roman" w:cs="Arial"/>
          <w:i/>
          <w:lang w:eastAsia="cs-CZ"/>
        </w:rPr>
        <w:t>d)</w:t>
      </w:r>
      <w:r w:rsidRPr="009006C8">
        <w:rPr>
          <w:rFonts w:eastAsia="Times New Roman" w:cs="Arial"/>
          <w:i/>
          <w:lang w:eastAsia="cs-CZ"/>
        </w:rPr>
        <w:tab/>
      </w:r>
      <w:r w:rsidRPr="003460C8">
        <w:rPr>
          <w:rFonts w:eastAsia="Times New Roman" w:cs="Arial"/>
          <w:b/>
          <w:i/>
          <w:lang w:eastAsia="cs-CZ"/>
        </w:rPr>
        <w:t xml:space="preserve">specialista na </w:t>
      </w:r>
      <w:r>
        <w:rPr>
          <w:rFonts w:eastAsia="Times New Roman" w:cs="Arial"/>
          <w:b/>
          <w:i/>
          <w:lang w:eastAsia="cs-CZ"/>
        </w:rPr>
        <w:t>dopravní</w:t>
      </w:r>
      <w:r w:rsidRPr="003460C8">
        <w:rPr>
          <w:rFonts w:eastAsia="Times New Roman" w:cs="Arial"/>
          <w:b/>
          <w:i/>
          <w:lang w:eastAsia="cs-CZ"/>
        </w:rPr>
        <w:t xml:space="preserve"> stavby </w:t>
      </w:r>
    </w:p>
    <w:p w14:paraId="6DBA815A" w14:textId="31CBBA60" w:rsidR="00F851AF" w:rsidRPr="00333EC6" w:rsidRDefault="00A127D3" w:rsidP="00333EC6">
      <w:pPr>
        <w:pStyle w:val="Odstavecseseznamem"/>
        <w:numPr>
          <w:ilvl w:val="0"/>
          <w:numId w:val="35"/>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vysokoškolské vzdělání; </w:t>
      </w:r>
    </w:p>
    <w:p w14:paraId="34F6C0B8" w14:textId="2AC0D1ED" w:rsidR="00F851AF" w:rsidRPr="00333EC6" w:rsidRDefault="00A127D3" w:rsidP="00333EC6">
      <w:pPr>
        <w:pStyle w:val="Odstavecseseznamem"/>
        <w:numPr>
          <w:ilvl w:val="0"/>
          <w:numId w:val="35"/>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nejméně 5 let praxe v projektování v oboru své specializace; </w:t>
      </w:r>
    </w:p>
    <w:p w14:paraId="2FCF6D4A" w14:textId="4EC9F632" w:rsidR="00A127D3" w:rsidRPr="00333EC6" w:rsidRDefault="00A127D3" w:rsidP="00333EC6">
      <w:pPr>
        <w:pStyle w:val="Odstavecseseznamem"/>
        <w:numPr>
          <w:ilvl w:val="0"/>
          <w:numId w:val="35"/>
        </w:numPr>
        <w:autoSpaceDE w:val="0"/>
        <w:autoSpaceDN w:val="0"/>
        <w:spacing w:before="60" w:after="0" w:line="240" w:lineRule="auto"/>
        <w:rPr>
          <w:rFonts w:eastAsia="Times New Roman" w:cs="Arial"/>
          <w:i/>
          <w:lang w:eastAsia="cs-CZ"/>
        </w:rPr>
      </w:pPr>
      <w:r w:rsidRPr="00333EC6">
        <w:rPr>
          <w:rFonts w:eastAsia="Times New Roman" w:cs="Arial"/>
          <w:i/>
          <w:lang w:eastAsia="cs-CZ"/>
        </w:rPr>
        <w:lastRenderedPageBreak/>
        <w:t>autorizace v rozsahu dle § 5 odst. 3 písm. b) autorizačního zákona, tedy v oboru dopravní stavby;</w:t>
      </w:r>
    </w:p>
    <w:p w14:paraId="43A088D3" w14:textId="77777777" w:rsidR="00A127D3" w:rsidRPr="009006C8" w:rsidRDefault="00A127D3" w:rsidP="00582898">
      <w:pPr>
        <w:autoSpaceDE w:val="0"/>
        <w:autoSpaceDN w:val="0"/>
        <w:spacing w:before="60" w:after="0" w:line="240" w:lineRule="auto"/>
        <w:ind w:left="709"/>
        <w:contextualSpacing/>
        <w:rPr>
          <w:rFonts w:eastAsia="Times New Roman" w:cs="Arial"/>
          <w:i/>
          <w:lang w:eastAsia="cs-CZ"/>
        </w:rPr>
      </w:pPr>
    </w:p>
    <w:p w14:paraId="00ADD16F" w14:textId="34934EEE" w:rsidR="00A127D3" w:rsidRPr="009006C8" w:rsidRDefault="00A127D3" w:rsidP="00582898">
      <w:pPr>
        <w:autoSpaceDE w:val="0"/>
        <w:autoSpaceDN w:val="0"/>
        <w:spacing w:before="60" w:after="0" w:line="240" w:lineRule="auto"/>
        <w:ind w:left="708" w:hanging="566"/>
        <w:contextualSpacing/>
        <w:rPr>
          <w:rFonts w:eastAsia="Times New Roman" w:cs="Arial"/>
          <w:i/>
          <w:lang w:eastAsia="cs-CZ"/>
        </w:rPr>
      </w:pPr>
      <w:r w:rsidRPr="009006C8">
        <w:rPr>
          <w:rFonts w:eastAsia="Times New Roman" w:cs="Arial"/>
          <w:i/>
          <w:lang w:eastAsia="cs-CZ"/>
        </w:rPr>
        <w:t>e)</w:t>
      </w:r>
      <w:r w:rsidRPr="009006C8">
        <w:rPr>
          <w:rFonts w:eastAsia="Times New Roman" w:cs="Arial"/>
          <w:i/>
          <w:lang w:eastAsia="cs-CZ"/>
        </w:rPr>
        <w:tab/>
      </w:r>
      <w:r w:rsidRPr="003460C8">
        <w:rPr>
          <w:rFonts w:eastAsia="Times New Roman" w:cs="Arial"/>
          <w:b/>
          <w:i/>
          <w:lang w:eastAsia="cs-CZ"/>
        </w:rPr>
        <w:t xml:space="preserve">specialista na zabezpečovací zařízení </w:t>
      </w:r>
    </w:p>
    <w:p w14:paraId="44E47B8D" w14:textId="2DF1FFCC" w:rsidR="00F851AF" w:rsidRPr="00333EC6" w:rsidRDefault="00A127D3" w:rsidP="00333EC6">
      <w:pPr>
        <w:pStyle w:val="Odstavecseseznamem"/>
        <w:numPr>
          <w:ilvl w:val="0"/>
          <w:numId w:val="36"/>
        </w:numPr>
        <w:autoSpaceDE w:val="0"/>
        <w:autoSpaceDN w:val="0"/>
        <w:spacing w:before="60" w:after="0" w:line="240" w:lineRule="auto"/>
        <w:rPr>
          <w:rFonts w:eastAsia="Times New Roman" w:cs="Arial"/>
          <w:i/>
          <w:lang w:eastAsia="cs-CZ"/>
        </w:rPr>
      </w:pPr>
      <w:r w:rsidRPr="00333EC6">
        <w:rPr>
          <w:rFonts w:eastAsia="Times New Roman" w:cs="Arial"/>
          <w:i/>
          <w:lang w:eastAsia="cs-CZ"/>
        </w:rPr>
        <w:t>vysokoškolské vzdělání;</w:t>
      </w:r>
    </w:p>
    <w:p w14:paraId="6747E8BB" w14:textId="4CC4BA0D" w:rsidR="00F851AF" w:rsidRPr="00333EC6" w:rsidRDefault="00A127D3" w:rsidP="00333EC6">
      <w:pPr>
        <w:pStyle w:val="Odstavecseseznamem"/>
        <w:numPr>
          <w:ilvl w:val="0"/>
          <w:numId w:val="36"/>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nejméně 5 let praxe ve svém oboru v projektování obdobných zakázek; </w:t>
      </w:r>
    </w:p>
    <w:p w14:paraId="27484D71" w14:textId="3F98E2F7" w:rsidR="00A127D3" w:rsidRPr="00333EC6" w:rsidRDefault="00A127D3" w:rsidP="00333EC6">
      <w:pPr>
        <w:pStyle w:val="Odstavecseseznamem"/>
        <w:numPr>
          <w:ilvl w:val="0"/>
          <w:numId w:val="36"/>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autorizace v rozsahu dle § 5 odst. 3 písm. e) autorizačního zákona, tedy v oboru technologická zařízení staveb; </w:t>
      </w:r>
    </w:p>
    <w:p w14:paraId="1BCFB1C9" w14:textId="77777777" w:rsidR="00A127D3" w:rsidRPr="009006C8" w:rsidRDefault="00A127D3" w:rsidP="00582898">
      <w:pPr>
        <w:autoSpaceDE w:val="0"/>
        <w:autoSpaceDN w:val="0"/>
        <w:spacing w:before="60" w:after="0" w:line="240" w:lineRule="auto"/>
        <w:ind w:left="142"/>
        <w:contextualSpacing/>
        <w:rPr>
          <w:rFonts w:eastAsia="Times New Roman" w:cs="Arial"/>
          <w:i/>
          <w:lang w:eastAsia="cs-CZ"/>
        </w:rPr>
      </w:pPr>
    </w:p>
    <w:p w14:paraId="09E420CF" w14:textId="14A774AD" w:rsidR="00A127D3" w:rsidRPr="003460C8" w:rsidRDefault="00A127D3" w:rsidP="00582898">
      <w:pPr>
        <w:autoSpaceDE w:val="0"/>
        <w:autoSpaceDN w:val="0"/>
        <w:spacing w:before="60" w:after="0" w:line="240" w:lineRule="auto"/>
        <w:ind w:left="142"/>
        <w:contextualSpacing/>
        <w:rPr>
          <w:rFonts w:eastAsia="Times New Roman" w:cs="Arial"/>
          <w:b/>
          <w:i/>
          <w:lang w:eastAsia="cs-CZ"/>
        </w:rPr>
      </w:pPr>
      <w:r w:rsidRPr="009006C8">
        <w:rPr>
          <w:rFonts w:eastAsia="Times New Roman" w:cs="Arial"/>
          <w:i/>
          <w:lang w:eastAsia="cs-CZ"/>
        </w:rPr>
        <w:t>f)</w:t>
      </w:r>
      <w:r w:rsidRPr="009006C8">
        <w:rPr>
          <w:rFonts w:eastAsia="Times New Roman" w:cs="Arial"/>
          <w:i/>
          <w:lang w:eastAsia="cs-CZ"/>
        </w:rPr>
        <w:tab/>
      </w:r>
      <w:r w:rsidRPr="003460C8">
        <w:rPr>
          <w:rFonts w:eastAsia="Times New Roman" w:cs="Arial"/>
          <w:b/>
          <w:i/>
          <w:lang w:eastAsia="cs-CZ"/>
        </w:rPr>
        <w:t xml:space="preserve">specialista na sdělovací zařízení </w:t>
      </w:r>
    </w:p>
    <w:p w14:paraId="13B35383" w14:textId="5077C056" w:rsidR="00F851AF" w:rsidRPr="00333EC6" w:rsidRDefault="00A127D3" w:rsidP="00333EC6">
      <w:pPr>
        <w:pStyle w:val="Odstavecseseznamem"/>
        <w:numPr>
          <w:ilvl w:val="0"/>
          <w:numId w:val="37"/>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vysokoškolské vzdělání; </w:t>
      </w:r>
    </w:p>
    <w:p w14:paraId="3B6DC705" w14:textId="73F326E5" w:rsidR="00F851AF" w:rsidRPr="00333EC6" w:rsidRDefault="00A127D3" w:rsidP="00333EC6">
      <w:pPr>
        <w:pStyle w:val="Odstavecseseznamem"/>
        <w:numPr>
          <w:ilvl w:val="0"/>
          <w:numId w:val="37"/>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nejméně 5 let praxe ve svém oboru v projektování obdobných zakázek; </w:t>
      </w:r>
    </w:p>
    <w:p w14:paraId="0FCB6A8C" w14:textId="71148636" w:rsidR="00A127D3" w:rsidRPr="00333EC6" w:rsidRDefault="00A127D3" w:rsidP="00333EC6">
      <w:pPr>
        <w:pStyle w:val="Odstavecseseznamem"/>
        <w:numPr>
          <w:ilvl w:val="0"/>
          <w:numId w:val="37"/>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autorizace v rozsahu dle § 5 odst. 3 písm. e) autorizačního zákona, tedy v oboru technologická zařízení staveb; </w:t>
      </w:r>
    </w:p>
    <w:p w14:paraId="09C347AE" w14:textId="77777777" w:rsidR="00582898" w:rsidRDefault="00582898" w:rsidP="00582898">
      <w:pPr>
        <w:autoSpaceDE w:val="0"/>
        <w:autoSpaceDN w:val="0"/>
        <w:spacing w:before="60" w:after="0" w:line="240" w:lineRule="auto"/>
        <w:ind w:left="708"/>
        <w:contextualSpacing/>
        <w:rPr>
          <w:rFonts w:eastAsia="Times New Roman" w:cs="Arial"/>
          <w:i/>
          <w:lang w:eastAsia="cs-CZ"/>
        </w:rPr>
      </w:pPr>
    </w:p>
    <w:p w14:paraId="23A18CA2" w14:textId="77777777" w:rsidR="00A127D3" w:rsidRPr="009006C8" w:rsidRDefault="00A127D3" w:rsidP="00582898">
      <w:pPr>
        <w:autoSpaceDE w:val="0"/>
        <w:autoSpaceDN w:val="0"/>
        <w:spacing w:before="60" w:after="0" w:line="240" w:lineRule="auto"/>
        <w:ind w:left="142"/>
        <w:contextualSpacing/>
        <w:rPr>
          <w:rFonts w:eastAsia="Times New Roman" w:cs="Arial"/>
          <w:i/>
          <w:lang w:eastAsia="cs-CZ"/>
        </w:rPr>
      </w:pPr>
    </w:p>
    <w:p w14:paraId="079CD758" w14:textId="6CF733A4" w:rsidR="00A127D3" w:rsidRPr="009006C8" w:rsidRDefault="00A127D3" w:rsidP="00582898">
      <w:pPr>
        <w:autoSpaceDE w:val="0"/>
        <w:autoSpaceDN w:val="0"/>
        <w:spacing w:before="60" w:after="0" w:line="240" w:lineRule="auto"/>
        <w:ind w:left="142"/>
        <w:contextualSpacing/>
        <w:rPr>
          <w:rFonts w:eastAsia="Times New Roman" w:cs="Arial"/>
          <w:i/>
          <w:lang w:eastAsia="cs-CZ"/>
        </w:rPr>
      </w:pPr>
      <w:r w:rsidRPr="009006C8">
        <w:rPr>
          <w:rFonts w:eastAsia="Times New Roman" w:cs="Arial"/>
          <w:i/>
          <w:lang w:eastAsia="cs-CZ"/>
        </w:rPr>
        <w:t>g)</w:t>
      </w:r>
      <w:r w:rsidRPr="009006C8">
        <w:rPr>
          <w:rFonts w:eastAsia="Times New Roman" w:cs="Arial"/>
          <w:i/>
          <w:lang w:eastAsia="cs-CZ"/>
        </w:rPr>
        <w:tab/>
      </w:r>
      <w:r w:rsidRPr="003460C8">
        <w:rPr>
          <w:rFonts w:eastAsia="Times New Roman" w:cs="Arial"/>
          <w:b/>
          <w:i/>
          <w:lang w:eastAsia="cs-CZ"/>
        </w:rPr>
        <w:t xml:space="preserve">specialista na trakční vedení </w:t>
      </w:r>
    </w:p>
    <w:p w14:paraId="1350CA4E" w14:textId="0F00C49C" w:rsidR="00F851AF" w:rsidRPr="00333EC6" w:rsidRDefault="00A127D3" w:rsidP="00333EC6">
      <w:pPr>
        <w:pStyle w:val="Odstavecseseznamem"/>
        <w:numPr>
          <w:ilvl w:val="0"/>
          <w:numId w:val="38"/>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vysokoškolské vzdělání; </w:t>
      </w:r>
    </w:p>
    <w:p w14:paraId="56DBBE8D" w14:textId="1400F34A" w:rsidR="00F851AF" w:rsidRPr="00333EC6" w:rsidRDefault="00A127D3" w:rsidP="00333EC6">
      <w:pPr>
        <w:pStyle w:val="Odstavecseseznamem"/>
        <w:numPr>
          <w:ilvl w:val="0"/>
          <w:numId w:val="38"/>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nejméně 5 let praxe ve svém oboru v projektování obdobných zakázek; </w:t>
      </w:r>
    </w:p>
    <w:p w14:paraId="26FDF472" w14:textId="736077AB" w:rsidR="00A127D3" w:rsidRPr="00333EC6" w:rsidRDefault="00A127D3" w:rsidP="00333EC6">
      <w:pPr>
        <w:pStyle w:val="Odstavecseseznamem"/>
        <w:numPr>
          <w:ilvl w:val="0"/>
          <w:numId w:val="38"/>
        </w:numPr>
        <w:autoSpaceDE w:val="0"/>
        <w:autoSpaceDN w:val="0"/>
        <w:spacing w:before="60" w:after="0" w:line="240" w:lineRule="auto"/>
        <w:rPr>
          <w:rFonts w:eastAsia="Times New Roman" w:cs="Arial"/>
          <w:i/>
          <w:lang w:eastAsia="cs-CZ"/>
        </w:rPr>
      </w:pPr>
      <w:r w:rsidRPr="00333EC6">
        <w:rPr>
          <w:rFonts w:eastAsia="Times New Roman" w:cs="Arial"/>
          <w:i/>
          <w:lang w:eastAsia="cs-CZ"/>
        </w:rPr>
        <w:t>autorizace v rozsahu dle § 5 odst. 3 písm. e) autorizačního zákona, tedy v oboru technologická zařízení staveb;</w:t>
      </w:r>
    </w:p>
    <w:p w14:paraId="77976E59" w14:textId="77777777" w:rsidR="00A127D3" w:rsidRDefault="00A127D3" w:rsidP="00A127D3">
      <w:pPr>
        <w:autoSpaceDE w:val="0"/>
        <w:autoSpaceDN w:val="0"/>
        <w:spacing w:before="60" w:after="0" w:line="240" w:lineRule="auto"/>
        <w:ind w:left="142"/>
        <w:contextualSpacing/>
        <w:jc w:val="both"/>
        <w:rPr>
          <w:rFonts w:eastAsia="Times New Roman" w:cs="Arial"/>
          <w:i/>
          <w:lang w:eastAsia="cs-CZ"/>
        </w:rPr>
      </w:pPr>
    </w:p>
    <w:p w14:paraId="635DC55E" w14:textId="0A1A5AE7" w:rsidR="00F851AF" w:rsidRDefault="00A127D3" w:rsidP="00EB492B">
      <w:pPr>
        <w:autoSpaceDE w:val="0"/>
        <w:autoSpaceDN w:val="0"/>
        <w:spacing w:before="60" w:after="0" w:line="240" w:lineRule="auto"/>
        <w:ind w:left="708" w:hanging="566"/>
        <w:contextualSpacing/>
        <w:rPr>
          <w:rFonts w:eastAsia="Times New Roman" w:cs="Arial"/>
          <w:i/>
          <w:lang w:eastAsia="cs-CZ"/>
        </w:rPr>
      </w:pPr>
      <w:r w:rsidRPr="003460C8">
        <w:rPr>
          <w:rFonts w:eastAsia="Times New Roman" w:cs="Arial"/>
          <w:i/>
          <w:lang w:eastAsia="cs-CZ"/>
        </w:rPr>
        <w:t>h)</w:t>
      </w:r>
      <w:r w:rsidRPr="003460C8">
        <w:rPr>
          <w:rFonts w:eastAsia="Times New Roman" w:cs="Arial"/>
          <w:i/>
          <w:lang w:eastAsia="cs-CZ"/>
        </w:rPr>
        <w:tab/>
      </w:r>
      <w:r w:rsidRPr="00582898">
        <w:rPr>
          <w:rFonts w:eastAsia="Times New Roman" w:cs="Arial"/>
          <w:b/>
          <w:i/>
          <w:lang w:eastAsia="cs-CZ"/>
        </w:rPr>
        <w:t>specialista na silnoproudou technologii</w:t>
      </w:r>
      <w:r w:rsidR="00582898">
        <w:rPr>
          <w:rFonts w:eastAsia="Times New Roman" w:cs="Arial"/>
          <w:i/>
          <w:lang w:eastAsia="cs-CZ"/>
        </w:rPr>
        <w:t xml:space="preserve"> </w:t>
      </w:r>
    </w:p>
    <w:p w14:paraId="2115C7F5" w14:textId="4D8EE710" w:rsidR="00F851AF" w:rsidRPr="00F851AF" w:rsidRDefault="00EB492B" w:rsidP="00333EC6">
      <w:pPr>
        <w:pStyle w:val="Odstavecseseznamem"/>
        <w:numPr>
          <w:ilvl w:val="0"/>
          <w:numId w:val="39"/>
        </w:numPr>
        <w:autoSpaceDE w:val="0"/>
        <w:autoSpaceDN w:val="0"/>
        <w:spacing w:before="60" w:after="0" w:line="240" w:lineRule="auto"/>
        <w:ind w:left="1418"/>
        <w:rPr>
          <w:rFonts w:eastAsia="Times New Roman" w:cs="Arial"/>
          <w:i/>
          <w:lang w:eastAsia="cs-CZ"/>
        </w:rPr>
      </w:pPr>
      <w:r w:rsidRPr="00F851AF">
        <w:rPr>
          <w:rFonts w:eastAsia="Times New Roman" w:cs="Arial"/>
          <w:i/>
          <w:lang w:eastAsia="cs-CZ"/>
        </w:rPr>
        <w:t xml:space="preserve">vysokoškolské vzdělání; </w:t>
      </w:r>
    </w:p>
    <w:p w14:paraId="457D039E" w14:textId="25EBC756" w:rsidR="00F851AF" w:rsidRPr="00F851AF" w:rsidRDefault="00EB492B" w:rsidP="00333EC6">
      <w:pPr>
        <w:pStyle w:val="Odstavecseseznamem"/>
        <w:numPr>
          <w:ilvl w:val="0"/>
          <w:numId w:val="39"/>
        </w:numPr>
        <w:autoSpaceDE w:val="0"/>
        <w:autoSpaceDN w:val="0"/>
        <w:spacing w:before="60" w:after="0" w:line="240" w:lineRule="auto"/>
        <w:ind w:left="1418"/>
        <w:rPr>
          <w:rFonts w:eastAsia="Times New Roman" w:cs="Arial"/>
          <w:i/>
          <w:lang w:eastAsia="cs-CZ"/>
        </w:rPr>
      </w:pPr>
      <w:r w:rsidRPr="00F851AF">
        <w:rPr>
          <w:rFonts w:eastAsia="Times New Roman" w:cs="Arial"/>
          <w:i/>
          <w:lang w:eastAsia="cs-CZ"/>
        </w:rPr>
        <w:t xml:space="preserve">nejméně 5 let praxe ve svém oboru v projektování obdobných zakázek; </w:t>
      </w:r>
    </w:p>
    <w:p w14:paraId="697207F1" w14:textId="477097D1" w:rsidR="00EB492B" w:rsidRPr="00F851AF" w:rsidRDefault="00EB492B" w:rsidP="00333EC6">
      <w:pPr>
        <w:pStyle w:val="Odstavecseseznamem"/>
        <w:numPr>
          <w:ilvl w:val="0"/>
          <w:numId w:val="39"/>
        </w:numPr>
        <w:autoSpaceDE w:val="0"/>
        <w:autoSpaceDN w:val="0"/>
        <w:spacing w:before="60" w:after="0" w:line="240" w:lineRule="auto"/>
        <w:ind w:left="1418"/>
        <w:rPr>
          <w:rFonts w:eastAsia="Times New Roman" w:cs="Arial"/>
          <w:i/>
          <w:lang w:eastAsia="cs-CZ"/>
        </w:rPr>
      </w:pPr>
      <w:r w:rsidRPr="00F851AF">
        <w:rPr>
          <w:rFonts w:eastAsia="Times New Roman" w:cs="Arial"/>
          <w:i/>
          <w:lang w:eastAsia="cs-CZ"/>
        </w:rPr>
        <w:t>autorizace v rozsahu dle § 5 odst. 3 písm. e) autorizačního zákona, tedy v oboru technologická zařízení staveb</w:t>
      </w:r>
    </w:p>
    <w:p w14:paraId="56A78D7A" w14:textId="77777777" w:rsidR="00582898" w:rsidRPr="003460C8" w:rsidRDefault="00582898" w:rsidP="00582898">
      <w:pPr>
        <w:autoSpaceDE w:val="0"/>
        <w:autoSpaceDN w:val="0"/>
        <w:spacing w:before="60" w:after="0" w:line="240" w:lineRule="auto"/>
        <w:ind w:left="708" w:hanging="566"/>
        <w:contextualSpacing/>
        <w:rPr>
          <w:rFonts w:eastAsia="Times New Roman" w:cs="Arial"/>
          <w:i/>
          <w:lang w:eastAsia="cs-CZ"/>
        </w:rPr>
      </w:pPr>
    </w:p>
    <w:p w14:paraId="61F0F0F1" w14:textId="73F97282" w:rsidR="00F851AF" w:rsidRDefault="00A127D3" w:rsidP="00EB492B">
      <w:pPr>
        <w:autoSpaceDE w:val="0"/>
        <w:autoSpaceDN w:val="0"/>
        <w:spacing w:before="60" w:after="0" w:line="240" w:lineRule="auto"/>
        <w:ind w:left="708" w:hanging="566"/>
        <w:contextualSpacing/>
        <w:rPr>
          <w:rFonts w:eastAsia="Times New Roman" w:cs="Arial"/>
          <w:i/>
          <w:lang w:eastAsia="cs-CZ"/>
        </w:rPr>
      </w:pPr>
      <w:r w:rsidRPr="003460C8">
        <w:rPr>
          <w:rFonts w:eastAsia="Times New Roman" w:cs="Arial"/>
          <w:i/>
          <w:lang w:eastAsia="cs-CZ"/>
        </w:rPr>
        <w:t>i)</w:t>
      </w:r>
      <w:r w:rsidRPr="003460C8">
        <w:rPr>
          <w:rFonts w:eastAsia="Times New Roman" w:cs="Arial"/>
          <w:i/>
          <w:lang w:eastAsia="cs-CZ"/>
        </w:rPr>
        <w:tab/>
      </w:r>
      <w:r w:rsidRPr="00582898">
        <w:rPr>
          <w:rFonts w:eastAsia="Times New Roman" w:cs="Arial"/>
          <w:b/>
          <w:i/>
          <w:lang w:eastAsia="cs-CZ"/>
        </w:rPr>
        <w:t>specialista na elektrotechnická zařízení</w:t>
      </w:r>
      <w:r w:rsidR="00582898">
        <w:rPr>
          <w:rFonts w:eastAsia="Times New Roman" w:cs="Arial"/>
          <w:i/>
          <w:lang w:eastAsia="cs-CZ"/>
        </w:rPr>
        <w:t xml:space="preserve"> </w:t>
      </w:r>
    </w:p>
    <w:p w14:paraId="6AA66D82" w14:textId="5A1E286C" w:rsidR="00F851AF" w:rsidRPr="00F851AF" w:rsidRDefault="00EB492B" w:rsidP="00333EC6">
      <w:pPr>
        <w:pStyle w:val="Odstavecseseznamem"/>
        <w:numPr>
          <w:ilvl w:val="0"/>
          <w:numId w:val="40"/>
        </w:numPr>
        <w:autoSpaceDE w:val="0"/>
        <w:autoSpaceDN w:val="0"/>
        <w:spacing w:before="60" w:after="0" w:line="240" w:lineRule="auto"/>
        <w:rPr>
          <w:rFonts w:eastAsia="Times New Roman" w:cs="Arial"/>
          <w:i/>
          <w:lang w:eastAsia="cs-CZ"/>
        </w:rPr>
      </w:pPr>
      <w:r w:rsidRPr="00333EC6">
        <w:rPr>
          <w:rFonts w:eastAsia="Times New Roman" w:cs="Arial"/>
          <w:i/>
          <w:lang w:eastAsia="cs-CZ"/>
        </w:rPr>
        <w:t xml:space="preserve">vysokoškolské vzdělání; </w:t>
      </w:r>
    </w:p>
    <w:p w14:paraId="5C5F6195" w14:textId="208901B2" w:rsidR="00F851AF" w:rsidRPr="00F851AF" w:rsidRDefault="00EB492B" w:rsidP="00F851AF">
      <w:pPr>
        <w:pStyle w:val="Odstavecseseznamem"/>
        <w:numPr>
          <w:ilvl w:val="0"/>
          <w:numId w:val="40"/>
        </w:numPr>
        <w:autoSpaceDE w:val="0"/>
        <w:autoSpaceDN w:val="0"/>
        <w:spacing w:before="60" w:after="0" w:line="240" w:lineRule="auto"/>
        <w:ind w:left="1418"/>
        <w:rPr>
          <w:rFonts w:eastAsia="Times New Roman" w:cs="Arial"/>
          <w:i/>
          <w:lang w:eastAsia="cs-CZ"/>
        </w:rPr>
      </w:pPr>
      <w:r w:rsidRPr="00F851AF">
        <w:rPr>
          <w:rFonts w:eastAsia="Times New Roman" w:cs="Arial"/>
          <w:i/>
          <w:lang w:eastAsia="cs-CZ"/>
        </w:rPr>
        <w:t xml:space="preserve">nejméně 5 let praxe ve svém oboru v projektování obdobných zakázek; </w:t>
      </w:r>
    </w:p>
    <w:p w14:paraId="75DB45A2" w14:textId="23A71863" w:rsidR="00A127D3" w:rsidRPr="00F851AF" w:rsidRDefault="00EB492B" w:rsidP="00333EC6">
      <w:pPr>
        <w:pStyle w:val="Odstavecseseznamem"/>
        <w:numPr>
          <w:ilvl w:val="0"/>
          <w:numId w:val="40"/>
        </w:numPr>
        <w:autoSpaceDE w:val="0"/>
        <w:autoSpaceDN w:val="0"/>
        <w:spacing w:before="60" w:after="0" w:line="240" w:lineRule="auto"/>
        <w:rPr>
          <w:rFonts w:eastAsia="Times New Roman" w:cs="Arial"/>
          <w:i/>
          <w:lang w:eastAsia="cs-CZ"/>
        </w:rPr>
      </w:pPr>
      <w:r w:rsidRPr="00F851AF">
        <w:rPr>
          <w:rFonts w:eastAsia="Times New Roman" w:cs="Arial"/>
          <w:i/>
          <w:lang w:eastAsia="cs-CZ"/>
        </w:rPr>
        <w:t>autorizace v rozsahu dle § 5 odst. 3 písm. f) autorizačního zákona, tedy v oboru technika prostředí staveb</w:t>
      </w:r>
      <w:r w:rsidR="00582898" w:rsidRPr="00F851AF">
        <w:rPr>
          <w:rFonts w:eastAsia="Times New Roman" w:cs="Arial"/>
          <w:i/>
          <w:lang w:eastAsia="cs-CZ"/>
        </w:rPr>
        <w:br/>
      </w:r>
    </w:p>
    <w:p w14:paraId="129BA3B5" w14:textId="0366362F" w:rsidR="00153974" w:rsidRDefault="00A127D3" w:rsidP="00582898">
      <w:pPr>
        <w:autoSpaceDE w:val="0"/>
        <w:autoSpaceDN w:val="0"/>
        <w:spacing w:before="60" w:after="0" w:line="240" w:lineRule="auto"/>
        <w:ind w:left="708" w:hanging="566"/>
        <w:contextualSpacing/>
        <w:rPr>
          <w:rFonts w:eastAsia="Times New Roman" w:cs="Arial"/>
          <w:i/>
          <w:lang w:eastAsia="cs-CZ"/>
        </w:rPr>
      </w:pPr>
      <w:r w:rsidRPr="003460C8">
        <w:rPr>
          <w:rFonts w:eastAsia="Times New Roman" w:cs="Arial"/>
          <w:i/>
          <w:lang w:eastAsia="cs-CZ"/>
        </w:rPr>
        <w:t>j)</w:t>
      </w:r>
      <w:r w:rsidRPr="003460C8">
        <w:rPr>
          <w:rFonts w:eastAsia="Times New Roman" w:cs="Arial"/>
          <w:i/>
          <w:lang w:eastAsia="cs-CZ"/>
        </w:rPr>
        <w:tab/>
      </w:r>
      <w:r w:rsidRPr="00582898">
        <w:rPr>
          <w:rFonts w:eastAsia="Times New Roman" w:cs="Arial"/>
          <w:b/>
          <w:i/>
          <w:lang w:eastAsia="cs-CZ"/>
        </w:rPr>
        <w:t>úředně oprávněný zeměměřický inženýr</w:t>
      </w:r>
    </w:p>
    <w:p w14:paraId="459B527F" w14:textId="77777777" w:rsidR="00153974" w:rsidRDefault="00BF1FDF" w:rsidP="00333EC6">
      <w:pPr>
        <w:pStyle w:val="Odstavecseseznamem"/>
        <w:numPr>
          <w:ilvl w:val="0"/>
          <w:numId w:val="33"/>
        </w:numPr>
        <w:autoSpaceDE w:val="0"/>
        <w:autoSpaceDN w:val="0"/>
        <w:spacing w:before="60" w:after="0" w:line="240" w:lineRule="auto"/>
        <w:ind w:left="1418"/>
        <w:rPr>
          <w:rFonts w:eastAsia="Times New Roman" w:cs="Arial"/>
          <w:i/>
          <w:lang w:eastAsia="cs-CZ"/>
        </w:rPr>
      </w:pPr>
      <w:r w:rsidRPr="00333EC6">
        <w:rPr>
          <w:rFonts w:eastAsia="Times New Roman" w:cs="Arial"/>
          <w:i/>
          <w:lang w:eastAsia="cs-CZ"/>
        </w:rPr>
        <w:t>vysokoškolské vzdělání;</w:t>
      </w:r>
    </w:p>
    <w:p w14:paraId="2CBBF74E" w14:textId="2D886996" w:rsidR="00153974" w:rsidRDefault="009A08B0" w:rsidP="00333EC6">
      <w:pPr>
        <w:pStyle w:val="Odstavecseseznamem"/>
        <w:numPr>
          <w:ilvl w:val="0"/>
          <w:numId w:val="33"/>
        </w:numPr>
        <w:autoSpaceDE w:val="0"/>
        <w:autoSpaceDN w:val="0"/>
        <w:spacing w:before="60" w:after="0" w:line="240" w:lineRule="auto"/>
        <w:ind w:left="1418"/>
        <w:rPr>
          <w:rFonts w:eastAsia="Times New Roman" w:cs="Arial"/>
          <w:i/>
          <w:lang w:eastAsia="cs-CZ"/>
        </w:rPr>
      </w:pPr>
      <w:r w:rsidRPr="00153974">
        <w:rPr>
          <w:rFonts w:eastAsia="Times New Roman" w:cs="Arial"/>
          <w:i/>
          <w:lang w:eastAsia="cs-CZ"/>
        </w:rPr>
        <w:t>nejméně 5 let praxe ve svém oboru v projektování obdobných zakázek</w:t>
      </w:r>
    </w:p>
    <w:p w14:paraId="780B60D1" w14:textId="334D5D7A" w:rsidR="00A127D3" w:rsidRPr="00333EC6" w:rsidRDefault="00EB492B" w:rsidP="00333EC6">
      <w:pPr>
        <w:pStyle w:val="Odstavecseseznamem"/>
        <w:numPr>
          <w:ilvl w:val="0"/>
          <w:numId w:val="33"/>
        </w:numPr>
        <w:autoSpaceDE w:val="0"/>
        <w:autoSpaceDN w:val="0"/>
        <w:spacing w:before="60" w:after="0" w:line="240" w:lineRule="auto"/>
        <w:ind w:left="1418"/>
        <w:rPr>
          <w:rFonts w:eastAsia="Times New Roman" w:cs="Arial"/>
          <w:i/>
          <w:lang w:eastAsia="cs-CZ"/>
        </w:rPr>
      </w:pPr>
      <w:r w:rsidRPr="00333EC6">
        <w:rPr>
          <w:rFonts w:eastAsia="Times New Roman" w:cs="Arial"/>
          <w:i/>
          <w:lang w:eastAsia="cs-CZ"/>
        </w:rPr>
        <w:t>úřední oprávnění pro ověřování výsledků zeměměřických činností v rozsahu dle §13 odst. 1 písm. a) a c) zákona č. 200/1994 Sb., o ze</w:t>
      </w:r>
      <w:r w:rsidRPr="00333EC6">
        <w:rPr>
          <w:rFonts w:eastAsia="Times New Roman" w:cs="Arial"/>
          <w:i/>
          <w:lang w:eastAsia="cs-CZ"/>
        </w:rPr>
        <w:lastRenderedPageBreak/>
        <w:t>měměřictví a o změně a doplnění některých zákonů souvisejících s jeho zavedením, ve  znění pozdějších předpisů;</w:t>
      </w:r>
      <w:r w:rsidR="00582898" w:rsidRPr="00333EC6">
        <w:rPr>
          <w:rFonts w:eastAsia="Times New Roman" w:cs="Arial"/>
          <w:i/>
          <w:lang w:eastAsia="cs-CZ"/>
        </w:rPr>
        <w:br/>
      </w:r>
    </w:p>
    <w:p w14:paraId="7A992CE7" w14:textId="77777777" w:rsidR="00F851AF" w:rsidRDefault="00A127D3" w:rsidP="00333EC6">
      <w:pPr>
        <w:pStyle w:val="Odstavecseseznamem"/>
        <w:tabs>
          <w:tab w:val="left" w:pos="851"/>
        </w:tabs>
        <w:autoSpaceDE w:val="0"/>
        <w:autoSpaceDN w:val="0"/>
        <w:spacing w:before="60" w:after="0" w:line="240" w:lineRule="auto"/>
        <w:ind w:left="284"/>
        <w:rPr>
          <w:rFonts w:eastAsia="Times New Roman" w:cs="Arial"/>
          <w:i/>
          <w:lang w:eastAsia="cs-CZ"/>
        </w:rPr>
      </w:pPr>
      <w:r w:rsidRPr="00333EC6">
        <w:rPr>
          <w:rFonts w:eastAsia="Times New Roman" w:cs="Arial"/>
          <w:i/>
          <w:lang w:eastAsia="cs-CZ"/>
        </w:rPr>
        <w:t>k)</w:t>
      </w:r>
      <w:r w:rsidRPr="00333EC6">
        <w:rPr>
          <w:rFonts w:eastAsia="Times New Roman" w:cs="Arial"/>
          <w:i/>
          <w:lang w:eastAsia="cs-CZ"/>
        </w:rPr>
        <w:tab/>
      </w:r>
      <w:r w:rsidRPr="00333EC6">
        <w:rPr>
          <w:rFonts w:eastAsia="Times New Roman" w:cs="Arial"/>
          <w:b/>
          <w:i/>
          <w:lang w:eastAsia="cs-CZ"/>
        </w:rPr>
        <w:t>specialista na geotechniku</w:t>
      </w:r>
      <w:r w:rsidR="00582898" w:rsidRPr="00333EC6">
        <w:rPr>
          <w:rFonts w:eastAsia="Times New Roman" w:cs="Arial"/>
          <w:i/>
          <w:lang w:eastAsia="cs-CZ"/>
        </w:rPr>
        <w:t xml:space="preserve"> </w:t>
      </w:r>
      <w:r w:rsidRPr="00333EC6">
        <w:rPr>
          <w:rFonts w:eastAsia="Times New Roman" w:cs="Arial"/>
          <w:i/>
          <w:lang w:eastAsia="cs-CZ"/>
        </w:rPr>
        <w:t xml:space="preserve"> </w:t>
      </w:r>
    </w:p>
    <w:p w14:paraId="678E33A0" w14:textId="32EDBE32" w:rsidR="00EB492B" w:rsidRPr="00F851AF" w:rsidRDefault="00EB492B" w:rsidP="00F851AF">
      <w:pPr>
        <w:pStyle w:val="Odstavecseseznamem"/>
        <w:numPr>
          <w:ilvl w:val="0"/>
          <w:numId w:val="42"/>
        </w:numPr>
        <w:tabs>
          <w:tab w:val="left" w:pos="851"/>
        </w:tabs>
        <w:autoSpaceDE w:val="0"/>
        <w:autoSpaceDN w:val="0"/>
        <w:spacing w:before="60" w:after="0" w:line="240" w:lineRule="auto"/>
        <w:ind w:left="1418"/>
        <w:rPr>
          <w:rFonts w:eastAsia="Times New Roman" w:cs="Arial"/>
          <w:i/>
          <w:lang w:eastAsia="cs-CZ"/>
        </w:rPr>
      </w:pPr>
      <w:r w:rsidRPr="00F851AF">
        <w:rPr>
          <w:rFonts w:eastAsia="Times New Roman" w:cs="Arial"/>
          <w:i/>
          <w:lang w:eastAsia="cs-CZ"/>
        </w:rPr>
        <w:t xml:space="preserve">vysokoškolské vzdělání; </w:t>
      </w:r>
    </w:p>
    <w:p w14:paraId="555F6B26" w14:textId="77777777" w:rsidR="00EB492B" w:rsidRPr="00F851AF" w:rsidRDefault="00EB492B" w:rsidP="00333EC6">
      <w:pPr>
        <w:pStyle w:val="Odstavecseseznamem"/>
        <w:numPr>
          <w:ilvl w:val="0"/>
          <w:numId w:val="41"/>
        </w:numPr>
        <w:autoSpaceDE w:val="0"/>
        <w:autoSpaceDN w:val="0"/>
        <w:spacing w:before="60" w:after="0" w:line="240" w:lineRule="auto"/>
        <w:ind w:left="1418" w:hanging="436"/>
        <w:rPr>
          <w:rFonts w:eastAsia="Times New Roman" w:cs="Arial"/>
          <w:i/>
          <w:lang w:eastAsia="cs-CZ"/>
        </w:rPr>
      </w:pPr>
      <w:r w:rsidRPr="00F851AF">
        <w:rPr>
          <w:rFonts w:eastAsia="Times New Roman" w:cs="Arial"/>
          <w:i/>
          <w:lang w:eastAsia="cs-CZ"/>
        </w:rPr>
        <w:t xml:space="preserve">nejméně 5 let praxe ve svém oboru v projektování obdobných zakázek; </w:t>
      </w:r>
    </w:p>
    <w:p w14:paraId="489E6B78" w14:textId="77777777" w:rsidR="00A127D3" w:rsidRPr="00F851AF" w:rsidRDefault="00EB492B" w:rsidP="00333EC6">
      <w:pPr>
        <w:pStyle w:val="Odstavecseseznamem"/>
        <w:numPr>
          <w:ilvl w:val="0"/>
          <w:numId w:val="41"/>
        </w:numPr>
        <w:autoSpaceDE w:val="0"/>
        <w:autoSpaceDN w:val="0"/>
        <w:spacing w:before="60" w:after="0" w:line="240" w:lineRule="auto"/>
        <w:ind w:left="1418" w:hanging="436"/>
        <w:rPr>
          <w:rFonts w:eastAsia="Times New Roman" w:cs="Arial"/>
          <w:i/>
          <w:lang w:eastAsia="cs-CZ"/>
        </w:rPr>
      </w:pPr>
      <w:r w:rsidRPr="00F851AF">
        <w:rPr>
          <w:rFonts w:eastAsia="Times New Roman" w:cs="Arial"/>
          <w:i/>
          <w:lang w:eastAsia="cs-CZ"/>
        </w:rPr>
        <w:t>autorizace v rozsahu dle § 5 odst. 3 písm. i) autorizačního zákona, tedy v oboru geotechnika</w:t>
      </w:r>
      <w:r w:rsidRPr="00F851AF">
        <w:rPr>
          <w:rFonts w:eastAsia="Times New Roman" w:cs="Arial"/>
          <w:i/>
          <w:lang w:eastAsia="cs-CZ"/>
        </w:rPr>
        <w:br/>
      </w:r>
    </w:p>
    <w:p w14:paraId="263226C5" w14:textId="77777777" w:rsidR="00F851AF" w:rsidRDefault="00A127D3" w:rsidP="00EB492B">
      <w:pPr>
        <w:autoSpaceDE w:val="0"/>
        <w:autoSpaceDN w:val="0"/>
        <w:spacing w:before="60" w:after="0" w:line="240" w:lineRule="auto"/>
        <w:ind w:left="708" w:hanging="566"/>
        <w:contextualSpacing/>
        <w:rPr>
          <w:rFonts w:eastAsia="Times New Roman" w:cs="Arial"/>
          <w:i/>
          <w:lang w:eastAsia="cs-CZ"/>
        </w:rPr>
      </w:pPr>
      <w:r w:rsidRPr="003460C8">
        <w:rPr>
          <w:rFonts w:eastAsia="Times New Roman" w:cs="Arial"/>
          <w:i/>
          <w:lang w:eastAsia="cs-CZ"/>
        </w:rPr>
        <w:t>l)</w:t>
      </w:r>
      <w:r w:rsidRPr="003460C8">
        <w:rPr>
          <w:rFonts w:eastAsia="Times New Roman" w:cs="Arial"/>
          <w:i/>
          <w:lang w:eastAsia="cs-CZ"/>
        </w:rPr>
        <w:tab/>
      </w:r>
      <w:r w:rsidRPr="00582898">
        <w:rPr>
          <w:rFonts w:eastAsia="Times New Roman" w:cs="Arial"/>
          <w:b/>
          <w:i/>
          <w:lang w:eastAsia="cs-CZ"/>
        </w:rPr>
        <w:t>specialista na požární bezpečnost</w:t>
      </w:r>
      <w:r w:rsidR="00582898">
        <w:rPr>
          <w:rFonts w:eastAsia="Times New Roman" w:cs="Arial"/>
          <w:i/>
          <w:lang w:eastAsia="cs-CZ"/>
        </w:rPr>
        <w:t xml:space="preserve"> </w:t>
      </w:r>
      <w:r w:rsidRPr="003460C8">
        <w:rPr>
          <w:rFonts w:eastAsia="Times New Roman" w:cs="Arial"/>
          <w:i/>
          <w:lang w:eastAsia="cs-CZ"/>
        </w:rPr>
        <w:t xml:space="preserve"> </w:t>
      </w:r>
      <w:r w:rsidR="00582898">
        <w:rPr>
          <w:rFonts w:eastAsia="Times New Roman" w:cs="Arial"/>
          <w:i/>
          <w:lang w:eastAsia="cs-CZ"/>
        </w:rPr>
        <w:br/>
      </w:r>
    </w:p>
    <w:p w14:paraId="008DAC32" w14:textId="447A62EE" w:rsidR="00EB492B" w:rsidRPr="00333EC6" w:rsidRDefault="00EB492B" w:rsidP="00333EC6">
      <w:pPr>
        <w:pStyle w:val="Odstavecseseznamem"/>
        <w:numPr>
          <w:ilvl w:val="0"/>
          <w:numId w:val="43"/>
        </w:numPr>
        <w:autoSpaceDE w:val="0"/>
        <w:autoSpaceDN w:val="0"/>
        <w:spacing w:before="60" w:after="0" w:line="240" w:lineRule="auto"/>
        <w:ind w:left="1418"/>
        <w:rPr>
          <w:rFonts w:eastAsia="Times New Roman" w:cs="Arial"/>
          <w:i/>
          <w:lang w:eastAsia="cs-CZ"/>
        </w:rPr>
      </w:pPr>
      <w:r w:rsidRPr="00333EC6">
        <w:rPr>
          <w:rFonts w:eastAsia="Times New Roman" w:cs="Arial"/>
          <w:i/>
          <w:lang w:eastAsia="cs-CZ"/>
        </w:rPr>
        <w:t xml:space="preserve">vysokoškolské vzdělání; </w:t>
      </w:r>
    </w:p>
    <w:p w14:paraId="5613A639" w14:textId="2BF53930" w:rsidR="00EB492B" w:rsidRPr="00333EC6" w:rsidRDefault="00EB492B" w:rsidP="00333EC6">
      <w:pPr>
        <w:pStyle w:val="Odstavecseseznamem"/>
        <w:numPr>
          <w:ilvl w:val="0"/>
          <w:numId w:val="43"/>
        </w:numPr>
        <w:autoSpaceDE w:val="0"/>
        <w:autoSpaceDN w:val="0"/>
        <w:spacing w:before="60" w:after="0" w:line="240" w:lineRule="auto"/>
        <w:ind w:left="1418"/>
        <w:rPr>
          <w:rFonts w:eastAsia="Times New Roman" w:cs="Arial"/>
          <w:i/>
          <w:lang w:eastAsia="cs-CZ"/>
        </w:rPr>
      </w:pPr>
      <w:r w:rsidRPr="00333EC6">
        <w:rPr>
          <w:rFonts w:eastAsia="Times New Roman" w:cs="Arial"/>
          <w:i/>
          <w:lang w:eastAsia="cs-CZ"/>
        </w:rPr>
        <w:t xml:space="preserve">nejméně 5 let praxe ve svém oboru v projektování obdobných zakázek; </w:t>
      </w:r>
    </w:p>
    <w:p w14:paraId="4ADCAB0E" w14:textId="10E90F0C" w:rsidR="00A127D3" w:rsidRPr="00333EC6" w:rsidRDefault="00EB492B" w:rsidP="00333EC6">
      <w:pPr>
        <w:pStyle w:val="Odstavecseseznamem"/>
        <w:numPr>
          <w:ilvl w:val="0"/>
          <w:numId w:val="43"/>
        </w:numPr>
        <w:autoSpaceDE w:val="0"/>
        <w:autoSpaceDN w:val="0"/>
        <w:spacing w:before="60" w:after="0" w:line="240" w:lineRule="auto"/>
        <w:ind w:left="1418"/>
        <w:rPr>
          <w:rFonts w:eastAsia="Times New Roman" w:cs="Arial"/>
          <w:i/>
          <w:lang w:eastAsia="cs-CZ"/>
        </w:rPr>
      </w:pPr>
      <w:r w:rsidRPr="00333EC6">
        <w:rPr>
          <w:rFonts w:eastAsia="Times New Roman" w:cs="Arial"/>
          <w:i/>
          <w:lang w:eastAsia="cs-CZ"/>
        </w:rPr>
        <w:t>autorizace v rozsahu dle § 5 odst. 3 písm. j) autorizačního zákona, tedy v oboru požární bezpečnost staveb</w:t>
      </w:r>
    </w:p>
    <w:p w14:paraId="0E9B0EEE" w14:textId="77777777" w:rsidR="005E0F20" w:rsidRPr="005E0F20" w:rsidRDefault="005E0F20" w:rsidP="005E0F20">
      <w:pPr>
        <w:spacing w:after="0" w:line="240" w:lineRule="auto"/>
        <w:ind w:left="426"/>
        <w:jc w:val="both"/>
        <w:rPr>
          <w:rFonts w:eastAsia="Times New Roman" w:cs="Times New Roman"/>
          <w:lang w:eastAsia="cs-CZ"/>
        </w:rPr>
      </w:pPr>
    </w:p>
    <w:p w14:paraId="6D9887F1" w14:textId="77777777" w:rsidR="005E0F20" w:rsidRPr="005E0F20" w:rsidRDefault="005E0F20" w:rsidP="005E0F20">
      <w:pPr>
        <w:spacing w:after="0" w:line="240" w:lineRule="auto"/>
        <w:ind w:left="907"/>
        <w:jc w:val="both"/>
        <w:rPr>
          <w:rFonts w:eastAsia="Times New Roman" w:cs="Times New Roman"/>
          <w:lang w:eastAsia="cs-CZ"/>
        </w:rPr>
      </w:pPr>
    </w:p>
    <w:p w14:paraId="0FA40D55" w14:textId="77777777" w:rsidR="005E0F20" w:rsidRPr="005E0F20" w:rsidRDefault="005E0F20" w:rsidP="00A127D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23A03532"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425854C"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E778F0C"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0BB7A26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w:t>
      </w:r>
      <w:r w:rsidRPr="005E0F20">
        <w:rPr>
          <w:rFonts w:eastAsia="Times New Roman" w:cs="Times New Roman"/>
          <w:lang w:eastAsia="cs-CZ"/>
        </w:rPr>
        <w:lastRenderedPageBreak/>
        <w:t>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EDE9B4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CF85D78"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3F269A8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70360B9" w14:textId="77777777" w:rsidR="005E0F20" w:rsidRPr="005E0F20" w:rsidRDefault="005E0F20" w:rsidP="00A127D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7A262B6" w14:textId="77777777" w:rsidR="005E0F20" w:rsidRPr="005E0F20" w:rsidRDefault="005E0F20" w:rsidP="00A127D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w:t>
      </w:r>
      <w:r w:rsidRPr="005E0F20">
        <w:rPr>
          <w:rFonts w:eastAsia="Times New Roman" w:cs="Times New Roman"/>
          <w:lang w:eastAsia="cs-CZ"/>
        </w:rPr>
        <w:lastRenderedPageBreak/>
        <w:t>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5BB1C139" w14:textId="77777777" w:rsidR="005E0F20" w:rsidRPr="005E0F20" w:rsidRDefault="005E0F20" w:rsidP="00A127D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D4E9121" w14:textId="77777777" w:rsidR="005E0F20" w:rsidRPr="005E0F20" w:rsidRDefault="005E0F20" w:rsidP="00A127D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5A228EA1" w14:textId="77777777" w:rsidR="005E0F20" w:rsidRPr="005E0F20" w:rsidRDefault="005E0F20" w:rsidP="005E0F20">
      <w:pPr>
        <w:spacing w:after="0" w:line="240" w:lineRule="auto"/>
        <w:ind w:left="426"/>
        <w:jc w:val="both"/>
        <w:rPr>
          <w:rFonts w:eastAsia="Times New Roman" w:cs="Times New Roman"/>
          <w:lang w:eastAsia="cs-CZ"/>
        </w:rPr>
      </w:pPr>
    </w:p>
    <w:p w14:paraId="7AC6A90D"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32504D83"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4DBA62B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026B1028"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60578F0B"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1A1781E7"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2DF2A6D"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166B513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179EF9"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5B3A70D3"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6C073B99" w14:textId="77777777" w:rsidR="005E0F20" w:rsidRPr="005E0F20" w:rsidRDefault="005E0F20" w:rsidP="00A127D3">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6C863A77" w14:textId="77777777" w:rsidR="005E0F20" w:rsidRPr="005E0F20" w:rsidRDefault="005E0F20" w:rsidP="005E0F20">
      <w:pPr>
        <w:spacing w:after="0" w:line="240" w:lineRule="auto"/>
        <w:ind w:left="457"/>
        <w:jc w:val="both"/>
        <w:rPr>
          <w:rFonts w:eastAsia="Times New Roman" w:cs="Times New Roman"/>
          <w:highlight w:val="green"/>
          <w:lang w:eastAsia="cs-CZ"/>
        </w:rPr>
      </w:pPr>
    </w:p>
    <w:p w14:paraId="747DD7FF" w14:textId="77777777" w:rsidR="005E0F20" w:rsidRPr="00670EAA" w:rsidRDefault="005E0F20" w:rsidP="00A127D3">
      <w:pPr>
        <w:numPr>
          <w:ilvl w:val="0"/>
          <w:numId w:val="23"/>
        </w:numPr>
        <w:autoSpaceDE w:val="0"/>
        <w:autoSpaceDN w:val="0"/>
        <w:spacing w:after="0" w:line="240" w:lineRule="auto"/>
        <w:ind w:left="457" w:hanging="357"/>
        <w:jc w:val="both"/>
        <w:rPr>
          <w:rFonts w:eastAsia="Times New Roman" w:cs="Times New Roman"/>
          <w:lang w:eastAsia="cs-CZ"/>
        </w:rPr>
      </w:pPr>
      <w:r w:rsidRPr="005E0F20">
        <w:rPr>
          <w:rFonts w:eastAsia="Times New Roman" w:cs="Times New Roman"/>
          <w:lang w:eastAsia="cs-CZ"/>
        </w:rPr>
        <w:t xml:space="preserve">Zadavatel si vyhrazuje požadavek, že </w:t>
      </w:r>
      <w:r w:rsidRPr="005E0F20">
        <w:rPr>
          <w:rFonts w:eastAsia="Times New Roman" w:cs="Times New Roman"/>
          <w:bCs/>
          <w:lang w:eastAsia="cs-CZ"/>
        </w:rPr>
        <w:t xml:space="preserve">níže uvedené významné činnosti při plnění veřejné </w:t>
      </w:r>
      <w:r w:rsidRPr="00670EAA">
        <w:rPr>
          <w:rFonts w:eastAsia="Times New Roman" w:cs="Times New Roman"/>
          <w:bCs/>
          <w:lang w:eastAsia="cs-CZ"/>
        </w:rPr>
        <w:t xml:space="preserve">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 </w:t>
      </w:r>
    </w:p>
    <w:p w14:paraId="1AD439B7" w14:textId="77777777" w:rsidR="005E0F20" w:rsidRPr="00670EAA" w:rsidRDefault="005E0F20" w:rsidP="005E0F20">
      <w:pPr>
        <w:spacing w:after="0" w:line="240" w:lineRule="auto"/>
        <w:ind w:left="457"/>
        <w:jc w:val="both"/>
        <w:rPr>
          <w:rFonts w:eastAsia="Times New Roman" w:cs="Times New Roman"/>
          <w:lang w:eastAsia="cs-CZ"/>
        </w:rPr>
      </w:pPr>
    </w:p>
    <w:p w14:paraId="5AB6E07E" w14:textId="77777777" w:rsidR="005E0F20" w:rsidRPr="00670EAA" w:rsidRDefault="005E0F20" w:rsidP="00582898">
      <w:pPr>
        <w:numPr>
          <w:ilvl w:val="0"/>
          <w:numId w:val="24"/>
        </w:numPr>
        <w:autoSpaceDE w:val="0"/>
        <w:autoSpaceDN w:val="0"/>
        <w:spacing w:after="0" w:line="240" w:lineRule="auto"/>
        <w:ind w:left="426" w:hanging="284"/>
        <w:jc w:val="both"/>
        <w:rPr>
          <w:rFonts w:eastAsia="Times New Roman" w:cs="Times New Roman"/>
          <w:lang w:eastAsia="cs-CZ"/>
        </w:rPr>
      </w:pPr>
      <w:r w:rsidRPr="00670EAA">
        <w:rPr>
          <w:rFonts w:eastAsia="Times New Roman" w:cs="Times New Roman"/>
          <w:lang w:eastAsia="cs-CZ"/>
        </w:rPr>
        <w:t>železniční svršek a spodek</w:t>
      </w:r>
    </w:p>
    <w:p w14:paraId="34CF38C3" w14:textId="77777777" w:rsidR="00582898" w:rsidRPr="00670EAA" w:rsidRDefault="00582898" w:rsidP="00670EAA">
      <w:pPr>
        <w:numPr>
          <w:ilvl w:val="0"/>
          <w:numId w:val="24"/>
        </w:numPr>
        <w:autoSpaceDE w:val="0"/>
        <w:autoSpaceDN w:val="0"/>
        <w:spacing w:after="0" w:line="240" w:lineRule="auto"/>
        <w:ind w:left="426" w:hanging="284"/>
        <w:jc w:val="both"/>
        <w:rPr>
          <w:rFonts w:eastAsia="Times New Roman" w:cs="Times New Roman"/>
          <w:highlight w:val="green"/>
          <w:lang w:eastAsia="cs-CZ"/>
        </w:rPr>
      </w:pPr>
      <w:r w:rsidRPr="00670EAA">
        <w:rPr>
          <w:rFonts w:eastAsia="Times New Roman" w:cs="Times New Roman"/>
          <w:lang w:eastAsia="cs-CZ"/>
        </w:rPr>
        <w:t>silniční nadjezd nad železniční tratí. Součástí předmětu plnění je rozsáhlý a technicky složitý mostní objekt nad elektrifikovanou tratí</w:t>
      </w:r>
    </w:p>
    <w:p w14:paraId="0CC15567" w14:textId="77777777" w:rsidR="005E0F20" w:rsidRPr="00670EAA" w:rsidRDefault="00670EAA" w:rsidP="00670EAA">
      <w:pPr>
        <w:pStyle w:val="Odstavecseseznamem"/>
        <w:numPr>
          <w:ilvl w:val="0"/>
          <w:numId w:val="24"/>
        </w:numPr>
        <w:ind w:left="426" w:hanging="284"/>
        <w:rPr>
          <w:rFonts w:eastAsia="Times New Roman" w:cs="Times New Roman"/>
          <w:lang w:eastAsia="cs-CZ"/>
        </w:rPr>
      </w:pPr>
      <w:r w:rsidRPr="00670EAA">
        <w:rPr>
          <w:rFonts w:eastAsia="Times New Roman" w:cs="Times New Roman"/>
          <w:lang w:eastAsia="cs-CZ"/>
        </w:rPr>
        <w:lastRenderedPageBreak/>
        <w:t>trakční vedení</w:t>
      </w:r>
    </w:p>
    <w:p w14:paraId="6FF60B9C" w14:textId="77777777" w:rsidR="005E0F20" w:rsidRPr="005E0F20" w:rsidRDefault="005E0F20" w:rsidP="00A127D3">
      <w:pPr>
        <w:numPr>
          <w:ilvl w:val="0"/>
          <w:numId w:val="23"/>
        </w:numPr>
        <w:autoSpaceDE w:val="0"/>
        <w:autoSpaceDN w:val="0"/>
        <w:spacing w:after="0" w:line="240" w:lineRule="auto"/>
        <w:ind w:left="457" w:hanging="357"/>
        <w:jc w:val="both"/>
        <w:rPr>
          <w:rFonts w:eastAsia="Times New Roman" w:cs="Times New Roman"/>
          <w:iCs/>
          <w:lang w:eastAsia="cs-CZ"/>
        </w:rPr>
      </w:pPr>
      <w:r w:rsidRPr="005E0F20">
        <w:rPr>
          <w:rFonts w:eastAsia="Times New Roman" w:cs="Times New Roman"/>
          <w:lang w:eastAsia="cs-CZ"/>
        </w:rPr>
        <w:t>Vlastními</w:t>
      </w:r>
      <w:r w:rsidRPr="005E0F20">
        <w:rPr>
          <w:rFonts w:eastAsia="Times New Roman" w:cs="Times New Roman"/>
          <w:iCs/>
          <w:lang w:eastAsia="cs-CZ"/>
        </w:rPr>
        <w:t xml:space="preserve">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w:t>
      </w:r>
    </w:p>
    <w:p w14:paraId="4D284C8B" w14:textId="77777777" w:rsidR="005E0F20" w:rsidRPr="005E0F20" w:rsidRDefault="005E0F20" w:rsidP="005E0F20">
      <w:pPr>
        <w:spacing w:after="0" w:line="240" w:lineRule="auto"/>
        <w:ind w:left="426" w:hanging="216"/>
        <w:jc w:val="both"/>
        <w:rPr>
          <w:rFonts w:eastAsia="Times New Roman" w:cs="Times New Roman"/>
          <w:lang w:eastAsia="cs-CZ"/>
        </w:rPr>
      </w:pPr>
    </w:p>
    <w:p w14:paraId="1E0D477E" w14:textId="77777777" w:rsidR="005E0F20" w:rsidRPr="005E0F20" w:rsidRDefault="005E0F20" w:rsidP="00A127D3">
      <w:pPr>
        <w:numPr>
          <w:ilvl w:val="0"/>
          <w:numId w:val="23"/>
        </w:numPr>
        <w:spacing w:after="0" w:line="240" w:lineRule="auto"/>
        <w:ind w:left="426" w:hanging="216"/>
        <w:jc w:val="both"/>
        <w:rPr>
          <w:rFonts w:eastAsia="Times New Roman" w:cs="Times New Roman"/>
          <w:lang w:eastAsia="cs-CZ"/>
        </w:rPr>
      </w:pPr>
      <w:r w:rsidRPr="005E0F20">
        <w:rPr>
          <w:rFonts w:eastAsia="Times New Roman" w:cs="Times New Roman"/>
          <w:iCs/>
          <w:lang w:eastAsia="cs-CZ"/>
        </w:rPr>
        <w:t xml:space="preserve">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 přímém </w:t>
      </w:r>
      <w:r w:rsidRPr="005E0F20">
        <w:rPr>
          <w:rFonts w:eastAsia="Times New Roman" w:cs="Times New Roman"/>
          <w:lang w:eastAsia="cs-CZ"/>
        </w:rPr>
        <w:t>smluvním vztahu k zadavateli tak, aby odpovědnost za porušení povinností při plnění této pro zadavatele významné části plnění veřejné zakázky nesl přímo subjekt, který toto plnění poskytoval.</w:t>
      </w:r>
    </w:p>
    <w:p w14:paraId="7E7C5BD3" w14:textId="77777777" w:rsidR="005E0F20" w:rsidRPr="005E0F20" w:rsidRDefault="005E0F20" w:rsidP="005E0F20">
      <w:pPr>
        <w:spacing w:after="0" w:line="240" w:lineRule="auto"/>
        <w:ind w:left="457"/>
        <w:jc w:val="both"/>
        <w:rPr>
          <w:rFonts w:eastAsia="Times New Roman" w:cs="Times New Roman"/>
          <w:highlight w:val="green"/>
          <w:lang w:eastAsia="cs-CZ"/>
        </w:rPr>
      </w:pPr>
    </w:p>
    <w:p w14:paraId="03DBB08E" w14:textId="77777777" w:rsidR="005E0F20" w:rsidRPr="005E0F20" w:rsidRDefault="005E0F20" w:rsidP="00A127D3">
      <w:pPr>
        <w:numPr>
          <w:ilvl w:val="0"/>
          <w:numId w:val="23"/>
        </w:numPr>
        <w:autoSpaceDE w:val="0"/>
        <w:autoSpaceDN w:val="0"/>
        <w:spacing w:after="0" w:line="240" w:lineRule="auto"/>
        <w:ind w:left="457" w:hanging="357"/>
        <w:jc w:val="both"/>
        <w:rPr>
          <w:rFonts w:eastAsia="Times New Roman" w:cs="Times New Roman"/>
          <w:lang w:eastAsia="cs-CZ"/>
        </w:rPr>
      </w:pPr>
      <w:r w:rsidRPr="005E0F20">
        <w:rPr>
          <w:rFonts w:eastAsia="Times New Roman" w:cs="Times New Roman"/>
          <w:lang w:eastAsia="cs-CZ"/>
        </w:rPr>
        <w:t xml:space="preserve">Výše uvedené vyhrazené činnosti představují svou finanční hodnotou celkem cca </w:t>
      </w:r>
      <w:r w:rsidR="00670EAA">
        <w:rPr>
          <w:rFonts w:eastAsia="Times New Roman" w:cs="Times New Roman"/>
          <w:lang w:eastAsia="cs-CZ"/>
        </w:rPr>
        <w:t>70%</w:t>
      </w:r>
      <w:r w:rsidRPr="005E0F20">
        <w:rPr>
          <w:rFonts w:eastAsia="Times New Roman" w:cs="Times New Roman"/>
          <w:lang w:eastAsia="cs-CZ"/>
        </w:rPr>
        <w:t xml:space="preserve"> z předmětu plnění veřejné zakázky. 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14:paraId="1E10F7A7" w14:textId="77777777" w:rsidR="00670EAA" w:rsidRPr="00670EAA" w:rsidRDefault="005E0F20" w:rsidP="00670EAA">
      <w:pPr>
        <w:numPr>
          <w:ilvl w:val="0"/>
          <w:numId w:val="25"/>
        </w:numPr>
        <w:autoSpaceDE w:val="0"/>
        <w:autoSpaceDN w:val="0"/>
        <w:spacing w:after="0" w:line="240" w:lineRule="auto"/>
        <w:ind w:left="457" w:hanging="283"/>
        <w:jc w:val="both"/>
        <w:rPr>
          <w:rFonts w:eastAsia="Times New Roman" w:cs="Times New Roman"/>
          <w:lang w:eastAsia="cs-CZ"/>
        </w:rPr>
      </w:pPr>
      <w:r w:rsidRPr="005E0F20">
        <w:rPr>
          <w:rFonts w:eastAsia="Times New Roman" w:cs="Times New Roman"/>
          <w:lang w:eastAsia="cs-CZ"/>
        </w:rPr>
        <w:t>profesní způsobilost týkající se oprávnění k </w:t>
      </w:r>
      <w:r w:rsidRPr="00670EAA">
        <w:rPr>
          <w:rFonts w:eastAsia="Times New Roman" w:cs="Times New Roman"/>
          <w:lang w:eastAsia="cs-CZ"/>
        </w:rPr>
        <w:t xml:space="preserve">podnikání v rozsahu živnosti projektová činnost ve výstavbě, </w:t>
      </w:r>
    </w:p>
    <w:p w14:paraId="0BF980C3" w14:textId="77777777" w:rsidR="005E0F20" w:rsidRPr="005E0F20" w:rsidRDefault="005E0F20" w:rsidP="00670EAA">
      <w:pPr>
        <w:numPr>
          <w:ilvl w:val="0"/>
          <w:numId w:val="25"/>
        </w:numPr>
        <w:autoSpaceDE w:val="0"/>
        <w:autoSpaceDN w:val="0"/>
        <w:spacing w:before="240" w:after="0" w:line="240" w:lineRule="auto"/>
        <w:ind w:left="426" w:hanging="284"/>
        <w:jc w:val="both"/>
        <w:rPr>
          <w:rFonts w:eastAsia="Times New Roman" w:cs="Times New Roman"/>
          <w:lang w:eastAsia="cs-CZ"/>
        </w:rPr>
      </w:pPr>
      <w:r w:rsidRPr="005E0F20">
        <w:rPr>
          <w:rFonts w:eastAsia="Times New Roman" w:cs="Times New Roman"/>
          <w:lang w:eastAsia="cs-CZ"/>
        </w:rPr>
        <w:t xml:space="preserve">profesní způsobilost týkající se předložení dokladu o autorizaci nebo registraci v rozsahu dle § 5 odst. 3 písm. </w:t>
      </w:r>
      <w:r w:rsidR="00670EAA">
        <w:rPr>
          <w:rFonts w:eastAsia="Times New Roman" w:cs="Times New Roman"/>
          <w:lang w:eastAsia="cs-CZ"/>
        </w:rPr>
        <w:t xml:space="preserve">b) dopravní stavby, e) </w:t>
      </w:r>
      <w:r w:rsidR="00670EAA" w:rsidRPr="00670EAA">
        <w:rPr>
          <w:rFonts w:eastAsia="Times New Roman" w:cs="Times New Roman"/>
          <w:lang w:eastAsia="cs-CZ"/>
        </w:rPr>
        <w:t>technologická zařízení staveb</w:t>
      </w:r>
      <w:r w:rsidRPr="005E0F20">
        <w:rPr>
          <w:rFonts w:eastAsia="Times New Roman" w:cs="Times New Roman"/>
          <w:lang w:eastAsia="cs-CZ"/>
        </w:rPr>
        <w:t xml:space="preserve"> autorizačního zákona </w:t>
      </w:r>
    </w:p>
    <w:p w14:paraId="36EBDB6C" w14:textId="169049C8" w:rsidR="00524F01" w:rsidRPr="00524F01" w:rsidRDefault="005E0F20" w:rsidP="00524F01">
      <w:pPr>
        <w:numPr>
          <w:ilvl w:val="0"/>
          <w:numId w:val="25"/>
        </w:numPr>
        <w:autoSpaceDE w:val="0"/>
        <w:autoSpaceDN w:val="0"/>
        <w:spacing w:before="240" w:after="0" w:line="240" w:lineRule="auto"/>
        <w:ind w:left="457" w:hanging="283"/>
        <w:jc w:val="both"/>
        <w:rPr>
          <w:rFonts w:eastAsia="Times New Roman" w:cs="Times New Roman"/>
          <w:lang w:eastAsia="cs-CZ"/>
        </w:rPr>
      </w:pPr>
      <w:r w:rsidRPr="00524F01">
        <w:rPr>
          <w:rFonts w:eastAsia="Times New Roman" w:cs="Times New Roman"/>
          <w:lang w:eastAsia="cs-CZ"/>
        </w:rPr>
        <w:t>požadavek kritéria technické kvalifikace na doložení</w:t>
      </w:r>
      <w:r w:rsidR="0003662E" w:rsidRPr="00524F01">
        <w:rPr>
          <w:rFonts w:eastAsia="Times New Roman" w:cs="Times New Roman"/>
          <w:lang w:eastAsia="cs-CZ"/>
        </w:rPr>
        <w:t xml:space="preserve"> alespoň jedné služby z celkem 2</w:t>
      </w:r>
      <w:r w:rsidRPr="00524F01">
        <w:rPr>
          <w:rFonts w:eastAsia="Times New Roman" w:cs="Times New Roman"/>
          <w:lang w:eastAsia="cs-CZ"/>
        </w:rPr>
        <w:t xml:space="preserve"> požadovaných  významných služeb obdobného charakteru v čl. 9.3 písm. a) této Výzvy, přičemž tato služba musí d</w:t>
      </w:r>
      <w:r w:rsidR="0003662E" w:rsidRPr="00524F01">
        <w:rPr>
          <w:rFonts w:eastAsia="Times New Roman" w:cs="Times New Roman"/>
          <w:lang w:eastAsia="cs-CZ"/>
        </w:rPr>
        <w:t xml:space="preserve">osahovat hodnoty nejméně </w:t>
      </w:r>
      <w:r w:rsidR="0003662E" w:rsidRPr="00524F01">
        <w:rPr>
          <w:rFonts w:eastAsia="Times New Roman" w:cs="Times New Roman"/>
          <w:b/>
          <w:lang w:eastAsia="cs-CZ"/>
        </w:rPr>
        <w:t>4</w:t>
      </w:r>
      <w:r w:rsidR="00524F01" w:rsidRPr="00524F01">
        <w:rPr>
          <w:rFonts w:eastAsia="Times New Roman" w:cs="Times New Roman"/>
          <w:b/>
          <w:lang w:eastAsia="cs-CZ"/>
        </w:rPr>
        <w:t xml:space="preserve"> 490 000 </w:t>
      </w:r>
      <w:r w:rsidRPr="00524F01">
        <w:rPr>
          <w:rFonts w:eastAsia="Times New Roman" w:cs="Times New Roman"/>
          <w:b/>
          <w:lang w:eastAsia="cs-CZ"/>
        </w:rPr>
        <w:t>Kč bez DPH</w:t>
      </w:r>
      <w:r w:rsidRPr="00524F01">
        <w:rPr>
          <w:rFonts w:eastAsia="Times New Roman" w:cs="Times New Roman"/>
          <w:lang w:eastAsia="cs-CZ"/>
        </w:rPr>
        <w:t xml:space="preserve">, a jejím předmětem byly mimo jiné následující činnosti: </w:t>
      </w:r>
      <w:r w:rsidR="00524F01" w:rsidRPr="00524F01">
        <w:rPr>
          <w:rFonts w:eastAsia="Times New Roman" w:cs="Times New Roman"/>
          <w:lang w:eastAsia="cs-CZ"/>
        </w:rPr>
        <w:t xml:space="preserve">- </w:t>
      </w:r>
      <w:r w:rsidR="00524F01" w:rsidRPr="00524F01">
        <w:rPr>
          <w:rFonts w:eastAsia="Times New Roman" w:cs="Times New Roman"/>
          <w:b/>
          <w:lang w:eastAsia="cs-CZ"/>
        </w:rPr>
        <w:t>projektování výstavby nového železničního mostu nebo silničního nadjezdu na dvoukolejné elektrifikované železniční trati s délkou přemostění min. 50 m</w:t>
      </w:r>
    </w:p>
    <w:p w14:paraId="3E44FCC1" w14:textId="6227F515" w:rsidR="005E0F20" w:rsidRPr="008D0226" w:rsidRDefault="005E0F20" w:rsidP="00722CFD">
      <w:pPr>
        <w:numPr>
          <w:ilvl w:val="0"/>
          <w:numId w:val="25"/>
        </w:numPr>
        <w:autoSpaceDE w:val="0"/>
        <w:autoSpaceDN w:val="0"/>
        <w:spacing w:before="240" w:after="0" w:line="240" w:lineRule="auto"/>
        <w:ind w:left="426" w:hanging="426"/>
        <w:jc w:val="both"/>
        <w:rPr>
          <w:rFonts w:eastAsia="Times New Roman" w:cs="Times New Roman"/>
          <w:color w:val="000000"/>
          <w:lang w:eastAsia="cs-CZ"/>
        </w:rPr>
      </w:pPr>
      <w:r w:rsidRPr="008D0226">
        <w:rPr>
          <w:rFonts w:eastAsia="Times New Roman" w:cs="Times New Roman"/>
          <w:lang w:eastAsia="cs-CZ"/>
        </w:rPr>
        <w:t>požadavek kritéria technické kvalifikace na předložení seznamu odborného personálu dodavatele v rozsahu funkcí specialisty na železniční svršek a spodek</w:t>
      </w:r>
      <w:r w:rsidR="00722CFD" w:rsidRPr="008D0226">
        <w:rPr>
          <w:rFonts w:eastAsia="Times New Roman" w:cs="Times New Roman"/>
          <w:lang w:eastAsia="cs-CZ"/>
        </w:rPr>
        <w:t xml:space="preserve"> a specialisty na trakční vedení</w:t>
      </w:r>
    </w:p>
    <w:p w14:paraId="77A13B19"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7F6516C1"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6426E0DF" w14:textId="77777777" w:rsidR="005E0F20" w:rsidRPr="005E0F20" w:rsidRDefault="005E0F20" w:rsidP="00A127D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428DC77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542A151E" w14:textId="77777777" w:rsidR="005E0F20" w:rsidRPr="005E0F20" w:rsidRDefault="005E0F20" w:rsidP="005E0F20">
      <w:pPr>
        <w:spacing w:after="0" w:line="240" w:lineRule="auto"/>
        <w:ind w:left="426"/>
        <w:jc w:val="both"/>
        <w:rPr>
          <w:rFonts w:eastAsia="Times New Roman" w:cs="Times New Roman"/>
          <w:lang w:eastAsia="cs-CZ"/>
        </w:rPr>
      </w:pPr>
    </w:p>
    <w:p w14:paraId="6D790786" w14:textId="77777777" w:rsidR="005E0F20" w:rsidRPr="005E0F20" w:rsidRDefault="005E0F20" w:rsidP="005E0F20">
      <w:pPr>
        <w:spacing w:after="0" w:line="240" w:lineRule="auto"/>
        <w:ind w:left="426"/>
        <w:jc w:val="both"/>
        <w:rPr>
          <w:rFonts w:eastAsia="Times New Roman" w:cs="Times New Roman"/>
          <w:lang w:eastAsia="cs-CZ"/>
        </w:rPr>
      </w:pPr>
      <w:r w:rsidRPr="00670EAA">
        <w:rPr>
          <w:rFonts w:eastAsia="Times New Roman" w:cs="Times New Roman"/>
          <w:lang w:eastAsia="cs-CZ"/>
        </w:rPr>
        <w:t xml:space="preserve">Při hodnocení nabídkové ceny je rozhodující Celková cena Díla bez DPH uvedená v čl. 3.3 závazného vzoru smlouvy, která představuje </w:t>
      </w:r>
      <w:r w:rsidR="00670EAA" w:rsidRPr="00670EAA">
        <w:rPr>
          <w:rFonts w:eastAsia="Times New Roman" w:cs="Times New Roman"/>
          <w:lang w:eastAsia="cs-CZ"/>
        </w:rPr>
        <w:t>Cenu</w:t>
      </w:r>
      <w:r w:rsidRPr="00670EAA">
        <w:rPr>
          <w:rFonts w:eastAsia="Times New Roman" w:cs="Times New Roman"/>
          <w:lang w:eastAsia="cs-CZ"/>
        </w:rPr>
        <w:t xml:space="preserve"> za zpracování DUR bez DPH.</w:t>
      </w:r>
    </w:p>
    <w:p w14:paraId="57228189"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61D0474C" w14:textId="77777777" w:rsidR="005E0F20" w:rsidRPr="005E0F20" w:rsidRDefault="005E0F20" w:rsidP="00A127D3">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E4C2958"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1ADADCAD" w14:textId="77777777" w:rsidR="005E0F20" w:rsidRPr="005E0F20" w:rsidRDefault="005E0F20" w:rsidP="00A127D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5950AC2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6E9C6D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670EAA">
        <w:rPr>
          <w:rFonts w:eastAsia="Times New Roman" w:cs="Times New Roman"/>
          <w:lang w:eastAsia="cs-CZ"/>
        </w:rPr>
        <w:t>uvedenými v článku 14 odst. 2 této Výzvy. Zadavatel nepřipouští podání nabídky v listinné podobě ani</w:t>
      </w:r>
      <w:r w:rsidRPr="005E0F20">
        <w:rPr>
          <w:rFonts w:eastAsia="Times New Roman" w:cs="Times New Roman"/>
          <w:lang w:eastAsia="cs-CZ"/>
        </w:rPr>
        <w:t xml:space="preserve">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517ECC93" w14:textId="77777777" w:rsidR="005E0F20" w:rsidRPr="005E0F20" w:rsidRDefault="005E0F20" w:rsidP="005E0F20">
      <w:pPr>
        <w:spacing w:after="0" w:line="240" w:lineRule="auto"/>
        <w:ind w:left="426"/>
        <w:jc w:val="both"/>
        <w:rPr>
          <w:rFonts w:eastAsia="Times New Roman" w:cs="Times New Roman"/>
          <w:lang w:eastAsia="cs-CZ"/>
        </w:rPr>
      </w:pPr>
    </w:p>
    <w:p w14:paraId="087AF767" w14:textId="77777777" w:rsidR="00D615EE" w:rsidRPr="00670EAA" w:rsidRDefault="00D615EE" w:rsidP="00D615EE">
      <w:pPr>
        <w:spacing w:after="0" w:line="240" w:lineRule="auto"/>
        <w:ind w:left="426"/>
        <w:jc w:val="both"/>
        <w:rPr>
          <w:rFonts w:cs="Arial"/>
          <w:b/>
        </w:rPr>
      </w:pPr>
    </w:p>
    <w:p w14:paraId="7071CF48" w14:textId="77777777" w:rsidR="00D615EE" w:rsidRDefault="00D615EE" w:rsidP="00D615EE">
      <w:pPr>
        <w:spacing w:after="0" w:line="240" w:lineRule="auto"/>
        <w:ind w:left="426"/>
        <w:jc w:val="both"/>
        <w:rPr>
          <w:rFonts w:cs="Arial"/>
        </w:rPr>
      </w:pPr>
      <w:r w:rsidRPr="00670EAA">
        <w:rPr>
          <w:rFonts w:cs="Arial"/>
          <w:b/>
        </w:rPr>
        <w:t>Nabídky lze podat v termínu, který je uveden na profilu zadavatele:</w:t>
      </w:r>
      <w:r w:rsidRPr="00670EAA">
        <w:rPr>
          <w:rFonts w:cs="Arial"/>
        </w:rPr>
        <w:t xml:space="preserve"> </w:t>
      </w:r>
      <w:hyperlink r:id="rId14" w:history="1">
        <w:r w:rsidRPr="00670EAA">
          <w:rPr>
            <w:rStyle w:val="Hypertextovodkaz"/>
            <w:rFonts w:cs="Arial"/>
            <w:b/>
            <w:bCs/>
            <w:lang w:eastAsia="cs-CZ"/>
          </w:rPr>
          <w:t>https://zakazky.spravazeleznic.cz/</w:t>
        </w:r>
      </w:hyperlink>
      <w:r w:rsidRPr="00670EAA">
        <w:rPr>
          <w:rFonts w:cs="Arial"/>
          <w:b/>
        </w:rPr>
        <w:t>.</w:t>
      </w:r>
    </w:p>
    <w:p w14:paraId="5929E515" w14:textId="77777777" w:rsidR="005E0F20" w:rsidRPr="005E0F20" w:rsidRDefault="005E0F20" w:rsidP="005E0F20">
      <w:pPr>
        <w:spacing w:after="0" w:line="240" w:lineRule="auto"/>
        <w:ind w:left="426"/>
        <w:jc w:val="both"/>
        <w:rPr>
          <w:rFonts w:eastAsia="Times New Roman" w:cs="Times New Roman"/>
          <w:b/>
          <w:lang w:eastAsia="cs-CZ"/>
        </w:rPr>
      </w:pPr>
    </w:p>
    <w:p w14:paraId="37462E12"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předloží úplnou elektronickou verzi nabídky, a to s využitím elektronického nástroje E-ZAK. Způsob správného podání nabídky v elektronické podobě na veřejnou za</w:t>
      </w:r>
      <w:r w:rsidRPr="005E0F20">
        <w:rPr>
          <w:rFonts w:eastAsia="Times New Roman" w:cs="Times New Roman"/>
          <w:lang w:eastAsia="cs-CZ"/>
        </w:rPr>
        <w:lastRenderedPageBreak/>
        <w:t xml:space="preserve">kázku je uveden v uživatelské příručce elektronického nástroje E-ZAK pro dodavatele, která je k dispozici na elektronické adrese </w:t>
      </w:r>
      <w:hyperlink r:id="rId15"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A624168" w14:textId="77777777" w:rsidR="005E0F20" w:rsidRPr="005E0F20" w:rsidRDefault="005E0F20" w:rsidP="005E0F20">
      <w:pPr>
        <w:spacing w:after="0" w:line="240" w:lineRule="auto"/>
        <w:ind w:left="426"/>
        <w:rPr>
          <w:rFonts w:eastAsia="Times New Roman" w:cs="Times New Roman"/>
          <w:lang w:eastAsia="cs-CZ"/>
        </w:rPr>
      </w:pPr>
    </w:p>
    <w:p w14:paraId="4673F69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69C7E774" w14:textId="77777777" w:rsidR="005E0F20" w:rsidRPr="005E0F20" w:rsidRDefault="005E0F20" w:rsidP="005E0F20">
      <w:pPr>
        <w:spacing w:after="0" w:line="240" w:lineRule="auto"/>
        <w:ind w:left="426"/>
        <w:rPr>
          <w:rFonts w:eastAsia="Times New Roman" w:cs="Times New Roman"/>
          <w:lang w:eastAsia="cs-CZ"/>
        </w:rPr>
      </w:pPr>
    </w:p>
    <w:p w14:paraId="35073CDC"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71B69717" w14:textId="77777777" w:rsidR="005E0F20" w:rsidRPr="005E0F20" w:rsidRDefault="005E0F20" w:rsidP="005E0F20">
      <w:pPr>
        <w:spacing w:after="0" w:line="240" w:lineRule="auto"/>
        <w:rPr>
          <w:rFonts w:eastAsia="Times New Roman" w:cs="Times New Roman"/>
          <w:lang w:eastAsia="cs-CZ"/>
        </w:rPr>
      </w:pPr>
    </w:p>
    <w:p w14:paraId="04CF3F07" w14:textId="77777777" w:rsidR="005E0F20" w:rsidRPr="005E0F20" w:rsidRDefault="005E0F20" w:rsidP="00A127D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1DB191C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4032A63C"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722019F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54904410" w14:textId="77777777" w:rsidR="005E0F20" w:rsidRPr="005E0F20" w:rsidRDefault="005E0F20" w:rsidP="005E0F20">
      <w:pPr>
        <w:spacing w:after="0" w:line="240" w:lineRule="auto"/>
        <w:ind w:left="426"/>
        <w:jc w:val="both"/>
        <w:rPr>
          <w:rFonts w:eastAsia="Times New Roman" w:cs="Times New Roman"/>
          <w:lang w:eastAsia="cs-CZ"/>
        </w:rPr>
      </w:pPr>
    </w:p>
    <w:p w14:paraId="3D8FEA1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w:t>
      </w:r>
      <w:r w:rsidRPr="005E0F20">
        <w:rPr>
          <w:rFonts w:eastAsia="Times New Roman" w:cs="Times New Roman"/>
          <w:lang w:eastAsia="cs-CZ"/>
        </w:rPr>
        <w:lastRenderedPageBreak/>
        <w:t xml:space="preserve">v nabídce v kopii. </w:t>
      </w:r>
      <w:r w:rsidRPr="005E0F20">
        <w:rPr>
          <w:rFonts w:eastAsia="Times New Roman" w:cs="Times New Roman"/>
          <w:u w:val="single"/>
          <w:lang w:eastAsia="cs-CZ"/>
        </w:rPr>
        <w:t>Zadavatel doporučuje, aby byla nabídka předložena v následující struktuře:</w:t>
      </w:r>
    </w:p>
    <w:p w14:paraId="55132FE4" w14:textId="77777777" w:rsidR="005E0F20" w:rsidRPr="005E0F20" w:rsidRDefault="005E0F20" w:rsidP="005E0F20">
      <w:pPr>
        <w:spacing w:after="0" w:line="240" w:lineRule="auto"/>
        <w:ind w:left="426"/>
        <w:jc w:val="both"/>
        <w:rPr>
          <w:rFonts w:eastAsia="Times New Roman" w:cs="Times New Roman"/>
          <w:u w:val="single"/>
          <w:lang w:eastAsia="cs-CZ"/>
        </w:rPr>
      </w:pPr>
    </w:p>
    <w:p w14:paraId="5C2133FD" w14:textId="77777777" w:rsidR="005E0F20" w:rsidRPr="00670EAA" w:rsidRDefault="005E0F20" w:rsidP="00A127D3">
      <w:pPr>
        <w:numPr>
          <w:ilvl w:val="0"/>
          <w:numId w:val="13"/>
        </w:numPr>
        <w:spacing w:after="0" w:line="240" w:lineRule="auto"/>
        <w:ind w:left="1134" w:hanging="425"/>
        <w:jc w:val="both"/>
        <w:rPr>
          <w:rFonts w:eastAsia="Times New Roman" w:cs="Times New Roman"/>
          <w:lang w:eastAsia="cs-CZ"/>
        </w:rPr>
      </w:pPr>
      <w:r w:rsidRPr="00670EAA">
        <w:rPr>
          <w:rFonts w:eastAsia="Times New Roman" w:cs="Times New Roman"/>
          <w:lang w:eastAsia="cs-CZ"/>
        </w:rPr>
        <w:t>všeobecné informace o dodavateli (příloha č. 1 Výzvy)</w:t>
      </w:r>
    </w:p>
    <w:p w14:paraId="00D45BE9" w14:textId="77777777" w:rsidR="005E0F20" w:rsidRPr="00670EAA"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návrh smlouvy o dílo,</w:t>
      </w:r>
    </w:p>
    <w:p w14:paraId="6DD6BBCE" w14:textId="77777777" w:rsidR="005E0F20" w:rsidRPr="00670EAA"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plná moc či pověření, je-li tohoto dokumentu třeba,</w:t>
      </w:r>
    </w:p>
    <w:p w14:paraId="61EFB696" w14:textId="77777777" w:rsidR="005E0F20" w:rsidRPr="00670EAA"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cenová kalkulace,</w:t>
      </w:r>
    </w:p>
    <w:p w14:paraId="443C7B53" w14:textId="77777777" w:rsidR="005E0F20" w:rsidRPr="00670EAA"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doklady o prokázání splnění základní způsobilosti (příloha č. 2 Výzvy),</w:t>
      </w:r>
    </w:p>
    <w:p w14:paraId="5F53E908" w14:textId="77777777" w:rsidR="005E0F20" w:rsidRPr="00670EAA"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doklady o prokázání splnění profesní způsobilosti,</w:t>
      </w:r>
    </w:p>
    <w:p w14:paraId="311FB57E" w14:textId="77777777" w:rsidR="005E0F20" w:rsidRPr="00670EAA"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doklady o prokázání splnění technické kvalifikace,</w:t>
      </w:r>
    </w:p>
    <w:p w14:paraId="28827798" w14:textId="77777777" w:rsidR="005E0F20" w:rsidRPr="005E0F20" w:rsidRDefault="005E0F20" w:rsidP="00A127D3">
      <w:pPr>
        <w:numPr>
          <w:ilvl w:val="0"/>
          <w:numId w:val="13"/>
        </w:numPr>
        <w:spacing w:after="0" w:line="240" w:lineRule="auto"/>
        <w:ind w:hanging="437"/>
        <w:jc w:val="both"/>
        <w:rPr>
          <w:rFonts w:eastAsia="Times New Roman" w:cs="Times New Roman"/>
          <w:lang w:eastAsia="cs-CZ"/>
        </w:rPr>
      </w:pPr>
      <w:r w:rsidRPr="00670EAA">
        <w:rPr>
          <w:rFonts w:eastAsia="Times New Roman" w:cs="Times New Roman"/>
          <w:lang w:eastAsia="cs-CZ"/>
        </w:rPr>
        <w:t>seznam</w:t>
      </w:r>
      <w:r w:rsidRPr="005E0F20">
        <w:rPr>
          <w:rFonts w:eastAsia="Times New Roman" w:cs="Times New Roman"/>
          <w:lang w:eastAsia="cs-CZ"/>
        </w:rPr>
        <w:t xml:space="preserve"> jiných osob, jejich prostřednictvím dodavatel prokazuje určitou část kvalifikace včetně dokladů k prokázání kvalifikace vztahujících se k jiným osobám,</w:t>
      </w:r>
    </w:p>
    <w:p w14:paraId="3032CD60" w14:textId="77777777" w:rsidR="005E0F20" w:rsidRPr="005E0F20" w:rsidRDefault="005E0F20" w:rsidP="00A127D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w:t>
      </w:r>
      <w:r w:rsidRPr="009A08B0">
        <w:rPr>
          <w:rFonts w:eastAsia="Times New Roman" w:cs="Times New Roman"/>
          <w:lang w:eastAsia="cs-CZ"/>
        </w:rPr>
        <w:t xml:space="preserve">poddodavatelích a jejich podílu na plnění zakázky (bude předloženo ve formě </w:t>
      </w:r>
      <w:r w:rsidR="009A08B0">
        <w:rPr>
          <w:rFonts w:eastAsia="Times New Roman" w:cs="Times New Roman"/>
          <w:lang w:eastAsia="cs-CZ"/>
        </w:rPr>
        <w:t>přílohy č. 8</w:t>
      </w:r>
      <w:r w:rsidRPr="009A08B0">
        <w:rPr>
          <w:rFonts w:eastAsia="Times New Roman" w:cs="Times New Roman"/>
          <w:lang w:eastAsia="cs-CZ"/>
        </w:rPr>
        <w:t xml:space="preserve"> ke smlouvě o dílo),</w:t>
      </w:r>
    </w:p>
    <w:p w14:paraId="27FD9679" w14:textId="77777777" w:rsidR="005E0F20" w:rsidRPr="005E0F20" w:rsidRDefault="005E0F20" w:rsidP="00A127D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46825515" w14:textId="77777777" w:rsidR="005E0F20" w:rsidRPr="005E0F20" w:rsidRDefault="005E0F20" w:rsidP="005E0F20">
      <w:pPr>
        <w:spacing w:after="0" w:line="240" w:lineRule="auto"/>
        <w:ind w:left="426"/>
        <w:jc w:val="both"/>
        <w:rPr>
          <w:rFonts w:eastAsia="Times New Roman" w:cs="Times New Roman"/>
          <w:lang w:eastAsia="cs-CZ"/>
        </w:rPr>
      </w:pPr>
    </w:p>
    <w:p w14:paraId="1106D82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E9F1B9F" w14:textId="77777777" w:rsidR="005E0F20" w:rsidRPr="005E0F20" w:rsidRDefault="005E0F20" w:rsidP="005E0F20">
      <w:pPr>
        <w:spacing w:after="0" w:line="240" w:lineRule="auto"/>
        <w:ind w:left="426"/>
        <w:jc w:val="both"/>
        <w:rPr>
          <w:rFonts w:eastAsia="Times New Roman" w:cs="Times New Roman"/>
          <w:lang w:eastAsia="cs-CZ"/>
        </w:rPr>
      </w:pPr>
    </w:p>
    <w:p w14:paraId="48F3793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F7E9770" w14:textId="77777777" w:rsidR="005E0F20" w:rsidRPr="005E0F20" w:rsidRDefault="005E0F20" w:rsidP="005E0F20">
      <w:pPr>
        <w:spacing w:after="0" w:line="240" w:lineRule="auto"/>
        <w:ind w:left="426"/>
        <w:jc w:val="both"/>
        <w:rPr>
          <w:rFonts w:eastAsia="Times New Roman" w:cs="Times New Roman"/>
          <w:lang w:eastAsia="cs-CZ"/>
        </w:rPr>
      </w:pPr>
    </w:p>
    <w:p w14:paraId="768476B4"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w:t>
      </w:r>
      <w:r w:rsidRPr="00670EAA">
        <w:rPr>
          <w:rFonts w:eastAsia="Calibri" w:cs="Times New Roman"/>
          <w:lang w:eastAsia="cs-CZ"/>
        </w:rPr>
        <w:t xml:space="preserve">bude v čl. 3.3 závazného vzoru smlouvy uvedena </w:t>
      </w:r>
      <w:r w:rsidRPr="005E0F20">
        <w:rPr>
          <w:rFonts w:eastAsia="Calibri" w:cs="Times New Roman"/>
          <w:lang w:eastAsia="cs-CZ"/>
        </w:rPr>
        <w:t xml:space="preserve">v Kč bez DPH zaokrouhlená na dvě desetinná místa jednak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14:paraId="52CAE17C"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4C3922E5" w14:textId="77777777" w:rsidR="005E0F20" w:rsidRPr="00670EAA" w:rsidRDefault="005E0F20" w:rsidP="00670EAA">
      <w:pPr>
        <w:spacing w:after="0" w:line="240" w:lineRule="auto"/>
        <w:ind w:left="927"/>
        <w:jc w:val="both"/>
        <w:rPr>
          <w:rFonts w:eastAsia="Times New Roman" w:cs="Times New Roman"/>
          <w:lang w:eastAsia="cs-CZ"/>
        </w:rPr>
      </w:pPr>
      <w:r w:rsidRPr="00670EAA">
        <w:rPr>
          <w:rFonts w:eastAsia="Times New Roman" w:cs="Times New Roman"/>
          <w:b/>
          <w:lang w:eastAsia="cs-CZ"/>
        </w:rPr>
        <w:t xml:space="preserve">Celková cena Díla bez DPH: </w:t>
      </w:r>
      <w:r w:rsidRPr="00670EAA">
        <w:rPr>
          <w:rFonts w:eastAsia="Times New Roman" w:cs="Times New Roman"/>
          <w:b/>
          <w:lang w:eastAsia="cs-CZ"/>
        </w:rPr>
        <w:fldChar w:fldCharType="begin">
          <w:ffData>
            <w:name w:val="Text1"/>
            <w:enabled/>
            <w:calcOnExit w:val="0"/>
            <w:textInput>
              <w:type w:val="date"/>
              <w:format w:val="d.M.yyyy"/>
            </w:textInput>
          </w:ffData>
        </w:fldChar>
      </w:r>
      <w:r w:rsidRPr="00670EAA">
        <w:rPr>
          <w:rFonts w:eastAsia="Times New Roman" w:cs="Times New Roman"/>
          <w:b/>
          <w:lang w:eastAsia="cs-CZ"/>
        </w:rPr>
        <w:instrText xml:space="preserve"> FORMTEXT </w:instrText>
      </w:r>
      <w:r w:rsidRPr="00670EAA">
        <w:rPr>
          <w:rFonts w:eastAsia="Times New Roman" w:cs="Times New Roman"/>
          <w:b/>
          <w:lang w:eastAsia="cs-CZ"/>
        </w:rPr>
      </w:r>
      <w:r w:rsidRPr="00670EAA">
        <w:rPr>
          <w:rFonts w:eastAsia="Times New Roman" w:cs="Times New Roman"/>
          <w:b/>
          <w:lang w:eastAsia="cs-CZ"/>
        </w:rPr>
        <w:fldChar w:fldCharType="separate"/>
      </w:r>
      <w:r w:rsidRPr="00670EAA">
        <w:rPr>
          <w:rFonts w:eastAsia="Times New Roman" w:cs="Times New Roman"/>
          <w:b/>
          <w:lang w:eastAsia="cs-CZ"/>
        </w:rPr>
        <w:t> </w:t>
      </w:r>
      <w:r w:rsidRPr="00670EAA">
        <w:rPr>
          <w:rFonts w:eastAsia="Times New Roman" w:cs="Times New Roman"/>
          <w:b/>
          <w:lang w:eastAsia="cs-CZ"/>
        </w:rPr>
        <w:t> </w:t>
      </w:r>
      <w:r w:rsidRPr="00670EAA">
        <w:rPr>
          <w:rFonts w:eastAsia="Times New Roman" w:cs="Times New Roman"/>
          <w:b/>
          <w:lang w:eastAsia="cs-CZ"/>
        </w:rPr>
        <w:t> </w:t>
      </w:r>
      <w:r w:rsidRPr="00670EAA">
        <w:rPr>
          <w:rFonts w:eastAsia="Times New Roman" w:cs="Times New Roman"/>
          <w:b/>
          <w:lang w:eastAsia="cs-CZ"/>
        </w:rPr>
        <w:t> </w:t>
      </w:r>
      <w:r w:rsidRPr="00670EAA">
        <w:rPr>
          <w:rFonts w:eastAsia="Times New Roman" w:cs="Times New Roman"/>
          <w:b/>
          <w:lang w:eastAsia="cs-CZ"/>
        </w:rPr>
        <w:t> </w:t>
      </w:r>
      <w:r w:rsidRPr="00670EAA">
        <w:rPr>
          <w:rFonts w:eastAsia="Times New Roman" w:cs="Times New Roman"/>
          <w:b/>
          <w:lang w:eastAsia="cs-CZ"/>
        </w:rPr>
        <w:fldChar w:fldCharType="end"/>
      </w:r>
      <w:r w:rsidRPr="00670EAA">
        <w:rPr>
          <w:rFonts w:eastAsia="Times New Roman" w:cs="Times New Roman"/>
          <w:b/>
          <w:lang w:eastAsia="cs-CZ"/>
        </w:rPr>
        <w:tab/>
        <w:t xml:space="preserve"> </w:t>
      </w:r>
      <w:r w:rsidRPr="00670EAA">
        <w:rPr>
          <w:rFonts w:eastAsia="Times New Roman" w:cs="Times New Roman"/>
          <w:b/>
          <w:bCs/>
          <w:lang w:eastAsia="cs-CZ"/>
        </w:rPr>
        <w:t>Kč</w:t>
      </w:r>
      <w:r w:rsidRPr="00670EAA">
        <w:rPr>
          <w:rFonts w:eastAsia="Times New Roman" w:cs="Times New Roman"/>
          <w:lang w:eastAsia="cs-CZ"/>
        </w:rPr>
        <w:t xml:space="preserve">, slovy: </w:t>
      </w:r>
      <w:r w:rsidRPr="00670EAA">
        <w:rPr>
          <w:rFonts w:eastAsia="Times New Roman" w:cs="Times New Roman"/>
          <w:lang w:eastAsia="cs-CZ"/>
        </w:rPr>
        <w:fldChar w:fldCharType="begin">
          <w:ffData>
            <w:name w:val="Text1"/>
            <w:enabled/>
            <w:calcOnExit w:val="0"/>
            <w:textInput>
              <w:type w:val="date"/>
              <w:format w:val="d.M.yyyy"/>
            </w:textInput>
          </w:ffData>
        </w:fldChar>
      </w:r>
      <w:r w:rsidRPr="00670EAA">
        <w:rPr>
          <w:rFonts w:eastAsia="Times New Roman" w:cs="Times New Roman"/>
          <w:lang w:eastAsia="cs-CZ"/>
        </w:rPr>
        <w:instrText xml:space="preserve"> FORMTEXT </w:instrText>
      </w:r>
      <w:r w:rsidRPr="00670EAA">
        <w:rPr>
          <w:rFonts w:eastAsia="Times New Roman" w:cs="Times New Roman"/>
          <w:lang w:eastAsia="cs-CZ"/>
        </w:rPr>
      </w:r>
      <w:r w:rsidRPr="00670EAA">
        <w:rPr>
          <w:rFonts w:eastAsia="Times New Roman" w:cs="Times New Roman"/>
          <w:lang w:eastAsia="cs-CZ"/>
        </w:rPr>
        <w:fldChar w:fldCharType="separate"/>
      </w:r>
      <w:r w:rsidRPr="00670EAA">
        <w:rPr>
          <w:rFonts w:eastAsia="Times New Roman" w:cs="Times New Roman"/>
          <w:lang w:eastAsia="cs-CZ"/>
        </w:rPr>
        <w:t> </w:t>
      </w:r>
      <w:r w:rsidRPr="00670EAA">
        <w:rPr>
          <w:rFonts w:eastAsia="Times New Roman" w:cs="Times New Roman"/>
          <w:lang w:eastAsia="cs-CZ"/>
        </w:rPr>
        <w:t> </w:t>
      </w:r>
      <w:r w:rsidRPr="00670EAA">
        <w:rPr>
          <w:rFonts w:eastAsia="Times New Roman" w:cs="Times New Roman"/>
          <w:lang w:eastAsia="cs-CZ"/>
        </w:rPr>
        <w:t> </w:t>
      </w:r>
      <w:r w:rsidRPr="00670EAA">
        <w:rPr>
          <w:rFonts w:eastAsia="Times New Roman" w:cs="Times New Roman"/>
          <w:lang w:eastAsia="cs-CZ"/>
        </w:rPr>
        <w:t> </w:t>
      </w:r>
      <w:r w:rsidRPr="00670EAA">
        <w:rPr>
          <w:rFonts w:eastAsia="Times New Roman" w:cs="Times New Roman"/>
          <w:lang w:eastAsia="cs-CZ"/>
        </w:rPr>
        <w:t> </w:t>
      </w:r>
      <w:r w:rsidRPr="00670EAA">
        <w:rPr>
          <w:rFonts w:eastAsia="Times New Roman" w:cs="Times New Roman"/>
          <w:lang w:eastAsia="cs-CZ"/>
        </w:rPr>
        <w:fldChar w:fldCharType="end"/>
      </w:r>
      <w:r w:rsidRPr="00670EAA">
        <w:rPr>
          <w:rFonts w:eastAsia="Times New Roman" w:cs="Times New Roman"/>
          <w:lang w:eastAsia="cs-CZ"/>
        </w:rPr>
        <w:t xml:space="preserve"> korun českých</w:t>
      </w:r>
    </w:p>
    <w:p w14:paraId="46FC84A8" w14:textId="77777777" w:rsidR="009A08B0" w:rsidRPr="002E5235" w:rsidRDefault="009A08B0" w:rsidP="009A08B0">
      <w:pPr>
        <w:widowControl w:val="0"/>
        <w:numPr>
          <w:ilvl w:val="0"/>
          <w:numId w:val="31"/>
        </w:numPr>
        <w:tabs>
          <w:tab w:val="left" w:pos="284"/>
        </w:tabs>
        <w:spacing w:before="120" w:after="0" w:line="240" w:lineRule="auto"/>
        <w:jc w:val="both"/>
        <w:rPr>
          <w:rFonts w:eastAsia="Times New Roman" w:cs="Arial"/>
          <w:b/>
          <w:lang w:eastAsia="cs-CZ"/>
        </w:rPr>
      </w:pPr>
      <w:r w:rsidRPr="002E5235">
        <w:rPr>
          <w:rFonts w:eastAsia="Times New Roman" w:cs="Arial"/>
          <w:b/>
          <w:lang w:eastAsia="cs-CZ"/>
        </w:rPr>
        <w:t xml:space="preserve">Základní služby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511"/>
        <w:gridCol w:w="3173"/>
        <w:gridCol w:w="1069"/>
        <w:gridCol w:w="1026"/>
        <w:gridCol w:w="1310"/>
        <w:gridCol w:w="927"/>
      </w:tblGrid>
      <w:tr w:rsidR="009A08B0" w:rsidRPr="002E5235" w14:paraId="69030A25" w14:textId="77777777" w:rsidTr="009A08B0">
        <w:trPr>
          <w:trHeight w:val="624"/>
        </w:trPr>
        <w:tc>
          <w:tcPr>
            <w:tcW w:w="0" w:type="auto"/>
            <w:shd w:val="clear" w:color="auto" w:fill="auto"/>
          </w:tcPr>
          <w:p w14:paraId="6079F639"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Položka</w:t>
            </w:r>
          </w:p>
        </w:tc>
        <w:tc>
          <w:tcPr>
            <w:tcW w:w="0" w:type="auto"/>
            <w:gridSpan w:val="2"/>
            <w:shd w:val="clear" w:color="auto" w:fill="auto"/>
          </w:tcPr>
          <w:p w14:paraId="41E7D6B4" w14:textId="77777777" w:rsidR="009A08B0" w:rsidRDefault="009A08B0" w:rsidP="009A08B0">
            <w:pPr>
              <w:spacing w:after="120" w:line="280" w:lineRule="exact"/>
              <w:rPr>
                <w:rFonts w:eastAsia="Times New Roman" w:cs="Times New Roman"/>
                <w:lang w:eastAsia="cs-CZ"/>
              </w:rPr>
            </w:pPr>
            <w:r w:rsidRPr="002E5235">
              <w:rPr>
                <w:rFonts w:eastAsia="Times New Roman" w:cs="Times New Roman"/>
                <w:lang w:eastAsia="cs-CZ"/>
              </w:rPr>
              <w:t>Popis</w:t>
            </w:r>
          </w:p>
          <w:p w14:paraId="762483BD" w14:textId="77777777" w:rsidR="009A08B0" w:rsidRPr="002E5235" w:rsidRDefault="009A08B0" w:rsidP="009A08B0">
            <w:pPr>
              <w:spacing w:after="120" w:line="280" w:lineRule="exact"/>
              <w:rPr>
                <w:rFonts w:eastAsia="Times New Roman" w:cs="Times New Roman"/>
                <w:lang w:eastAsia="cs-CZ"/>
              </w:rPr>
            </w:pPr>
            <w:r>
              <w:rPr>
                <w:rFonts w:eastAsia="Times New Roman" w:cs="Times New Roman"/>
                <w:lang w:eastAsia="cs-CZ"/>
              </w:rPr>
              <w:t>Dokumentace pro územní řízení</w:t>
            </w:r>
          </w:p>
        </w:tc>
        <w:tc>
          <w:tcPr>
            <w:tcW w:w="0" w:type="auto"/>
            <w:shd w:val="clear" w:color="auto" w:fill="auto"/>
          </w:tcPr>
          <w:p w14:paraId="71DEED62"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Měrná jednotka</w:t>
            </w:r>
          </w:p>
        </w:tc>
        <w:tc>
          <w:tcPr>
            <w:tcW w:w="0" w:type="auto"/>
            <w:shd w:val="clear" w:color="auto" w:fill="auto"/>
          </w:tcPr>
          <w:p w14:paraId="1045AF08"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 xml:space="preserve">Množství </w:t>
            </w:r>
            <w:r w:rsidRPr="002E5235">
              <w:rPr>
                <w:rFonts w:eastAsia="Times New Roman" w:cs="Times New Roman"/>
                <w:vertAlign w:val="superscript"/>
                <w:lang w:eastAsia="cs-CZ"/>
              </w:rPr>
              <w:t>*)</w:t>
            </w:r>
          </w:p>
        </w:tc>
        <w:tc>
          <w:tcPr>
            <w:tcW w:w="0" w:type="auto"/>
            <w:shd w:val="clear" w:color="auto" w:fill="auto"/>
          </w:tcPr>
          <w:p w14:paraId="5C588512"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 xml:space="preserve">Jednotková cena </w:t>
            </w:r>
            <w:r w:rsidRPr="002E5235">
              <w:rPr>
                <w:rFonts w:eastAsia="Times New Roman" w:cs="Times New Roman"/>
                <w:vertAlign w:val="superscript"/>
                <w:lang w:eastAsia="cs-CZ"/>
              </w:rPr>
              <w:t>*)</w:t>
            </w:r>
          </w:p>
        </w:tc>
        <w:tc>
          <w:tcPr>
            <w:tcW w:w="0" w:type="auto"/>
            <w:shd w:val="clear" w:color="auto" w:fill="auto"/>
          </w:tcPr>
          <w:p w14:paraId="4AF5E219" w14:textId="77777777" w:rsidR="009A08B0" w:rsidRPr="002E5235" w:rsidRDefault="009A08B0" w:rsidP="009A08B0">
            <w:pPr>
              <w:spacing w:after="120" w:line="280" w:lineRule="exact"/>
              <w:jc w:val="center"/>
              <w:rPr>
                <w:rFonts w:eastAsia="Times New Roman" w:cs="Times New Roman"/>
                <w:vertAlign w:val="superscript"/>
                <w:lang w:eastAsia="cs-CZ"/>
              </w:rPr>
            </w:pPr>
            <w:r w:rsidRPr="002E5235">
              <w:rPr>
                <w:rFonts w:eastAsia="Times New Roman" w:cs="Times New Roman"/>
                <w:lang w:eastAsia="cs-CZ"/>
              </w:rPr>
              <w:t xml:space="preserve">Cena celkem </w:t>
            </w:r>
            <w:r w:rsidRPr="002E5235">
              <w:rPr>
                <w:rFonts w:eastAsia="Times New Roman" w:cs="Times New Roman"/>
                <w:vertAlign w:val="superscript"/>
                <w:lang w:eastAsia="cs-CZ"/>
              </w:rPr>
              <w:t>*)</w:t>
            </w:r>
          </w:p>
          <w:p w14:paraId="55EFBBC3" w14:textId="77777777" w:rsidR="009A08B0" w:rsidRPr="002E5235" w:rsidRDefault="009A08B0" w:rsidP="009A08B0">
            <w:pPr>
              <w:spacing w:after="120" w:line="280" w:lineRule="exact"/>
              <w:jc w:val="center"/>
              <w:rPr>
                <w:rFonts w:eastAsia="Times New Roman" w:cs="Times New Roman"/>
                <w:lang w:eastAsia="cs-CZ"/>
              </w:rPr>
            </w:pPr>
          </w:p>
        </w:tc>
      </w:tr>
      <w:tr w:rsidR="009A08B0" w:rsidRPr="002E5235" w14:paraId="3B9F56FE" w14:textId="77777777" w:rsidTr="009A08B0">
        <w:trPr>
          <w:trHeight w:val="644"/>
        </w:trPr>
        <w:tc>
          <w:tcPr>
            <w:tcW w:w="0" w:type="auto"/>
            <w:shd w:val="clear" w:color="auto" w:fill="auto"/>
          </w:tcPr>
          <w:p w14:paraId="34A91345" w14:textId="77777777" w:rsidR="009A08B0" w:rsidRPr="00D413D6" w:rsidRDefault="009A08B0" w:rsidP="009A08B0">
            <w:pPr>
              <w:spacing w:after="120" w:line="280" w:lineRule="exact"/>
              <w:jc w:val="center"/>
              <w:rPr>
                <w:rFonts w:eastAsia="Times New Roman" w:cs="Times New Roman"/>
                <w:lang w:eastAsia="cs-CZ"/>
              </w:rPr>
            </w:pPr>
            <w:r w:rsidRPr="00D413D6">
              <w:rPr>
                <w:rFonts w:eastAsia="Times New Roman" w:cs="Times New Roman"/>
                <w:lang w:eastAsia="cs-CZ"/>
              </w:rPr>
              <w:t>1</w:t>
            </w:r>
          </w:p>
        </w:tc>
        <w:tc>
          <w:tcPr>
            <w:tcW w:w="0" w:type="auto"/>
            <w:gridSpan w:val="2"/>
            <w:tcBorders>
              <w:bottom w:val="single" w:sz="4" w:space="0" w:color="auto"/>
            </w:tcBorders>
            <w:shd w:val="clear" w:color="auto" w:fill="auto"/>
          </w:tcPr>
          <w:p w14:paraId="55551223" w14:textId="77777777" w:rsidR="009A08B0" w:rsidRPr="00D413D6" w:rsidRDefault="009A08B0" w:rsidP="009A08B0">
            <w:pPr>
              <w:spacing w:after="120" w:line="280" w:lineRule="exact"/>
              <w:rPr>
                <w:rFonts w:eastAsia="Times New Roman" w:cs="Times New Roman"/>
                <w:lang w:eastAsia="cs-CZ"/>
              </w:rPr>
            </w:pPr>
            <w:r>
              <w:rPr>
                <w:rFonts w:eastAsia="Times New Roman" w:cs="Times New Roman"/>
                <w:lang w:eastAsia="cs-CZ"/>
              </w:rPr>
              <w:t>Zpracování variantního technického řešení viz bod 2.2.2 ZTP</w:t>
            </w:r>
          </w:p>
        </w:tc>
        <w:tc>
          <w:tcPr>
            <w:tcW w:w="0" w:type="auto"/>
            <w:tcBorders>
              <w:bottom w:val="single" w:sz="4" w:space="0" w:color="auto"/>
            </w:tcBorders>
            <w:shd w:val="clear" w:color="auto" w:fill="auto"/>
          </w:tcPr>
          <w:p w14:paraId="3BA59AE9" w14:textId="77777777" w:rsidR="009A08B0" w:rsidRPr="00D413D6" w:rsidRDefault="009A08B0" w:rsidP="009A08B0">
            <w:pPr>
              <w:spacing w:after="120" w:line="280" w:lineRule="exact"/>
              <w:rPr>
                <w:rFonts w:eastAsia="Times New Roman" w:cs="Times New Roman"/>
                <w:lang w:eastAsia="cs-CZ"/>
              </w:rPr>
            </w:pPr>
            <w:r w:rsidRPr="00D413D6">
              <w:rPr>
                <w:rFonts w:eastAsia="Times New Roman" w:cs="Times New Roman"/>
                <w:lang w:eastAsia="cs-CZ"/>
              </w:rPr>
              <w:t>hod</w:t>
            </w:r>
          </w:p>
        </w:tc>
        <w:tc>
          <w:tcPr>
            <w:tcW w:w="0" w:type="auto"/>
            <w:tcBorders>
              <w:bottom w:val="single" w:sz="4" w:space="0" w:color="auto"/>
            </w:tcBorders>
            <w:shd w:val="clear" w:color="auto" w:fill="auto"/>
          </w:tcPr>
          <w:p w14:paraId="5B34C073" w14:textId="77777777" w:rsidR="009A08B0" w:rsidRPr="00D413D6" w:rsidRDefault="009A08B0" w:rsidP="009A08B0">
            <w:pPr>
              <w:spacing w:after="120" w:line="280" w:lineRule="exact"/>
              <w:rPr>
                <w:rFonts w:eastAsia="Times New Roman" w:cs="Times New Roman"/>
                <w:lang w:eastAsia="cs-CZ"/>
              </w:rPr>
            </w:pPr>
          </w:p>
        </w:tc>
        <w:tc>
          <w:tcPr>
            <w:tcW w:w="0" w:type="auto"/>
            <w:tcBorders>
              <w:bottom w:val="single" w:sz="4" w:space="0" w:color="auto"/>
            </w:tcBorders>
            <w:shd w:val="clear" w:color="auto" w:fill="auto"/>
          </w:tcPr>
          <w:p w14:paraId="11C7D386" w14:textId="77777777" w:rsidR="009A08B0" w:rsidRPr="00D413D6" w:rsidRDefault="009A08B0" w:rsidP="009A08B0">
            <w:pPr>
              <w:spacing w:after="120" w:line="280" w:lineRule="exact"/>
              <w:rPr>
                <w:rFonts w:eastAsia="Times New Roman" w:cs="Times New Roman"/>
                <w:lang w:eastAsia="cs-CZ"/>
              </w:rPr>
            </w:pPr>
          </w:p>
        </w:tc>
        <w:tc>
          <w:tcPr>
            <w:tcW w:w="0" w:type="auto"/>
            <w:tcBorders>
              <w:bottom w:val="single" w:sz="4" w:space="0" w:color="auto"/>
            </w:tcBorders>
            <w:shd w:val="clear" w:color="auto" w:fill="auto"/>
          </w:tcPr>
          <w:p w14:paraId="3A0A63B1" w14:textId="77777777" w:rsidR="009A08B0" w:rsidRPr="00403B19" w:rsidRDefault="009A08B0" w:rsidP="009A08B0">
            <w:pPr>
              <w:spacing w:after="120" w:line="280" w:lineRule="exact"/>
              <w:rPr>
                <w:rFonts w:eastAsia="Times New Roman" w:cs="Times New Roman"/>
                <w:strike/>
                <w:lang w:eastAsia="cs-CZ"/>
              </w:rPr>
            </w:pPr>
          </w:p>
        </w:tc>
      </w:tr>
      <w:tr w:rsidR="009A08B0" w:rsidRPr="002E5235" w14:paraId="0CF4C0AB" w14:textId="77777777" w:rsidTr="009A08B0">
        <w:trPr>
          <w:trHeight w:val="252"/>
        </w:trPr>
        <w:tc>
          <w:tcPr>
            <w:tcW w:w="0" w:type="auto"/>
            <w:vMerge w:val="restart"/>
            <w:shd w:val="clear" w:color="auto" w:fill="auto"/>
          </w:tcPr>
          <w:p w14:paraId="6AD91202"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2</w:t>
            </w:r>
          </w:p>
        </w:tc>
        <w:tc>
          <w:tcPr>
            <w:tcW w:w="0" w:type="auto"/>
            <w:gridSpan w:val="2"/>
            <w:tcBorders>
              <w:right w:val="nil"/>
            </w:tcBorders>
            <w:shd w:val="clear" w:color="auto" w:fill="auto"/>
          </w:tcPr>
          <w:p w14:paraId="2494B85C" w14:textId="77777777" w:rsidR="009A08B0" w:rsidRPr="002E5235" w:rsidRDefault="009A08B0" w:rsidP="009A08B0">
            <w:pPr>
              <w:spacing w:after="120" w:line="280" w:lineRule="exact"/>
              <w:rPr>
                <w:rFonts w:eastAsia="Times New Roman" w:cs="Times New Roman"/>
                <w:lang w:eastAsia="cs-CZ"/>
              </w:rPr>
            </w:pPr>
          </w:p>
        </w:tc>
        <w:tc>
          <w:tcPr>
            <w:tcW w:w="0" w:type="auto"/>
            <w:tcBorders>
              <w:left w:val="nil"/>
              <w:right w:val="nil"/>
            </w:tcBorders>
            <w:shd w:val="clear" w:color="auto" w:fill="auto"/>
          </w:tcPr>
          <w:p w14:paraId="78716EF8" w14:textId="77777777" w:rsidR="009A08B0" w:rsidRPr="002E5235" w:rsidRDefault="009A08B0" w:rsidP="009A08B0">
            <w:pPr>
              <w:spacing w:after="120" w:line="280" w:lineRule="exact"/>
              <w:rPr>
                <w:rFonts w:eastAsia="Times New Roman" w:cs="Times New Roman"/>
                <w:lang w:eastAsia="cs-CZ"/>
              </w:rPr>
            </w:pPr>
          </w:p>
        </w:tc>
        <w:tc>
          <w:tcPr>
            <w:tcW w:w="0" w:type="auto"/>
            <w:tcBorders>
              <w:left w:val="nil"/>
              <w:right w:val="nil"/>
            </w:tcBorders>
            <w:shd w:val="clear" w:color="auto" w:fill="auto"/>
          </w:tcPr>
          <w:p w14:paraId="32BB2039" w14:textId="77777777" w:rsidR="009A08B0" w:rsidRPr="002E5235" w:rsidRDefault="009A08B0" w:rsidP="009A08B0">
            <w:pPr>
              <w:spacing w:after="120" w:line="280" w:lineRule="exact"/>
              <w:rPr>
                <w:rFonts w:eastAsia="Times New Roman" w:cs="Times New Roman"/>
                <w:lang w:eastAsia="cs-CZ"/>
              </w:rPr>
            </w:pPr>
          </w:p>
        </w:tc>
        <w:tc>
          <w:tcPr>
            <w:tcW w:w="0" w:type="auto"/>
            <w:tcBorders>
              <w:left w:val="nil"/>
              <w:right w:val="nil"/>
            </w:tcBorders>
            <w:shd w:val="clear" w:color="auto" w:fill="auto"/>
          </w:tcPr>
          <w:p w14:paraId="4FCFF58F" w14:textId="77777777" w:rsidR="009A08B0" w:rsidRPr="002E5235" w:rsidRDefault="009A08B0" w:rsidP="009A08B0">
            <w:pPr>
              <w:spacing w:after="120" w:line="280" w:lineRule="exact"/>
              <w:rPr>
                <w:rFonts w:eastAsia="Times New Roman" w:cs="Times New Roman"/>
                <w:lang w:eastAsia="cs-CZ"/>
              </w:rPr>
            </w:pPr>
          </w:p>
        </w:tc>
        <w:tc>
          <w:tcPr>
            <w:tcW w:w="0" w:type="auto"/>
            <w:tcBorders>
              <w:left w:val="nil"/>
            </w:tcBorders>
            <w:shd w:val="clear" w:color="auto" w:fill="auto"/>
          </w:tcPr>
          <w:p w14:paraId="780C5A65" w14:textId="77777777" w:rsidR="009A08B0" w:rsidRPr="002E5235" w:rsidRDefault="009A08B0" w:rsidP="009A08B0">
            <w:pPr>
              <w:spacing w:after="120" w:line="280" w:lineRule="exact"/>
              <w:rPr>
                <w:rFonts w:eastAsia="Times New Roman" w:cs="Times New Roman"/>
                <w:lang w:eastAsia="cs-CZ"/>
              </w:rPr>
            </w:pPr>
          </w:p>
        </w:tc>
      </w:tr>
      <w:tr w:rsidR="009A08B0" w:rsidRPr="002E5235" w14:paraId="7F583006" w14:textId="77777777" w:rsidTr="009A08B0">
        <w:tc>
          <w:tcPr>
            <w:tcW w:w="0" w:type="auto"/>
            <w:vMerge/>
            <w:shd w:val="clear" w:color="auto" w:fill="auto"/>
          </w:tcPr>
          <w:p w14:paraId="249009DC"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44D6F711"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2.1</w:t>
            </w:r>
          </w:p>
        </w:tc>
        <w:tc>
          <w:tcPr>
            <w:tcW w:w="0" w:type="auto"/>
            <w:shd w:val="clear" w:color="auto" w:fill="auto"/>
          </w:tcPr>
          <w:p w14:paraId="05D11F38"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Zpracování Dokumentace pro územní řízení vyjma příloh G, H a I, včetně všech dílčích odevzdání, dle Směrnice GŘ SŽDC č. 11/2006 v platném znění dle VTP a ZT</w:t>
            </w:r>
            <w:r>
              <w:rPr>
                <w:rFonts w:eastAsia="Times New Roman" w:cs="Times New Roman"/>
                <w:lang w:eastAsia="cs-CZ"/>
              </w:rPr>
              <w:t>P</w:t>
            </w:r>
          </w:p>
        </w:tc>
        <w:tc>
          <w:tcPr>
            <w:tcW w:w="0" w:type="auto"/>
            <w:shd w:val="clear" w:color="auto" w:fill="auto"/>
          </w:tcPr>
          <w:p w14:paraId="42A76B3B"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2BC97FA4"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6C327BCF"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67C4AE1B" w14:textId="77777777" w:rsidR="009A08B0" w:rsidRPr="002E5235" w:rsidRDefault="009A08B0" w:rsidP="009A08B0">
            <w:pPr>
              <w:spacing w:after="120" w:line="280" w:lineRule="exact"/>
              <w:rPr>
                <w:rFonts w:eastAsia="Times New Roman" w:cs="Times New Roman"/>
                <w:lang w:eastAsia="cs-CZ"/>
              </w:rPr>
            </w:pPr>
          </w:p>
        </w:tc>
      </w:tr>
      <w:tr w:rsidR="009A08B0" w:rsidRPr="002E5235" w14:paraId="33C2240C" w14:textId="77777777" w:rsidTr="009A08B0">
        <w:tc>
          <w:tcPr>
            <w:tcW w:w="0" w:type="auto"/>
            <w:vMerge/>
            <w:shd w:val="clear" w:color="auto" w:fill="auto"/>
          </w:tcPr>
          <w:p w14:paraId="75375DCC"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6816529E"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2.2</w:t>
            </w:r>
          </w:p>
        </w:tc>
        <w:tc>
          <w:tcPr>
            <w:tcW w:w="0" w:type="auto"/>
            <w:shd w:val="clear" w:color="auto" w:fill="auto"/>
          </w:tcPr>
          <w:p w14:paraId="3B6C6CD0"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Zpracování Dokumentace pro územní řízení - příloha G v rozsahu stanovení nákladů stavby a rozpočtů jednotlivých SO a PS dle směrnice GŘ SŽDC č. 11/2006 v platném znění a dle požadavku VTP a ZTP</w:t>
            </w:r>
          </w:p>
        </w:tc>
        <w:tc>
          <w:tcPr>
            <w:tcW w:w="0" w:type="auto"/>
            <w:shd w:val="clear" w:color="auto" w:fill="auto"/>
          </w:tcPr>
          <w:p w14:paraId="4997333D"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48959688"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2DBCC469"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3DC7C44A" w14:textId="77777777" w:rsidR="009A08B0" w:rsidRPr="002E5235" w:rsidRDefault="009A08B0" w:rsidP="009A08B0">
            <w:pPr>
              <w:spacing w:after="120" w:line="280" w:lineRule="exact"/>
              <w:rPr>
                <w:rFonts w:eastAsia="Times New Roman" w:cs="Times New Roman"/>
                <w:lang w:eastAsia="cs-CZ"/>
              </w:rPr>
            </w:pPr>
          </w:p>
        </w:tc>
      </w:tr>
      <w:tr w:rsidR="009A08B0" w:rsidRPr="002E5235" w14:paraId="20CDB7F6" w14:textId="77777777" w:rsidTr="009A08B0">
        <w:tc>
          <w:tcPr>
            <w:tcW w:w="0" w:type="auto"/>
            <w:vMerge/>
            <w:shd w:val="clear" w:color="auto" w:fill="auto"/>
          </w:tcPr>
          <w:p w14:paraId="39EDC00B"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70ED3E1C"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2.3</w:t>
            </w:r>
          </w:p>
        </w:tc>
        <w:tc>
          <w:tcPr>
            <w:tcW w:w="0" w:type="auto"/>
            <w:shd w:val="clear" w:color="auto" w:fill="auto"/>
          </w:tcPr>
          <w:p w14:paraId="5874A963"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Zpracování Dokumentace pro územní řízení - příloha H v rozsahu dokladové části dle směrnice GŘ SŽDC č. 11/2006 v platném zněn a dle požadavku VTP a ZTP včetně inženýrské činnosti</w:t>
            </w:r>
          </w:p>
        </w:tc>
        <w:tc>
          <w:tcPr>
            <w:tcW w:w="0" w:type="auto"/>
            <w:shd w:val="clear" w:color="auto" w:fill="auto"/>
          </w:tcPr>
          <w:p w14:paraId="0E93267E"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3E3855FD"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124796D1"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5F71837A" w14:textId="77777777" w:rsidR="009A08B0" w:rsidRPr="002E5235" w:rsidRDefault="009A08B0" w:rsidP="009A08B0">
            <w:pPr>
              <w:spacing w:after="120" w:line="280" w:lineRule="exact"/>
              <w:rPr>
                <w:rFonts w:eastAsia="Times New Roman" w:cs="Times New Roman"/>
                <w:lang w:eastAsia="cs-CZ"/>
              </w:rPr>
            </w:pPr>
          </w:p>
        </w:tc>
      </w:tr>
      <w:tr w:rsidR="009A08B0" w:rsidRPr="002E5235" w14:paraId="74197271" w14:textId="77777777" w:rsidTr="009A08B0">
        <w:tc>
          <w:tcPr>
            <w:tcW w:w="0" w:type="auto"/>
            <w:vMerge/>
            <w:shd w:val="clear" w:color="auto" w:fill="auto"/>
          </w:tcPr>
          <w:p w14:paraId="0F172DA4"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073E94D2"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2.4</w:t>
            </w:r>
          </w:p>
        </w:tc>
        <w:tc>
          <w:tcPr>
            <w:tcW w:w="0" w:type="auto"/>
            <w:shd w:val="clear" w:color="auto" w:fill="auto"/>
          </w:tcPr>
          <w:p w14:paraId="06DFDE29"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Zpracování</w:t>
            </w:r>
            <w:r>
              <w:rPr>
                <w:rFonts w:eastAsia="Times New Roman" w:cs="Times New Roman"/>
                <w:lang w:eastAsia="cs-CZ"/>
              </w:rPr>
              <w:t xml:space="preserve"> </w:t>
            </w:r>
            <w:r w:rsidRPr="002E5235">
              <w:rPr>
                <w:rFonts w:eastAsia="Times New Roman" w:cs="Times New Roman"/>
                <w:lang w:eastAsia="cs-CZ"/>
              </w:rPr>
              <w:t>Dokumentace pro územní řízení – příloha I v rozsahu geodetické části dle směrnice GŘ SŽDC č. 11/2006 v platném znění a dle požadavku VTP a ZTP) včetně inženýrské činnosti</w:t>
            </w:r>
          </w:p>
        </w:tc>
        <w:tc>
          <w:tcPr>
            <w:tcW w:w="0" w:type="auto"/>
            <w:shd w:val="clear" w:color="auto" w:fill="auto"/>
          </w:tcPr>
          <w:p w14:paraId="555A8244"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0C444D76"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335C6AC7"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7B7935FF" w14:textId="77777777" w:rsidR="009A08B0" w:rsidRPr="002E5235" w:rsidRDefault="009A08B0" w:rsidP="009A08B0">
            <w:pPr>
              <w:spacing w:after="120" w:line="280" w:lineRule="exact"/>
              <w:rPr>
                <w:rFonts w:eastAsia="Times New Roman" w:cs="Times New Roman"/>
                <w:lang w:eastAsia="cs-CZ"/>
              </w:rPr>
            </w:pPr>
          </w:p>
        </w:tc>
      </w:tr>
      <w:tr w:rsidR="009A08B0" w:rsidRPr="002E5235" w14:paraId="3D94BBA4" w14:textId="77777777" w:rsidTr="009A08B0">
        <w:tc>
          <w:tcPr>
            <w:tcW w:w="0" w:type="auto"/>
            <w:shd w:val="clear" w:color="auto" w:fill="auto"/>
          </w:tcPr>
          <w:p w14:paraId="0F484E2B"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3</w:t>
            </w:r>
          </w:p>
        </w:tc>
        <w:tc>
          <w:tcPr>
            <w:tcW w:w="0" w:type="auto"/>
            <w:gridSpan w:val="2"/>
            <w:shd w:val="clear" w:color="auto" w:fill="auto"/>
          </w:tcPr>
          <w:p w14:paraId="63EB7780"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 xml:space="preserve">Definitivní </w:t>
            </w:r>
            <w:r>
              <w:rPr>
                <w:rFonts w:eastAsia="Times New Roman" w:cs="Times New Roman"/>
                <w:lang w:eastAsia="cs-CZ"/>
              </w:rPr>
              <w:t>odevzdání d</w:t>
            </w:r>
            <w:r w:rsidRPr="002E5235">
              <w:rPr>
                <w:rFonts w:eastAsia="Times New Roman" w:cs="Times New Roman"/>
                <w:lang w:eastAsia="cs-CZ"/>
              </w:rPr>
              <w:t>okumentace pro územní řízení, dle SOD v listinné formě (dle požadavku VTP a ZTP)</w:t>
            </w:r>
          </w:p>
        </w:tc>
        <w:tc>
          <w:tcPr>
            <w:tcW w:w="0" w:type="auto"/>
            <w:shd w:val="clear" w:color="auto" w:fill="auto"/>
          </w:tcPr>
          <w:p w14:paraId="5B5445F6"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ks</w:t>
            </w:r>
          </w:p>
        </w:tc>
        <w:tc>
          <w:tcPr>
            <w:tcW w:w="0" w:type="auto"/>
            <w:shd w:val="clear" w:color="auto" w:fill="auto"/>
          </w:tcPr>
          <w:p w14:paraId="4B0CCDC0" w14:textId="77777777" w:rsidR="009A08B0" w:rsidRPr="009B59BE" w:rsidRDefault="009A08B0" w:rsidP="009A08B0">
            <w:pPr>
              <w:spacing w:after="120" w:line="280" w:lineRule="exact"/>
              <w:rPr>
                <w:rFonts w:eastAsia="Times New Roman" w:cs="Times New Roman"/>
                <w:color w:val="FF0000"/>
                <w:lang w:eastAsia="cs-CZ"/>
              </w:rPr>
            </w:pPr>
            <w:r>
              <w:rPr>
                <w:rFonts w:eastAsia="Times New Roman" w:cs="Times New Roman"/>
                <w:color w:val="FF0000"/>
                <w:lang w:eastAsia="cs-CZ"/>
              </w:rPr>
              <w:t>4</w:t>
            </w:r>
          </w:p>
        </w:tc>
        <w:tc>
          <w:tcPr>
            <w:tcW w:w="0" w:type="auto"/>
            <w:shd w:val="clear" w:color="auto" w:fill="auto"/>
          </w:tcPr>
          <w:p w14:paraId="453E215B"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7B927B65" w14:textId="77777777" w:rsidR="009A08B0" w:rsidRPr="002E5235" w:rsidRDefault="009A08B0" w:rsidP="009A08B0">
            <w:pPr>
              <w:spacing w:after="120" w:line="280" w:lineRule="exact"/>
              <w:rPr>
                <w:rFonts w:eastAsia="Times New Roman" w:cs="Times New Roman"/>
                <w:lang w:eastAsia="cs-CZ"/>
              </w:rPr>
            </w:pPr>
          </w:p>
        </w:tc>
      </w:tr>
      <w:tr w:rsidR="009A08B0" w:rsidRPr="002E5235" w14:paraId="5464F256" w14:textId="77777777" w:rsidTr="009A08B0">
        <w:tc>
          <w:tcPr>
            <w:tcW w:w="0" w:type="auto"/>
            <w:shd w:val="clear" w:color="auto" w:fill="auto"/>
          </w:tcPr>
          <w:p w14:paraId="0DEF566D"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4</w:t>
            </w:r>
          </w:p>
        </w:tc>
        <w:tc>
          <w:tcPr>
            <w:tcW w:w="0" w:type="auto"/>
            <w:gridSpan w:val="2"/>
            <w:shd w:val="clear" w:color="auto" w:fill="auto"/>
          </w:tcPr>
          <w:p w14:paraId="31D350E4"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 xml:space="preserve">Definitivní odevzdání </w:t>
            </w:r>
            <w:r>
              <w:rPr>
                <w:rFonts w:eastAsia="Times New Roman" w:cs="Times New Roman"/>
                <w:lang w:eastAsia="cs-CZ"/>
              </w:rPr>
              <w:t>d</w:t>
            </w:r>
            <w:r w:rsidRPr="002E5235">
              <w:rPr>
                <w:rFonts w:eastAsia="Times New Roman" w:cs="Times New Roman"/>
                <w:lang w:eastAsia="cs-CZ"/>
              </w:rPr>
              <w:t>okumentace pro územní řízení dle SOD v elektronické formě (dle požadavku VTP a ZTP)</w:t>
            </w:r>
          </w:p>
        </w:tc>
        <w:tc>
          <w:tcPr>
            <w:tcW w:w="0" w:type="auto"/>
            <w:tcBorders>
              <w:bottom w:val="single" w:sz="4" w:space="0" w:color="auto"/>
            </w:tcBorders>
            <w:shd w:val="clear" w:color="auto" w:fill="auto"/>
          </w:tcPr>
          <w:p w14:paraId="12D304A3"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ks</w:t>
            </w:r>
          </w:p>
        </w:tc>
        <w:tc>
          <w:tcPr>
            <w:tcW w:w="0" w:type="auto"/>
            <w:tcBorders>
              <w:bottom w:val="single" w:sz="4" w:space="0" w:color="auto"/>
            </w:tcBorders>
            <w:shd w:val="clear" w:color="auto" w:fill="auto"/>
          </w:tcPr>
          <w:p w14:paraId="44659178" w14:textId="77777777" w:rsidR="009A08B0" w:rsidRPr="009B59BE" w:rsidRDefault="009A08B0" w:rsidP="009A08B0">
            <w:pPr>
              <w:spacing w:after="120" w:line="280" w:lineRule="exact"/>
              <w:rPr>
                <w:rFonts w:eastAsia="Times New Roman" w:cs="Times New Roman"/>
                <w:color w:val="FF0000"/>
                <w:lang w:eastAsia="cs-CZ"/>
              </w:rPr>
            </w:pPr>
            <w:r w:rsidRPr="009B59BE">
              <w:rPr>
                <w:rFonts w:eastAsia="Times New Roman" w:cs="Times New Roman"/>
                <w:color w:val="FF0000"/>
                <w:lang w:eastAsia="cs-CZ"/>
              </w:rPr>
              <w:t>6</w:t>
            </w:r>
          </w:p>
        </w:tc>
        <w:tc>
          <w:tcPr>
            <w:tcW w:w="0" w:type="auto"/>
            <w:tcBorders>
              <w:bottom w:val="single" w:sz="4" w:space="0" w:color="auto"/>
            </w:tcBorders>
            <w:shd w:val="clear" w:color="auto" w:fill="auto"/>
          </w:tcPr>
          <w:p w14:paraId="078A818A" w14:textId="77777777" w:rsidR="009A08B0" w:rsidRPr="002E5235" w:rsidRDefault="009A08B0" w:rsidP="009A08B0">
            <w:pPr>
              <w:spacing w:after="120" w:line="280" w:lineRule="exact"/>
              <w:rPr>
                <w:rFonts w:eastAsia="Times New Roman" w:cs="Times New Roman"/>
                <w:lang w:eastAsia="cs-CZ"/>
              </w:rPr>
            </w:pPr>
          </w:p>
        </w:tc>
        <w:tc>
          <w:tcPr>
            <w:tcW w:w="0" w:type="auto"/>
            <w:shd w:val="clear" w:color="auto" w:fill="auto"/>
          </w:tcPr>
          <w:p w14:paraId="67982F8C" w14:textId="77777777" w:rsidR="009A08B0" w:rsidRPr="002E5235" w:rsidRDefault="009A08B0" w:rsidP="009A08B0">
            <w:pPr>
              <w:spacing w:after="120" w:line="280" w:lineRule="exact"/>
              <w:rPr>
                <w:rFonts w:eastAsia="Times New Roman" w:cs="Times New Roman"/>
                <w:lang w:eastAsia="cs-CZ"/>
              </w:rPr>
            </w:pPr>
          </w:p>
        </w:tc>
      </w:tr>
      <w:tr w:rsidR="009A08B0" w:rsidRPr="002E5235" w14:paraId="020716E5" w14:textId="77777777" w:rsidTr="009A08B0">
        <w:trPr>
          <w:trHeight w:val="501"/>
        </w:trPr>
        <w:tc>
          <w:tcPr>
            <w:tcW w:w="0" w:type="auto"/>
            <w:gridSpan w:val="3"/>
            <w:shd w:val="clear" w:color="auto" w:fill="auto"/>
          </w:tcPr>
          <w:p w14:paraId="3FB1BD56"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b/>
                <w:lang w:eastAsia="cs-CZ"/>
              </w:rPr>
              <w:t>Celkem za základní služby:</w:t>
            </w:r>
          </w:p>
        </w:tc>
        <w:tc>
          <w:tcPr>
            <w:tcW w:w="0" w:type="auto"/>
            <w:gridSpan w:val="4"/>
            <w:tcBorders>
              <w:left w:val="nil"/>
            </w:tcBorders>
            <w:shd w:val="clear" w:color="auto" w:fill="auto"/>
            <w:vAlign w:val="center"/>
          </w:tcPr>
          <w:p w14:paraId="20B95BE5" w14:textId="77777777" w:rsidR="009A08B0" w:rsidRPr="002E5235" w:rsidRDefault="009A08B0" w:rsidP="009A08B0">
            <w:pPr>
              <w:spacing w:after="120" w:line="280" w:lineRule="exact"/>
              <w:jc w:val="right"/>
              <w:rPr>
                <w:rFonts w:eastAsia="Times New Roman" w:cs="Times New Roman"/>
                <w:b/>
                <w:lang w:eastAsia="cs-CZ"/>
              </w:rPr>
            </w:pPr>
          </w:p>
        </w:tc>
      </w:tr>
    </w:tbl>
    <w:p w14:paraId="6505F33B" w14:textId="77777777" w:rsidR="009A08B0" w:rsidRPr="002E5235" w:rsidRDefault="009A08B0" w:rsidP="009A08B0">
      <w:pPr>
        <w:spacing w:after="0" w:line="280" w:lineRule="exact"/>
        <w:rPr>
          <w:rFonts w:eastAsia="Times New Roman" w:cs="Times New Roman"/>
          <w:lang w:eastAsia="cs-CZ"/>
        </w:rPr>
      </w:pPr>
      <w:r w:rsidRPr="002E5235">
        <w:rPr>
          <w:rFonts w:eastAsia="Times New Roman" w:cs="Times New Roman"/>
          <w:lang w:eastAsia="cs-CZ"/>
        </w:rPr>
        <w:t xml:space="preserve">*) nevyplněné údaje </w:t>
      </w:r>
      <w:r w:rsidRPr="002E5235">
        <w:rPr>
          <w:rFonts w:eastAsia="Times New Roman" w:cs="Calibri"/>
          <w:b/>
          <w:bCs/>
          <w:highlight w:val="yellow"/>
          <w:lang w:eastAsia="cs-CZ"/>
        </w:rPr>
        <w:fldChar w:fldCharType="begin"/>
      </w:r>
      <w:r w:rsidRPr="002E5235">
        <w:rPr>
          <w:rFonts w:eastAsia="Times New Roman" w:cs="Calibri"/>
          <w:b/>
          <w:highlight w:val="yellow"/>
          <w:lang w:eastAsia="cs-CZ"/>
        </w:rPr>
        <w:instrText xml:space="preserve"> MACROBUTTON  VložitŠirokouMezeru "[VLOŽÍ ZHOTOVITEL]" </w:instrText>
      </w:r>
      <w:r w:rsidRPr="002E5235">
        <w:rPr>
          <w:rFonts w:eastAsia="Times New Roman" w:cs="Calibri"/>
          <w:b/>
          <w:bCs/>
          <w:highlight w:val="yellow"/>
          <w:lang w:eastAsia="cs-CZ"/>
        </w:rPr>
        <w:fldChar w:fldCharType="end"/>
      </w:r>
    </w:p>
    <w:p w14:paraId="30510670" w14:textId="77777777" w:rsidR="009A08B0" w:rsidRPr="002E5235" w:rsidRDefault="009A08B0" w:rsidP="009A08B0">
      <w:pPr>
        <w:spacing w:after="0" w:line="280" w:lineRule="exact"/>
        <w:rPr>
          <w:rFonts w:eastAsia="Times New Roman" w:cs="Times New Roman"/>
          <w:lang w:eastAsia="cs-CZ"/>
        </w:rPr>
      </w:pPr>
      <w:r w:rsidRPr="002E5235">
        <w:rPr>
          <w:rFonts w:eastAsia="Times New Roman" w:cs="Times New Roman"/>
          <w:lang w:eastAsia="cs-CZ"/>
        </w:rPr>
        <w:t>Všechny ceny jsou uvedené v Kč bez DPH.</w:t>
      </w:r>
    </w:p>
    <w:p w14:paraId="2F70C5AA" w14:textId="77777777" w:rsidR="009A08B0" w:rsidRPr="002E5235" w:rsidRDefault="009A08B0" w:rsidP="009A08B0">
      <w:pPr>
        <w:spacing w:after="0" w:line="280" w:lineRule="exact"/>
        <w:rPr>
          <w:rFonts w:eastAsia="Times New Roman" w:cs="Times New Roman"/>
          <w:b/>
          <w:lang w:eastAsia="cs-CZ"/>
        </w:rPr>
      </w:pPr>
    </w:p>
    <w:p w14:paraId="145BCF78" w14:textId="77777777" w:rsidR="009A08B0" w:rsidRDefault="009A08B0" w:rsidP="009A08B0">
      <w:pPr>
        <w:widowControl w:val="0"/>
        <w:tabs>
          <w:tab w:val="left" w:pos="426"/>
        </w:tabs>
        <w:spacing w:after="120" w:line="280" w:lineRule="exact"/>
        <w:ind w:left="284" w:hanging="284"/>
        <w:jc w:val="both"/>
        <w:rPr>
          <w:rFonts w:eastAsia="Times New Roman" w:cs="Arial"/>
          <w:b/>
          <w:lang w:eastAsia="cs-CZ"/>
        </w:rPr>
      </w:pPr>
      <w:r w:rsidRPr="002E5235">
        <w:rPr>
          <w:rFonts w:eastAsia="Times New Roman" w:cs="Arial"/>
          <w:b/>
          <w:lang w:eastAsia="cs-CZ"/>
        </w:rPr>
        <w:t>2.</w:t>
      </w:r>
      <w:r w:rsidRPr="002E5235">
        <w:rPr>
          <w:rFonts w:eastAsia="Times New Roman" w:cs="Arial"/>
          <w:b/>
          <w:lang w:eastAsia="cs-CZ"/>
        </w:rPr>
        <w:tab/>
        <w:t xml:space="preserve">Dodatečné služby  </w:t>
      </w:r>
    </w:p>
    <w:p w14:paraId="2132F7BA" w14:textId="77777777" w:rsidR="009A08B0" w:rsidRPr="002E5235" w:rsidRDefault="009A08B0" w:rsidP="009A08B0">
      <w:pPr>
        <w:widowControl w:val="0"/>
        <w:tabs>
          <w:tab w:val="left" w:pos="426"/>
        </w:tabs>
        <w:spacing w:after="120" w:line="280" w:lineRule="exact"/>
        <w:ind w:left="284" w:hanging="284"/>
        <w:jc w:val="both"/>
        <w:rPr>
          <w:rFonts w:eastAsia="Times New Roman" w:cs="Arial"/>
          <w:b/>
          <w:lang w:eastAsia="cs-CZ"/>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7"/>
        <w:gridCol w:w="992"/>
        <w:gridCol w:w="1134"/>
        <w:gridCol w:w="1276"/>
        <w:gridCol w:w="1134"/>
      </w:tblGrid>
      <w:tr w:rsidR="009A08B0" w:rsidRPr="002E5235" w14:paraId="71DECDEF" w14:textId="77777777" w:rsidTr="009A08B0">
        <w:trPr>
          <w:trHeight w:val="644"/>
        </w:trPr>
        <w:tc>
          <w:tcPr>
            <w:tcW w:w="959" w:type="dxa"/>
            <w:shd w:val="clear" w:color="auto" w:fill="auto"/>
          </w:tcPr>
          <w:p w14:paraId="3B5658D6"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Položka</w:t>
            </w:r>
          </w:p>
        </w:tc>
        <w:tc>
          <w:tcPr>
            <w:tcW w:w="3827" w:type="dxa"/>
            <w:shd w:val="clear" w:color="auto" w:fill="auto"/>
          </w:tcPr>
          <w:p w14:paraId="7A9AE168"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lang w:eastAsia="cs-CZ"/>
              </w:rPr>
              <w:t>Popis</w:t>
            </w:r>
          </w:p>
        </w:tc>
        <w:tc>
          <w:tcPr>
            <w:tcW w:w="992" w:type="dxa"/>
            <w:shd w:val="clear" w:color="auto" w:fill="auto"/>
          </w:tcPr>
          <w:p w14:paraId="22C6408E"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Měrná jednotka</w:t>
            </w:r>
          </w:p>
        </w:tc>
        <w:tc>
          <w:tcPr>
            <w:tcW w:w="1134" w:type="dxa"/>
            <w:shd w:val="clear" w:color="auto" w:fill="auto"/>
          </w:tcPr>
          <w:p w14:paraId="2AA73F1C"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 xml:space="preserve">Množství </w:t>
            </w:r>
            <w:r w:rsidRPr="002E5235">
              <w:rPr>
                <w:rFonts w:eastAsia="Times New Roman" w:cs="Times New Roman"/>
                <w:vertAlign w:val="superscript"/>
                <w:lang w:eastAsia="cs-CZ"/>
              </w:rPr>
              <w:t>*)</w:t>
            </w:r>
          </w:p>
        </w:tc>
        <w:tc>
          <w:tcPr>
            <w:tcW w:w="1276" w:type="dxa"/>
            <w:shd w:val="clear" w:color="auto" w:fill="auto"/>
          </w:tcPr>
          <w:p w14:paraId="6D2CDF80"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 xml:space="preserve">Jednotková cena </w:t>
            </w:r>
            <w:r w:rsidRPr="002E5235">
              <w:rPr>
                <w:rFonts w:eastAsia="Times New Roman" w:cs="Times New Roman"/>
                <w:vertAlign w:val="superscript"/>
                <w:lang w:eastAsia="cs-CZ"/>
              </w:rPr>
              <w:t>*)</w:t>
            </w:r>
          </w:p>
        </w:tc>
        <w:tc>
          <w:tcPr>
            <w:tcW w:w="1134" w:type="dxa"/>
            <w:shd w:val="clear" w:color="auto" w:fill="auto"/>
          </w:tcPr>
          <w:p w14:paraId="6D871288" w14:textId="77777777" w:rsidR="009A08B0" w:rsidRPr="002E5235" w:rsidRDefault="009A08B0" w:rsidP="009A08B0">
            <w:pPr>
              <w:spacing w:after="120" w:line="280" w:lineRule="exact"/>
              <w:jc w:val="center"/>
              <w:rPr>
                <w:rFonts w:eastAsia="Times New Roman" w:cs="Times New Roman"/>
                <w:lang w:eastAsia="cs-CZ"/>
              </w:rPr>
            </w:pPr>
            <w:r w:rsidRPr="002E5235">
              <w:rPr>
                <w:rFonts w:eastAsia="Times New Roman" w:cs="Times New Roman"/>
                <w:lang w:eastAsia="cs-CZ"/>
              </w:rPr>
              <w:t xml:space="preserve">Cena celkem </w:t>
            </w:r>
            <w:r w:rsidRPr="002E5235">
              <w:rPr>
                <w:rFonts w:eastAsia="Times New Roman" w:cs="Times New Roman"/>
                <w:vertAlign w:val="superscript"/>
                <w:lang w:eastAsia="cs-CZ"/>
              </w:rPr>
              <w:t>*)</w:t>
            </w:r>
          </w:p>
        </w:tc>
      </w:tr>
      <w:tr w:rsidR="009A08B0" w:rsidRPr="002E5235" w14:paraId="6D2A2AB6" w14:textId="77777777" w:rsidTr="009A08B0">
        <w:tc>
          <w:tcPr>
            <w:tcW w:w="959" w:type="dxa"/>
            <w:shd w:val="clear" w:color="auto" w:fill="auto"/>
          </w:tcPr>
          <w:p w14:paraId="0B8F44A3"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5</w:t>
            </w:r>
          </w:p>
        </w:tc>
        <w:tc>
          <w:tcPr>
            <w:tcW w:w="3827" w:type="dxa"/>
            <w:shd w:val="clear" w:color="auto" w:fill="auto"/>
          </w:tcPr>
          <w:p w14:paraId="1248C99B"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Zajištění mapových podkladů</w:t>
            </w:r>
          </w:p>
        </w:tc>
        <w:tc>
          <w:tcPr>
            <w:tcW w:w="992" w:type="dxa"/>
            <w:shd w:val="clear" w:color="auto" w:fill="auto"/>
          </w:tcPr>
          <w:p w14:paraId="0D6AEF1E"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km</w:t>
            </w:r>
          </w:p>
        </w:tc>
        <w:tc>
          <w:tcPr>
            <w:tcW w:w="1134" w:type="dxa"/>
            <w:shd w:val="clear" w:color="auto" w:fill="auto"/>
          </w:tcPr>
          <w:p w14:paraId="5A640107"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49884D0C"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0D00A798" w14:textId="77777777" w:rsidR="009A08B0" w:rsidRPr="008B23A1" w:rsidRDefault="009A08B0" w:rsidP="009A08B0">
            <w:pPr>
              <w:spacing w:after="120" w:line="280" w:lineRule="exact"/>
              <w:rPr>
                <w:rFonts w:eastAsia="Times New Roman" w:cs="Times New Roman"/>
                <w:lang w:eastAsia="cs-CZ"/>
              </w:rPr>
            </w:pPr>
          </w:p>
        </w:tc>
      </w:tr>
      <w:tr w:rsidR="009A08B0" w:rsidRPr="002E5235" w14:paraId="1887B7C4" w14:textId="77777777" w:rsidTr="009A08B0">
        <w:tc>
          <w:tcPr>
            <w:tcW w:w="959" w:type="dxa"/>
            <w:shd w:val="clear" w:color="auto" w:fill="auto"/>
          </w:tcPr>
          <w:p w14:paraId="05B586AD"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6</w:t>
            </w:r>
          </w:p>
        </w:tc>
        <w:tc>
          <w:tcPr>
            <w:tcW w:w="3827" w:type="dxa"/>
            <w:shd w:val="clear" w:color="auto" w:fill="auto"/>
          </w:tcPr>
          <w:p w14:paraId="1FFC4662"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Geodetické práce</w:t>
            </w:r>
          </w:p>
        </w:tc>
        <w:tc>
          <w:tcPr>
            <w:tcW w:w="992" w:type="dxa"/>
            <w:shd w:val="clear" w:color="auto" w:fill="auto"/>
          </w:tcPr>
          <w:p w14:paraId="2C24E589"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km</w:t>
            </w:r>
          </w:p>
        </w:tc>
        <w:tc>
          <w:tcPr>
            <w:tcW w:w="1134" w:type="dxa"/>
            <w:shd w:val="clear" w:color="auto" w:fill="auto"/>
          </w:tcPr>
          <w:p w14:paraId="1E867AA2"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281B65BB"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3E1A7859" w14:textId="77777777" w:rsidR="009A08B0" w:rsidRPr="008B23A1" w:rsidRDefault="009A08B0" w:rsidP="009A08B0">
            <w:pPr>
              <w:spacing w:after="120" w:line="280" w:lineRule="exact"/>
              <w:rPr>
                <w:rFonts w:eastAsia="Times New Roman" w:cs="Times New Roman"/>
                <w:lang w:eastAsia="cs-CZ"/>
              </w:rPr>
            </w:pPr>
          </w:p>
        </w:tc>
      </w:tr>
      <w:tr w:rsidR="009A08B0" w:rsidRPr="002E5235" w14:paraId="2F703EDB" w14:textId="77777777" w:rsidTr="009A08B0">
        <w:tc>
          <w:tcPr>
            <w:tcW w:w="959" w:type="dxa"/>
            <w:shd w:val="clear" w:color="auto" w:fill="auto"/>
          </w:tcPr>
          <w:p w14:paraId="29A18DFB"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7</w:t>
            </w:r>
          </w:p>
        </w:tc>
        <w:tc>
          <w:tcPr>
            <w:tcW w:w="3827" w:type="dxa"/>
            <w:shd w:val="clear" w:color="auto" w:fill="auto"/>
          </w:tcPr>
          <w:p w14:paraId="35D09D5E"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Geotechnický průzkum pro železniční spodek</w:t>
            </w:r>
          </w:p>
        </w:tc>
        <w:tc>
          <w:tcPr>
            <w:tcW w:w="992" w:type="dxa"/>
            <w:shd w:val="clear" w:color="auto" w:fill="auto"/>
          </w:tcPr>
          <w:p w14:paraId="1F31E80E"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km</w:t>
            </w:r>
          </w:p>
        </w:tc>
        <w:tc>
          <w:tcPr>
            <w:tcW w:w="1134" w:type="dxa"/>
            <w:shd w:val="clear" w:color="auto" w:fill="auto"/>
          </w:tcPr>
          <w:p w14:paraId="58A030CF"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147D593B"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27D4F2B8" w14:textId="77777777" w:rsidR="009A08B0" w:rsidRPr="008B23A1" w:rsidRDefault="009A08B0" w:rsidP="009A08B0">
            <w:pPr>
              <w:spacing w:after="120" w:line="280" w:lineRule="exact"/>
              <w:rPr>
                <w:rFonts w:eastAsia="Times New Roman" w:cs="Times New Roman"/>
                <w:lang w:eastAsia="cs-CZ"/>
              </w:rPr>
            </w:pPr>
          </w:p>
        </w:tc>
      </w:tr>
      <w:tr w:rsidR="009A08B0" w:rsidRPr="002E5235" w14:paraId="032AA426" w14:textId="77777777" w:rsidTr="009A08B0">
        <w:tc>
          <w:tcPr>
            <w:tcW w:w="959" w:type="dxa"/>
            <w:shd w:val="clear" w:color="auto" w:fill="auto"/>
          </w:tcPr>
          <w:p w14:paraId="00283260"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8</w:t>
            </w:r>
          </w:p>
        </w:tc>
        <w:tc>
          <w:tcPr>
            <w:tcW w:w="3827" w:type="dxa"/>
            <w:shd w:val="clear" w:color="auto" w:fill="auto"/>
          </w:tcPr>
          <w:p w14:paraId="2121460C"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Geotechnický a stavebně technický průzkum staveb</w:t>
            </w:r>
          </w:p>
        </w:tc>
        <w:tc>
          <w:tcPr>
            <w:tcW w:w="992" w:type="dxa"/>
            <w:shd w:val="clear" w:color="auto" w:fill="auto"/>
          </w:tcPr>
          <w:p w14:paraId="1489048B"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6780039D"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351783F0"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622D6939" w14:textId="77777777" w:rsidR="009A08B0" w:rsidRPr="008B23A1" w:rsidRDefault="009A08B0" w:rsidP="009A08B0">
            <w:pPr>
              <w:spacing w:after="120" w:line="280" w:lineRule="exact"/>
              <w:rPr>
                <w:rFonts w:eastAsia="Times New Roman" w:cs="Times New Roman"/>
                <w:lang w:eastAsia="cs-CZ"/>
              </w:rPr>
            </w:pPr>
          </w:p>
        </w:tc>
      </w:tr>
      <w:tr w:rsidR="009A08B0" w:rsidRPr="002E5235" w14:paraId="17B73A21" w14:textId="77777777" w:rsidTr="009A08B0">
        <w:tc>
          <w:tcPr>
            <w:tcW w:w="959" w:type="dxa"/>
            <w:shd w:val="clear" w:color="auto" w:fill="auto"/>
          </w:tcPr>
          <w:p w14:paraId="15E803A0"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9</w:t>
            </w:r>
          </w:p>
        </w:tc>
        <w:tc>
          <w:tcPr>
            <w:tcW w:w="3827" w:type="dxa"/>
            <w:shd w:val="clear" w:color="auto" w:fill="auto"/>
          </w:tcPr>
          <w:p w14:paraId="00DFBEFD"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Inženýrská činnost zajišťující komplexní veřejnoprávní projednání a zajištění všech potřebných podkladů a certifikátů nutných k vydání územního rozhodnutí nebo územního souhlasu</w:t>
            </w:r>
          </w:p>
        </w:tc>
        <w:tc>
          <w:tcPr>
            <w:tcW w:w="992" w:type="dxa"/>
            <w:shd w:val="clear" w:color="auto" w:fill="auto"/>
          </w:tcPr>
          <w:p w14:paraId="22AE9A52"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1F630E4A"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3627EB56"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347C1826" w14:textId="77777777" w:rsidR="009A08B0" w:rsidRPr="008B23A1" w:rsidRDefault="009A08B0" w:rsidP="009A08B0">
            <w:pPr>
              <w:spacing w:after="120" w:line="280" w:lineRule="exact"/>
              <w:rPr>
                <w:rFonts w:eastAsia="Times New Roman" w:cs="Times New Roman"/>
                <w:lang w:eastAsia="cs-CZ"/>
              </w:rPr>
            </w:pPr>
          </w:p>
        </w:tc>
      </w:tr>
      <w:tr w:rsidR="009A08B0" w:rsidRPr="002E5235" w14:paraId="69D38A71" w14:textId="77777777" w:rsidTr="009A08B0">
        <w:tc>
          <w:tcPr>
            <w:tcW w:w="959" w:type="dxa"/>
            <w:shd w:val="clear" w:color="auto" w:fill="auto"/>
          </w:tcPr>
          <w:p w14:paraId="6B3DD309"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10</w:t>
            </w:r>
          </w:p>
        </w:tc>
        <w:tc>
          <w:tcPr>
            <w:tcW w:w="3827" w:type="dxa"/>
            <w:shd w:val="clear" w:color="auto" w:fill="auto"/>
          </w:tcPr>
          <w:p w14:paraId="3DD5F250"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 xml:space="preserve">Posouzení vlivu stavby na životní prostředí </w:t>
            </w:r>
          </w:p>
        </w:tc>
        <w:tc>
          <w:tcPr>
            <w:tcW w:w="992" w:type="dxa"/>
            <w:shd w:val="clear" w:color="auto" w:fill="auto"/>
          </w:tcPr>
          <w:p w14:paraId="53BDAC38"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2E84D349"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38AA636C"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7BB50025" w14:textId="77777777" w:rsidR="009A08B0" w:rsidRPr="008B23A1" w:rsidRDefault="009A08B0" w:rsidP="009A08B0">
            <w:pPr>
              <w:spacing w:after="120" w:line="280" w:lineRule="exact"/>
              <w:rPr>
                <w:rFonts w:eastAsia="Times New Roman" w:cs="Times New Roman"/>
                <w:lang w:eastAsia="cs-CZ"/>
              </w:rPr>
            </w:pPr>
          </w:p>
        </w:tc>
      </w:tr>
      <w:tr w:rsidR="009A08B0" w:rsidRPr="002E5235" w14:paraId="67410CEF" w14:textId="77777777" w:rsidTr="009A08B0">
        <w:tc>
          <w:tcPr>
            <w:tcW w:w="959" w:type="dxa"/>
            <w:shd w:val="clear" w:color="auto" w:fill="auto"/>
          </w:tcPr>
          <w:p w14:paraId="73730CC1" w14:textId="77777777" w:rsidR="009A08B0" w:rsidRPr="008B23A1" w:rsidRDefault="009A08B0" w:rsidP="009A08B0">
            <w:pPr>
              <w:spacing w:after="120" w:line="280" w:lineRule="exact"/>
              <w:jc w:val="center"/>
              <w:rPr>
                <w:rFonts w:eastAsia="Times New Roman" w:cs="Times New Roman"/>
                <w:lang w:eastAsia="cs-CZ"/>
              </w:rPr>
            </w:pPr>
            <w:r w:rsidRPr="008B23A1">
              <w:rPr>
                <w:rFonts w:eastAsia="Times New Roman" w:cs="Times New Roman"/>
                <w:lang w:eastAsia="cs-CZ"/>
              </w:rPr>
              <w:t>1</w:t>
            </w:r>
            <w:r>
              <w:rPr>
                <w:rFonts w:eastAsia="Times New Roman" w:cs="Times New Roman"/>
                <w:lang w:eastAsia="cs-CZ"/>
              </w:rPr>
              <w:t>1</w:t>
            </w:r>
          </w:p>
        </w:tc>
        <w:tc>
          <w:tcPr>
            <w:tcW w:w="3827" w:type="dxa"/>
            <w:shd w:val="clear" w:color="auto" w:fill="auto"/>
          </w:tcPr>
          <w:p w14:paraId="1FBD440C"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Zajištění technických podkladů pro vypracování zadávací dokumentace potřebné pro zahájení přípravy dalšího stupně dokumentace</w:t>
            </w:r>
          </w:p>
        </w:tc>
        <w:tc>
          <w:tcPr>
            <w:tcW w:w="992" w:type="dxa"/>
            <w:shd w:val="clear" w:color="auto" w:fill="auto"/>
          </w:tcPr>
          <w:p w14:paraId="3AE8449F" w14:textId="77777777" w:rsidR="009A08B0" w:rsidRPr="008B23A1" w:rsidRDefault="009A08B0" w:rsidP="009A08B0">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7B9D4D71" w14:textId="77777777" w:rsidR="009A08B0" w:rsidRPr="008B23A1" w:rsidRDefault="009A08B0" w:rsidP="009A08B0">
            <w:pPr>
              <w:spacing w:after="120" w:line="280" w:lineRule="exact"/>
              <w:rPr>
                <w:rFonts w:eastAsia="Times New Roman" w:cs="Times New Roman"/>
                <w:lang w:eastAsia="cs-CZ"/>
              </w:rPr>
            </w:pPr>
          </w:p>
        </w:tc>
        <w:tc>
          <w:tcPr>
            <w:tcW w:w="1276" w:type="dxa"/>
            <w:shd w:val="clear" w:color="auto" w:fill="auto"/>
          </w:tcPr>
          <w:p w14:paraId="5CB0E568" w14:textId="77777777" w:rsidR="009A08B0" w:rsidRPr="008B23A1" w:rsidRDefault="009A08B0" w:rsidP="009A08B0">
            <w:pPr>
              <w:spacing w:after="120" w:line="280" w:lineRule="exact"/>
              <w:rPr>
                <w:rFonts w:eastAsia="Times New Roman" w:cs="Times New Roman"/>
                <w:lang w:eastAsia="cs-CZ"/>
              </w:rPr>
            </w:pPr>
          </w:p>
        </w:tc>
        <w:tc>
          <w:tcPr>
            <w:tcW w:w="1134" w:type="dxa"/>
            <w:shd w:val="clear" w:color="auto" w:fill="auto"/>
          </w:tcPr>
          <w:p w14:paraId="095D9C47" w14:textId="77777777" w:rsidR="009A08B0" w:rsidRPr="008B23A1" w:rsidRDefault="009A08B0" w:rsidP="009A08B0">
            <w:pPr>
              <w:spacing w:after="120" w:line="280" w:lineRule="exact"/>
              <w:rPr>
                <w:rFonts w:eastAsia="Times New Roman" w:cs="Times New Roman"/>
                <w:lang w:eastAsia="cs-CZ"/>
              </w:rPr>
            </w:pPr>
          </w:p>
        </w:tc>
      </w:tr>
      <w:tr w:rsidR="009A08B0" w:rsidRPr="002E5235" w14:paraId="3C539E1B" w14:textId="77777777" w:rsidTr="009A08B0">
        <w:trPr>
          <w:trHeight w:val="501"/>
        </w:trPr>
        <w:tc>
          <w:tcPr>
            <w:tcW w:w="4786" w:type="dxa"/>
            <w:gridSpan w:val="2"/>
            <w:shd w:val="clear" w:color="auto" w:fill="auto"/>
            <w:vAlign w:val="center"/>
          </w:tcPr>
          <w:p w14:paraId="459A0F0E" w14:textId="77777777" w:rsidR="009A08B0" w:rsidRPr="002E5235" w:rsidRDefault="009A08B0" w:rsidP="009A08B0">
            <w:pPr>
              <w:spacing w:after="120" w:line="280" w:lineRule="exact"/>
              <w:rPr>
                <w:rFonts w:eastAsia="Times New Roman" w:cs="Times New Roman"/>
                <w:lang w:eastAsia="cs-CZ"/>
              </w:rPr>
            </w:pPr>
            <w:r w:rsidRPr="002E5235">
              <w:rPr>
                <w:rFonts w:eastAsia="Times New Roman" w:cs="Times New Roman"/>
                <w:b/>
                <w:lang w:eastAsia="cs-CZ"/>
              </w:rPr>
              <w:t>Celkem za dodatečné služby:</w:t>
            </w:r>
          </w:p>
        </w:tc>
        <w:tc>
          <w:tcPr>
            <w:tcW w:w="4536" w:type="dxa"/>
            <w:gridSpan w:val="4"/>
            <w:tcBorders>
              <w:left w:val="nil"/>
            </w:tcBorders>
            <w:shd w:val="clear" w:color="auto" w:fill="auto"/>
            <w:vAlign w:val="center"/>
          </w:tcPr>
          <w:p w14:paraId="42406AF2" w14:textId="77777777" w:rsidR="009A08B0" w:rsidRPr="002E5235" w:rsidRDefault="009A08B0" w:rsidP="009A08B0">
            <w:pPr>
              <w:spacing w:after="120" w:line="280" w:lineRule="exact"/>
              <w:jc w:val="right"/>
              <w:rPr>
                <w:rFonts w:eastAsia="Times New Roman" w:cs="Times New Roman"/>
                <w:b/>
                <w:lang w:eastAsia="cs-CZ"/>
              </w:rPr>
            </w:pPr>
          </w:p>
        </w:tc>
      </w:tr>
    </w:tbl>
    <w:p w14:paraId="6EE543A1" w14:textId="77777777" w:rsidR="009A08B0" w:rsidRPr="002E5235" w:rsidRDefault="009A08B0" w:rsidP="009A08B0">
      <w:pPr>
        <w:spacing w:after="0" w:line="280" w:lineRule="exact"/>
        <w:rPr>
          <w:rFonts w:eastAsia="Times New Roman" w:cs="Times New Roman"/>
          <w:lang w:eastAsia="cs-CZ"/>
        </w:rPr>
      </w:pPr>
      <w:r w:rsidRPr="002E5235">
        <w:rPr>
          <w:rFonts w:eastAsia="Times New Roman" w:cs="Times New Roman"/>
          <w:lang w:eastAsia="cs-CZ"/>
        </w:rPr>
        <w:t xml:space="preserve">*) nevyplněné údaje </w:t>
      </w:r>
      <w:r w:rsidRPr="002E5235">
        <w:rPr>
          <w:rFonts w:eastAsia="Times New Roman" w:cs="Calibri"/>
          <w:b/>
          <w:bCs/>
          <w:highlight w:val="yellow"/>
          <w:lang w:eastAsia="cs-CZ"/>
        </w:rPr>
        <w:fldChar w:fldCharType="begin"/>
      </w:r>
      <w:r w:rsidRPr="002E5235">
        <w:rPr>
          <w:rFonts w:eastAsia="Times New Roman" w:cs="Calibri"/>
          <w:b/>
          <w:highlight w:val="yellow"/>
          <w:lang w:eastAsia="cs-CZ"/>
        </w:rPr>
        <w:instrText xml:space="preserve"> MACROBUTTON  VložitŠirokouMezeru "[VLOŽÍ ZHOTOVITEL]" </w:instrText>
      </w:r>
      <w:r w:rsidRPr="002E5235">
        <w:rPr>
          <w:rFonts w:eastAsia="Times New Roman" w:cs="Calibri"/>
          <w:b/>
          <w:bCs/>
          <w:highlight w:val="yellow"/>
          <w:lang w:eastAsia="cs-CZ"/>
        </w:rPr>
        <w:fldChar w:fldCharType="end"/>
      </w:r>
    </w:p>
    <w:p w14:paraId="6C605ED0" w14:textId="77777777" w:rsidR="009A08B0" w:rsidRDefault="009A08B0" w:rsidP="009A08B0">
      <w:pPr>
        <w:spacing w:after="0" w:line="240" w:lineRule="auto"/>
        <w:ind w:left="426"/>
        <w:jc w:val="both"/>
        <w:rPr>
          <w:rFonts w:eastAsia="Times New Roman" w:cs="Times New Roman"/>
          <w:lang w:eastAsia="cs-CZ"/>
        </w:rPr>
      </w:pPr>
      <w:r w:rsidRPr="002E5235">
        <w:rPr>
          <w:rFonts w:eastAsia="Times New Roman" w:cs="Times New Roman"/>
          <w:lang w:eastAsia="cs-CZ"/>
        </w:rPr>
        <w:t>Všechny ceny jsou uvedené v Kč bez DPH.</w:t>
      </w:r>
    </w:p>
    <w:p w14:paraId="48223DFC" w14:textId="77777777" w:rsidR="009A08B0" w:rsidRDefault="009A08B0" w:rsidP="005E0F20">
      <w:pPr>
        <w:spacing w:after="0" w:line="240" w:lineRule="auto"/>
        <w:ind w:left="426"/>
        <w:jc w:val="both"/>
        <w:rPr>
          <w:rFonts w:eastAsia="Times New Roman" w:cs="Times New Roman"/>
          <w:lang w:eastAsia="cs-CZ"/>
        </w:rPr>
      </w:pPr>
    </w:p>
    <w:p w14:paraId="64B0C01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6BC6207F" w14:textId="77777777" w:rsidR="005E0F20" w:rsidRPr="005E0F20" w:rsidRDefault="005E0F20" w:rsidP="005E0F20">
      <w:pPr>
        <w:spacing w:after="0" w:line="240" w:lineRule="auto"/>
        <w:ind w:left="426"/>
        <w:jc w:val="both"/>
        <w:rPr>
          <w:rFonts w:eastAsia="Times New Roman" w:cs="Times New Roman"/>
          <w:lang w:eastAsia="cs-CZ"/>
        </w:rPr>
      </w:pPr>
    </w:p>
    <w:p w14:paraId="2AD9A8C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w:t>
      </w:r>
      <w:r w:rsidRPr="005E0F20">
        <w:rPr>
          <w:rFonts w:eastAsia="Times New Roman" w:cs="Times New Roman"/>
          <w:lang w:eastAsia="cs-CZ"/>
        </w:rPr>
        <w:lastRenderedPageBreak/>
        <w:t>ského prostoru nebo Švýcarské konfederaci, který umožňuje neomezený dálkový přístup. Takový odkaz musí obsahovat internetovou adresu a údaje pro přihlášení a vyhledání požadované informace, jsou-li takové údaje nezbytné.</w:t>
      </w:r>
    </w:p>
    <w:p w14:paraId="7B2D2293" w14:textId="77777777" w:rsidR="005E0F20" w:rsidRPr="005E0F20" w:rsidRDefault="005E0F20" w:rsidP="005E0F20">
      <w:pPr>
        <w:spacing w:after="0" w:line="240" w:lineRule="auto"/>
        <w:ind w:left="426"/>
        <w:jc w:val="both"/>
        <w:rPr>
          <w:rFonts w:eastAsia="Times New Roman" w:cs="Times New Roman"/>
          <w:strike/>
          <w:lang w:eastAsia="cs-CZ"/>
        </w:rPr>
      </w:pPr>
    </w:p>
    <w:p w14:paraId="0D944F6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DB6C869" w14:textId="77777777" w:rsidR="005E0F20" w:rsidRPr="005E0F20" w:rsidRDefault="005E0F20" w:rsidP="005E0F20">
      <w:pPr>
        <w:spacing w:after="0" w:line="240" w:lineRule="auto"/>
        <w:ind w:left="426"/>
        <w:jc w:val="both"/>
        <w:rPr>
          <w:rFonts w:eastAsia="Times New Roman" w:cs="Times New Roman"/>
          <w:strike/>
          <w:lang w:eastAsia="cs-CZ"/>
        </w:rPr>
      </w:pPr>
    </w:p>
    <w:p w14:paraId="38331B2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1BA51A5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7F0EC94" w14:textId="77777777" w:rsidR="005E0F20" w:rsidRPr="005E0F20" w:rsidRDefault="005E0F20" w:rsidP="005E0F20">
      <w:pPr>
        <w:spacing w:after="0" w:line="240" w:lineRule="auto"/>
        <w:ind w:left="426"/>
        <w:jc w:val="both"/>
        <w:rPr>
          <w:rFonts w:eastAsia="Times New Roman" w:cs="Times New Roman"/>
          <w:lang w:eastAsia="cs-CZ"/>
        </w:rPr>
      </w:pPr>
    </w:p>
    <w:p w14:paraId="60B0A33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73731AD9" w14:textId="77777777" w:rsidR="005E0F20" w:rsidRPr="005E0F20" w:rsidRDefault="005E0F20" w:rsidP="005E0F20">
      <w:pPr>
        <w:spacing w:after="0" w:line="240" w:lineRule="auto"/>
        <w:ind w:left="426"/>
        <w:jc w:val="both"/>
        <w:rPr>
          <w:rFonts w:eastAsia="Times New Roman" w:cs="Times New Roman"/>
          <w:lang w:eastAsia="cs-CZ"/>
        </w:rPr>
      </w:pPr>
    </w:p>
    <w:p w14:paraId="21D9DFC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E6BCE1C" w14:textId="77777777" w:rsidR="005E0F20" w:rsidRPr="005E0F20" w:rsidRDefault="005E0F20" w:rsidP="005E0F20">
      <w:pPr>
        <w:spacing w:after="0" w:line="240" w:lineRule="auto"/>
        <w:ind w:left="426"/>
        <w:jc w:val="both"/>
        <w:rPr>
          <w:rFonts w:eastAsia="Times New Roman" w:cs="Times New Roman"/>
          <w:lang w:eastAsia="cs-CZ"/>
        </w:rPr>
      </w:pPr>
    </w:p>
    <w:p w14:paraId="48CECDB5" w14:textId="77777777" w:rsidR="005E0F20" w:rsidRPr="005E0F20" w:rsidRDefault="005E0F20" w:rsidP="005E0F20">
      <w:pPr>
        <w:spacing w:after="0" w:line="240" w:lineRule="auto"/>
        <w:ind w:left="426"/>
        <w:jc w:val="both"/>
        <w:rPr>
          <w:rFonts w:eastAsia="Times New Roman" w:cs="Times New Roman"/>
          <w:lang w:eastAsia="cs-CZ"/>
        </w:rPr>
      </w:pPr>
    </w:p>
    <w:p w14:paraId="40B661CF" w14:textId="77777777" w:rsidR="005E0F20" w:rsidRPr="005E0F20" w:rsidRDefault="005E0F20" w:rsidP="00A127D3">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2FD31FDC"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517A16B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3C60B2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w:t>
      </w:r>
      <w:r w:rsidRPr="005E0F20">
        <w:rPr>
          <w:rFonts w:eastAsia="Times New Roman" w:cs="Times New Roman"/>
          <w:lang w:eastAsia="cs-CZ"/>
        </w:rPr>
        <w:lastRenderedPageBreak/>
        <w:t>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FA69222"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644120AE" w14:textId="77777777" w:rsidR="005E0F20" w:rsidRPr="005E0F20" w:rsidRDefault="005E0F20" w:rsidP="005E0F20">
      <w:pPr>
        <w:spacing w:before="120" w:after="0" w:line="240" w:lineRule="auto"/>
        <w:ind w:left="426"/>
        <w:jc w:val="both"/>
        <w:rPr>
          <w:rFonts w:eastAsia="Times New Roman" w:cs="Times New Roman"/>
          <w:lang w:eastAsia="cs-CZ"/>
        </w:rPr>
      </w:pPr>
    </w:p>
    <w:p w14:paraId="318F96A4" w14:textId="77777777" w:rsidR="005E0F20" w:rsidRPr="005E0F20" w:rsidRDefault="005E0F20" w:rsidP="00A127D3">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6C92ECD7"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B94D71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80C3EE1" w14:textId="77777777" w:rsidR="005E0F20" w:rsidRPr="005E0F20" w:rsidRDefault="005E0F20" w:rsidP="00A127D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08D5406B" w14:textId="77777777" w:rsidR="005E0F20" w:rsidRPr="005E0F20" w:rsidRDefault="005E0F20" w:rsidP="00A127D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14F3F4" w14:textId="77777777" w:rsidR="005E0F20" w:rsidRPr="005E0F20" w:rsidRDefault="005E0F20" w:rsidP="00A127D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6DFC27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61351026" w14:textId="77777777" w:rsidR="005E0F20" w:rsidRPr="005E0F20" w:rsidRDefault="005E0F20" w:rsidP="00A127D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BB95A5F" w14:textId="77777777" w:rsidR="005E0F20" w:rsidRPr="005E0F20" w:rsidRDefault="005E0F20" w:rsidP="00A127D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20CCBCD0" w14:textId="77777777" w:rsidR="005E0F20" w:rsidRPr="005E0F20" w:rsidRDefault="005E0F20" w:rsidP="00A127D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9744A48" w14:textId="77777777" w:rsidR="005E0F20" w:rsidRPr="005E0F20" w:rsidRDefault="005E0F20" w:rsidP="00A127D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D529A61" w14:textId="77777777" w:rsidR="005E0F20" w:rsidRPr="005E0F20" w:rsidRDefault="005E0F20" w:rsidP="00A127D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w:t>
      </w:r>
      <w:r w:rsidRPr="005E0F20">
        <w:rPr>
          <w:rFonts w:eastAsia="Times New Roman" w:cs="Times New Roman"/>
          <w:lang w:eastAsia="cs-CZ"/>
        </w:rPr>
        <w:lastRenderedPageBreak/>
        <w:t xml:space="preserve">by mu mohly zajistit neoprávněné výhody ve výběrovém řízení, nebo </w:t>
      </w:r>
    </w:p>
    <w:p w14:paraId="54F93622" w14:textId="77777777" w:rsidR="005E0F20" w:rsidRPr="005E0F20" w:rsidRDefault="005E0F20" w:rsidP="00A127D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79E8759"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7BB48BC"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06E22141"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C225CA2" w14:textId="77777777" w:rsidR="005E0F20" w:rsidRPr="005E0F20" w:rsidRDefault="005E0F20" w:rsidP="005E0F20">
      <w:pPr>
        <w:spacing w:before="120" w:after="0" w:line="240" w:lineRule="auto"/>
        <w:ind w:left="426"/>
        <w:jc w:val="both"/>
        <w:rPr>
          <w:rFonts w:eastAsia="Times New Roman" w:cs="Times New Roman"/>
          <w:lang w:eastAsia="cs-CZ"/>
        </w:rPr>
      </w:pPr>
    </w:p>
    <w:p w14:paraId="3D487829" w14:textId="77777777" w:rsidR="005E0F20" w:rsidRPr="005E0F20" w:rsidRDefault="005E0F20" w:rsidP="00A127D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20369769"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95B5ACD"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70B76B7F"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w:t>
      </w:r>
      <w:r w:rsidRPr="00670EAA">
        <w:rPr>
          <w:rFonts w:eastAsia="Times New Roman" w:cs="Times New Roman"/>
          <w:lang w:eastAsia="cs-CZ"/>
        </w:rPr>
        <w:t>vybraného dodavatele obsahovat nabídkovou cenu, která překročí režim veřejné zakázky 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47A3DF19" w14:textId="77777777" w:rsidR="005E0F20" w:rsidRPr="005E0F20" w:rsidRDefault="005E0F20" w:rsidP="005E0F20">
      <w:pPr>
        <w:spacing w:before="120" w:after="0" w:line="240" w:lineRule="auto"/>
        <w:ind w:left="426"/>
        <w:jc w:val="both"/>
        <w:rPr>
          <w:rFonts w:eastAsia="Times New Roman" w:cs="Times New Roman"/>
          <w:lang w:eastAsia="cs-CZ"/>
        </w:rPr>
      </w:pPr>
    </w:p>
    <w:p w14:paraId="74B29493" w14:textId="77777777" w:rsidR="005E0F20" w:rsidRPr="005E0F20" w:rsidRDefault="005E0F20" w:rsidP="00A127D3">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01FACB16"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0D4DABE4"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w:t>
      </w:r>
      <w:r w:rsidRPr="00670EAA">
        <w:rPr>
          <w:rFonts w:eastAsia="Times New Roman" w:cs="Times New Roman"/>
          <w:lang w:eastAsia="cs-CZ"/>
        </w:rPr>
        <w:t>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670EAA">
        <w:t xml:space="preserve">, především pak před podpisem smlouvy ze strany objednatele předložit prostřednictvím elektronického nástroje E-ZAK na adrese: </w:t>
      </w:r>
      <w:hyperlink r:id="rId16" w:history="1">
        <w:r w:rsidR="00F31229" w:rsidRPr="00670EAA">
          <w:rPr>
            <w:rStyle w:val="Hypertextovodkaz"/>
          </w:rPr>
          <w:t>https://zakazky.</w:t>
        </w:r>
        <w:r w:rsidR="00EB367B" w:rsidRPr="00670EAA">
          <w:rPr>
            <w:rStyle w:val="Hypertextovodkaz"/>
          </w:rPr>
          <w:t>spravazeleznic</w:t>
        </w:r>
        <w:r w:rsidR="00F31229" w:rsidRPr="00670EAA">
          <w:rPr>
            <w:rStyle w:val="Hypertextovodkaz"/>
          </w:rPr>
          <w:t>.cz/</w:t>
        </w:r>
      </w:hyperlink>
      <w:r w:rsidR="00F31229" w:rsidRPr="00670EAA">
        <w:t xml:space="preserve">, případně jinou formou písemné elektronické komunikace (zadavatel preferuje komunikaci prostřednictvím elektronického nástroje E-ZAK) dokumenty uvedené v následujícím odstavci této Výzvy. </w:t>
      </w:r>
      <w:r w:rsidR="00F31229" w:rsidRPr="00670EAA">
        <w:rPr>
          <w:b/>
        </w:rPr>
        <w:t>Zadavatel vyzve vybraného dodavatele k poskytnutí součinnosti před uzavřením smlouvy ještě před oznámením rozhodnutí o výběru</w:t>
      </w:r>
      <w:r w:rsidR="00F31229" w:rsidRPr="00670EAA">
        <w:t xml:space="preserve"> (zadavatel za vybraného dodavatele považuje dodavatele, jehož nabídka byla vyhodnocena jako nejvhodnější, a to bez ohledu na to, zda byl výběr formálně oznámen či nikoli). Zadavatel po poskytnutí výše uvedené součinnosti oznámí výběr </w:t>
      </w:r>
      <w:r w:rsidR="00F31229" w:rsidRPr="00670EAA">
        <w:lastRenderedPageBreak/>
        <w:t xml:space="preserve">nejvhodnější nabídky. </w:t>
      </w:r>
      <w:r w:rsidRPr="00670EAA">
        <w:rPr>
          <w:rFonts w:eastAsia="Times New Roman" w:cs="Times New Roman"/>
          <w:lang w:eastAsia="cs-CZ"/>
        </w:rPr>
        <w:t>Pokud</w:t>
      </w:r>
      <w:r w:rsidRPr="005E0F20">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7C7F356"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4CCF3334"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43EC1E18"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544B4E24" w14:textId="77777777" w:rsidR="005E0F20" w:rsidRPr="00670EAA" w:rsidRDefault="005E0F20" w:rsidP="00A127D3">
      <w:pPr>
        <w:numPr>
          <w:ilvl w:val="0"/>
          <w:numId w:val="26"/>
        </w:numPr>
        <w:spacing w:after="0" w:line="240" w:lineRule="auto"/>
        <w:jc w:val="both"/>
        <w:rPr>
          <w:rFonts w:eastAsia="Times New Roman" w:cs="Times New Roman"/>
          <w:lang w:eastAsia="cs-CZ"/>
        </w:rPr>
      </w:pPr>
      <w:r w:rsidRPr="00670EAA">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6801A998" w14:textId="77777777" w:rsidR="005E0F20" w:rsidRPr="00670EAA" w:rsidRDefault="005E0F20" w:rsidP="00A127D3">
      <w:pPr>
        <w:numPr>
          <w:ilvl w:val="0"/>
          <w:numId w:val="26"/>
        </w:numPr>
        <w:spacing w:after="0" w:line="240" w:lineRule="auto"/>
        <w:jc w:val="both"/>
        <w:rPr>
          <w:rFonts w:eastAsia="Times New Roman" w:cs="Times New Roman"/>
          <w:lang w:eastAsia="cs-CZ"/>
        </w:rPr>
      </w:pPr>
      <w:r w:rsidRPr="00670EAA">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22D4295A"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p>
    <w:p w14:paraId="40432235"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A843427" w14:textId="77777777"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14:paraId="6CD1A165"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5E0F20">
        <w:rPr>
          <w:rFonts w:eastAsia="Times New Roman" w:cs="Times New Roman"/>
          <w:lang w:eastAsia="cs-CZ"/>
        </w:rPr>
        <w:lastRenderedPageBreak/>
        <w:t xml:space="preserve">výsledku nového hodnocení. Nové hodnocení zadavatel provede, pokud by vyloučení vybraného dodavatele znamenalo podstatné ovlivnění původního pořadí nabídek. </w:t>
      </w:r>
    </w:p>
    <w:p w14:paraId="412988BE"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16FADF9"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64721833" w14:textId="77777777" w:rsidR="005E0F20" w:rsidRPr="005E0F20" w:rsidRDefault="005E0F20" w:rsidP="00A127D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0817485A" w14:textId="77777777" w:rsidR="005E0F20" w:rsidRPr="005E0F20" w:rsidRDefault="005E0F20" w:rsidP="00A127D3">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03F66C9"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1B56E871"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01FEC19"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3B17A63" w14:textId="77777777" w:rsidR="005E0F20" w:rsidRPr="005E0F20" w:rsidRDefault="005E0F20" w:rsidP="00A127D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AB0F2D2"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1602760" w14:textId="77777777" w:rsidR="00695C2F" w:rsidRDefault="00695C2F" w:rsidP="00A127D3">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30D3537C" w14:textId="77777777" w:rsidR="00695C2F" w:rsidRDefault="00695C2F" w:rsidP="00A127D3">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w:t>
      </w:r>
      <w:r w:rsidRPr="00036D1F">
        <w:lastRenderedPageBreak/>
        <w:t xml:space="preserve">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6368C12" w14:textId="77777777" w:rsidR="00695C2F" w:rsidRDefault="00695C2F" w:rsidP="00695C2F">
      <w:pPr>
        <w:pStyle w:val="Text1-1"/>
        <w:numPr>
          <w:ilvl w:val="0"/>
          <w:numId w:val="0"/>
        </w:numPr>
        <w:spacing w:after="0" w:line="240" w:lineRule="auto"/>
        <w:ind w:left="567" w:hanging="709"/>
      </w:pPr>
    </w:p>
    <w:p w14:paraId="65A86814" w14:textId="77777777" w:rsidR="00695C2F" w:rsidRDefault="00695C2F" w:rsidP="00A127D3">
      <w:pPr>
        <w:pStyle w:val="Text1-1"/>
        <w:numPr>
          <w:ilvl w:val="0"/>
          <w:numId w:val="29"/>
        </w:numPr>
        <w:spacing w:after="0" w:line="240" w:lineRule="auto"/>
        <w:ind w:left="567"/>
      </w:pPr>
      <w:r>
        <w:t>Zadavatel aplikuje ve výběrovém řízení níže uvedené prvky odpovědného zadávání:</w:t>
      </w:r>
    </w:p>
    <w:p w14:paraId="08ADA36E" w14:textId="77777777" w:rsidR="00695C2F" w:rsidRDefault="00695C2F" w:rsidP="00695C2F">
      <w:pPr>
        <w:pStyle w:val="Odrka1-1"/>
        <w:spacing w:after="0" w:line="240" w:lineRule="auto"/>
        <w:ind w:left="567" w:firstLine="0"/>
      </w:pPr>
      <w:r>
        <w:t>rovnocenné platební podmínky v rámci dodavatelského řetězce,</w:t>
      </w:r>
    </w:p>
    <w:p w14:paraId="0863767A"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6AC4CCAE" w14:textId="77777777" w:rsidR="00695C2F" w:rsidRDefault="00695C2F" w:rsidP="00695C2F">
      <w:pPr>
        <w:pStyle w:val="Odrka1-1"/>
        <w:spacing w:after="0" w:line="240" w:lineRule="auto"/>
        <w:ind w:left="567" w:firstLine="0"/>
      </w:pPr>
      <w:r>
        <w:t>studentské exkurze,</w:t>
      </w:r>
    </w:p>
    <w:p w14:paraId="1AED2F6A" w14:textId="77777777" w:rsidR="00695C2F" w:rsidRPr="000415C2" w:rsidRDefault="00695C2F" w:rsidP="00695C2F">
      <w:pPr>
        <w:pStyle w:val="Odrka1-1"/>
        <w:spacing w:after="0" w:line="240" w:lineRule="auto"/>
        <w:ind w:left="567" w:firstLine="0"/>
      </w:pPr>
      <w:r w:rsidRPr="000415C2">
        <w:t>recyklaci kameniva vyzískávaného z kolejového lože.</w:t>
      </w:r>
    </w:p>
    <w:p w14:paraId="1840C742" w14:textId="77777777" w:rsidR="00695C2F" w:rsidRDefault="00695C2F" w:rsidP="00695C2F">
      <w:pPr>
        <w:pStyle w:val="Odrka1-1"/>
        <w:numPr>
          <w:ilvl w:val="0"/>
          <w:numId w:val="0"/>
        </w:numPr>
        <w:spacing w:after="0" w:line="240" w:lineRule="auto"/>
        <w:ind w:left="567"/>
      </w:pPr>
    </w:p>
    <w:p w14:paraId="0828E8FA" w14:textId="77777777" w:rsidR="00695C2F" w:rsidRDefault="00695C2F" w:rsidP="00A127D3">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rsidRPr="00670EAA">
        <w:t xml:space="preserve">článku </w:t>
      </w:r>
      <w:r w:rsidR="00945E11" w:rsidRPr="00670EAA">
        <w:t>4.5</w:t>
      </w:r>
      <w:r w:rsidRPr="00670EAA">
        <w:t xml:space="preserve"> závazného vzoru smlouvy, který </w:t>
      </w:r>
      <w:r>
        <w:t>je součástí zadávací dokumentace,</w:t>
      </w:r>
    </w:p>
    <w:p w14:paraId="247E6290" w14:textId="77777777" w:rsidR="00C94497" w:rsidRPr="000415C2" w:rsidRDefault="00C94497" w:rsidP="000140BF">
      <w:pPr>
        <w:pStyle w:val="Odrka1-1"/>
        <w:numPr>
          <w:ilvl w:val="0"/>
          <w:numId w:val="0"/>
        </w:numPr>
        <w:spacing w:after="0" w:line="240" w:lineRule="auto"/>
        <w:ind w:left="567"/>
        <w:rPr>
          <w:strike/>
        </w:rPr>
      </w:pPr>
    </w:p>
    <w:p w14:paraId="1F97FA7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246F8982"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5FB0C80" w14:textId="77777777" w:rsidR="00C94497" w:rsidRDefault="00C94497" w:rsidP="00C94497">
      <w:pPr>
        <w:spacing w:after="0" w:line="240" w:lineRule="auto"/>
        <w:rPr>
          <w:rFonts w:eastAsia="Times New Roman" w:cs="Times New Roman"/>
          <w:b/>
          <w:bCs/>
          <w:lang w:eastAsia="cs-CZ"/>
        </w:rPr>
      </w:pPr>
    </w:p>
    <w:p w14:paraId="6B1B8741" w14:textId="77777777" w:rsidR="00C94497" w:rsidRDefault="00C94497" w:rsidP="00C94497">
      <w:pPr>
        <w:spacing w:after="0" w:line="240" w:lineRule="auto"/>
        <w:rPr>
          <w:rFonts w:eastAsia="Times New Roman" w:cs="Times New Roman"/>
          <w:b/>
          <w:bCs/>
          <w:lang w:eastAsia="cs-CZ"/>
        </w:rPr>
      </w:pPr>
    </w:p>
    <w:p w14:paraId="1A20B304" w14:textId="77777777" w:rsidR="00C94497" w:rsidRDefault="00C94497" w:rsidP="00C94497">
      <w:pPr>
        <w:spacing w:after="0" w:line="240" w:lineRule="auto"/>
        <w:rPr>
          <w:rFonts w:eastAsia="Times New Roman" w:cs="Times New Roman"/>
          <w:b/>
          <w:bCs/>
          <w:lang w:eastAsia="cs-CZ"/>
        </w:rPr>
      </w:pPr>
    </w:p>
    <w:p w14:paraId="7380513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CB927C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063844D5"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7B547B1"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8C208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5AC7A81D" w14:textId="77777777" w:rsidR="001A6F12" w:rsidRPr="001A6F12" w:rsidRDefault="001A6F12" w:rsidP="001A6F12">
      <w:pPr>
        <w:spacing w:before="60" w:after="0" w:line="240" w:lineRule="exact"/>
        <w:rPr>
          <w:rFonts w:eastAsia="Times New Roman" w:cs="Calibri"/>
          <w:lang w:eastAsia="cs-CZ"/>
        </w:rPr>
      </w:pPr>
    </w:p>
    <w:p w14:paraId="388943AB" w14:textId="77777777" w:rsidR="001A6F12" w:rsidRPr="001A6F12" w:rsidRDefault="001A6F12" w:rsidP="00A127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4F5B684" w14:textId="77777777" w:rsidR="001A6F12" w:rsidRPr="001A6F12" w:rsidRDefault="001A6F12" w:rsidP="00A127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61678CB0" w14:textId="77777777" w:rsidR="001A6F12" w:rsidRPr="001A6F12" w:rsidRDefault="001A6F12" w:rsidP="00A127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C8D389E" w14:textId="77777777" w:rsidR="001A6F12" w:rsidRPr="001A6F12" w:rsidRDefault="001A6F12" w:rsidP="00A127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0C1E8D4" w14:textId="77777777" w:rsidR="001A6F12" w:rsidRPr="001A6F12" w:rsidRDefault="001A6F12" w:rsidP="00A127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1A0DE848" w14:textId="77777777" w:rsidR="001A6F12" w:rsidRPr="001A6F12" w:rsidRDefault="001A6F12" w:rsidP="00A127D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2294CEC6" w14:textId="77777777" w:rsidR="001A6F12" w:rsidRPr="001A6F12" w:rsidRDefault="001A6F12" w:rsidP="00A127D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41CD59BF" w14:textId="77777777" w:rsidR="001A6F12" w:rsidRPr="001A6F12" w:rsidRDefault="001A6F12" w:rsidP="00A127D3">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DF8C9BA"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C0B4D" w:rsidRPr="00EC0B4D">
        <w:rPr>
          <w:rFonts w:eastAsia="Times New Roman" w:cs="Arial"/>
          <w:lang w:eastAsia="cs-CZ"/>
        </w:rPr>
        <w:t>Náhrada přejezdu P6496 v km 231,244 trati Polom – Suchdol nad Odrou</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C5FE080" w14:textId="77777777" w:rsidR="00C83F24" w:rsidRDefault="00C83F24" w:rsidP="001A6F12">
      <w:pPr>
        <w:spacing w:before="240" w:after="0" w:line="240" w:lineRule="exact"/>
        <w:jc w:val="both"/>
        <w:rPr>
          <w:rFonts w:eastAsia="Times New Roman" w:cs="Arial"/>
          <w:lang w:eastAsia="cs-CZ"/>
        </w:rPr>
      </w:pPr>
    </w:p>
    <w:p w14:paraId="15347920"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w:t>
      </w:r>
      <w:r w:rsidRPr="00EC0B4D">
        <w:rPr>
          <w:rFonts w:ascii="Verdana" w:hAnsi="Verdana"/>
        </w:rPr>
        <w:t>názvem „</w:t>
      </w:r>
      <w:r w:rsidR="00EC0B4D" w:rsidRPr="00EC0B4D">
        <w:rPr>
          <w:b/>
        </w:rPr>
        <w:t>Náhrada přejezdu P6496 v km 231,244 trati Polom – Suchdol nad Odrou</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9178650"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36885BB1" w14:textId="77777777" w:rsidR="00C83F24" w:rsidRPr="001A6F12" w:rsidRDefault="00C83F24" w:rsidP="001A6F12">
      <w:pPr>
        <w:spacing w:before="240" w:after="0" w:line="240" w:lineRule="exact"/>
        <w:jc w:val="both"/>
        <w:rPr>
          <w:rFonts w:eastAsia="Times New Roman" w:cs="Arial"/>
          <w:lang w:eastAsia="cs-CZ"/>
        </w:rPr>
      </w:pPr>
    </w:p>
    <w:p w14:paraId="28326AB9"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134F162" w14:textId="77777777" w:rsidR="001A6F12" w:rsidRPr="001A6F12" w:rsidRDefault="001A6F12" w:rsidP="001A6F12">
      <w:pPr>
        <w:spacing w:after="120" w:line="240" w:lineRule="auto"/>
        <w:ind w:left="283" w:firstLine="567"/>
        <w:rPr>
          <w:rFonts w:eastAsia="Times New Roman" w:cs="Calibri"/>
          <w:lang w:eastAsia="cs-CZ"/>
        </w:rPr>
      </w:pPr>
    </w:p>
    <w:p w14:paraId="571CFC9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E130B58" w14:textId="77777777" w:rsidR="001A6F12" w:rsidRPr="001A6F12" w:rsidRDefault="001A6F12" w:rsidP="001A6F12">
      <w:pPr>
        <w:spacing w:after="120" w:line="240" w:lineRule="auto"/>
        <w:ind w:left="283" w:firstLine="567"/>
        <w:rPr>
          <w:rFonts w:eastAsia="Times New Roman" w:cs="Calibri"/>
          <w:lang w:eastAsia="cs-CZ"/>
        </w:rPr>
      </w:pPr>
    </w:p>
    <w:p w14:paraId="0BA6E45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lastRenderedPageBreak/>
        <w:t xml:space="preserve">Dne </w:t>
      </w:r>
      <w:r w:rsidRPr="001A6F12">
        <w:rPr>
          <w:rFonts w:eastAsia="Times New Roman" w:cs="Calibri"/>
          <w:highlight w:val="yellow"/>
          <w:lang w:eastAsia="cs-CZ"/>
        </w:rPr>
        <w:t>[DOPLNÍ DODAVATEL]</w:t>
      </w:r>
    </w:p>
    <w:p w14:paraId="1C91DDDB" w14:textId="77777777" w:rsidR="001A6F12" w:rsidRPr="001A6F12" w:rsidRDefault="001A6F12" w:rsidP="001A6F12">
      <w:pPr>
        <w:spacing w:after="120" w:line="240" w:lineRule="auto"/>
        <w:ind w:left="283" w:firstLine="567"/>
        <w:rPr>
          <w:rFonts w:eastAsia="Times New Roman" w:cs="Calibri"/>
          <w:lang w:eastAsia="cs-CZ"/>
        </w:rPr>
      </w:pPr>
    </w:p>
    <w:p w14:paraId="22F8D9A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FC28CE5"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95C893D" w14:textId="77777777" w:rsidTr="006D7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5A413F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29FD93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EB8E39" w14:textId="77777777" w:rsidTr="006D7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E09D1D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C3CF10" w14:textId="77777777" w:rsidR="001A6F12" w:rsidRPr="001A6F12" w:rsidRDefault="001A6F12" w:rsidP="001A6F12">
            <w:pPr>
              <w:spacing w:after="0" w:line="240" w:lineRule="auto"/>
              <w:ind w:firstLine="567"/>
              <w:rPr>
                <w:rFonts w:eastAsia="Times New Roman" w:cs="Calibri"/>
                <w:lang w:eastAsia="cs-CZ"/>
              </w:rPr>
            </w:pPr>
          </w:p>
        </w:tc>
      </w:tr>
    </w:tbl>
    <w:p w14:paraId="52BC12D2" w14:textId="77777777" w:rsidR="001A6F12" w:rsidRPr="001A6F12" w:rsidRDefault="001A6F12" w:rsidP="001A6F12">
      <w:pPr>
        <w:spacing w:after="0" w:line="240" w:lineRule="auto"/>
        <w:jc w:val="center"/>
        <w:rPr>
          <w:rFonts w:eastAsia="Times New Roman" w:cs="Calibri"/>
          <w:b/>
          <w:bCs/>
          <w:caps/>
          <w:lang w:eastAsia="cs-CZ"/>
        </w:rPr>
      </w:pPr>
    </w:p>
    <w:p w14:paraId="142AF4A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4EF7A55F"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D90020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8AAC2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9F666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CBF71F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783CA0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75EB2CE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A26DED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03F5258" w14:textId="77777777" w:rsidR="001A6F12" w:rsidRPr="001A6F12" w:rsidRDefault="001A6F12" w:rsidP="00A127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846BFF4" w14:textId="77777777" w:rsidR="001A6F12" w:rsidRPr="001A6F12" w:rsidRDefault="001A6F12" w:rsidP="00A127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0D3EC025" w14:textId="77777777" w:rsidR="001A6F12" w:rsidRPr="001A6F12" w:rsidRDefault="001A6F12" w:rsidP="00A127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B5E1060" w14:textId="77777777" w:rsidR="001A6F12" w:rsidRPr="001A6F12" w:rsidRDefault="001A6F12" w:rsidP="00A127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2A710EA" w14:textId="77777777" w:rsidR="001A6F12" w:rsidRPr="001A6F12" w:rsidRDefault="001A6F12" w:rsidP="00A127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E4092E8" w14:textId="77777777" w:rsidR="001A6F12" w:rsidRPr="001A6F12" w:rsidRDefault="001A6F12" w:rsidP="001A6F12">
      <w:pPr>
        <w:spacing w:after="0" w:line="240" w:lineRule="auto"/>
        <w:ind w:firstLine="567"/>
        <w:rPr>
          <w:rFonts w:eastAsia="Times New Roman" w:cs="Times New Roman"/>
          <w:lang w:eastAsia="cs-CZ"/>
        </w:rPr>
      </w:pPr>
    </w:p>
    <w:p w14:paraId="0E50CD7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CE5FE9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E654DA3" w14:textId="77777777" w:rsidR="001A6F12" w:rsidRPr="001A6F12" w:rsidRDefault="001A6F12" w:rsidP="001A6F12">
      <w:pPr>
        <w:spacing w:after="0" w:line="240" w:lineRule="auto"/>
        <w:ind w:firstLine="567"/>
        <w:rPr>
          <w:rFonts w:eastAsia="Times New Roman" w:cs="Times New Roman"/>
          <w:lang w:eastAsia="cs-CZ"/>
        </w:rPr>
      </w:pPr>
    </w:p>
    <w:p w14:paraId="7F602B1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D3172D7" w14:textId="77777777" w:rsidTr="006D7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7614EF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B1F5CA1"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E1A2D1B" w14:textId="77777777" w:rsidTr="006D7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D0F809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6C4FC91" w14:textId="77777777" w:rsidR="001A6F12" w:rsidRPr="001A6F12" w:rsidRDefault="001A6F12" w:rsidP="001A6F12">
            <w:pPr>
              <w:spacing w:after="0" w:line="240" w:lineRule="auto"/>
              <w:ind w:firstLine="567"/>
              <w:rPr>
                <w:rFonts w:eastAsia="Times New Roman" w:cs="Calibri"/>
                <w:lang w:eastAsia="cs-CZ"/>
              </w:rPr>
            </w:pPr>
          </w:p>
        </w:tc>
      </w:tr>
    </w:tbl>
    <w:p w14:paraId="3D4123E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70B0626"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84D5A" w14:textId="77777777" w:rsidR="00333EC6" w:rsidRDefault="00333EC6" w:rsidP="00962258">
      <w:pPr>
        <w:spacing w:after="0" w:line="240" w:lineRule="auto"/>
      </w:pPr>
      <w:r>
        <w:separator/>
      </w:r>
    </w:p>
  </w:endnote>
  <w:endnote w:type="continuationSeparator" w:id="0">
    <w:p w14:paraId="3C2313AF" w14:textId="77777777" w:rsidR="00333EC6" w:rsidRDefault="00333E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33EC6" w14:paraId="4F1B483E" w14:textId="77777777" w:rsidTr="00D831A3">
      <w:tc>
        <w:tcPr>
          <w:tcW w:w="1361" w:type="dxa"/>
          <w:tcMar>
            <w:left w:w="0" w:type="dxa"/>
            <w:right w:w="0" w:type="dxa"/>
          </w:tcMar>
          <w:vAlign w:val="bottom"/>
        </w:tcPr>
        <w:p w14:paraId="71BE8BAE" w14:textId="3057E378" w:rsidR="00333EC6" w:rsidRPr="00B8518B" w:rsidRDefault="00333EC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F01">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4F01">
            <w:rPr>
              <w:rStyle w:val="slostrnky"/>
              <w:noProof/>
            </w:rPr>
            <w:t>21</w:t>
          </w:r>
          <w:r w:rsidRPr="00B8518B">
            <w:rPr>
              <w:rStyle w:val="slostrnky"/>
            </w:rPr>
            <w:fldChar w:fldCharType="end"/>
          </w:r>
        </w:p>
      </w:tc>
      <w:tc>
        <w:tcPr>
          <w:tcW w:w="3458" w:type="dxa"/>
          <w:shd w:val="clear" w:color="auto" w:fill="auto"/>
          <w:tcMar>
            <w:left w:w="0" w:type="dxa"/>
            <w:right w:w="0" w:type="dxa"/>
          </w:tcMar>
        </w:tcPr>
        <w:p w14:paraId="3601987C" w14:textId="77777777" w:rsidR="00333EC6" w:rsidRDefault="00333EC6" w:rsidP="00B8518B">
          <w:pPr>
            <w:pStyle w:val="Zpat"/>
          </w:pPr>
        </w:p>
      </w:tc>
      <w:tc>
        <w:tcPr>
          <w:tcW w:w="2835" w:type="dxa"/>
          <w:shd w:val="clear" w:color="auto" w:fill="auto"/>
          <w:tcMar>
            <w:left w:w="0" w:type="dxa"/>
            <w:right w:w="0" w:type="dxa"/>
          </w:tcMar>
        </w:tcPr>
        <w:p w14:paraId="764393B4" w14:textId="77777777" w:rsidR="00333EC6" w:rsidRDefault="00333EC6" w:rsidP="00B8518B">
          <w:pPr>
            <w:pStyle w:val="Zpat"/>
          </w:pPr>
        </w:p>
      </w:tc>
      <w:tc>
        <w:tcPr>
          <w:tcW w:w="2921" w:type="dxa"/>
        </w:tcPr>
        <w:p w14:paraId="1986453F" w14:textId="77777777" w:rsidR="00333EC6" w:rsidRDefault="00333EC6" w:rsidP="00D831A3">
          <w:pPr>
            <w:pStyle w:val="Zpat"/>
          </w:pPr>
        </w:p>
      </w:tc>
    </w:tr>
  </w:tbl>
  <w:p w14:paraId="64AF61DD" w14:textId="77777777" w:rsidR="00333EC6" w:rsidRPr="00B8518B" w:rsidRDefault="00333EC6"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017EE79C" wp14:editId="7C88004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513AC6"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087F448B" wp14:editId="15752FB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22E883" id="Straight Connector 2"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33EC6" w14:paraId="55C1E61E" w14:textId="77777777" w:rsidTr="00F1715C">
      <w:tc>
        <w:tcPr>
          <w:tcW w:w="1361" w:type="dxa"/>
          <w:tcMar>
            <w:left w:w="0" w:type="dxa"/>
            <w:right w:w="0" w:type="dxa"/>
          </w:tcMar>
          <w:vAlign w:val="bottom"/>
        </w:tcPr>
        <w:p w14:paraId="5C048A43" w14:textId="553D7703" w:rsidR="00333EC6" w:rsidRPr="00B8518B" w:rsidRDefault="00333EC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F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4F01">
            <w:rPr>
              <w:rStyle w:val="slostrnky"/>
              <w:noProof/>
            </w:rPr>
            <w:t>21</w:t>
          </w:r>
          <w:r w:rsidRPr="00B8518B">
            <w:rPr>
              <w:rStyle w:val="slostrnky"/>
            </w:rPr>
            <w:fldChar w:fldCharType="end"/>
          </w:r>
        </w:p>
      </w:tc>
      <w:tc>
        <w:tcPr>
          <w:tcW w:w="3458" w:type="dxa"/>
          <w:shd w:val="clear" w:color="auto" w:fill="auto"/>
          <w:tcMar>
            <w:left w:w="0" w:type="dxa"/>
            <w:right w:w="0" w:type="dxa"/>
          </w:tcMar>
        </w:tcPr>
        <w:p w14:paraId="35391C49" w14:textId="77777777" w:rsidR="00333EC6" w:rsidRDefault="00333EC6" w:rsidP="006D7967">
          <w:pPr>
            <w:pStyle w:val="Zpat"/>
          </w:pPr>
          <w:r>
            <w:t>Správa železnic, státní organizace</w:t>
          </w:r>
        </w:p>
        <w:p w14:paraId="6AFEDE3B" w14:textId="77777777" w:rsidR="00333EC6" w:rsidRDefault="00333EC6" w:rsidP="006D7967">
          <w:pPr>
            <w:pStyle w:val="Zpat"/>
          </w:pPr>
          <w:r>
            <w:t>zapsána v obchodním rejstříku vedeném Městským soudem v Praze, spisová značka A 48384</w:t>
          </w:r>
        </w:p>
      </w:tc>
      <w:tc>
        <w:tcPr>
          <w:tcW w:w="2835" w:type="dxa"/>
          <w:shd w:val="clear" w:color="auto" w:fill="auto"/>
          <w:tcMar>
            <w:left w:w="0" w:type="dxa"/>
            <w:right w:w="0" w:type="dxa"/>
          </w:tcMar>
        </w:tcPr>
        <w:p w14:paraId="4EA062BC" w14:textId="77777777" w:rsidR="00333EC6" w:rsidRDefault="00333EC6" w:rsidP="006D7967">
          <w:pPr>
            <w:pStyle w:val="Zpat"/>
          </w:pPr>
          <w:r>
            <w:t>Sídlo: Dlážděná 1003/7, 110 00 Praha 1</w:t>
          </w:r>
        </w:p>
        <w:p w14:paraId="79F8B650" w14:textId="77777777" w:rsidR="00333EC6" w:rsidRDefault="00333EC6" w:rsidP="006D7967">
          <w:pPr>
            <w:pStyle w:val="Zpat"/>
          </w:pPr>
          <w:r>
            <w:t>IČO: 709 94 234 DIČ: CZ 709 94 234</w:t>
          </w:r>
        </w:p>
        <w:p w14:paraId="55770A1B" w14:textId="77777777" w:rsidR="00333EC6" w:rsidRDefault="00333EC6" w:rsidP="006D7967">
          <w:pPr>
            <w:pStyle w:val="Zpat"/>
          </w:pPr>
          <w:r>
            <w:t>www.spravazeleznic.cz</w:t>
          </w:r>
        </w:p>
      </w:tc>
      <w:tc>
        <w:tcPr>
          <w:tcW w:w="2921" w:type="dxa"/>
        </w:tcPr>
        <w:p w14:paraId="52CB8F24" w14:textId="77777777" w:rsidR="00333EC6" w:rsidRPr="00B45E9E" w:rsidRDefault="00333EC6" w:rsidP="006D7967">
          <w:pPr>
            <w:pStyle w:val="Zpat"/>
            <w:rPr>
              <w:b/>
            </w:rPr>
          </w:pPr>
          <w:r w:rsidRPr="00B45E9E">
            <w:rPr>
              <w:b/>
            </w:rPr>
            <w:t>Generální ředitelství</w:t>
          </w:r>
        </w:p>
        <w:p w14:paraId="663F300B" w14:textId="77777777" w:rsidR="00333EC6" w:rsidRPr="00B45E9E" w:rsidRDefault="00333EC6" w:rsidP="006D7967">
          <w:pPr>
            <w:pStyle w:val="Zpat"/>
            <w:rPr>
              <w:b/>
            </w:rPr>
          </w:pPr>
          <w:r w:rsidRPr="00B45E9E">
            <w:rPr>
              <w:b/>
            </w:rPr>
            <w:t>Dlážděná 1003/7</w:t>
          </w:r>
        </w:p>
        <w:p w14:paraId="2122F947" w14:textId="77777777" w:rsidR="00333EC6" w:rsidRDefault="00333EC6" w:rsidP="006D7967">
          <w:pPr>
            <w:pStyle w:val="Zpat"/>
          </w:pPr>
          <w:r w:rsidRPr="00B45E9E">
            <w:rPr>
              <w:b/>
            </w:rPr>
            <w:t>110 00 Praha 1</w:t>
          </w:r>
        </w:p>
      </w:tc>
    </w:tr>
  </w:tbl>
  <w:p w14:paraId="0AA5F820" w14:textId="77777777" w:rsidR="00333EC6" w:rsidRPr="00B8518B" w:rsidRDefault="00333EC6"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1852885" wp14:editId="3C703D0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E864F9"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312" behindDoc="1" locked="1" layoutInCell="1" allowOverlap="1" wp14:anchorId="38E2E12F" wp14:editId="72E58A2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D3BC8"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C2C9455" w14:textId="77777777" w:rsidR="00333EC6" w:rsidRPr="00460660" w:rsidRDefault="00333EC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CEAED" w14:textId="77777777" w:rsidR="00333EC6" w:rsidRDefault="00333EC6" w:rsidP="00962258">
      <w:pPr>
        <w:spacing w:after="0" w:line="240" w:lineRule="auto"/>
      </w:pPr>
      <w:r>
        <w:separator/>
      </w:r>
    </w:p>
  </w:footnote>
  <w:footnote w:type="continuationSeparator" w:id="0">
    <w:p w14:paraId="4BBA2663" w14:textId="77777777" w:rsidR="00333EC6" w:rsidRDefault="00333EC6" w:rsidP="00962258">
      <w:pPr>
        <w:spacing w:after="0" w:line="240" w:lineRule="auto"/>
      </w:pPr>
      <w:r>
        <w:continuationSeparator/>
      </w:r>
    </w:p>
  </w:footnote>
  <w:footnote w:id="1">
    <w:p w14:paraId="6AF228AC" w14:textId="77777777" w:rsidR="00333EC6" w:rsidRPr="00DF557C" w:rsidRDefault="00333EC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670F5055" w14:textId="77777777" w:rsidR="00333EC6" w:rsidRDefault="00333EC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3EC6" w14:paraId="093AC2B7" w14:textId="77777777" w:rsidTr="00C02D0A">
      <w:trPr>
        <w:trHeight w:hRule="exact" w:val="454"/>
      </w:trPr>
      <w:tc>
        <w:tcPr>
          <w:tcW w:w="1361" w:type="dxa"/>
          <w:tcMar>
            <w:top w:w="57" w:type="dxa"/>
            <w:left w:w="0" w:type="dxa"/>
            <w:right w:w="0" w:type="dxa"/>
          </w:tcMar>
        </w:tcPr>
        <w:p w14:paraId="0EBD05AA" w14:textId="77777777" w:rsidR="00333EC6" w:rsidRPr="00B8518B" w:rsidRDefault="00333EC6" w:rsidP="00523EA7">
          <w:pPr>
            <w:pStyle w:val="Zpat"/>
            <w:rPr>
              <w:rStyle w:val="slostrnky"/>
            </w:rPr>
          </w:pPr>
        </w:p>
      </w:tc>
      <w:tc>
        <w:tcPr>
          <w:tcW w:w="3458" w:type="dxa"/>
          <w:shd w:val="clear" w:color="auto" w:fill="auto"/>
          <w:tcMar>
            <w:top w:w="57" w:type="dxa"/>
            <w:left w:w="0" w:type="dxa"/>
            <w:right w:w="0" w:type="dxa"/>
          </w:tcMar>
        </w:tcPr>
        <w:p w14:paraId="048F13AB" w14:textId="77777777" w:rsidR="00333EC6" w:rsidRDefault="00333EC6" w:rsidP="00523EA7">
          <w:pPr>
            <w:pStyle w:val="Zpat"/>
          </w:pPr>
        </w:p>
      </w:tc>
      <w:tc>
        <w:tcPr>
          <w:tcW w:w="5698" w:type="dxa"/>
          <w:shd w:val="clear" w:color="auto" w:fill="auto"/>
          <w:tcMar>
            <w:top w:w="57" w:type="dxa"/>
            <w:left w:w="0" w:type="dxa"/>
            <w:right w:w="0" w:type="dxa"/>
          </w:tcMar>
        </w:tcPr>
        <w:p w14:paraId="7FF2307A" w14:textId="77777777" w:rsidR="00333EC6" w:rsidRPr="00D6163D" w:rsidRDefault="00333EC6" w:rsidP="00D6163D">
          <w:pPr>
            <w:pStyle w:val="Druhdokumentu"/>
          </w:pPr>
        </w:p>
      </w:tc>
    </w:tr>
  </w:tbl>
  <w:p w14:paraId="2E4CACD7" w14:textId="77777777" w:rsidR="00333EC6" w:rsidRPr="00D6163D" w:rsidRDefault="00333E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3EC6" w14:paraId="7E94F53F" w14:textId="77777777" w:rsidTr="00F1715C">
      <w:trPr>
        <w:trHeight w:hRule="exact" w:val="936"/>
      </w:trPr>
      <w:tc>
        <w:tcPr>
          <w:tcW w:w="1361" w:type="dxa"/>
          <w:tcMar>
            <w:left w:w="0" w:type="dxa"/>
            <w:right w:w="0" w:type="dxa"/>
          </w:tcMar>
        </w:tcPr>
        <w:p w14:paraId="3A2BE184" w14:textId="77777777" w:rsidR="00333EC6" w:rsidRPr="00B8518B" w:rsidRDefault="00333EC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BB32657" wp14:editId="32D2A24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4CE5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774B9C" w14:textId="77777777" w:rsidR="00333EC6" w:rsidRDefault="00333EC6" w:rsidP="00FC6389">
          <w:pPr>
            <w:pStyle w:val="Zpat"/>
          </w:pPr>
        </w:p>
      </w:tc>
      <w:tc>
        <w:tcPr>
          <w:tcW w:w="5698" w:type="dxa"/>
          <w:shd w:val="clear" w:color="auto" w:fill="auto"/>
          <w:tcMar>
            <w:left w:w="0" w:type="dxa"/>
            <w:right w:w="0" w:type="dxa"/>
          </w:tcMar>
        </w:tcPr>
        <w:p w14:paraId="3B9C8487" w14:textId="77777777" w:rsidR="00333EC6" w:rsidRPr="00D6163D" w:rsidRDefault="00333EC6" w:rsidP="00FC6389">
          <w:pPr>
            <w:pStyle w:val="Druhdokumentu"/>
          </w:pPr>
        </w:p>
      </w:tc>
    </w:tr>
    <w:tr w:rsidR="00333EC6" w14:paraId="633712AD" w14:textId="77777777" w:rsidTr="00F64786">
      <w:trPr>
        <w:trHeight w:hRule="exact" w:val="452"/>
      </w:trPr>
      <w:tc>
        <w:tcPr>
          <w:tcW w:w="1361" w:type="dxa"/>
          <w:tcMar>
            <w:left w:w="0" w:type="dxa"/>
            <w:right w:w="0" w:type="dxa"/>
          </w:tcMar>
        </w:tcPr>
        <w:p w14:paraId="339179A8" w14:textId="77777777" w:rsidR="00333EC6" w:rsidRPr="00B8518B" w:rsidRDefault="00333EC6" w:rsidP="00FC6389">
          <w:pPr>
            <w:pStyle w:val="Zpat"/>
            <w:rPr>
              <w:rStyle w:val="slostrnky"/>
            </w:rPr>
          </w:pPr>
        </w:p>
      </w:tc>
      <w:tc>
        <w:tcPr>
          <w:tcW w:w="3458" w:type="dxa"/>
          <w:shd w:val="clear" w:color="auto" w:fill="auto"/>
          <w:tcMar>
            <w:left w:w="0" w:type="dxa"/>
            <w:right w:w="0" w:type="dxa"/>
          </w:tcMar>
        </w:tcPr>
        <w:p w14:paraId="6EF500F6" w14:textId="77777777" w:rsidR="00333EC6" w:rsidRDefault="00333EC6" w:rsidP="00FC6389">
          <w:pPr>
            <w:pStyle w:val="Zpat"/>
          </w:pPr>
        </w:p>
      </w:tc>
      <w:tc>
        <w:tcPr>
          <w:tcW w:w="5698" w:type="dxa"/>
          <w:shd w:val="clear" w:color="auto" w:fill="auto"/>
          <w:tcMar>
            <w:left w:w="0" w:type="dxa"/>
            <w:right w:w="0" w:type="dxa"/>
          </w:tcMar>
        </w:tcPr>
        <w:p w14:paraId="4832E2E4" w14:textId="77777777" w:rsidR="00333EC6" w:rsidRDefault="00333EC6" w:rsidP="00FC6389">
          <w:pPr>
            <w:pStyle w:val="Druhdokumentu"/>
            <w:rPr>
              <w:noProof/>
            </w:rPr>
          </w:pPr>
        </w:p>
      </w:tc>
    </w:tr>
  </w:tbl>
  <w:p w14:paraId="52D46C7C" w14:textId="77777777" w:rsidR="00333EC6" w:rsidRPr="00D6163D" w:rsidRDefault="00333EC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5A98E35" wp14:editId="64C17B7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897C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6DAA79DE" wp14:editId="40121A3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A52B1A1" w14:textId="77777777" w:rsidR="00333EC6" w:rsidRPr="00460660" w:rsidRDefault="00333EC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8A28C9"/>
    <w:multiLevelType w:val="hybridMultilevel"/>
    <w:tmpl w:val="E4E857BE"/>
    <w:lvl w:ilvl="0" w:tplc="ABA0C102">
      <w:start w:val="9"/>
      <w:numFmt w:val="bullet"/>
      <w:lvlText w:val="-"/>
      <w:lvlJc w:val="left"/>
      <w:pPr>
        <w:ind w:left="1428" w:hanging="360"/>
      </w:pPr>
      <w:rPr>
        <w:rFonts w:ascii="Calibri" w:eastAsia="Times New Roman" w:hAnsi="Calibri" w:hint="default"/>
        <w:b w:val="0"/>
        <w:bCs w:val="0"/>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2E2982"/>
    <w:multiLevelType w:val="hybridMultilevel"/>
    <w:tmpl w:val="1F623F62"/>
    <w:lvl w:ilvl="0" w:tplc="ABA0C102">
      <w:start w:val="9"/>
      <w:numFmt w:val="bullet"/>
      <w:lvlText w:val="-"/>
      <w:lvlJc w:val="left"/>
      <w:pPr>
        <w:ind w:left="1428" w:hanging="360"/>
      </w:pPr>
      <w:rPr>
        <w:rFonts w:ascii="Calibri" w:eastAsia="Times New Roman" w:hAnsi="Calibri" w:hint="default"/>
        <w:b w:val="0"/>
        <w:bCs w:val="0"/>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514B2D"/>
    <w:multiLevelType w:val="hybridMultilevel"/>
    <w:tmpl w:val="93C09038"/>
    <w:lvl w:ilvl="0" w:tplc="ABA0C102">
      <w:start w:val="9"/>
      <w:numFmt w:val="bullet"/>
      <w:lvlText w:val="-"/>
      <w:lvlJc w:val="left"/>
      <w:pPr>
        <w:ind w:left="1428" w:hanging="360"/>
      </w:pPr>
      <w:rPr>
        <w:rFonts w:ascii="Calibri" w:eastAsia="Times New Roman" w:hAnsi="Calibri" w:hint="default"/>
        <w:b w:val="0"/>
        <w:bCs w:val="0"/>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2"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270CD3"/>
    <w:multiLevelType w:val="hybridMultilevel"/>
    <w:tmpl w:val="5A3624D6"/>
    <w:lvl w:ilvl="0" w:tplc="ABA0C102">
      <w:start w:val="9"/>
      <w:numFmt w:val="bullet"/>
      <w:lvlText w:val="-"/>
      <w:lvlJc w:val="left"/>
      <w:pPr>
        <w:ind w:left="1004" w:hanging="360"/>
      </w:pPr>
      <w:rPr>
        <w:rFonts w:ascii="Calibri" w:eastAsia="Times New Roman" w:hAnsi="Calibri" w:hint="default"/>
        <w:b w:val="0"/>
        <w:bCs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31F26129"/>
    <w:multiLevelType w:val="hybridMultilevel"/>
    <w:tmpl w:val="6E727C70"/>
    <w:lvl w:ilvl="0" w:tplc="0405000B">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ED02FC"/>
    <w:multiLevelType w:val="hybridMultilevel"/>
    <w:tmpl w:val="B3789714"/>
    <w:lvl w:ilvl="0" w:tplc="D778AAB0">
      <w:start w:val="1"/>
      <w:numFmt w:val="lowerLetter"/>
      <w:lvlText w:val="%1)"/>
      <w:lvlJc w:val="left"/>
      <w:pPr>
        <w:ind w:left="712" w:hanging="570"/>
      </w:pPr>
      <w:rPr>
        <w:rFonts w:hint="default"/>
      </w:rPr>
    </w:lvl>
    <w:lvl w:ilvl="1" w:tplc="ABA0C102">
      <w:start w:val="9"/>
      <w:numFmt w:val="bullet"/>
      <w:lvlText w:val="-"/>
      <w:lvlJc w:val="left"/>
      <w:pPr>
        <w:ind w:left="1222" w:hanging="360"/>
      </w:pPr>
      <w:rPr>
        <w:rFonts w:ascii="Calibri" w:eastAsia="Times New Roman" w:hAnsi="Calibri" w:hint="default"/>
        <w:b w:val="0"/>
        <w:bCs w:val="0"/>
      </w:r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4A0AD126"/>
    <w:lvl w:ilvl="0" w:tplc="22B6EB28">
      <w:start w:val="1"/>
      <w:numFmt w:val="lowerLetter"/>
      <w:lvlText w:val="%1)"/>
      <w:lvlJc w:val="left"/>
      <w:pPr>
        <w:tabs>
          <w:tab w:val="num" w:pos="944"/>
        </w:tabs>
        <w:ind w:left="944" w:hanging="360"/>
      </w:pPr>
      <w:rPr>
        <w:rFonts w:hint="default"/>
        <w:color w:val="auto"/>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561414AB"/>
    <w:multiLevelType w:val="hybridMultilevel"/>
    <w:tmpl w:val="484CED8E"/>
    <w:lvl w:ilvl="0" w:tplc="ABA0C102">
      <w:start w:val="9"/>
      <w:numFmt w:val="bullet"/>
      <w:lvlText w:val="-"/>
      <w:lvlJc w:val="left"/>
      <w:pPr>
        <w:ind w:left="1428" w:hanging="360"/>
      </w:pPr>
      <w:rPr>
        <w:rFonts w:ascii="Calibri" w:eastAsia="Times New Roman" w:hAnsi="Calibri" w:hint="default"/>
        <w:b w:val="0"/>
        <w:bCs w:val="0"/>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582A1371"/>
    <w:multiLevelType w:val="hybridMultilevel"/>
    <w:tmpl w:val="F91E7F14"/>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8527C49"/>
    <w:multiLevelType w:val="hybridMultilevel"/>
    <w:tmpl w:val="9640AD9E"/>
    <w:lvl w:ilvl="0" w:tplc="ABA0C102">
      <w:start w:val="9"/>
      <w:numFmt w:val="bullet"/>
      <w:lvlText w:val="-"/>
      <w:lvlJc w:val="left"/>
      <w:pPr>
        <w:ind w:left="1428" w:hanging="360"/>
      </w:pPr>
      <w:rPr>
        <w:rFonts w:ascii="Calibri" w:eastAsia="Times New Roman" w:hAnsi="Calibri" w:hint="default"/>
        <w:b w:val="0"/>
        <w:bCs w:val="0"/>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62B871FC"/>
    <w:multiLevelType w:val="hybridMultilevel"/>
    <w:tmpl w:val="238AC1E8"/>
    <w:lvl w:ilvl="0" w:tplc="ABA0C102">
      <w:start w:val="9"/>
      <w:numFmt w:val="bullet"/>
      <w:lvlText w:val="-"/>
      <w:lvlJc w:val="left"/>
      <w:pPr>
        <w:ind w:left="360"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3417EDE"/>
    <w:multiLevelType w:val="hybridMultilevel"/>
    <w:tmpl w:val="524C82A0"/>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6FCC3ADD"/>
    <w:multiLevelType w:val="hybridMultilevel"/>
    <w:tmpl w:val="BEECE2B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45A1"/>
    <w:multiLevelType w:val="hybridMultilevel"/>
    <w:tmpl w:val="0C3CC08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1FE5AD0"/>
    <w:multiLevelType w:val="hybridMultilevel"/>
    <w:tmpl w:val="6F8CB0C4"/>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7EBC4E78"/>
    <w:multiLevelType w:val="hybridMultilevel"/>
    <w:tmpl w:val="3BDA996C"/>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5"/>
  </w:num>
  <w:num w:numId="3">
    <w:abstractNumId w:val="18"/>
  </w:num>
  <w:num w:numId="4">
    <w:abstractNumId w:val="39"/>
  </w:num>
  <w:num w:numId="5">
    <w:abstractNumId w:val="1"/>
  </w:num>
  <w:num w:numId="6">
    <w:abstractNumId w:val="24"/>
  </w:num>
  <w:num w:numId="7">
    <w:abstractNumId w:val="35"/>
  </w:num>
  <w:num w:numId="8">
    <w:abstractNumId w:val="40"/>
  </w:num>
  <w:num w:numId="9">
    <w:abstractNumId w:val="26"/>
  </w:num>
  <w:num w:numId="10">
    <w:abstractNumId w:val="29"/>
  </w:num>
  <w:num w:numId="11">
    <w:abstractNumId w:val="19"/>
  </w:num>
  <w:num w:numId="12">
    <w:abstractNumId w:val="10"/>
  </w:num>
  <w:num w:numId="13">
    <w:abstractNumId w:val="13"/>
  </w:num>
  <w:num w:numId="14">
    <w:abstractNumId w:val="27"/>
  </w:num>
  <w:num w:numId="15">
    <w:abstractNumId w:val="7"/>
  </w:num>
  <w:num w:numId="16">
    <w:abstractNumId w:val="17"/>
  </w:num>
  <w:num w:numId="17">
    <w:abstractNumId w:val="2"/>
  </w:num>
  <w:num w:numId="18">
    <w:abstractNumId w:val="8"/>
  </w:num>
  <w:num w:numId="19">
    <w:abstractNumId w:val="15"/>
  </w:num>
  <w:num w:numId="20">
    <w:abstractNumId w:val="21"/>
  </w:num>
  <w:num w:numId="21">
    <w:abstractNumId w:val="41"/>
  </w:num>
  <w:num w:numId="22">
    <w:abstractNumId w:val="28"/>
  </w:num>
  <w:num w:numId="23">
    <w:abstractNumId w:val="12"/>
  </w:num>
  <w:num w:numId="24">
    <w:abstractNumId w:val="33"/>
  </w:num>
  <w:num w:numId="25">
    <w:abstractNumId w:val="22"/>
  </w:num>
  <w:num w:numId="26">
    <w:abstractNumId w:val="0"/>
  </w:num>
  <w:num w:numId="27">
    <w:abstractNumId w:val="3"/>
  </w:num>
  <w:num w:numId="28">
    <w:abstractNumId w:val="23"/>
  </w:num>
  <w:num w:numId="29">
    <w:abstractNumId w:val="11"/>
  </w:num>
  <w:num w:numId="30">
    <w:abstractNumId w:val="25"/>
  </w:num>
  <w:num w:numId="31">
    <w:abstractNumId w:val="16"/>
  </w:num>
  <w:num w:numId="32">
    <w:abstractNumId w:val="34"/>
  </w:num>
  <w:num w:numId="33">
    <w:abstractNumId w:val="30"/>
  </w:num>
  <w:num w:numId="34">
    <w:abstractNumId w:val="31"/>
  </w:num>
  <w:num w:numId="35">
    <w:abstractNumId w:val="42"/>
  </w:num>
  <w:num w:numId="36">
    <w:abstractNumId w:val="32"/>
  </w:num>
  <w:num w:numId="37">
    <w:abstractNumId w:val="6"/>
  </w:num>
  <w:num w:numId="38">
    <w:abstractNumId w:val="4"/>
  </w:num>
  <w:num w:numId="39">
    <w:abstractNumId w:val="38"/>
  </w:num>
  <w:num w:numId="40">
    <w:abstractNumId w:val="9"/>
  </w:num>
  <w:num w:numId="41">
    <w:abstractNumId w:val="36"/>
  </w:num>
  <w:num w:numId="42">
    <w:abstractNumId w:val="20"/>
  </w:num>
  <w:num w:numId="43">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0BF"/>
    <w:rsid w:val="00033432"/>
    <w:rsid w:val="000335CC"/>
    <w:rsid w:val="0003662E"/>
    <w:rsid w:val="000415C2"/>
    <w:rsid w:val="000715D2"/>
    <w:rsid w:val="00072C1E"/>
    <w:rsid w:val="00076065"/>
    <w:rsid w:val="000B6C7E"/>
    <w:rsid w:val="000B7907"/>
    <w:rsid w:val="000C0429"/>
    <w:rsid w:val="000C45E8"/>
    <w:rsid w:val="000C7E81"/>
    <w:rsid w:val="00114472"/>
    <w:rsid w:val="00153974"/>
    <w:rsid w:val="00170EC5"/>
    <w:rsid w:val="00172456"/>
    <w:rsid w:val="001747C1"/>
    <w:rsid w:val="0018596A"/>
    <w:rsid w:val="001A6F12"/>
    <w:rsid w:val="001B69C2"/>
    <w:rsid w:val="001C4DA0"/>
    <w:rsid w:val="00207DF5"/>
    <w:rsid w:val="002345FD"/>
    <w:rsid w:val="00267369"/>
    <w:rsid w:val="0026785D"/>
    <w:rsid w:val="002C31BF"/>
    <w:rsid w:val="002E0CD7"/>
    <w:rsid w:val="002F026B"/>
    <w:rsid w:val="00320325"/>
    <w:rsid w:val="003301AB"/>
    <w:rsid w:val="00333EC6"/>
    <w:rsid w:val="00357BC6"/>
    <w:rsid w:val="0037111D"/>
    <w:rsid w:val="003956C6"/>
    <w:rsid w:val="003E6B9A"/>
    <w:rsid w:val="003E75CE"/>
    <w:rsid w:val="00402574"/>
    <w:rsid w:val="0040769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D180C"/>
    <w:rsid w:val="004F4B9B"/>
    <w:rsid w:val="00501654"/>
    <w:rsid w:val="00511AB9"/>
    <w:rsid w:val="00523EA7"/>
    <w:rsid w:val="00524F01"/>
    <w:rsid w:val="00542527"/>
    <w:rsid w:val="00551D1F"/>
    <w:rsid w:val="00553375"/>
    <w:rsid w:val="005658A6"/>
    <w:rsid w:val="005720E7"/>
    <w:rsid w:val="005722BB"/>
    <w:rsid w:val="005736B7"/>
    <w:rsid w:val="00575E5A"/>
    <w:rsid w:val="00582898"/>
    <w:rsid w:val="00584E2A"/>
    <w:rsid w:val="00596C7E"/>
    <w:rsid w:val="005A64E9"/>
    <w:rsid w:val="005B5EE9"/>
    <w:rsid w:val="005C0D57"/>
    <w:rsid w:val="005E0F20"/>
    <w:rsid w:val="005F1B5A"/>
    <w:rsid w:val="006104F6"/>
    <w:rsid w:val="0061068E"/>
    <w:rsid w:val="00620EDB"/>
    <w:rsid w:val="00660AD3"/>
    <w:rsid w:val="00670EAA"/>
    <w:rsid w:val="00694044"/>
    <w:rsid w:val="00695C2F"/>
    <w:rsid w:val="006A0959"/>
    <w:rsid w:val="006A5570"/>
    <w:rsid w:val="006A689C"/>
    <w:rsid w:val="006B3D79"/>
    <w:rsid w:val="006D7967"/>
    <w:rsid w:val="006E0578"/>
    <w:rsid w:val="006E314D"/>
    <w:rsid w:val="006E7F06"/>
    <w:rsid w:val="006F0871"/>
    <w:rsid w:val="006F5764"/>
    <w:rsid w:val="00710723"/>
    <w:rsid w:val="00722CFD"/>
    <w:rsid w:val="00723ED1"/>
    <w:rsid w:val="00735ED4"/>
    <w:rsid w:val="00743525"/>
    <w:rsid w:val="007531A0"/>
    <w:rsid w:val="0076286B"/>
    <w:rsid w:val="00764595"/>
    <w:rsid w:val="00766846"/>
    <w:rsid w:val="0077673A"/>
    <w:rsid w:val="007846E1"/>
    <w:rsid w:val="007A26ED"/>
    <w:rsid w:val="007A7783"/>
    <w:rsid w:val="007B570C"/>
    <w:rsid w:val="007E4A6E"/>
    <w:rsid w:val="007F56A7"/>
    <w:rsid w:val="00807DD0"/>
    <w:rsid w:val="00813F11"/>
    <w:rsid w:val="00873EEC"/>
    <w:rsid w:val="00891334"/>
    <w:rsid w:val="008A3568"/>
    <w:rsid w:val="008D0226"/>
    <w:rsid w:val="008D03B9"/>
    <w:rsid w:val="008F18D6"/>
    <w:rsid w:val="00904780"/>
    <w:rsid w:val="009113A8"/>
    <w:rsid w:val="00922385"/>
    <w:rsid w:val="009223DF"/>
    <w:rsid w:val="00936091"/>
    <w:rsid w:val="00940D8A"/>
    <w:rsid w:val="00945E11"/>
    <w:rsid w:val="00962258"/>
    <w:rsid w:val="009678B7"/>
    <w:rsid w:val="00982411"/>
    <w:rsid w:val="00982E5E"/>
    <w:rsid w:val="00992D9C"/>
    <w:rsid w:val="00996CB8"/>
    <w:rsid w:val="009A08B0"/>
    <w:rsid w:val="009A7568"/>
    <w:rsid w:val="009B2E97"/>
    <w:rsid w:val="009B72CC"/>
    <w:rsid w:val="009C2B8D"/>
    <w:rsid w:val="009E07F4"/>
    <w:rsid w:val="009F0AE7"/>
    <w:rsid w:val="009F392E"/>
    <w:rsid w:val="00A11738"/>
    <w:rsid w:val="00A127D3"/>
    <w:rsid w:val="00A30508"/>
    <w:rsid w:val="00A44328"/>
    <w:rsid w:val="00A6177B"/>
    <w:rsid w:val="00A66136"/>
    <w:rsid w:val="00A71309"/>
    <w:rsid w:val="00AA16E2"/>
    <w:rsid w:val="00AA4CBB"/>
    <w:rsid w:val="00AA65FA"/>
    <w:rsid w:val="00AA7351"/>
    <w:rsid w:val="00AD056F"/>
    <w:rsid w:val="00AD2773"/>
    <w:rsid w:val="00AD6731"/>
    <w:rsid w:val="00AE1DDE"/>
    <w:rsid w:val="00AF6EA9"/>
    <w:rsid w:val="00B15ADC"/>
    <w:rsid w:val="00B15B5E"/>
    <w:rsid w:val="00B15D0D"/>
    <w:rsid w:val="00B23CA3"/>
    <w:rsid w:val="00B3491A"/>
    <w:rsid w:val="00B45379"/>
    <w:rsid w:val="00B45E9E"/>
    <w:rsid w:val="00B55F9C"/>
    <w:rsid w:val="00B74B3F"/>
    <w:rsid w:val="00B75EE1"/>
    <w:rsid w:val="00B77481"/>
    <w:rsid w:val="00B841EE"/>
    <w:rsid w:val="00B8518B"/>
    <w:rsid w:val="00BB3740"/>
    <w:rsid w:val="00BD7E91"/>
    <w:rsid w:val="00BE121D"/>
    <w:rsid w:val="00BF1FDF"/>
    <w:rsid w:val="00BF374D"/>
    <w:rsid w:val="00C02D0A"/>
    <w:rsid w:val="00C03A6E"/>
    <w:rsid w:val="00C30759"/>
    <w:rsid w:val="00C4289A"/>
    <w:rsid w:val="00C44F6A"/>
    <w:rsid w:val="00C727E5"/>
    <w:rsid w:val="00C8207D"/>
    <w:rsid w:val="00C83F24"/>
    <w:rsid w:val="00C94497"/>
    <w:rsid w:val="00CB7B5A"/>
    <w:rsid w:val="00CC1E2B"/>
    <w:rsid w:val="00CD1FC4"/>
    <w:rsid w:val="00CD63CB"/>
    <w:rsid w:val="00CE371D"/>
    <w:rsid w:val="00CF3F95"/>
    <w:rsid w:val="00D02A4D"/>
    <w:rsid w:val="00D163A2"/>
    <w:rsid w:val="00D21061"/>
    <w:rsid w:val="00D2269A"/>
    <w:rsid w:val="00D316A7"/>
    <w:rsid w:val="00D4108E"/>
    <w:rsid w:val="00D615EE"/>
    <w:rsid w:val="00D6163D"/>
    <w:rsid w:val="00D63009"/>
    <w:rsid w:val="00D831A3"/>
    <w:rsid w:val="00D902AD"/>
    <w:rsid w:val="00DA3D33"/>
    <w:rsid w:val="00DA6FFE"/>
    <w:rsid w:val="00DC3110"/>
    <w:rsid w:val="00DD46F3"/>
    <w:rsid w:val="00DD58A6"/>
    <w:rsid w:val="00DE56F2"/>
    <w:rsid w:val="00DF116D"/>
    <w:rsid w:val="00E018DA"/>
    <w:rsid w:val="00E72A90"/>
    <w:rsid w:val="00E824F1"/>
    <w:rsid w:val="00EB104F"/>
    <w:rsid w:val="00EB367B"/>
    <w:rsid w:val="00EB492B"/>
    <w:rsid w:val="00EC0B4D"/>
    <w:rsid w:val="00ED14BD"/>
    <w:rsid w:val="00F01440"/>
    <w:rsid w:val="00F12DEC"/>
    <w:rsid w:val="00F1715C"/>
    <w:rsid w:val="00F310F8"/>
    <w:rsid w:val="00F31229"/>
    <w:rsid w:val="00F35939"/>
    <w:rsid w:val="00F45607"/>
    <w:rsid w:val="00F64786"/>
    <w:rsid w:val="00F659EB"/>
    <w:rsid w:val="00F804A7"/>
    <w:rsid w:val="00F851AF"/>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9DF7DBD"/>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c4.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4E5C29FF-C5C7-4E45-A52D-EC0D4F481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TotalTime>
  <Pages>21</Pages>
  <Words>9570</Words>
  <Characters>56469</Characters>
  <Application>Microsoft Office Word</Application>
  <DocSecurity>0</DocSecurity>
  <Lines>470</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4</cp:revision>
  <cp:lastPrinted>2021-09-17T12:24:00Z</cp:lastPrinted>
  <dcterms:created xsi:type="dcterms:W3CDTF">2021-09-17T12:15:00Z</dcterms:created>
  <dcterms:modified xsi:type="dcterms:W3CDTF">2021-09-17T12:27:00Z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