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C5FC301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Pr="004429CF">
        <w:rPr>
          <w:rFonts w:asciiTheme="majorHAnsi" w:eastAsia="Times New Roman" w:hAnsiTheme="majorHAnsi" w:cs="Times New Roman"/>
          <w:highlight w:val="yellow"/>
          <w:lang w:eastAsia="cs-CZ"/>
        </w:rPr>
        <w:t>x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86BA1F9" w14:textId="57F77479" w:rsidR="004E1498" w:rsidRPr="004E1498" w:rsidRDefault="004E1498" w:rsidP="005B6F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431CDBD" w14:textId="73558824" w:rsidR="004E1498" w:rsidRPr="005B6FA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Pr="005B6FAA">
        <w:rPr>
          <w:rFonts w:eastAsia="Times New Roman" w:cs="Times New Roman"/>
          <w:b/>
          <w:lang w:eastAsia="cs-CZ"/>
        </w:rPr>
        <w:t xml:space="preserve">organizační složka </w:t>
      </w:r>
      <w:r w:rsidR="005B6FAA" w:rsidRPr="005B6FAA">
        <w:rPr>
          <w:rFonts w:eastAsia="Times New Roman" w:cs="Times New Roman"/>
          <w:b/>
          <w:lang w:eastAsia="cs-CZ"/>
        </w:rPr>
        <w:t>Oblastní ředitelství Ústí nad Labem</w:t>
      </w:r>
      <w:r w:rsidRPr="005B6FAA">
        <w:rPr>
          <w:rFonts w:eastAsia="Times New Roman" w:cs="Times New Roman"/>
          <w:b/>
          <w:lang w:eastAsia="cs-CZ"/>
        </w:rPr>
        <w:t xml:space="preserve">, </w:t>
      </w:r>
    </w:p>
    <w:p w14:paraId="6BF2377D" w14:textId="77777777" w:rsidR="005B6FAA" w:rsidRPr="005B6FAA" w:rsidRDefault="005B6FAA" w:rsidP="005B6FA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5B6FAA">
        <w:rPr>
          <w:rFonts w:eastAsia="Times New Roman" w:cs="Times New Roman"/>
          <w:lang w:eastAsia="cs-CZ"/>
        </w:rPr>
        <w:t>zastoupená Ing. Martinem Kašparem</w:t>
      </w:r>
    </w:p>
    <w:p w14:paraId="12223576" w14:textId="464795F2" w:rsidR="004E1498" w:rsidRPr="004E1498" w:rsidRDefault="005B6FAA" w:rsidP="005B6FA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5B6FAA">
        <w:rPr>
          <w:rFonts w:eastAsia="Times New Roman" w:cs="Times New Roman"/>
          <w:lang w:eastAsia="cs-CZ"/>
        </w:rPr>
        <w:t xml:space="preserve">                            </w:t>
      </w:r>
      <w:r w:rsidRPr="005B6FAA">
        <w:rPr>
          <w:rFonts w:eastAsia="Times New Roman" w:cs="Times New Roman"/>
          <w:lang w:eastAsia="cs-CZ"/>
        </w:rPr>
        <w:tab/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CE653A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B6FAA" w:rsidRPr="005B6FAA">
        <w:rPr>
          <w:rFonts w:eastAsia="Times New Roman" w:cs="Times New Roman"/>
          <w:lang w:eastAsia="cs-CZ"/>
        </w:rPr>
        <w:t>„</w:t>
      </w:r>
      <w:r w:rsidR="005B6FAA" w:rsidRPr="005B6FAA">
        <w:rPr>
          <w:rFonts w:eastAsia="Times New Roman" w:cs="Times New Roman"/>
          <w:b/>
          <w:lang w:eastAsia="cs-CZ"/>
        </w:rPr>
        <w:t>Oprava vodovodních přípojek v obvodu OŘ UNL - akce BOZP 2021</w:t>
      </w:r>
      <w:r w:rsidR="005B6FAA" w:rsidRPr="005B6FAA">
        <w:rPr>
          <w:rFonts w:eastAsia="Times New Roman" w:cs="Times New Roman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>, 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F0FC2AC" w:rsidR="004E1498" w:rsidRPr="005B6FAA" w:rsidRDefault="004E1498" w:rsidP="005B6FAA">
      <w:pPr>
        <w:pStyle w:val="Nadpis2"/>
      </w:pPr>
      <w:r w:rsidRPr="005B6FAA">
        <w:t xml:space="preserve">Předmětem díla je </w:t>
      </w:r>
      <w:r w:rsidR="005B6FAA" w:rsidRPr="005B6FAA">
        <w:t>oprava vodovodních přípojek v obvodu OŘ UNL.</w:t>
      </w:r>
    </w:p>
    <w:p w14:paraId="31E5226B" w14:textId="4BF2BFB1" w:rsidR="004E1498" w:rsidRPr="005B6FAA" w:rsidRDefault="004E1498" w:rsidP="00592757">
      <w:pPr>
        <w:pStyle w:val="Nadpis2"/>
        <w:jc w:val="left"/>
      </w:pPr>
      <w:r w:rsidRPr="005B6FAA">
        <w:t>Předmět díla je blíže specifikován v přílo</w:t>
      </w:r>
      <w:r w:rsidR="00CB53B1" w:rsidRPr="005B6FAA">
        <w:t>ze</w:t>
      </w:r>
      <w:r w:rsidRPr="005B6FAA">
        <w:t xml:space="preserve"> </w:t>
      </w:r>
      <w:r w:rsidR="005B6FAA" w:rsidRPr="005B6FAA">
        <w:t xml:space="preserve">č. 1 </w:t>
      </w:r>
      <w:r w:rsidR="006566F7" w:rsidRPr="005B6FAA">
        <w:t>S</w:t>
      </w:r>
      <w:r w:rsidRPr="005B6FAA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1C048447" w:rsidR="00810E9B" w:rsidRPr="005B6FAA" w:rsidRDefault="00810E9B" w:rsidP="00275474">
      <w:pPr>
        <w:pStyle w:val="Nadpis2"/>
        <w:jc w:val="left"/>
      </w:pPr>
      <w:r w:rsidRPr="005B6FAA">
        <w:t>Zhotovitelem oceněný položkový rozp</w:t>
      </w:r>
      <w:r w:rsidR="006566F7" w:rsidRPr="005B6FAA">
        <w:t>očet Díla je přílohou č.</w:t>
      </w:r>
      <w:r w:rsidR="00695307">
        <w:t xml:space="preserve"> </w:t>
      </w:r>
      <w:r w:rsidR="005B6FAA" w:rsidRPr="005B6FAA">
        <w:t>3</w:t>
      </w:r>
      <w:r w:rsidR="006566F7" w:rsidRPr="005B6FAA">
        <w:t xml:space="preserve"> </w:t>
      </w:r>
      <w:r w:rsidRPr="005B6FAA">
        <w:t>Smlouvy.</w:t>
      </w:r>
    </w:p>
    <w:p w14:paraId="28C81697" w14:textId="238A9E42" w:rsidR="00810E9B" w:rsidRPr="005B6FAA" w:rsidRDefault="00810E9B" w:rsidP="00275474">
      <w:pPr>
        <w:pStyle w:val="Nadpis2"/>
        <w:jc w:val="left"/>
      </w:pPr>
      <w:r w:rsidRPr="005B6FAA">
        <w:lastRenderedPageBreak/>
        <w:t xml:space="preserve">Fakturace bude provedena </w:t>
      </w:r>
      <w:r w:rsidR="00CB53B1" w:rsidRPr="005B6FAA">
        <w:t xml:space="preserve">na základě předávacího protokolu podepsaného </w:t>
      </w:r>
      <w:r w:rsidR="006566F7" w:rsidRPr="005B6FAA">
        <w:t>oběma S</w:t>
      </w:r>
      <w:r w:rsidR="00FA32F8" w:rsidRPr="005B6FAA">
        <w:t>mluvními stranami</w:t>
      </w:r>
      <w:r w:rsidR="005B6FAA" w:rsidRPr="005B6FAA">
        <w:t>.</w:t>
      </w:r>
    </w:p>
    <w:p w14:paraId="1F177553" w14:textId="3BF80A97" w:rsidR="00810E9B" w:rsidRPr="005B6FAA" w:rsidRDefault="00810E9B" w:rsidP="00275474">
      <w:pPr>
        <w:pStyle w:val="Nadpis2"/>
        <w:jc w:val="left"/>
      </w:pPr>
      <w:r w:rsidRPr="005B6FAA">
        <w:t>Cenová kalk</w:t>
      </w:r>
      <w:r w:rsidR="005B6FAA" w:rsidRPr="005B6FAA">
        <w:t>ulace Díla je přílohou č. 3</w:t>
      </w:r>
      <w:r w:rsidRPr="005B6FAA">
        <w:t xml:space="preserve"> </w:t>
      </w:r>
      <w:r w:rsidR="006566F7" w:rsidRPr="005B6FAA">
        <w:t xml:space="preserve">Smlouvy.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0ED9CA74" w14:textId="77777777" w:rsidR="005B6FAA" w:rsidRPr="005B6FAA" w:rsidRDefault="005B6FAA" w:rsidP="009348D2">
      <w:pPr>
        <w:pStyle w:val="Nadpis2"/>
        <w:overflowPunct/>
        <w:autoSpaceDE/>
        <w:autoSpaceDN/>
        <w:adjustRightInd/>
        <w:spacing w:before="120" w:after="120"/>
        <w:contextualSpacing w:val="0"/>
        <w:jc w:val="left"/>
        <w:textAlignment w:val="auto"/>
      </w:pPr>
      <w:r>
        <w:t xml:space="preserve">Místa plnění: </w:t>
      </w:r>
      <w:r w:rsidRPr="002335FB">
        <w:t xml:space="preserve">Lovosice, traťový okrsek čp. 923 a Roudnice nad Labem, provozní budova </w:t>
      </w:r>
      <w:r w:rsidRPr="005B6FAA">
        <w:t>TNS</w:t>
      </w:r>
    </w:p>
    <w:p w14:paraId="773EB070" w14:textId="2FA86D43" w:rsidR="00CB53B1" w:rsidRPr="005B6FAA" w:rsidRDefault="00CB53B1" w:rsidP="009348D2">
      <w:pPr>
        <w:pStyle w:val="Nadpis2"/>
        <w:overflowPunct/>
        <w:autoSpaceDE/>
        <w:autoSpaceDN/>
        <w:adjustRightInd/>
        <w:spacing w:before="120" w:after="120"/>
        <w:contextualSpacing w:val="0"/>
        <w:jc w:val="left"/>
        <w:textAlignment w:val="auto"/>
      </w:pPr>
      <w:r w:rsidRPr="005B6FAA">
        <w:t xml:space="preserve">Smlouva se uzavírá na dobu </w:t>
      </w:r>
      <w:r w:rsidR="005B6FAA" w:rsidRPr="005B6FAA">
        <w:t xml:space="preserve">určitou </w:t>
      </w:r>
      <w:r w:rsidR="005B6FAA" w:rsidRPr="005B6FAA">
        <w:rPr>
          <w:b/>
        </w:rPr>
        <w:t>do 30. 11. 2021</w:t>
      </w:r>
    </w:p>
    <w:p w14:paraId="624D8729" w14:textId="57756B6F" w:rsidR="005740C3" w:rsidRPr="005B6FAA" w:rsidRDefault="004E1498" w:rsidP="005740C3">
      <w:pPr>
        <w:pStyle w:val="Nadpis2"/>
        <w:jc w:val="left"/>
      </w:pPr>
      <w:r w:rsidRPr="005B6FAA">
        <w:t>Z</w:t>
      </w:r>
      <w:r w:rsidR="005740C3" w:rsidRPr="005B6FAA">
        <w:t xml:space="preserve">hotovitel je povinen provést a předat </w:t>
      </w:r>
      <w:r w:rsidR="005B6FAA" w:rsidRPr="005B6FAA">
        <w:t xml:space="preserve">Dílo nejpozději do </w:t>
      </w:r>
      <w:r w:rsidR="005B6FAA" w:rsidRPr="005B6FAA">
        <w:rPr>
          <w:b/>
        </w:rPr>
        <w:t>30. 11. 2021</w:t>
      </w:r>
      <w:r w:rsidR="0086114C" w:rsidRPr="005B6FAA">
        <w:t>.</w:t>
      </w:r>
    </w:p>
    <w:p w14:paraId="757582CE" w14:textId="3631928E" w:rsidR="004E1498" w:rsidRPr="005B6FAA" w:rsidRDefault="004E1498" w:rsidP="005B6FAA">
      <w:pPr>
        <w:pStyle w:val="Nadpis2"/>
        <w:jc w:val="left"/>
      </w:pPr>
      <w:r w:rsidRPr="005B6FAA">
        <w:t xml:space="preserve">Zhotovitel je povinen zpracovat Harmonogram, jenž bude obsahovat podrobnější časovou specifikaci provádění Díla.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2346D3DF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5B6FAA">
        <w:t>minimálně 24 měsíců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F47992A" w:rsidR="00FD17C6" w:rsidRPr="00CF1448" w:rsidRDefault="00FD17C6" w:rsidP="00275474">
      <w:pPr>
        <w:pStyle w:val="Nadpis2"/>
        <w:jc w:val="left"/>
      </w:pPr>
      <w:r w:rsidRPr="00CF1448">
        <w:t>Na provedení Díla se budou podílet č</w:t>
      </w:r>
      <w:r w:rsidR="00816B59" w:rsidRPr="00CF1448">
        <w:t>lenové realizačního týmu uvedení</w:t>
      </w:r>
      <w:r w:rsidR="00CF1448" w:rsidRPr="00CF1448">
        <w:t xml:space="preserve"> v příloze č. 7 </w:t>
      </w:r>
      <w:r w:rsidR="006566F7" w:rsidRPr="00CF1448">
        <w:t>této S</w:t>
      </w:r>
      <w:r w:rsidRPr="00CF1448">
        <w:t>mlouvy.</w:t>
      </w:r>
    </w:p>
    <w:p w14:paraId="11AD6701" w14:textId="4FBFCEC4" w:rsidR="00FD17C6" w:rsidRPr="00CF1448" w:rsidRDefault="00FD17C6" w:rsidP="00CF1448">
      <w:pPr>
        <w:pStyle w:val="Nadpis2"/>
        <w:jc w:val="left"/>
      </w:pPr>
      <w:r w:rsidRPr="00CF1448">
        <w:t>Zhotovitel může v průběhu plnění Předmětu díla nahradit některé osoby z osob, uvedených v seznamu realizačního týmu dle přílohy č</w:t>
      </w:r>
      <w:r w:rsidR="00CF1448" w:rsidRPr="00CF1448">
        <w:t xml:space="preserve">. </w:t>
      </w:r>
      <w:r w:rsidR="00CF1448" w:rsidRPr="00CF1448">
        <w:rPr>
          <w:highlight w:val="green"/>
        </w:rPr>
        <w:t>7</w:t>
      </w:r>
      <w:r w:rsidR="00CF1448" w:rsidRPr="00CF1448">
        <w:t xml:space="preserve"> </w:t>
      </w:r>
      <w:r w:rsidRPr="00CF1448">
        <w:t xml:space="preserve">této </w:t>
      </w:r>
      <w:r w:rsidR="00A605AE" w:rsidRPr="00CF1448">
        <w:t>S</w:t>
      </w:r>
      <w:r w:rsidRPr="00CF1448">
        <w:t>mlouvy, pouze po předchozím souhlasu Objednatele na základě písemné žádosti Zhotovitele. V případě, že Zhotovitel požádá o změnu některých členů realizační</w:t>
      </w:r>
      <w:r w:rsidR="00CF1448" w:rsidRPr="00CF1448">
        <w:t xml:space="preserve">ho týmu uvedeného v příloze č. </w:t>
      </w:r>
      <w:r w:rsidR="00CF1448" w:rsidRPr="00CF1448">
        <w:rPr>
          <w:highlight w:val="green"/>
        </w:rPr>
        <w:t>7</w:t>
      </w:r>
      <w:r w:rsidRPr="00CF1448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CF1448" w:rsidRDefault="004E1498" w:rsidP="00592757">
      <w:pPr>
        <w:pStyle w:val="Nadpis2"/>
        <w:jc w:val="left"/>
      </w:pPr>
      <w:r w:rsidRPr="00CF1448">
        <w:t>Kontaktními osobami smluvních stran jsou</w:t>
      </w:r>
    </w:p>
    <w:p w14:paraId="4E7FEA6D" w14:textId="46C9A45E" w:rsidR="004E1498" w:rsidRPr="001F5F48" w:rsidRDefault="004E1498" w:rsidP="00592757">
      <w:pPr>
        <w:pStyle w:val="Nadpis3"/>
        <w:jc w:val="left"/>
        <w:rPr>
          <w:b/>
        </w:rPr>
      </w:pPr>
      <w:r w:rsidRPr="00CF1448">
        <w:t>za Objednatele p.</w:t>
      </w:r>
      <w:r w:rsidR="00CF1448" w:rsidRPr="00CF1448">
        <w:t xml:space="preserve"> </w:t>
      </w:r>
      <w:r w:rsidR="00CF1448" w:rsidRPr="001F5F48">
        <w:rPr>
          <w:b/>
        </w:rPr>
        <w:t>Bc. Lubomír Hynek</w:t>
      </w:r>
      <w:r w:rsidR="0086114C" w:rsidRPr="001F5F48">
        <w:rPr>
          <w:b/>
        </w:rPr>
        <w:t>,</w:t>
      </w:r>
      <w:r w:rsidRPr="001F5F48">
        <w:rPr>
          <w:b/>
        </w:rPr>
        <w:t xml:space="preserve"> tel. </w:t>
      </w:r>
      <w:r w:rsidR="00CF1448" w:rsidRPr="001F5F48">
        <w:rPr>
          <w:b/>
        </w:rPr>
        <w:t>+420 601 115 878, email: Hynek@spravazeleznic.cz</w:t>
      </w:r>
    </w:p>
    <w:p w14:paraId="1C513CD4" w14:textId="4CC511DB" w:rsidR="004E1498" w:rsidRPr="001F5F48" w:rsidRDefault="004E1498" w:rsidP="00592757">
      <w:pPr>
        <w:pStyle w:val="Nadpis3"/>
        <w:jc w:val="left"/>
        <w:rPr>
          <w:b/>
          <w:highlight w:val="green"/>
        </w:rPr>
      </w:pPr>
      <w:r w:rsidRPr="009B4030">
        <w:rPr>
          <w:highlight w:val="green"/>
        </w:rPr>
        <w:t xml:space="preserve">za Zhotovitele </w:t>
      </w:r>
      <w:r w:rsidRPr="001F5F48">
        <w:rPr>
          <w:b/>
          <w:highlight w:val="green"/>
        </w:rPr>
        <w:t>p. ………………</w:t>
      </w:r>
      <w:r w:rsidR="0086114C" w:rsidRPr="001F5F48">
        <w:rPr>
          <w:b/>
          <w:highlight w:val="green"/>
        </w:rPr>
        <w:t>……,</w:t>
      </w:r>
      <w:r w:rsidRPr="001F5F48">
        <w:rPr>
          <w:b/>
          <w:highlight w:val="green"/>
        </w:rPr>
        <w:t xml:space="preserve"> tel. ……………</w:t>
      </w:r>
      <w:r w:rsidR="0086114C" w:rsidRPr="001F5F48">
        <w:rPr>
          <w:b/>
          <w:highlight w:val="green"/>
        </w:rPr>
        <w:t>……,</w:t>
      </w:r>
      <w:r w:rsidRPr="001F5F48">
        <w:rPr>
          <w:b/>
          <w:highlight w:val="green"/>
        </w:rPr>
        <w:t xml:space="preserve"> email ………………</w:t>
      </w:r>
      <w:r w:rsidR="0086114C" w:rsidRPr="001F5F48">
        <w:rPr>
          <w:b/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</w:t>
      </w:r>
      <w:bookmarkStart w:id="0" w:name="_GoBack"/>
      <w:bookmarkEnd w:id="0"/>
      <w:r w:rsidRPr="00D9782E">
        <w:rPr>
          <w:rFonts w:eastAsia="Calibri"/>
        </w:rPr>
        <w:t>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</w:t>
      </w:r>
      <w:r w:rsidRPr="00D9782E">
        <w:rPr>
          <w:rFonts w:eastAsia="Calibri"/>
        </w:rPr>
        <w:lastRenderedPageBreak/>
        <w:t xml:space="preserve">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F1448" w:rsidRDefault="004E1498" w:rsidP="009C30C5">
      <w:pPr>
        <w:pStyle w:val="Nadpis2"/>
        <w:ind w:left="567" w:hanging="567"/>
        <w:jc w:val="left"/>
      </w:pPr>
      <w:r w:rsidRPr="00CF1448">
        <w:rPr>
          <w:rFonts w:eastAsia="Calibri"/>
        </w:rPr>
        <w:t xml:space="preserve">Tato </w:t>
      </w:r>
      <w:r w:rsidR="00D9782E" w:rsidRPr="00CF1448">
        <w:rPr>
          <w:rFonts w:eastAsia="Calibri"/>
        </w:rPr>
        <w:t>Sml</w:t>
      </w:r>
      <w:r w:rsidRPr="00CF1448">
        <w:rPr>
          <w:rFonts w:eastAsia="Calibri"/>
        </w:rPr>
        <w:t xml:space="preserve">ouva nabývá platnosti okamžikem podpisu poslední ze </w:t>
      </w:r>
      <w:r w:rsidR="00D9782E" w:rsidRPr="00CF1448">
        <w:rPr>
          <w:rFonts w:eastAsia="Calibri"/>
        </w:rPr>
        <w:t>Sml</w:t>
      </w:r>
      <w:r w:rsidRPr="00CF144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DF3139C" w14:textId="32BD40C2" w:rsidR="00CF1448" w:rsidRDefault="00CF144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16A2653" w14:textId="77777777" w:rsidR="00CF1448" w:rsidRDefault="00CF144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14A8E202" w:rsidR="004E1498" w:rsidRPr="00CF144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F144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56C120D3" w:rsidR="006E6E61" w:rsidRPr="00CF144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1448">
        <w:rPr>
          <w:rFonts w:eastAsia="Times New Roman" w:cs="Times New Roman"/>
          <w:lang w:eastAsia="cs-CZ"/>
        </w:rPr>
        <w:t>Bližší specifikace/</w:t>
      </w:r>
      <w:r w:rsidR="005B6FAA" w:rsidRPr="00CF1448">
        <w:rPr>
          <w:rFonts w:eastAsia="Times New Roman" w:cs="Times New Roman"/>
          <w:lang w:eastAsia="cs-CZ"/>
        </w:rPr>
        <w:t xml:space="preserve">projektová dokumentace </w:t>
      </w:r>
    </w:p>
    <w:p w14:paraId="4A1513D8" w14:textId="735FADA1" w:rsidR="005B6FAA" w:rsidRPr="00CF1448" w:rsidRDefault="005B6FAA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1448">
        <w:rPr>
          <w:rFonts w:eastAsia="Times New Roman" w:cs="Times New Roman"/>
          <w:lang w:eastAsia="cs-CZ"/>
        </w:rPr>
        <w:t>Obchodní podmínky ke Smlouvě o dílo</w:t>
      </w:r>
    </w:p>
    <w:p w14:paraId="006CBB1A" w14:textId="640A1264" w:rsidR="006E6E61" w:rsidRPr="00CF144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1448">
        <w:rPr>
          <w:rFonts w:eastAsia="Times New Roman" w:cs="Times New Roman"/>
          <w:lang w:eastAsia="cs-CZ"/>
        </w:rPr>
        <w:t>O</w:t>
      </w:r>
      <w:r w:rsidR="006E6E61" w:rsidRPr="00CF1448">
        <w:rPr>
          <w:rFonts w:eastAsia="Times New Roman" w:cs="Times New Roman"/>
          <w:lang w:eastAsia="cs-CZ"/>
        </w:rPr>
        <w:t>ceněný položkový rozpočet</w:t>
      </w:r>
    </w:p>
    <w:p w14:paraId="665289CB" w14:textId="65D01B95" w:rsidR="006E6E61" w:rsidRPr="00CF144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CF1448">
        <w:rPr>
          <w:rFonts w:eastAsia="Times New Roman" w:cs="Times New Roman"/>
          <w:highlight w:val="green"/>
          <w:lang w:eastAsia="cs-CZ"/>
        </w:rPr>
        <w:t>H</w:t>
      </w:r>
      <w:r w:rsidR="006E6E61" w:rsidRPr="00CF1448">
        <w:rPr>
          <w:rFonts w:eastAsia="Times New Roman" w:cs="Times New Roman"/>
          <w:highlight w:val="green"/>
          <w:lang w:eastAsia="cs-CZ"/>
        </w:rPr>
        <w:t>armonogram</w:t>
      </w:r>
      <w:r w:rsidR="00CF1448" w:rsidRPr="00CF1448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23746AA9" w:rsidR="00D657AD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D657AD" w:rsidRPr="009B4030">
        <w:rPr>
          <w:rFonts w:eastAsia="Times New Roman" w:cs="Times New Roman"/>
          <w:highlight w:val="green"/>
          <w:lang w:eastAsia="cs-CZ"/>
        </w:rPr>
        <w:t>eznam realizačního týmu</w:t>
      </w:r>
      <w:r w:rsidRPr="009B4030">
        <w:rPr>
          <w:rFonts w:eastAsia="Times New Roman" w:cs="Times New Roman"/>
          <w:highlight w:val="green"/>
          <w:lang w:eastAsia="cs-CZ"/>
        </w:rPr>
        <w:t>- doplní Zhotovitel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FFF23B5" w14:textId="63D65B32" w:rsidR="00A24E77" w:rsidRDefault="00A24E77" w:rsidP="00613238">
      <w:pPr>
        <w:spacing w:after="0" w:line="276" w:lineRule="auto"/>
        <w:rPr>
          <w:rFonts w:asciiTheme="majorHAnsi" w:hAnsiTheme="majorHAnsi"/>
        </w:rPr>
      </w:pPr>
    </w:p>
    <w:p w14:paraId="63A374A3" w14:textId="2487F7E4" w:rsidR="00613238" w:rsidRDefault="00CF144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27372F1F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0B17896A" w14:textId="4669B954" w:rsidR="00A24E77" w:rsidRDefault="00A24E77" w:rsidP="00613238">
      <w:pPr>
        <w:spacing w:after="0" w:line="276" w:lineRule="auto"/>
        <w:rPr>
          <w:rFonts w:asciiTheme="majorHAnsi" w:hAnsiTheme="majorHAnsi"/>
        </w:rPr>
      </w:pPr>
    </w:p>
    <w:p w14:paraId="2BCF470A" w14:textId="4B8B2AC8" w:rsidR="00A24E77" w:rsidRDefault="00A24E77" w:rsidP="00A24E77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Ústí nad Labem, dne: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V </w:t>
      </w:r>
      <w:r>
        <w:rPr>
          <w:rFonts w:asciiTheme="majorHAnsi" w:hAnsiTheme="majorHAnsi"/>
        </w:rPr>
        <w:t>……………………..</w:t>
      </w:r>
      <w:r>
        <w:rPr>
          <w:rFonts w:asciiTheme="majorHAnsi" w:hAnsiTheme="majorHAnsi"/>
        </w:rPr>
        <w:t xml:space="preserve">, dne: </w:t>
      </w:r>
    </w:p>
    <w:p w14:paraId="60F7A595" w14:textId="350704AF" w:rsidR="00A24E77" w:rsidRDefault="00A24E77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B3EF78F" w:rsidR="00613238" w:rsidRDefault="00CF1448" w:rsidP="00613238">
      <w:pPr>
        <w:spacing w:after="0" w:line="276" w:lineRule="auto"/>
        <w:rPr>
          <w:rFonts w:asciiTheme="majorHAnsi" w:hAnsiTheme="majorHAnsi"/>
        </w:rPr>
      </w:pPr>
      <w:r w:rsidRPr="00130499">
        <w:rPr>
          <w:b/>
          <w:bCs/>
          <w:noProof/>
        </w:rPr>
        <w:t>Ing. Martin Kašpar</w:t>
      </w:r>
      <w:r w:rsidRPr="00130499">
        <w:rPr>
          <w:b/>
          <w:bCs/>
          <w:noProof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74FF106A" w14:textId="3E22D856" w:rsidR="00CF1448" w:rsidRDefault="00CF1448" w:rsidP="00CF1448">
      <w:pPr>
        <w:spacing w:after="0" w:line="276" w:lineRule="auto"/>
        <w:rPr>
          <w:rFonts w:asciiTheme="majorHAnsi" w:hAnsiTheme="majorHAnsi"/>
        </w:rPr>
      </w:pPr>
      <w:r w:rsidRPr="00130499">
        <w:rPr>
          <w:rFonts w:asciiTheme="majorHAnsi" w:hAnsiTheme="majorHAnsi"/>
        </w:rPr>
        <w:t>ředitel OJ</w:t>
      </w:r>
      <w:r w:rsidR="00A24E77">
        <w:rPr>
          <w:rFonts w:asciiTheme="majorHAnsi" w:hAnsiTheme="majorHAnsi"/>
        </w:rPr>
        <w:tab/>
      </w:r>
      <w:r w:rsidR="00A24E77">
        <w:rPr>
          <w:rFonts w:asciiTheme="majorHAnsi" w:hAnsiTheme="majorHAnsi"/>
        </w:rPr>
        <w:tab/>
      </w:r>
      <w:r w:rsidR="00A24E77">
        <w:rPr>
          <w:rFonts w:asciiTheme="majorHAnsi" w:hAnsiTheme="majorHAnsi"/>
        </w:rPr>
        <w:tab/>
      </w:r>
      <w:r w:rsidR="00A24E77">
        <w:rPr>
          <w:rFonts w:asciiTheme="majorHAnsi" w:hAnsiTheme="majorHAnsi"/>
        </w:rPr>
        <w:tab/>
      </w:r>
      <w:r w:rsidR="00A24E77">
        <w:rPr>
          <w:rFonts w:asciiTheme="majorHAnsi" w:hAnsiTheme="majorHAnsi"/>
        </w:rPr>
        <w:tab/>
      </w:r>
      <w:r w:rsidR="00A24E77">
        <w:rPr>
          <w:rFonts w:asciiTheme="majorHAnsi" w:hAnsiTheme="majorHAnsi"/>
        </w:rPr>
        <w:tab/>
      </w:r>
    </w:p>
    <w:p w14:paraId="3C935245" w14:textId="77777777" w:rsidR="00CF1448" w:rsidRPr="00130499" w:rsidRDefault="00CF1448" w:rsidP="00CF1448">
      <w:pPr>
        <w:spacing w:after="0" w:line="276" w:lineRule="auto"/>
        <w:rPr>
          <w:rFonts w:asciiTheme="majorHAnsi" w:hAnsiTheme="majorHAnsi"/>
        </w:rPr>
      </w:pPr>
      <w:r w:rsidRPr="00130499">
        <w:rPr>
          <w:rFonts w:asciiTheme="majorHAnsi" w:hAnsiTheme="majorHAnsi"/>
        </w:rPr>
        <w:t>Správa železnic, státní organizace</w:t>
      </w:r>
    </w:p>
    <w:p w14:paraId="7AC7EEC4" w14:textId="77777777" w:rsidR="00CF1448" w:rsidRPr="00130499" w:rsidRDefault="00CF1448" w:rsidP="00CF1448">
      <w:pPr>
        <w:spacing w:after="0"/>
      </w:pPr>
      <w:r w:rsidRPr="00130499">
        <w:rPr>
          <w:rFonts w:asciiTheme="majorHAnsi" w:hAnsiTheme="majorHAnsi"/>
        </w:rPr>
        <w:t>Oblastní ředitelství Ústí nad Labem</w:t>
      </w:r>
    </w:p>
    <w:p w14:paraId="76C3DFB0" w14:textId="77777777" w:rsidR="00CF1448" w:rsidRPr="00130499" w:rsidRDefault="00CF1448" w:rsidP="00CF1448">
      <w:pPr>
        <w:spacing w:after="0" w:line="276" w:lineRule="auto"/>
        <w:rPr>
          <w:rFonts w:asciiTheme="majorHAnsi" w:hAnsiTheme="majorHAnsi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508AF6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5F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F4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B01EB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305F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63CEE5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5F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F4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241BB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87ED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1F5F48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6FAA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5307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4E77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CF1448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FB6912-6924-4093-89A7-EF5EC7DE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1362</Words>
  <Characters>8036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15</cp:revision>
  <cp:lastPrinted>2017-11-28T17:18:00Z</cp:lastPrinted>
  <dcterms:created xsi:type="dcterms:W3CDTF">2020-01-20T10:39:00Z</dcterms:created>
  <dcterms:modified xsi:type="dcterms:W3CDTF">2021-09-13T12:27:00Z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