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633AC" w14:textId="77777777"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5E294691" w14:textId="77777777"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708516E5" w14:textId="77777777" w:rsidR="000B6F15" w:rsidRPr="00DA4104" w:rsidRDefault="00ED01B9" w:rsidP="000A2806">
      <w:pPr>
        <w:pStyle w:val="Nzev"/>
        <w:tabs>
          <w:tab w:val="clear" w:pos="2268"/>
          <w:tab w:val="left" w:pos="3119"/>
        </w:tabs>
        <w:suppressAutoHyphens/>
        <w:spacing w:before="240"/>
        <w:jc w:val="left"/>
        <w:rPr>
          <w:sz w:val="19"/>
          <w:szCs w:val="19"/>
        </w:rPr>
      </w:pPr>
      <w:r w:rsidRPr="00163B61">
        <w:rPr>
          <w:sz w:val="19"/>
          <w:szCs w:val="19"/>
          <w:highlight w:val="green"/>
        </w:rPr>
        <w:t>č. smlouvy objednatele:</w:t>
      </w:r>
      <w:r w:rsidR="00BC00F0" w:rsidRPr="00163B61">
        <w:rPr>
          <w:sz w:val="19"/>
          <w:szCs w:val="19"/>
          <w:highlight w:val="green"/>
        </w:rPr>
        <w:t xml:space="preserve"> </w:t>
      </w:r>
      <w:r w:rsidR="000B227B" w:rsidRPr="00163B61">
        <w:rPr>
          <w:sz w:val="19"/>
          <w:szCs w:val="19"/>
          <w:highlight w:val="green"/>
        </w:rPr>
        <w:t>E618-</w:t>
      </w:r>
      <w:r w:rsidR="00A03259" w:rsidRPr="00163B61">
        <w:rPr>
          <w:sz w:val="19"/>
          <w:szCs w:val="19"/>
          <w:highlight w:val="green"/>
        </w:rPr>
        <w:t>S-</w:t>
      </w:r>
      <w:r w:rsidR="00531B99" w:rsidRPr="00163B61">
        <w:rPr>
          <w:sz w:val="19"/>
          <w:szCs w:val="19"/>
          <w:highlight w:val="green"/>
        </w:rPr>
        <w:t>….</w:t>
      </w:r>
      <w:r w:rsidR="00A03259" w:rsidRPr="00163B61">
        <w:rPr>
          <w:sz w:val="19"/>
          <w:szCs w:val="19"/>
          <w:highlight w:val="green"/>
        </w:rPr>
        <w:t>/20</w:t>
      </w:r>
      <w:r w:rsidR="000A6F53" w:rsidRPr="00163B61">
        <w:rPr>
          <w:sz w:val="19"/>
          <w:szCs w:val="19"/>
          <w:highlight w:val="green"/>
        </w:rPr>
        <w:t>2</w:t>
      </w:r>
      <w:r w:rsidR="009C0CED" w:rsidRPr="00163B61">
        <w:rPr>
          <w:sz w:val="19"/>
          <w:szCs w:val="19"/>
          <w:highlight w:val="green"/>
        </w:rPr>
        <w:t>x</w:t>
      </w:r>
      <w:r w:rsidR="00A03259" w:rsidRPr="00163B61">
        <w:rPr>
          <w:sz w:val="19"/>
          <w:szCs w:val="19"/>
          <w:highlight w:val="green"/>
        </w:rPr>
        <w:t>/</w:t>
      </w:r>
      <w:r w:rsidR="000A2806" w:rsidRPr="00163B61">
        <w:rPr>
          <w:sz w:val="19"/>
          <w:szCs w:val="19"/>
          <w:highlight w:val="green"/>
        </w:rPr>
        <w:t>…</w:t>
      </w:r>
    </w:p>
    <w:p w14:paraId="3CCC3073"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006B7CEE" w14:textId="520AAB35" w:rsidR="000B6F15" w:rsidRPr="00631592" w:rsidRDefault="00373C99" w:rsidP="008E199B">
      <w:pPr>
        <w:pStyle w:val="Nzev"/>
        <w:tabs>
          <w:tab w:val="clear" w:pos="2268"/>
          <w:tab w:val="left" w:pos="3119"/>
        </w:tabs>
        <w:suppressAutoHyphens/>
        <w:jc w:val="both"/>
        <w:rPr>
          <w:sz w:val="19"/>
          <w:szCs w:val="19"/>
        </w:rPr>
      </w:pPr>
      <w:r w:rsidRPr="00163B61">
        <w:rPr>
          <w:sz w:val="19"/>
          <w:szCs w:val="19"/>
        </w:rPr>
        <w:t>I</w:t>
      </w:r>
      <w:r w:rsidR="0035169E" w:rsidRPr="00163B61">
        <w:rPr>
          <w:sz w:val="19"/>
          <w:szCs w:val="19"/>
        </w:rPr>
        <w:t>SPROFOND</w:t>
      </w:r>
      <w:r w:rsidRPr="00163B61">
        <w:rPr>
          <w:sz w:val="19"/>
          <w:szCs w:val="19"/>
        </w:rPr>
        <w:t>/Sub.ISPROFIN</w:t>
      </w:r>
      <w:r w:rsidR="00163B61" w:rsidRPr="00163B61">
        <w:rPr>
          <w:sz w:val="19"/>
          <w:szCs w:val="19"/>
        </w:rPr>
        <w:t>: 521 351</w:t>
      </w:r>
      <w:r w:rsidR="00163B61">
        <w:rPr>
          <w:sz w:val="19"/>
          <w:szCs w:val="19"/>
        </w:rPr>
        <w:t xml:space="preserve"> 0014 / 327 321 4901</w:t>
      </w:r>
      <w:r w:rsidR="00C6310B" w:rsidRPr="00631592">
        <w:rPr>
          <w:sz w:val="19"/>
          <w:szCs w:val="19"/>
        </w:rPr>
        <w:t xml:space="preserve">  </w:t>
      </w:r>
      <w:r w:rsidR="000B227B" w:rsidRPr="00631592">
        <w:rPr>
          <w:sz w:val="19"/>
          <w:szCs w:val="19"/>
        </w:rPr>
        <w:t xml:space="preserve"> </w:t>
      </w:r>
    </w:p>
    <w:p w14:paraId="36A45F13" w14:textId="77777777" w:rsidR="00CD4F90" w:rsidRDefault="00CD4F90" w:rsidP="00862F1D">
      <w:pPr>
        <w:pStyle w:val="Nzev"/>
        <w:suppressAutoHyphens/>
        <w:rPr>
          <w:sz w:val="19"/>
          <w:szCs w:val="19"/>
        </w:rPr>
      </w:pPr>
    </w:p>
    <w:p w14:paraId="5B265BB7" w14:textId="77777777" w:rsidR="00683E38" w:rsidRPr="00683E38" w:rsidRDefault="00CD4F90" w:rsidP="00CD4F90">
      <w:pPr>
        <w:pStyle w:val="Nzev"/>
        <w:suppressAutoHyphens/>
        <w:rPr>
          <w:sz w:val="19"/>
          <w:szCs w:val="19"/>
        </w:rPr>
      </w:pPr>
      <w:r w:rsidRPr="00683E38">
        <w:rPr>
          <w:sz w:val="19"/>
          <w:szCs w:val="19"/>
        </w:rPr>
        <w:t>na z</w:t>
      </w:r>
      <w:r w:rsidR="00927871" w:rsidRPr="00683E38">
        <w:rPr>
          <w:sz w:val="19"/>
          <w:szCs w:val="19"/>
        </w:rPr>
        <w:t>a</w:t>
      </w:r>
      <w:r w:rsidRPr="00683E38">
        <w:rPr>
          <w:sz w:val="19"/>
          <w:szCs w:val="19"/>
        </w:rPr>
        <w:t xml:space="preserve">pracování </w:t>
      </w:r>
      <w:r w:rsidR="00927871" w:rsidRPr="00683E38">
        <w:rPr>
          <w:sz w:val="19"/>
          <w:szCs w:val="19"/>
        </w:rPr>
        <w:t xml:space="preserve">požadavků obcí Všenory, Lety, Dobřichovice a Karlštejn do </w:t>
      </w:r>
      <w:r w:rsidR="00683E38" w:rsidRPr="00683E38">
        <w:rPr>
          <w:sz w:val="19"/>
          <w:szCs w:val="19"/>
        </w:rPr>
        <w:t xml:space="preserve">Dokumentace </w:t>
      </w:r>
    </w:p>
    <w:p w14:paraId="5AE0209D" w14:textId="706B303C" w:rsidR="00CD4F90" w:rsidRPr="00683E38" w:rsidRDefault="00683E38" w:rsidP="00CD4F90">
      <w:pPr>
        <w:pStyle w:val="Nzev"/>
        <w:suppressAutoHyphens/>
        <w:rPr>
          <w:sz w:val="19"/>
          <w:szCs w:val="19"/>
        </w:rPr>
      </w:pPr>
      <w:r w:rsidRPr="00683E38">
        <w:rPr>
          <w:sz w:val="19"/>
          <w:szCs w:val="19"/>
        </w:rPr>
        <w:t>pro územní řízení</w:t>
      </w:r>
    </w:p>
    <w:p w14:paraId="634FFBA1" w14:textId="77777777" w:rsidR="00CD4F90" w:rsidRPr="00683E38" w:rsidRDefault="00CD4F90" w:rsidP="00862F1D">
      <w:pPr>
        <w:pStyle w:val="Nzev"/>
        <w:suppressAutoHyphens/>
        <w:rPr>
          <w:sz w:val="19"/>
          <w:szCs w:val="19"/>
        </w:rPr>
      </w:pPr>
    </w:p>
    <w:p w14:paraId="4029A867" w14:textId="14FCC93D" w:rsidR="004547EF" w:rsidRPr="00EF0E90" w:rsidRDefault="00CD4F90" w:rsidP="00EF0E90">
      <w:pPr>
        <w:pStyle w:val="Nadpis6"/>
        <w:pBdr>
          <w:bottom w:val="single" w:sz="6" w:space="0" w:color="auto"/>
        </w:pBdr>
        <w:suppressAutoHyphens/>
      </w:pPr>
      <w:r w:rsidRPr="0072612B">
        <w:t xml:space="preserve"> </w:t>
      </w:r>
      <w:r w:rsidR="008E199B" w:rsidRPr="0072612B">
        <w:t>„</w:t>
      </w:r>
      <w:r w:rsidR="00163B61" w:rsidRPr="00163B61">
        <w:t>Optimalizace trati Odb. Berounk</w:t>
      </w:r>
      <w:r w:rsidR="00927871">
        <w:t>a (včetně) – Karlštejn (včetně)</w:t>
      </w:r>
      <w:r w:rsidR="008E199B" w:rsidRPr="0072612B">
        <w:t>“</w:t>
      </w:r>
    </w:p>
    <w:p w14:paraId="192E51C9"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10441BF"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3B5AF8EE"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2C0C934F"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797C1729"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28917B74"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7039D8D8" w14:textId="77777777" w:rsidR="001A0268" w:rsidRPr="00DA4104" w:rsidRDefault="001A0268" w:rsidP="00862F1D">
      <w:pPr>
        <w:suppressAutoHyphens/>
        <w:ind w:left="2127" w:hanging="2127"/>
        <w:rPr>
          <w:rFonts w:ascii="Arial" w:hAnsi="Arial" w:cs="Arial"/>
          <w:sz w:val="19"/>
          <w:szCs w:val="19"/>
        </w:rPr>
      </w:pPr>
    </w:p>
    <w:p w14:paraId="7640D026"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14:paraId="2F7E4169" w14:textId="77777777" w:rsidR="001A0268" w:rsidRPr="00DA4104" w:rsidRDefault="001A0268" w:rsidP="00862F1D">
      <w:pPr>
        <w:suppressAutoHyphens/>
        <w:ind w:left="1985"/>
        <w:rPr>
          <w:rFonts w:ascii="Arial" w:hAnsi="Arial" w:cs="Arial"/>
          <w:sz w:val="19"/>
          <w:szCs w:val="19"/>
        </w:rPr>
      </w:pPr>
    </w:p>
    <w:p w14:paraId="19A01983"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2DFF6B31" w14:textId="10B078FF" w:rsidR="001A0268" w:rsidRPr="004547EF" w:rsidRDefault="00631592" w:rsidP="00F1357D">
      <w:pPr>
        <w:numPr>
          <w:ilvl w:val="0"/>
          <w:numId w:val="5"/>
        </w:numPr>
        <w:tabs>
          <w:tab w:val="num" w:pos="284"/>
        </w:tabs>
        <w:suppressAutoHyphens/>
        <w:spacing w:before="60"/>
        <w:ind w:left="425" w:hanging="425"/>
        <w:rPr>
          <w:rFonts w:ascii="Arial" w:hAnsi="Arial" w:cs="Arial"/>
          <w:sz w:val="19"/>
          <w:szCs w:val="19"/>
        </w:rPr>
      </w:pPr>
      <w:r w:rsidRPr="00163B61">
        <w:rPr>
          <w:rFonts w:ascii="Arial" w:hAnsi="Arial" w:cs="Arial"/>
          <w:sz w:val="19"/>
          <w:szCs w:val="19"/>
        </w:rPr>
        <w:t xml:space="preserve">ve věcech smluvních: </w:t>
      </w:r>
      <w:r w:rsidR="00163B61" w:rsidRPr="00163B61">
        <w:rPr>
          <w:rFonts w:ascii="Arial" w:hAnsi="Arial" w:cs="Arial"/>
          <w:sz w:val="19"/>
          <w:szCs w:val="19"/>
        </w:rPr>
        <w:t>JUDr. Richard Cihlář</w:t>
      </w:r>
      <w:r w:rsidR="00283538" w:rsidRPr="00163B61">
        <w:rPr>
          <w:rFonts w:ascii="Arial" w:hAnsi="Arial" w:cs="Arial"/>
          <w:sz w:val="19"/>
          <w:szCs w:val="19"/>
        </w:rPr>
        <w:t xml:space="preserve">, </w:t>
      </w:r>
      <w:r w:rsidRPr="00163B61">
        <w:rPr>
          <w:rFonts w:ascii="Arial" w:hAnsi="Arial" w:cs="Arial"/>
          <w:sz w:val="19"/>
          <w:szCs w:val="19"/>
        </w:rPr>
        <w:t xml:space="preserve">tel.: </w:t>
      </w:r>
      <w:r w:rsidR="00163B61" w:rsidRPr="00163B61">
        <w:rPr>
          <w:rFonts w:ascii="Arial" w:hAnsi="Arial" w:cs="Arial"/>
          <w:sz w:val="19"/>
          <w:szCs w:val="19"/>
        </w:rPr>
        <w:t>702 163 402</w:t>
      </w:r>
      <w:r w:rsidRPr="00163B61">
        <w:rPr>
          <w:rFonts w:ascii="Arial" w:hAnsi="Arial" w:cs="Arial"/>
          <w:sz w:val="19"/>
          <w:szCs w:val="19"/>
        </w:rPr>
        <w:t xml:space="preserve">, e-mail: </w:t>
      </w:r>
      <w:r w:rsidR="00163B61" w:rsidRPr="00163B61">
        <w:rPr>
          <w:rFonts w:ascii="Arial" w:hAnsi="Arial" w:cs="Arial"/>
          <w:sz w:val="19"/>
          <w:szCs w:val="19"/>
        </w:rPr>
        <w:t>CihlarR</w:t>
      </w:r>
      <w:r w:rsidR="00163B61">
        <w:rPr>
          <w:rFonts w:ascii="Arial" w:hAnsi="Arial" w:cs="Arial"/>
          <w:sz w:val="19"/>
          <w:szCs w:val="19"/>
        </w:rPr>
        <w:t>@spravazeleznic.cz</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14:paraId="3ABFFDE9" w14:textId="1AFD4DD0" w:rsidR="001A0268" w:rsidRPr="00683E38" w:rsidRDefault="001A0268" w:rsidP="00F1357D">
      <w:pPr>
        <w:numPr>
          <w:ilvl w:val="0"/>
          <w:numId w:val="5"/>
        </w:numPr>
        <w:suppressAutoHyphens/>
        <w:spacing w:before="120"/>
        <w:ind w:left="284" w:hanging="284"/>
        <w:rPr>
          <w:rFonts w:ascii="Arial" w:hAnsi="Arial" w:cs="Arial"/>
          <w:sz w:val="19"/>
          <w:szCs w:val="19"/>
        </w:rPr>
      </w:pPr>
      <w:r w:rsidRPr="00D63907">
        <w:rPr>
          <w:rFonts w:ascii="Arial" w:hAnsi="Arial" w:cs="Arial"/>
          <w:sz w:val="19"/>
          <w:szCs w:val="19"/>
        </w:rPr>
        <w:t xml:space="preserve">ve věcech technických: </w:t>
      </w:r>
      <w:r w:rsidR="00ED77BD" w:rsidRPr="00D63907">
        <w:rPr>
          <w:rFonts w:ascii="Arial" w:hAnsi="Arial" w:cs="Arial"/>
          <w:sz w:val="19"/>
          <w:szCs w:val="19"/>
        </w:rPr>
        <w:t xml:space="preserve"> </w:t>
      </w:r>
      <w:r w:rsidR="00163B61" w:rsidRPr="00D63907">
        <w:rPr>
          <w:rFonts w:ascii="Arial" w:hAnsi="Arial" w:cs="Arial"/>
          <w:sz w:val="19"/>
          <w:szCs w:val="19"/>
        </w:rPr>
        <w:t xml:space="preserve">Tomáš Míka, DiS.  tel.: </w:t>
      </w:r>
      <w:r w:rsidR="00927871" w:rsidRPr="00683E38">
        <w:rPr>
          <w:rFonts w:ascii="Arial" w:hAnsi="Arial" w:cs="Arial"/>
          <w:sz w:val="19"/>
          <w:szCs w:val="19"/>
        </w:rPr>
        <w:t>725 761 482</w:t>
      </w:r>
      <w:r w:rsidR="00163B61" w:rsidRPr="00683E38">
        <w:rPr>
          <w:rFonts w:ascii="Arial" w:hAnsi="Arial" w:cs="Arial"/>
          <w:sz w:val="19"/>
          <w:szCs w:val="19"/>
        </w:rPr>
        <w:t xml:space="preserve"> , e-mail: mikat@</w:t>
      </w:r>
      <w:r w:rsidR="00927871" w:rsidRPr="00683E38">
        <w:rPr>
          <w:rFonts w:ascii="Arial" w:hAnsi="Arial" w:cs="Arial"/>
          <w:sz w:val="19"/>
          <w:szCs w:val="19"/>
        </w:rPr>
        <w:t>spravazeleznic</w:t>
      </w:r>
      <w:r w:rsidR="00163B61" w:rsidRPr="00683E38">
        <w:rPr>
          <w:rFonts w:ascii="Arial" w:hAnsi="Arial" w:cs="Arial"/>
          <w:sz w:val="19"/>
          <w:szCs w:val="19"/>
        </w:rPr>
        <w:t>.cz</w:t>
      </w:r>
    </w:p>
    <w:p w14:paraId="727C9594" w14:textId="77777777" w:rsidR="00F01785" w:rsidRPr="00163B61" w:rsidRDefault="001A0268" w:rsidP="00F1357D">
      <w:pPr>
        <w:numPr>
          <w:ilvl w:val="0"/>
          <w:numId w:val="5"/>
        </w:numPr>
        <w:tabs>
          <w:tab w:val="num" w:pos="284"/>
        </w:tabs>
        <w:spacing w:before="120"/>
        <w:ind w:left="284" w:hanging="284"/>
        <w:rPr>
          <w:rFonts w:ascii="Arial" w:hAnsi="Arial" w:cs="Arial"/>
          <w:i/>
          <w:color w:val="FF0000"/>
          <w:sz w:val="19"/>
          <w:szCs w:val="19"/>
          <w:highlight w:val="green"/>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163B61">
        <w:rPr>
          <w:rFonts w:ascii="Arial" w:hAnsi="Arial" w:cs="Arial"/>
          <w:sz w:val="19"/>
          <w:szCs w:val="19"/>
          <w:highlight w:val="green"/>
        </w:rPr>
        <w:t>…………..</w:t>
      </w:r>
      <w:r w:rsidR="00F1357D" w:rsidRPr="00163B61">
        <w:rPr>
          <w:rFonts w:ascii="Arial" w:hAnsi="Arial" w:cs="Arial"/>
          <w:sz w:val="19"/>
          <w:szCs w:val="19"/>
          <w:highlight w:val="green"/>
        </w:rPr>
        <w:t xml:space="preserve">, </w:t>
      </w:r>
      <w:r w:rsidR="00F01785" w:rsidRPr="00163B61">
        <w:rPr>
          <w:rFonts w:ascii="Arial" w:hAnsi="Arial" w:cs="Arial"/>
          <w:sz w:val="19"/>
          <w:szCs w:val="19"/>
          <w:highlight w:val="green"/>
        </w:rPr>
        <w:t>SŽG</w:t>
      </w:r>
      <w:r w:rsidR="00F1357D" w:rsidRPr="00163B61">
        <w:rPr>
          <w:rFonts w:ascii="Arial" w:hAnsi="Arial" w:cs="Arial"/>
          <w:sz w:val="19"/>
          <w:szCs w:val="19"/>
          <w:highlight w:val="green"/>
        </w:rPr>
        <w:t xml:space="preserve"> Praha</w:t>
      </w:r>
      <w:r w:rsidR="00631592" w:rsidRPr="00163B61">
        <w:rPr>
          <w:rFonts w:ascii="Arial" w:hAnsi="Arial" w:cs="Arial"/>
          <w:sz w:val="19"/>
          <w:szCs w:val="19"/>
          <w:highlight w:val="green"/>
        </w:rPr>
        <w:t>,</w:t>
      </w:r>
    </w:p>
    <w:p w14:paraId="308348FA" w14:textId="77777777" w:rsidR="00F01785" w:rsidRPr="00DA4104" w:rsidRDefault="00B15F80" w:rsidP="00F01785">
      <w:pPr>
        <w:ind w:left="2160"/>
        <w:rPr>
          <w:rFonts w:ascii="Arial" w:hAnsi="Arial" w:cs="Arial"/>
          <w:sz w:val="19"/>
          <w:szCs w:val="19"/>
        </w:rPr>
      </w:pPr>
      <w:r w:rsidRPr="00163B61">
        <w:rPr>
          <w:rFonts w:ascii="Arial" w:hAnsi="Arial" w:cs="Arial"/>
          <w:sz w:val="19"/>
          <w:szCs w:val="19"/>
          <w:highlight w:val="green"/>
        </w:rPr>
        <w:t xml:space="preserve">          </w:t>
      </w:r>
      <w:r w:rsidR="00F1357D" w:rsidRPr="00163B61">
        <w:rPr>
          <w:rFonts w:ascii="Arial" w:hAnsi="Arial" w:cs="Arial"/>
          <w:sz w:val="19"/>
          <w:szCs w:val="19"/>
          <w:highlight w:val="green"/>
        </w:rPr>
        <w:t xml:space="preserve">              </w:t>
      </w:r>
      <w:r w:rsidR="00C02278" w:rsidRPr="00163B61">
        <w:rPr>
          <w:rFonts w:ascii="Arial" w:hAnsi="Arial" w:cs="Arial"/>
          <w:sz w:val="19"/>
          <w:szCs w:val="19"/>
          <w:highlight w:val="green"/>
        </w:rPr>
        <w:t xml:space="preserve">   tel</w:t>
      </w:r>
      <w:r w:rsidR="00BA0D8B" w:rsidRPr="00163B61">
        <w:rPr>
          <w:rFonts w:ascii="Arial" w:hAnsi="Arial" w:cs="Arial"/>
          <w:sz w:val="19"/>
          <w:szCs w:val="19"/>
          <w:highlight w:val="green"/>
        </w:rPr>
        <w:t>.</w:t>
      </w:r>
      <w:r w:rsidR="00C02278" w:rsidRPr="00163B61">
        <w:rPr>
          <w:rFonts w:ascii="Arial" w:hAnsi="Arial" w:cs="Arial"/>
          <w:sz w:val="19"/>
          <w:szCs w:val="19"/>
          <w:highlight w:val="green"/>
        </w:rPr>
        <w:t>: ………,</w:t>
      </w:r>
      <w:r w:rsidR="00F1357D" w:rsidRPr="00163B61">
        <w:rPr>
          <w:rFonts w:ascii="Arial" w:hAnsi="Arial" w:cs="Arial"/>
          <w:sz w:val="19"/>
          <w:szCs w:val="19"/>
          <w:highlight w:val="green"/>
        </w:rPr>
        <w:t xml:space="preserve">   </w:t>
      </w:r>
      <w:r w:rsidRPr="00163B61">
        <w:rPr>
          <w:rFonts w:ascii="Arial" w:hAnsi="Arial" w:cs="Arial"/>
          <w:sz w:val="19"/>
          <w:szCs w:val="19"/>
          <w:highlight w:val="green"/>
        </w:rPr>
        <w:t xml:space="preserve">e- mail: </w:t>
      </w:r>
      <w:r w:rsidR="00C02278" w:rsidRPr="00163B61">
        <w:rPr>
          <w:rFonts w:ascii="Arial" w:hAnsi="Arial" w:cs="Arial"/>
          <w:sz w:val="19"/>
          <w:szCs w:val="19"/>
          <w:highlight w:val="green"/>
        </w:rPr>
        <w:t>……….</w:t>
      </w:r>
    </w:p>
    <w:p w14:paraId="37935C30"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14:paraId="2B446E36"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7B44E01C" w14:textId="7777777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1C5691DA"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Datová schránka: uccchjm</w:t>
      </w:r>
    </w:p>
    <w:p w14:paraId="763347E4" w14:textId="5B34A384" w:rsidR="00562A67" w:rsidRDefault="00562A67" w:rsidP="00EB5A7C">
      <w:pPr>
        <w:suppressAutoHyphens/>
        <w:ind w:left="1276" w:hanging="1276"/>
        <w:rPr>
          <w:rFonts w:ascii="Arial" w:hAnsi="Arial" w:cs="Arial"/>
          <w:sz w:val="19"/>
          <w:szCs w:val="19"/>
        </w:rPr>
      </w:pPr>
    </w:p>
    <w:p w14:paraId="3E72590A" w14:textId="77777777" w:rsidR="00562A67" w:rsidRDefault="00562A67" w:rsidP="00562A67">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14:paraId="43CEB07F"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Správa železnic, státní organizace</w:t>
      </w:r>
    </w:p>
    <w:p w14:paraId="6B55DD23"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Centrální finanční účtárna Čechy, Náměstí Jana Pernera 217, 530 02 Pardubice</w:t>
      </w:r>
    </w:p>
    <w:p w14:paraId="58118239" w14:textId="77777777" w:rsidR="00562A67" w:rsidRDefault="00CD0948" w:rsidP="00562A67">
      <w:pPr>
        <w:suppressAutoHyphens/>
        <w:ind w:left="1276" w:hanging="1276"/>
        <w:rPr>
          <w:rFonts w:ascii="Arial" w:hAnsi="Arial" w:cs="Arial"/>
          <w:sz w:val="19"/>
          <w:szCs w:val="19"/>
        </w:rPr>
      </w:pPr>
      <w:hyperlink r:id="rId8" w:history="1">
        <w:r w:rsidR="00562A67">
          <w:rPr>
            <w:rStyle w:val="Hypertextovodkaz"/>
            <w:rFonts w:ascii="Arial" w:hAnsi="Arial" w:cs="Arial"/>
            <w:sz w:val="19"/>
            <w:szCs w:val="19"/>
          </w:rPr>
          <w:t>ePodatelnaCFU@spravazeleznic.cz</w:t>
        </w:r>
      </w:hyperlink>
    </w:p>
    <w:p w14:paraId="32BD9DF3"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Datová schránka: uccchjm</w:t>
      </w:r>
    </w:p>
    <w:p w14:paraId="11917504" w14:textId="5953AFB6" w:rsidR="001A0268" w:rsidRPr="00DA4104" w:rsidRDefault="001A0268" w:rsidP="00EB5A7C">
      <w:pPr>
        <w:pStyle w:val="Zkladntextodsazen2"/>
        <w:suppressAutoHyphens/>
        <w:ind w:left="0" w:firstLine="0"/>
        <w:rPr>
          <w:sz w:val="19"/>
          <w:szCs w:val="19"/>
        </w:rPr>
      </w:pPr>
    </w:p>
    <w:p w14:paraId="1442E60F"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65808B7D" w14:textId="77777777" w:rsidR="001A0268" w:rsidRPr="00DA4104" w:rsidRDefault="001A0268" w:rsidP="00862F1D">
      <w:pPr>
        <w:suppressAutoHyphens/>
        <w:ind w:left="1985"/>
        <w:rPr>
          <w:rFonts w:ascii="Arial" w:hAnsi="Arial" w:cs="Arial"/>
          <w:sz w:val="19"/>
          <w:szCs w:val="19"/>
        </w:rPr>
      </w:pPr>
    </w:p>
    <w:p w14:paraId="0F74238A"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75841289" w14:textId="77777777" w:rsidR="001A0268" w:rsidRPr="00D63907" w:rsidRDefault="00BC00F0" w:rsidP="00862F1D">
      <w:pPr>
        <w:suppressAutoHyphens/>
        <w:rPr>
          <w:rFonts w:ascii="Arial" w:hAnsi="Arial" w:cs="Arial"/>
          <w:b/>
          <w:bCs/>
          <w:sz w:val="19"/>
          <w:szCs w:val="19"/>
          <w:highlight w:val="yellow"/>
        </w:rPr>
      </w:pPr>
      <w:r w:rsidRPr="00D63907">
        <w:rPr>
          <w:rFonts w:ascii="Arial" w:hAnsi="Arial" w:cs="Arial"/>
          <w:b/>
          <w:bCs/>
          <w:sz w:val="19"/>
          <w:szCs w:val="19"/>
          <w:highlight w:val="yellow"/>
        </w:rPr>
        <w:t>……………………………………</w:t>
      </w:r>
    </w:p>
    <w:p w14:paraId="66C814D1" w14:textId="77777777" w:rsidR="00DE2629" w:rsidRPr="00D63907" w:rsidRDefault="00DE2629" w:rsidP="00862F1D">
      <w:pPr>
        <w:suppressAutoHyphens/>
        <w:rPr>
          <w:rFonts w:ascii="Arial" w:hAnsi="Arial" w:cs="Arial"/>
          <w:sz w:val="19"/>
          <w:szCs w:val="19"/>
          <w:highlight w:val="yellow"/>
        </w:rPr>
      </w:pPr>
      <w:r w:rsidRPr="00D63907">
        <w:rPr>
          <w:rFonts w:ascii="Arial" w:hAnsi="Arial" w:cs="Arial"/>
          <w:sz w:val="19"/>
          <w:szCs w:val="19"/>
          <w:highlight w:val="yellow"/>
        </w:rPr>
        <w:t>se sídlem</w:t>
      </w:r>
      <w:r w:rsidR="00B41B3F" w:rsidRPr="00D63907">
        <w:rPr>
          <w:rFonts w:ascii="Arial" w:hAnsi="Arial" w:cs="Arial"/>
          <w:sz w:val="19"/>
          <w:szCs w:val="19"/>
          <w:highlight w:val="yellow"/>
        </w:rPr>
        <w:t xml:space="preserve"> </w:t>
      </w:r>
      <w:r w:rsidR="00BC00F0" w:rsidRPr="00D63907">
        <w:rPr>
          <w:rFonts w:ascii="Arial" w:hAnsi="Arial" w:cs="Arial"/>
          <w:sz w:val="19"/>
          <w:szCs w:val="19"/>
          <w:highlight w:val="yellow"/>
        </w:rPr>
        <w:t>……………………</w:t>
      </w:r>
      <w:r w:rsidR="00BA0D8B" w:rsidRPr="00D63907">
        <w:rPr>
          <w:rFonts w:ascii="Arial" w:hAnsi="Arial" w:cs="Arial"/>
          <w:sz w:val="19"/>
          <w:szCs w:val="19"/>
          <w:highlight w:val="yellow"/>
        </w:rPr>
        <w:t>……..</w:t>
      </w:r>
    </w:p>
    <w:p w14:paraId="24D38A4B" w14:textId="77777777" w:rsidR="00DE2629" w:rsidRPr="00D63907" w:rsidRDefault="00DE2629" w:rsidP="00862F1D">
      <w:pPr>
        <w:suppressAutoHyphens/>
        <w:rPr>
          <w:rFonts w:ascii="Arial" w:hAnsi="Arial" w:cs="Arial"/>
          <w:sz w:val="19"/>
          <w:szCs w:val="19"/>
          <w:highlight w:val="yellow"/>
        </w:rPr>
      </w:pPr>
      <w:r w:rsidRPr="00D63907">
        <w:rPr>
          <w:rFonts w:ascii="Arial" w:hAnsi="Arial" w:cs="Arial"/>
          <w:sz w:val="19"/>
          <w:szCs w:val="19"/>
          <w:highlight w:val="yellow"/>
        </w:rPr>
        <w:t>IČO:</w:t>
      </w:r>
      <w:r w:rsidR="00B41B3F" w:rsidRPr="00D63907">
        <w:rPr>
          <w:rFonts w:ascii="Arial" w:hAnsi="Arial" w:cs="Arial"/>
          <w:sz w:val="19"/>
          <w:szCs w:val="19"/>
          <w:highlight w:val="yellow"/>
        </w:rPr>
        <w:t xml:space="preserve"> </w:t>
      </w:r>
      <w:r w:rsidR="00BC00F0" w:rsidRPr="00D63907">
        <w:rPr>
          <w:rFonts w:ascii="Arial" w:hAnsi="Arial" w:cs="Arial"/>
          <w:sz w:val="19"/>
          <w:szCs w:val="19"/>
          <w:highlight w:val="yellow"/>
        </w:rPr>
        <w:t>………………</w:t>
      </w:r>
      <w:r w:rsidR="00BA0D8B" w:rsidRPr="00D63907">
        <w:rPr>
          <w:rFonts w:ascii="Arial" w:hAnsi="Arial" w:cs="Arial"/>
          <w:sz w:val="19"/>
          <w:szCs w:val="19"/>
          <w:highlight w:val="yellow"/>
        </w:rPr>
        <w:tab/>
      </w:r>
      <w:r w:rsidR="000F171C" w:rsidRPr="00D63907">
        <w:rPr>
          <w:rFonts w:ascii="Arial" w:hAnsi="Arial" w:cs="Arial"/>
          <w:sz w:val="19"/>
          <w:szCs w:val="19"/>
          <w:highlight w:val="yellow"/>
        </w:rPr>
        <w:t>DIČ</w:t>
      </w:r>
      <w:r w:rsidRPr="00D63907">
        <w:rPr>
          <w:rFonts w:ascii="Arial" w:hAnsi="Arial" w:cs="Arial"/>
          <w:sz w:val="19"/>
          <w:szCs w:val="19"/>
          <w:highlight w:val="yellow"/>
        </w:rPr>
        <w:t>:</w:t>
      </w:r>
      <w:r w:rsidR="00BC00F0" w:rsidRPr="00D63907">
        <w:rPr>
          <w:rFonts w:ascii="Arial" w:hAnsi="Arial" w:cs="Arial"/>
          <w:sz w:val="19"/>
          <w:szCs w:val="19"/>
          <w:highlight w:val="yellow"/>
        </w:rPr>
        <w:t xml:space="preserve"> CZ…………………………….</w:t>
      </w:r>
    </w:p>
    <w:p w14:paraId="626D1618" w14:textId="77777777" w:rsidR="00B41B3F" w:rsidRPr="00D63907" w:rsidRDefault="00DE2629" w:rsidP="00862F1D">
      <w:pPr>
        <w:suppressAutoHyphens/>
        <w:rPr>
          <w:rFonts w:ascii="Arial" w:hAnsi="Arial" w:cs="Arial"/>
          <w:bCs/>
          <w:sz w:val="19"/>
          <w:szCs w:val="19"/>
          <w:highlight w:val="yellow"/>
        </w:rPr>
      </w:pPr>
      <w:r w:rsidRPr="00D63907">
        <w:rPr>
          <w:rFonts w:ascii="Arial" w:hAnsi="Arial" w:cs="Arial"/>
          <w:bCs/>
          <w:sz w:val="19"/>
          <w:szCs w:val="19"/>
          <w:highlight w:val="yellow"/>
        </w:rPr>
        <w:t xml:space="preserve">zapsaná v OR </w:t>
      </w:r>
      <w:r w:rsidR="0063095A" w:rsidRPr="00D63907">
        <w:rPr>
          <w:rFonts w:ascii="Arial" w:hAnsi="Arial" w:cs="Arial"/>
          <w:bCs/>
          <w:sz w:val="19"/>
          <w:szCs w:val="19"/>
          <w:highlight w:val="yellow"/>
        </w:rPr>
        <w:t>vedeném</w:t>
      </w:r>
      <w:r w:rsidRPr="00D63907">
        <w:rPr>
          <w:rFonts w:ascii="Arial" w:hAnsi="Arial" w:cs="Arial"/>
          <w:bCs/>
          <w:sz w:val="19"/>
          <w:szCs w:val="19"/>
          <w:highlight w:val="yellow"/>
        </w:rPr>
        <w:t xml:space="preserve"> </w:t>
      </w:r>
      <w:r w:rsidR="00CB78AC" w:rsidRPr="00D63907">
        <w:rPr>
          <w:rFonts w:ascii="Arial" w:hAnsi="Arial" w:cs="Arial"/>
          <w:bCs/>
          <w:sz w:val="19"/>
          <w:szCs w:val="19"/>
          <w:highlight w:val="yellow"/>
        </w:rPr>
        <w:t>………………soudem v …………………..,</w:t>
      </w:r>
      <w:r w:rsidR="00285B3D" w:rsidRPr="00D63907">
        <w:rPr>
          <w:rFonts w:ascii="Arial" w:hAnsi="Arial" w:cs="Arial"/>
          <w:bCs/>
          <w:sz w:val="19"/>
          <w:szCs w:val="19"/>
          <w:highlight w:val="yellow"/>
        </w:rPr>
        <w:t xml:space="preserve"> </w:t>
      </w:r>
      <w:r w:rsidR="004547EF" w:rsidRPr="00D63907">
        <w:rPr>
          <w:rFonts w:ascii="Arial" w:hAnsi="Arial" w:cs="Arial"/>
          <w:bCs/>
          <w:sz w:val="19"/>
          <w:szCs w:val="19"/>
          <w:highlight w:val="yellow"/>
        </w:rPr>
        <w:t xml:space="preserve">spisová značka </w:t>
      </w:r>
      <w:r w:rsidR="00CB78AC" w:rsidRPr="00D63907">
        <w:rPr>
          <w:rFonts w:ascii="Arial" w:hAnsi="Arial" w:cs="Arial"/>
          <w:bCs/>
          <w:sz w:val="19"/>
          <w:szCs w:val="19"/>
          <w:highlight w:val="yellow"/>
        </w:rPr>
        <w:t>..…….</w:t>
      </w:r>
      <w:r w:rsidR="00FB6B58" w:rsidRPr="00D63907">
        <w:rPr>
          <w:rFonts w:ascii="Arial" w:hAnsi="Arial" w:cs="Arial"/>
          <w:bCs/>
          <w:sz w:val="19"/>
          <w:szCs w:val="19"/>
          <w:highlight w:val="yellow"/>
        </w:rPr>
        <w:t>…….</w:t>
      </w:r>
      <w:r w:rsidR="000C4DBD" w:rsidRPr="00D63907">
        <w:rPr>
          <w:rFonts w:ascii="Arial" w:hAnsi="Arial" w:cs="Arial"/>
          <w:bCs/>
          <w:sz w:val="19"/>
          <w:szCs w:val="19"/>
          <w:highlight w:val="yellow"/>
        </w:rPr>
        <w:t xml:space="preserve"> </w:t>
      </w:r>
    </w:p>
    <w:p w14:paraId="0DF56F10" w14:textId="77777777" w:rsidR="00B92C42" w:rsidRPr="00D63907" w:rsidRDefault="00B92C42" w:rsidP="00862F1D">
      <w:pPr>
        <w:suppressAutoHyphens/>
        <w:rPr>
          <w:rFonts w:ascii="Arial" w:hAnsi="Arial" w:cs="Arial"/>
          <w:sz w:val="19"/>
          <w:szCs w:val="19"/>
          <w:highlight w:val="yellow"/>
        </w:rPr>
      </w:pPr>
    </w:p>
    <w:p w14:paraId="1BB27236" w14:textId="77777777" w:rsidR="00DE2629" w:rsidRPr="00D63907" w:rsidRDefault="00BA0D8B" w:rsidP="00862F1D">
      <w:pPr>
        <w:suppressAutoHyphens/>
        <w:rPr>
          <w:rFonts w:ascii="Arial" w:hAnsi="Arial" w:cs="Arial"/>
          <w:sz w:val="19"/>
          <w:szCs w:val="19"/>
          <w:highlight w:val="yellow"/>
        </w:rPr>
      </w:pPr>
      <w:r w:rsidRPr="00D63907">
        <w:rPr>
          <w:rFonts w:ascii="Arial" w:hAnsi="Arial" w:cs="Arial"/>
          <w:sz w:val="19"/>
          <w:szCs w:val="19"/>
          <w:highlight w:val="yellow"/>
        </w:rPr>
        <w:t>zastoupená …………………</w:t>
      </w:r>
      <w:r w:rsidR="00CB78AC" w:rsidRPr="00D63907">
        <w:rPr>
          <w:rFonts w:ascii="Arial" w:hAnsi="Arial" w:cs="Arial"/>
          <w:sz w:val="19"/>
          <w:szCs w:val="19"/>
          <w:highlight w:val="yellow"/>
        </w:rPr>
        <w:t>, …………………….. …………………………….</w:t>
      </w:r>
    </w:p>
    <w:p w14:paraId="27D43A57" w14:textId="77777777" w:rsidR="00DE2629" w:rsidRPr="00D63907" w:rsidRDefault="00DE2629" w:rsidP="00862F1D">
      <w:pPr>
        <w:suppressAutoHyphens/>
        <w:rPr>
          <w:rFonts w:ascii="Arial" w:hAnsi="Arial" w:cs="Arial"/>
          <w:sz w:val="19"/>
          <w:szCs w:val="19"/>
          <w:highlight w:val="yellow"/>
        </w:rPr>
      </w:pPr>
    </w:p>
    <w:p w14:paraId="13CEE257" w14:textId="77777777" w:rsidR="00DE2629" w:rsidRPr="00D63907" w:rsidRDefault="00DE2629" w:rsidP="00862F1D">
      <w:pPr>
        <w:suppressAutoHyphens/>
        <w:rPr>
          <w:rFonts w:ascii="Arial" w:hAnsi="Arial" w:cs="Arial"/>
          <w:b/>
          <w:sz w:val="19"/>
          <w:szCs w:val="19"/>
          <w:highlight w:val="yellow"/>
        </w:rPr>
      </w:pPr>
      <w:r w:rsidRPr="00D63907">
        <w:rPr>
          <w:rFonts w:ascii="Arial" w:hAnsi="Arial" w:cs="Arial"/>
          <w:b/>
          <w:sz w:val="19"/>
          <w:szCs w:val="19"/>
          <w:highlight w:val="yellow"/>
        </w:rPr>
        <w:t>Kontaktní osoby:</w:t>
      </w:r>
    </w:p>
    <w:p w14:paraId="02CDE911" w14:textId="77777777" w:rsidR="00B41B3F" w:rsidRPr="00D63907"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D63907">
        <w:rPr>
          <w:rFonts w:ascii="Arial" w:hAnsi="Arial" w:cs="Arial"/>
          <w:sz w:val="19"/>
          <w:szCs w:val="19"/>
          <w:highlight w:val="yellow"/>
        </w:rPr>
        <w:t xml:space="preserve">ve věcech smluvních: </w:t>
      </w:r>
      <w:r w:rsidR="000C4DBD" w:rsidRPr="00D63907">
        <w:rPr>
          <w:rFonts w:ascii="Arial" w:hAnsi="Arial" w:cs="Arial"/>
          <w:sz w:val="19"/>
          <w:szCs w:val="19"/>
          <w:highlight w:val="yellow"/>
        </w:rPr>
        <w:t>………</w:t>
      </w:r>
      <w:r w:rsidR="00BA0D8B" w:rsidRPr="00D63907">
        <w:rPr>
          <w:rFonts w:ascii="Arial" w:hAnsi="Arial" w:cs="Arial"/>
          <w:sz w:val="19"/>
          <w:szCs w:val="19"/>
          <w:highlight w:val="yellow"/>
        </w:rPr>
        <w:t>, tel.</w:t>
      </w:r>
      <w:r w:rsidR="000C4DBD" w:rsidRPr="00D63907">
        <w:rPr>
          <w:rFonts w:ascii="Arial" w:hAnsi="Arial" w:cs="Arial"/>
          <w:sz w:val="19"/>
          <w:szCs w:val="19"/>
          <w:highlight w:val="yellow"/>
        </w:rPr>
        <w:t>: ……… , e-mail: ………..</w:t>
      </w:r>
    </w:p>
    <w:p w14:paraId="3072F344" w14:textId="77777777" w:rsidR="00DE2629" w:rsidRPr="00D63907" w:rsidRDefault="00DE2629" w:rsidP="00862F1D">
      <w:pPr>
        <w:suppressAutoHyphens/>
        <w:spacing w:after="60"/>
        <w:rPr>
          <w:rFonts w:ascii="Arial" w:hAnsi="Arial" w:cs="Arial"/>
          <w:sz w:val="19"/>
          <w:szCs w:val="19"/>
          <w:highlight w:val="yellow"/>
        </w:rPr>
      </w:pPr>
      <w:r w:rsidRPr="00D63907">
        <w:rPr>
          <w:rFonts w:ascii="Arial" w:hAnsi="Arial" w:cs="Arial"/>
          <w:sz w:val="19"/>
          <w:szCs w:val="19"/>
          <w:highlight w:val="yellow"/>
        </w:rPr>
        <w:t xml:space="preserve">b) ve věcech technických: </w:t>
      </w:r>
      <w:r w:rsidR="000C4DBD" w:rsidRPr="00D63907">
        <w:rPr>
          <w:rFonts w:ascii="Arial" w:hAnsi="Arial" w:cs="Arial"/>
          <w:sz w:val="19"/>
          <w:szCs w:val="19"/>
          <w:highlight w:val="yellow"/>
        </w:rPr>
        <w:t>………</w:t>
      </w:r>
      <w:r w:rsidR="00BA0D8B" w:rsidRPr="00D63907">
        <w:rPr>
          <w:rFonts w:ascii="Arial" w:hAnsi="Arial" w:cs="Arial"/>
          <w:sz w:val="19"/>
          <w:szCs w:val="19"/>
          <w:highlight w:val="yellow"/>
        </w:rPr>
        <w:t>, tel.</w:t>
      </w:r>
      <w:r w:rsidR="000C4DBD" w:rsidRPr="00D63907">
        <w:rPr>
          <w:rFonts w:ascii="Arial" w:hAnsi="Arial" w:cs="Arial"/>
          <w:sz w:val="19"/>
          <w:szCs w:val="19"/>
          <w:highlight w:val="yellow"/>
        </w:rPr>
        <w:t>: ……… , e-mail: ………..</w:t>
      </w:r>
    </w:p>
    <w:p w14:paraId="44EB3320" w14:textId="77777777" w:rsidR="00DE2629" w:rsidRPr="00D63907" w:rsidRDefault="00DE2629" w:rsidP="00862F1D">
      <w:pPr>
        <w:suppressAutoHyphens/>
        <w:rPr>
          <w:rFonts w:ascii="Arial" w:hAnsi="Arial" w:cs="Arial"/>
          <w:sz w:val="19"/>
          <w:szCs w:val="19"/>
          <w:highlight w:val="yellow"/>
        </w:rPr>
      </w:pPr>
      <w:r w:rsidRPr="00D63907">
        <w:rPr>
          <w:rFonts w:ascii="Arial" w:hAnsi="Arial" w:cs="Arial"/>
          <w:sz w:val="19"/>
          <w:szCs w:val="19"/>
          <w:highlight w:val="yellow"/>
        </w:rPr>
        <w:t xml:space="preserve">c) úředně oprávněný zeměměřický inženýr: </w:t>
      </w:r>
      <w:r w:rsidR="000C4DBD" w:rsidRPr="00D63907">
        <w:rPr>
          <w:rFonts w:ascii="Arial" w:hAnsi="Arial" w:cs="Arial"/>
          <w:sz w:val="19"/>
          <w:szCs w:val="19"/>
          <w:highlight w:val="yellow"/>
        </w:rPr>
        <w:t>………  tel.: ……… , e-mail: ………..</w:t>
      </w:r>
    </w:p>
    <w:p w14:paraId="0E151EAE" w14:textId="77777777" w:rsidR="00DE2629" w:rsidRPr="00D63907" w:rsidRDefault="00DE2629" w:rsidP="00862F1D">
      <w:pPr>
        <w:suppressAutoHyphens/>
        <w:ind w:firstLine="708"/>
        <w:rPr>
          <w:rFonts w:ascii="Arial" w:hAnsi="Arial" w:cs="Arial"/>
          <w:sz w:val="19"/>
          <w:szCs w:val="19"/>
          <w:highlight w:val="yellow"/>
        </w:rPr>
      </w:pPr>
      <w:r w:rsidRPr="00D63907">
        <w:rPr>
          <w:rFonts w:ascii="Arial" w:hAnsi="Arial" w:cs="Arial"/>
          <w:sz w:val="19"/>
          <w:szCs w:val="19"/>
          <w:highlight w:val="yellow"/>
        </w:rPr>
        <w:tab/>
      </w:r>
      <w:r w:rsidRPr="00D63907">
        <w:rPr>
          <w:rFonts w:ascii="Arial" w:hAnsi="Arial" w:cs="Arial"/>
          <w:sz w:val="19"/>
          <w:szCs w:val="19"/>
          <w:highlight w:val="yellow"/>
        </w:rPr>
        <w:tab/>
      </w:r>
      <w:r w:rsidRPr="00D63907">
        <w:rPr>
          <w:rFonts w:ascii="Arial" w:hAnsi="Arial" w:cs="Arial"/>
          <w:sz w:val="19"/>
          <w:szCs w:val="19"/>
          <w:highlight w:val="yellow"/>
        </w:rPr>
        <w:tab/>
      </w:r>
      <w:r w:rsidRPr="00D63907">
        <w:rPr>
          <w:rFonts w:ascii="Arial" w:hAnsi="Arial" w:cs="Arial"/>
          <w:sz w:val="19"/>
          <w:szCs w:val="19"/>
          <w:highlight w:val="yellow"/>
        </w:rPr>
        <w:tab/>
      </w:r>
    </w:p>
    <w:p w14:paraId="5B46BAB2" w14:textId="77777777" w:rsidR="00DE2629" w:rsidRPr="00D63907" w:rsidRDefault="00DE2629" w:rsidP="00862F1D">
      <w:pPr>
        <w:suppressAutoHyphens/>
        <w:rPr>
          <w:rFonts w:ascii="Arial" w:hAnsi="Arial" w:cs="Arial"/>
          <w:sz w:val="19"/>
          <w:szCs w:val="19"/>
          <w:highlight w:val="yellow"/>
        </w:rPr>
      </w:pPr>
      <w:r w:rsidRPr="00D63907">
        <w:rPr>
          <w:rFonts w:ascii="Arial" w:hAnsi="Arial" w:cs="Arial"/>
          <w:sz w:val="19"/>
          <w:szCs w:val="19"/>
          <w:highlight w:val="yellow"/>
        </w:rPr>
        <w:t>Bankovní spojení:</w:t>
      </w:r>
      <w:r w:rsidR="00EE0261" w:rsidRPr="00D63907">
        <w:rPr>
          <w:rFonts w:ascii="Arial" w:hAnsi="Arial" w:cs="Arial"/>
          <w:sz w:val="19"/>
          <w:szCs w:val="19"/>
          <w:highlight w:val="yellow"/>
        </w:rPr>
        <w:t xml:space="preserve"> </w:t>
      </w:r>
      <w:r w:rsidRPr="00D63907">
        <w:rPr>
          <w:rFonts w:ascii="Arial" w:hAnsi="Arial" w:cs="Arial"/>
          <w:sz w:val="19"/>
          <w:szCs w:val="19"/>
          <w:highlight w:val="yellow"/>
        </w:rPr>
        <w:t xml:space="preserve">č. účtu: </w:t>
      </w:r>
      <w:r w:rsidR="00EE0261" w:rsidRPr="00D63907">
        <w:rPr>
          <w:rFonts w:ascii="Arial" w:hAnsi="Arial" w:cs="Arial"/>
          <w:sz w:val="19"/>
          <w:szCs w:val="19"/>
          <w:highlight w:val="yellow"/>
        </w:rPr>
        <w:t>……………………………. vedený u ………………………………,</w:t>
      </w:r>
    </w:p>
    <w:p w14:paraId="4375356D" w14:textId="77777777" w:rsidR="00DE2629" w:rsidRPr="00D63907" w:rsidRDefault="00DE2629" w:rsidP="00862F1D">
      <w:pPr>
        <w:suppressAutoHyphens/>
        <w:spacing w:before="120"/>
        <w:ind w:left="1797" w:hanging="1797"/>
        <w:rPr>
          <w:rFonts w:ascii="Arial" w:hAnsi="Arial" w:cs="Arial"/>
          <w:b/>
          <w:sz w:val="19"/>
          <w:szCs w:val="19"/>
          <w:highlight w:val="yellow"/>
        </w:rPr>
      </w:pPr>
      <w:r w:rsidRPr="00D63907">
        <w:rPr>
          <w:rFonts w:ascii="Arial" w:hAnsi="Arial" w:cs="Arial"/>
          <w:b/>
          <w:sz w:val="19"/>
          <w:szCs w:val="19"/>
          <w:highlight w:val="yellow"/>
        </w:rPr>
        <w:lastRenderedPageBreak/>
        <w:t xml:space="preserve">Adresa pro zasílání smluvní korespondence: </w:t>
      </w:r>
    </w:p>
    <w:p w14:paraId="028F6C9F"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63907">
        <w:rPr>
          <w:rFonts w:ascii="Arial" w:hAnsi="Arial" w:cs="Arial"/>
          <w:sz w:val="19"/>
          <w:szCs w:val="19"/>
          <w:highlight w:val="yellow"/>
        </w:rPr>
        <w:t>……………………</w:t>
      </w:r>
      <w:r w:rsidR="00BA0D8B" w:rsidRPr="00D63907">
        <w:rPr>
          <w:rFonts w:ascii="Arial" w:hAnsi="Arial" w:cs="Arial"/>
          <w:sz w:val="19"/>
          <w:szCs w:val="19"/>
          <w:highlight w:val="yellow"/>
        </w:rPr>
        <w:t>……………………………………</w:t>
      </w:r>
    </w:p>
    <w:p w14:paraId="25F07CA7" w14:textId="77777777" w:rsidR="00683E38" w:rsidRDefault="00683E38" w:rsidP="00DA4104">
      <w:pPr>
        <w:tabs>
          <w:tab w:val="left" w:pos="1985"/>
          <w:tab w:val="right" w:pos="5670"/>
        </w:tabs>
        <w:suppressAutoHyphens/>
        <w:rPr>
          <w:rFonts w:ascii="Arial" w:hAnsi="Arial" w:cs="Arial"/>
          <w:sz w:val="19"/>
          <w:szCs w:val="19"/>
        </w:rPr>
      </w:pPr>
    </w:p>
    <w:p w14:paraId="7295E4EA" w14:textId="77777777" w:rsidR="00683E38" w:rsidRDefault="00683E38" w:rsidP="00DA4104">
      <w:pPr>
        <w:tabs>
          <w:tab w:val="left" w:pos="1985"/>
          <w:tab w:val="right" w:pos="5670"/>
        </w:tabs>
        <w:suppressAutoHyphens/>
        <w:rPr>
          <w:rFonts w:ascii="Arial" w:hAnsi="Arial" w:cs="Arial"/>
          <w:sz w:val="19"/>
          <w:szCs w:val="19"/>
        </w:rPr>
      </w:pPr>
    </w:p>
    <w:p w14:paraId="5346B0F4" w14:textId="204783BE"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59FF6C63" w14:textId="77777777" w:rsidR="00DA4104" w:rsidRPr="00DA4104" w:rsidRDefault="00DA4104" w:rsidP="00DA4104">
      <w:pPr>
        <w:tabs>
          <w:tab w:val="left" w:pos="1985"/>
          <w:tab w:val="right" w:pos="5670"/>
        </w:tabs>
        <w:suppressAutoHyphens/>
        <w:rPr>
          <w:rFonts w:ascii="Arial" w:hAnsi="Arial" w:cs="Arial"/>
          <w:sz w:val="19"/>
          <w:szCs w:val="19"/>
        </w:rPr>
      </w:pPr>
    </w:p>
    <w:p w14:paraId="36EE0A73"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14:paraId="6513BA9D" w14:textId="77777777" w:rsidR="00C25010" w:rsidRDefault="00C25010" w:rsidP="00862F1D">
      <w:pPr>
        <w:suppressAutoHyphens/>
        <w:jc w:val="center"/>
        <w:rPr>
          <w:rFonts w:ascii="Arial" w:hAnsi="Arial" w:cs="Arial"/>
          <w:b/>
          <w:u w:val="single"/>
        </w:rPr>
      </w:pPr>
    </w:p>
    <w:p w14:paraId="40EAF4E6"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10C1E98F" w14:textId="77777777" w:rsidR="000B6F15" w:rsidRPr="0072612B" w:rsidRDefault="000B6F15" w:rsidP="00862F1D">
      <w:pPr>
        <w:suppressAutoHyphens/>
        <w:rPr>
          <w:rFonts w:ascii="Arial" w:hAnsi="Arial" w:cs="Arial"/>
          <w:sz w:val="20"/>
        </w:rPr>
      </w:pPr>
    </w:p>
    <w:p w14:paraId="7A29C9CB"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2.1.</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480B800C" w14:textId="77777777" w:rsidR="00D63907" w:rsidRPr="00D63907" w:rsidRDefault="000B6F15" w:rsidP="00D63907">
      <w:pPr>
        <w:suppressAutoHyphens/>
        <w:spacing w:before="120"/>
        <w:ind w:left="540" w:hanging="540"/>
        <w:jc w:val="both"/>
        <w:rPr>
          <w:rFonts w:ascii="Arial" w:hAnsi="Arial" w:cs="Arial"/>
          <w:b/>
          <w:sz w:val="19"/>
          <w:szCs w:val="19"/>
        </w:rPr>
      </w:pPr>
      <w:r w:rsidRPr="00DA4104">
        <w:rPr>
          <w:rFonts w:ascii="Arial" w:hAnsi="Arial" w:cs="Arial"/>
          <w:b/>
          <w:sz w:val="19"/>
          <w:szCs w:val="19"/>
        </w:rPr>
        <w:t>2.2.</w:t>
      </w:r>
      <w:r w:rsidR="00AC3363" w:rsidRPr="00DA4104">
        <w:rPr>
          <w:rFonts w:ascii="Arial" w:hAnsi="Arial" w:cs="Arial"/>
          <w:sz w:val="19"/>
          <w:szCs w:val="19"/>
        </w:rPr>
        <w:tab/>
      </w:r>
      <w:r w:rsidR="00CD4F90" w:rsidRPr="00CD4F90">
        <w:rPr>
          <w:rFonts w:ascii="Arial" w:hAnsi="Arial" w:cs="Arial"/>
          <w:sz w:val="19"/>
          <w:szCs w:val="19"/>
        </w:rPr>
        <w:t xml:space="preserve">Dílem se rozumí </w:t>
      </w:r>
      <w:r w:rsidR="00D63907" w:rsidRPr="00D63907">
        <w:rPr>
          <w:rFonts w:ascii="Arial" w:hAnsi="Arial" w:cs="Arial"/>
          <w:sz w:val="19"/>
          <w:szCs w:val="19"/>
        </w:rPr>
        <w:t>zapracování požadavků obcí Všenory, Lety, Dobřichovice a Karlštejn do dokumentace pro územní řízení.</w:t>
      </w:r>
    </w:p>
    <w:p w14:paraId="26D36E9D" w14:textId="77777777" w:rsidR="00C25010" w:rsidRPr="00687588" w:rsidRDefault="00C25010" w:rsidP="00687588">
      <w:pPr>
        <w:suppressAutoHyphens/>
        <w:jc w:val="center"/>
        <w:rPr>
          <w:rFonts w:ascii="Arial" w:hAnsi="Arial" w:cs="Arial"/>
          <w:b/>
          <w:u w:val="single"/>
        </w:rPr>
      </w:pPr>
    </w:p>
    <w:p w14:paraId="18473CBA" w14:textId="77777777"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14:paraId="7FF16E2E" w14:textId="77777777" w:rsidR="00CB78AC" w:rsidRPr="0072612B" w:rsidRDefault="00CB78AC" w:rsidP="00CB78AC">
      <w:pPr>
        <w:suppressAutoHyphens/>
        <w:jc w:val="both"/>
        <w:rPr>
          <w:rFonts w:ascii="Arial" w:hAnsi="Arial" w:cs="Arial"/>
          <w:b/>
          <w:bCs/>
          <w:sz w:val="20"/>
        </w:rPr>
      </w:pPr>
    </w:p>
    <w:p w14:paraId="6C1CC6E8"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27079736" w14:textId="25A29231"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6940BFDE" w14:textId="5CA4E33F"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D63907">
        <w:rPr>
          <w:rFonts w:ascii="Arial" w:hAnsi="Arial" w:cs="Arial"/>
          <w:sz w:val="19"/>
          <w:szCs w:val="19"/>
        </w:rPr>
        <w:t>27784</w:t>
      </w:r>
      <w:r w:rsidR="004547EF">
        <w:rPr>
          <w:rFonts w:ascii="Arial" w:hAnsi="Arial" w:cs="Arial"/>
          <w:sz w:val="19"/>
          <w:szCs w:val="19"/>
        </w:rPr>
        <w:t>/20</w:t>
      </w:r>
      <w:r w:rsidR="00D63907">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dne </w:t>
      </w:r>
      <w:r w:rsidRPr="00D63907">
        <w:rPr>
          <w:rFonts w:ascii="Arial" w:hAnsi="Arial" w:cs="Arial"/>
          <w:sz w:val="19"/>
          <w:szCs w:val="19"/>
          <w:highlight w:val="green"/>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740D8BE6"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46BCF81B"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D63907">
        <w:rPr>
          <w:rFonts w:ascii="Arial" w:hAnsi="Arial" w:cs="Arial"/>
          <w:sz w:val="19"/>
          <w:szCs w:val="19"/>
          <w:highlight w:val="green"/>
        </w:rPr>
        <w:t>……..</w:t>
      </w:r>
      <w:r w:rsidRPr="00D63907">
        <w:rPr>
          <w:rFonts w:ascii="Arial" w:hAnsi="Arial" w:cs="Arial"/>
          <w:sz w:val="19"/>
          <w:szCs w:val="19"/>
          <w:highlight w:val="green"/>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5A86FFE5" w14:textId="46DE28E1" w:rsidR="00CB78AC"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D63907">
        <w:rPr>
          <w:rFonts w:ascii="Arial" w:hAnsi="Arial" w:cs="Arial"/>
          <w:sz w:val="19"/>
          <w:szCs w:val="19"/>
          <w:highlight w:val="green"/>
        </w:rPr>
        <w:t>………../20x</w:t>
      </w:r>
      <w:r w:rsidRPr="00D63907">
        <w:rPr>
          <w:rFonts w:ascii="Arial" w:hAnsi="Arial" w:cs="Arial"/>
          <w:sz w:val="19"/>
          <w:szCs w:val="19"/>
          <w:highlight w:val="green"/>
        </w:rPr>
        <w:t>x</w:t>
      </w:r>
      <w:r w:rsidR="0035169E">
        <w:rPr>
          <w:rFonts w:ascii="Arial" w:hAnsi="Arial" w:cs="Arial"/>
          <w:sz w:val="19"/>
          <w:szCs w:val="19"/>
        </w:rPr>
        <w:t>/SŽ</w:t>
      </w:r>
      <w:r w:rsidRPr="00DA4104">
        <w:rPr>
          <w:rFonts w:ascii="Arial" w:hAnsi="Arial" w:cs="Arial"/>
          <w:sz w:val="19"/>
          <w:szCs w:val="19"/>
        </w:rPr>
        <w:t xml:space="preserve">-SSZ-OVZ ze dne </w:t>
      </w:r>
      <w:r w:rsidRPr="00D63907">
        <w:rPr>
          <w:rFonts w:ascii="Arial" w:hAnsi="Arial" w:cs="Arial"/>
          <w:sz w:val="19"/>
          <w:szCs w:val="19"/>
          <w:highlight w:val="green"/>
        </w:rPr>
        <w:t>………………………..</w:t>
      </w:r>
    </w:p>
    <w:p w14:paraId="13B302CE" w14:textId="77777777" w:rsidR="00510E3F" w:rsidRPr="00683E38" w:rsidRDefault="00510E3F" w:rsidP="00510E3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3E38">
        <w:rPr>
          <w:rFonts w:ascii="Arial" w:hAnsi="Arial" w:cs="Arial"/>
          <w:sz w:val="19"/>
          <w:szCs w:val="19"/>
        </w:rPr>
        <w:t>Směrnice</w:t>
      </w:r>
      <w:r w:rsidRPr="00683E38">
        <w:rPr>
          <w:rFonts w:ascii="Arial" w:hAnsi="Arial"/>
          <w:sz w:val="19"/>
          <w:szCs w:val="19"/>
        </w:rPr>
        <w:t xml:space="preserve"> GŘ č. 11/2006 D</w:t>
      </w:r>
      <w:r w:rsidRPr="00683E38">
        <w:rPr>
          <w:rFonts w:ascii="Arial" w:hAnsi="Arial" w:cs="Arial"/>
          <w:sz w:val="19"/>
          <w:szCs w:val="19"/>
        </w:rPr>
        <w:t>okumentace pro přípravu staveb na železničních drahách celostátních a regionálních a Příloha č. 1 ke směrnici GŘ č. 11/2006, v platném znění</w:t>
      </w:r>
    </w:p>
    <w:p w14:paraId="557F4F62" w14:textId="77777777" w:rsidR="00510E3F" w:rsidRPr="00683E38" w:rsidRDefault="00510E3F" w:rsidP="00510E3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3E38">
        <w:rPr>
          <w:rFonts w:ascii="Arial" w:hAnsi="Arial" w:cs="Arial"/>
          <w:sz w:val="19"/>
          <w:szCs w:val="19"/>
        </w:rPr>
        <w:t xml:space="preserve">Směrnice </w:t>
      </w:r>
      <w:r w:rsidRPr="00683E38">
        <w:rPr>
          <w:rFonts w:ascii="Arial" w:hAnsi="Arial"/>
          <w:sz w:val="19"/>
          <w:szCs w:val="19"/>
        </w:rPr>
        <w:t>SŽDC č. 20 pro stanovení a členění investičních nákladů staveb státní organizace Správa železniční dopravní cesty, v platném znění</w:t>
      </w:r>
    </w:p>
    <w:p w14:paraId="4701123B" w14:textId="77777777" w:rsidR="00510E3F" w:rsidRPr="00683E38" w:rsidRDefault="00510E3F" w:rsidP="00510E3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3E38">
        <w:rPr>
          <w:rFonts w:ascii="Arial" w:hAnsi="Arial" w:cs="Arial"/>
          <w:sz w:val="19"/>
          <w:szCs w:val="19"/>
        </w:rPr>
        <w:t>Pravidla „Členění stavby na provozní soubory (PS) a stavební objekty (SO)“</w:t>
      </w:r>
    </w:p>
    <w:p w14:paraId="2370D1D1" w14:textId="77777777" w:rsidR="00510E3F" w:rsidRPr="00683E38" w:rsidRDefault="00510E3F" w:rsidP="00510E3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3E38">
        <w:rPr>
          <w:rFonts w:ascii="Arial" w:hAnsi="Arial" w:cs="Arial"/>
          <w:sz w:val="19"/>
          <w:szCs w:val="19"/>
        </w:rPr>
        <w:t>Vyhláška č. 499/2006 Sb., o dokumentaci staveb, v platném znění</w:t>
      </w:r>
    </w:p>
    <w:p w14:paraId="1439D73C" w14:textId="77777777" w:rsidR="00510E3F" w:rsidRPr="00683E38" w:rsidRDefault="00510E3F" w:rsidP="00510E3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3E38">
        <w:rPr>
          <w:rFonts w:ascii="Arial" w:hAnsi="Arial" w:cs="Arial"/>
          <w:sz w:val="19"/>
          <w:szCs w:val="19"/>
        </w:rPr>
        <w:t>Technické kvalitativní podmínky staveb státních drah, v platném znění (dále jen „TKP  staveb“)</w:t>
      </w:r>
    </w:p>
    <w:p w14:paraId="0A02C8E8" w14:textId="239DD407" w:rsidR="00510E3F" w:rsidRDefault="00510E3F" w:rsidP="00510E3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3E38">
        <w:rPr>
          <w:rFonts w:ascii="Arial" w:hAnsi="Arial" w:cs="Arial"/>
          <w:sz w:val="19"/>
          <w:szCs w:val="19"/>
        </w:rPr>
        <w:t xml:space="preserve">České technické normy a interní předpisy objednatele vyjmenované v příslušných kapitolách   TKP </w:t>
      </w:r>
      <w:r w:rsidR="004906ED">
        <w:rPr>
          <w:rFonts w:ascii="Arial" w:hAnsi="Arial" w:cs="Arial"/>
          <w:sz w:val="19"/>
          <w:szCs w:val="19"/>
        </w:rPr>
        <w:t xml:space="preserve">  </w:t>
      </w:r>
      <w:r w:rsidRPr="00683E38">
        <w:rPr>
          <w:rFonts w:ascii="Arial" w:hAnsi="Arial" w:cs="Arial"/>
          <w:sz w:val="19"/>
          <w:szCs w:val="19"/>
        </w:rPr>
        <w:t xml:space="preserve">staveb a v Technických kvalitativních podmínkách staveb pozemních komunikací (dále také jen </w:t>
      </w:r>
      <w:r w:rsidRPr="004906ED">
        <w:rPr>
          <w:rFonts w:ascii="Arial" w:hAnsi="Arial" w:cs="Arial"/>
          <w:sz w:val="19"/>
          <w:szCs w:val="19"/>
        </w:rPr>
        <w:t xml:space="preserve">„TKP PK“) – přístupné na </w:t>
      </w:r>
      <w:hyperlink r:id="rId9" w:history="1">
        <w:r w:rsidRPr="004906ED">
          <w:rPr>
            <w:rFonts w:ascii="Arial" w:hAnsi="Arial" w:cs="Arial"/>
            <w:sz w:val="19"/>
            <w:szCs w:val="19"/>
          </w:rPr>
          <w:t>http://typdok.tudc.cz</w:t>
        </w:r>
      </w:hyperlink>
    </w:p>
    <w:p w14:paraId="75A517B2" w14:textId="6675C58E" w:rsidR="004906ED" w:rsidRPr="004906ED" w:rsidRDefault="004906ED" w:rsidP="004906ED">
      <w:pPr>
        <w:numPr>
          <w:ilvl w:val="0"/>
          <w:numId w:val="3"/>
        </w:numPr>
        <w:suppressAutoHyphens/>
        <w:overflowPunct w:val="0"/>
        <w:autoSpaceDE w:val="0"/>
        <w:autoSpaceDN w:val="0"/>
        <w:adjustRightInd w:val="0"/>
        <w:spacing w:after="120"/>
        <w:ind w:left="567" w:firstLine="0"/>
        <w:jc w:val="both"/>
        <w:textAlignment w:val="baseline"/>
        <w:rPr>
          <w:rFonts w:ascii="Arial" w:hAnsi="Arial" w:cs="Arial"/>
          <w:sz w:val="19"/>
          <w:szCs w:val="19"/>
        </w:rPr>
      </w:pPr>
      <w:r w:rsidRPr="004906ED">
        <w:rPr>
          <w:rFonts w:ascii="Arial" w:hAnsi="Arial" w:cs="Arial"/>
          <w:sz w:val="19"/>
          <w:szCs w:val="19"/>
        </w:rPr>
        <w:t>Všeobecné technické podmínky VTP/DOKUMENTACE/0</w:t>
      </w:r>
      <w:r w:rsidR="00524E2D">
        <w:rPr>
          <w:rFonts w:ascii="Arial" w:hAnsi="Arial" w:cs="Arial"/>
          <w:sz w:val="19"/>
          <w:szCs w:val="19"/>
        </w:rPr>
        <w:t>4</w:t>
      </w:r>
      <w:r w:rsidRPr="004906ED">
        <w:rPr>
          <w:rFonts w:ascii="Arial" w:hAnsi="Arial" w:cs="Arial"/>
          <w:sz w:val="19"/>
          <w:szCs w:val="19"/>
        </w:rPr>
        <w:t>/21</w:t>
      </w:r>
    </w:p>
    <w:p w14:paraId="3FFF5333" w14:textId="77777777"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4127AC2F" w14:textId="77777777" w:rsidR="00CB78AC" w:rsidRPr="00DA4104" w:rsidRDefault="00E21B9D" w:rsidP="00CB78AC">
      <w:pPr>
        <w:suppressAutoHyphens/>
        <w:spacing w:before="120"/>
        <w:ind w:left="539" w:hanging="539"/>
        <w:jc w:val="both"/>
        <w:rPr>
          <w:rFonts w:ascii="Arial" w:hAnsi="Arial" w:cs="Arial"/>
          <w:sz w:val="19"/>
          <w:szCs w:val="19"/>
        </w:rPr>
      </w:pPr>
      <w:r w:rsidRPr="00E21B9D">
        <w:rPr>
          <w:rFonts w:ascii="Arial" w:hAnsi="Arial" w:cs="Arial"/>
          <w:b/>
          <w:sz w:val="19"/>
          <w:szCs w:val="19"/>
        </w:rPr>
        <w:t>3.3.</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2A056D0E"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w:t>
      </w:r>
      <w:r w:rsidRPr="006040EF">
        <w:rPr>
          <w:rFonts w:ascii="Arial" w:hAnsi="Arial" w:cs="Arial"/>
          <w:sz w:val="19"/>
          <w:szCs w:val="19"/>
        </w:rPr>
        <w:lastRenderedPageBreak/>
        <w:t xml:space="preserve">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2D356DBB" w14:textId="77777777" w:rsidR="00CB78AC" w:rsidRPr="00E21B9D" w:rsidRDefault="00E21B9D" w:rsidP="00E21B9D">
      <w:pPr>
        <w:suppressAutoHyphens/>
        <w:spacing w:before="120"/>
        <w:ind w:left="539" w:hanging="539"/>
        <w:jc w:val="both"/>
        <w:rPr>
          <w:rFonts w:ascii="Arial" w:hAnsi="Arial" w:cs="Arial"/>
          <w:sz w:val="19"/>
          <w:szCs w:val="19"/>
        </w:rPr>
      </w:pPr>
      <w:r w:rsidRPr="00687588">
        <w:rPr>
          <w:rFonts w:ascii="Arial" w:hAnsi="Arial" w:cs="Arial"/>
          <w:b/>
          <w:sz w:val="19"/>
          <w:szCs w:val="19"/>
        </w:rPr>
        <w:t>3.5</w:t>
      </w:r>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14:paraId="75BF68E3" w14:textId="77777777" w:rsidR="00CB78AC" w:rsidRDefault="00CB78AC" w:rsidP="00CB78AC">
      <w:pPr>
        <w:pStyle w:val="Nadpis1"/>
        <w:keepNext w:val="0"/>
        <w:widowControl w:val="0"/>
        <w:suppressAutoHyphens/>
        <w:spacing w:before="0" w:after="0"/>
        <w:jc w:val="center"/>
        <w:rPr>
          <w:sz w:val="22"/>
          <w:szCs w:val="19"/>
          <w:u w:val="single"/>
        </w:rPr>
      </w:pPr>
    </w:p>
    <w:p w14:paraId="4B27B105"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4CBEDDAA" w14:textId="77777777" w:rsidR="00A11B02" w:rsidRPr="00DA4104" w:rsidRDefault="00A11B02" w:rsidP="00A11B02">
      <w:pPr>
        <w:tabs>
          <w:tab w:val="left" w:pos="540"/>
        </w:tabs>
        <w:jc w:val="both"/>
        <w:rPr>
          <w:rFonts w:ascii="Arial" w:hAnsi="Arial" w:cs="Arial"/>
          <w:b/>
          <w:sz w:val="19"/>
          <w:szCs w:val="19"/>
        </w:rPr>
      </w:pPr>
    </w:p>
    <w:p w14:paraId="514A9C39" w14:textId="68C84295" w:rsidR="00DA4104" w:rsidRPr="00687588" w:rsidRDefault="00A11B02" w:rsidP="00687588">
      <w:pPr>
        <w:suppressAutoHyphens/>
        <w:spacing w:before="120"/>
        <w:ind w:left="539" w:hanging="539"/>
        <w:jc w:val="both"/>
        <w:rPr>
          <w:rFonts w:ascii="Arial" w:hAnsi="Arial" w:cs="Arial"/>
          <w:b/>
          <w:sz w:val="19"/>
          <w:szCs w:val="19"/>
        </w:rPr>
      </w:pPr>
      <w:r w:rsidRPr="00DA4104">
        <w:rPr>
          <w:rFonts w:ascii="Arial" w:hAnsi="Arial" w:cs="Arial"/>
          <w:b/>
          <w:sz w:val="19"/>
          <w:szCs w:val="19"/>
        </w:rPr>
        <w:t>4.1.</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BE718C">
        <w:rPr>
          <w:rFonts w:ascii="Arial" w:hAnsi="Arial" w:cs="Arial"/>
          <w:sz w:val="19"/>
          <w:szCs w:val="19"/>
        </w:rPr>
        <w:t xml:space="preserve"> </w:t>
      </w:r>
      <w:r w:rsidR="00BE718C">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14:paraId="36580BE7" w14:textId="77777777" w:rsidR="00A11B02"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4.2.</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14:paraId="6ACD648C" w14:textId="77777777" w:rsidR="00BB712C" w:rsidRPr="00687588" w:rsidRDefault="00BB712C" w:rsidP="00687588">
      <w:pPr>
        <w:suppressAutoHyphens/>
        <w:spacing w:before="120"/>
        <w:ind w:left="539" w:hanging="539"/>
        <w:jc w:val="both"/>
        <w:rPr>
          <w:rFonts w:ascii="Arial" w:hAnsi="Arial" w:cs="Arial"/>
          <w:sz w:val="19"/>
          <w:szCs w:val="19"/>
        </w:rPr>
      </w:pPr>
    </w:p>
    <w:p w14:paraId="64974193" w14:textId="77777777"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p w14:paraId="27AC85AC" w14:textId="1AAA03EB" w:rsidR="00CD4F90" w:rsidRDefault="004C471B" w:rsidP="00CD4F90">
      <w:pPr>
        <w:suppressAutoHyphens/>
        <w:overflowPunct w:val="0"/>
        <w:autoSpaceDE w:val="0"/>
        <w:rPr>
          <w:rFonts w:ascii="Arial" w:hAnsi="Arial" w:cs="Arial"/>
          <w:b/>
          <w:sz w:val="19"/>
          <w:szCs w:val="19"/>
        </w:rPr>
      </w:pPr>
      <w:r>
        <w:rPr>
          <w:rFonts w:ascii="Arial" w:hAnsi="Arial" w:cs="Arial"/>
          <w:b/>
          <w:sz w:val="19"/>
          <w:szCs w:val="19"/>
        </w:rPr>
        <w:t xml:space="preserve">  </w:t>
      </w:r>
    </w:p>
    <w:tbl>
      <w:tblPr>
        <w:tblW w:w="8083" w:type="dxa"/>
        <w:tblInd w:w="557" w:type="dxa"/>
        <w:tblLayout w:type="fixed"/>
        <w:tblCellMar>
          <w:left w:w="70" w:type="dxa"/>
          <w:right w:w="70" w:type="dxa"/>
        </w:tblCellMar>
        <w:tblLook w:val="04A0" w:firstRow="1" w:lastRow="0" w:firstColumn="1" w:lastColumn="0" w:noHBand="0" w:noVBand="1"/>
      </w:tblPr>
      <w:tblGrid>
        <w:gridCol w:w="1923"/>
        <w:gridCol w:w="2268"/>
        <w:gridCol w:w="2268"/>
        <w:gridCol w:w="1624"/>
      </w:tblGrid>
      <w:tr w:rsidR="004C471B" w:rsidRPr="004C471B" w14:paraId="1FDD6F70" w14:textId="77777777" w:rsidTr="004C471B">
        <w:trPr>
          <w:trHeight w:val="300"/>
        </w:trPr>
        <w:tc>
          <w:tcPr>
            <w:tcW w:w="1923"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1557A36C" w14:textId="77777777" w:rsidR="004C471B" w:rsidRPr="004C471B" w:rsidRDefault="004C471B" w:rsidP="004C471B">
            <w:pPr>
              <w:suppressAutoHyphens/>
              <w:overflowPunct w:val="0"/>
              <w:autoSpaceDE w:val="0"/>
              <w:rPr>
                <w:rFonts w:ascii="Arial" w:hAnsi="Arial" w:cs="Arial"/>
                <w:b/>
                <w:bCs/>
                <w:i/>
                <w:iCs/>
                <w:sz w:val="19"/>
                <w:szCs w:val="19"/>
                <w:u w:val="single"/>
              </w:rPr>
            </w:pPr>
            <w:r w:rsidRPr="004C471B">
              <w:rPr>
                <w:rFonts w:ascii="Arial" w:hAnsi="Arial" w:cs="Arial"/>
                <w:b/>
                <w:bCs/>
                <w:i/>
                <w:iCs/>
                <w:sz w:val="19"/>
                <w:szCs w:val="19"/>
                <w:u w:val="single"/>
              </w:rPr>
              <w:t>Část Díla</w:t>
            </w:r>
          </w:p>
        </w:tc>
        <w:tc>
          <w:tcPr>
            <w:tcW w:w="2268" w:type="dxa"/>
            <w:tcBorders>
              <w:top w:val="single" w:sz="8" w:space="0" w:color="auto"/>
              <w:left w:val="nil"/>
              <w:bottom w:val="nil"/>
              <w:right w:val="single" w:sz="8" w:space="0" w:color="auto"/>
            </w:tcBorders>
            <w:shd w:val="clear" w:color="auto" w:fill="auto"/>
            <w:hideMark/>
          </w:tcPr>
          <w:p w14:paraId="5E2526BF" w14:textId="77777777" w:rsidR="004C471B" w:rsidRPr="004C471B" w:rsidRDefault="004C471B" w:rsidP="004C471B">
            <w:pPr>
              <w:suppressAutoHyphens/>
              <w:overflowPunct w:val="0"/>
              <w:autoSpaceDE w:val="0"/>
              <w:rPr>
                <w:rFonts w:ascii="Arial" w:hAnsi="Arial" w:cs="Arial"/>
                <w:b/>
                <w:bCs/>
                <w:i/>
                <w:iCs/>
                <w:sz w:val="19"/>
                <w:szCs w:val="19"/>
                <w:u w:val="single"/>
              </w:rPr>
            </w:pPr>
            <w:r w:rsidRPr="004C471B">
              <w:rPr>
                <w:rFonts w:ascii="Arial" w:hAnsi="Arial" w:cs="Arial"/>
                <w:b/>
                <w:bCs/>
                <w:i/>
                <w:iCs/>
                <w:sz w:val="19"/>
                <w:szCs w:val="19"/>
                <w:u w:val="single"/>
              </w:rPr>
              <w:t>Termín plnění</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524C5649" w14:textId="77777777" w:rsidR="004C471B" w:rsidRPr="004C471B" w:rsidRDefault="004C471B" w:rsidP="004C471B">
            <w:pPr>
              <w:suppressAutoHyphens/>
              <w:overflowPunct w:val="0"/>
              <w:autoSpaceDE w:val="0"/>
              <w:rPr>
                <w:rFonts w:ascii="Arial" w:hAnsi="Arial" w:cs="Arial"/>
                <w:b/>
                <w:bCs/>
                <w:i/>
                <w:iCs/>
                <w:sz w:val="19"/>
                <w:szCs w:val="19"/>
                <w:u w:val="single"/>
              </w:rPr>
            </w:pPr>
            <w:r w:rsidRPr="004C471B">
              <w:rPr>
                <w:rFonts w:ascii="Arial" w:hAnsi="Arial" w:cs="Arial"/>
                <w:b/>
                <w:bCs/>
                <w:i/>
                <w:iCs/>
                <w:sz w:val="19"/>
                <w:szCs w:val="19"/>
                <w:u w:val="single"/>
              </w:rPr>
              <w:t>Popis činností prováděných v Dílčí etapě</w:t>
            </w:r>
          </w:p>
        </w:tc>
        <w:tc>
          <w:tcPr>
            <w:tcW w:w="1624"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559713BF" w14:textId="77777777" w:rsidR="004C471B" w:rsidRPr="004C471B" w:rsidRDefault="004C471B" w:rsidP="004C471B">
            <w:pPr>
              <w:suppressAutoHyphens/>
              <w:overflowPunct w:val="0"/>
              <w:autoSpaceDE w:val="0"/>
              <w:rPr>
                <w:rFonts w:ascii="Arial" w:hAnsi="Arial" w:cs="Arial"/>
                <w:b/>
                <w:bCs/>
                <w:i/>
                <w:iCs/>
                <w:sz w:val="19"/>
                <w:szCs w:val="19"/>
                <w:u w:val="single"/>
              </w:rPr>
            </w:pPr>
            <w:r w:rsidRPr="004C471B">
              <w:rPr>
                <w:rFonts w:ascii="Arial" w:hAnsi="Arial" w:cs="Arial"/>
                <w:b/>
                <w:bCs/>
                <w:i/>
                <w:iCs/>
                <w:sz w:val="19"/>
                <w:szCs w:val="19"/>
                <w:u w:val="single"/>
              </w:rPr>
              <w:t>Podmínky dokončení Dílčí etapy</w:t>
            </w:r>
          </w:p>
        </w:tc>
      </w:tr>
      <w:tr w:rsidR="004C471B" w:rsidRPr="004C471B" w14:paraId="7A7BB0B4" w14:textId="77777777" w:rsidTr="004C471B">
        <w:trPr>
          <w:trHeight w:val="615"/>
        </w:trPr>
        <w:tc>
          <w:tcPr>
            <w:tcW w:w="1923" w:type="dxa"/>
            <w:vMerge/>
            <w:tcBorders>
              <w:top w:val="single" w:sz="8" w:space="0" w:color="auto"/>
              <w:left w:val="single" w:sz="8" w:space="0" w:color="auto"/>
              <w:bottom w:val="single" w:sz="8" w:space="0" w:color="000000"/>
              <w:right w:val="single" w:sz="8" w:space="0" w:color="auto"/>
            </w:tcBorders>
            <w:vAlign w:val="center"/>
            <w:hideMark/>
          </w:tcPr>
          <w:p w14:paraId="0D08E87E" w14:textId="77777777" w:rsidR="004C471B" w:rsidRPr="004C471B" w:rsidRDefault="004C471B" w:rsidP="004C471B">
            <w:pPr>
              <w:suppressAutoHyphens/>
              <w:overflowPunct w:val="0"/>
              <w:autoSpaceDE w:val="0"/>
              <w:rPr>
                <w:rFonts w:ascii="Arial" w:hAnsi="Arial" w:cs="Arial"/>
                <w:b/>
                <w:bCs/>
                <w:i/>
                <w:iCs/>
                <w:sz w:val="19"/>
                <w:szCs w:val="19"/>
                <w:u w:val="single"/>
              </w:rPr>
            </w:pPr>
          </w:p>
        </w:tc>
        <w:tc>
          <w:tcPr>
            <w:tcW w:w="2268" w:type="dxa"/>
            <w:tcBorders>
              <w:top w:val="nil"/>
              <w:left w:val="nil"/>
              <w:bottom w:val="single" w:sz="8" w:space="0" w:color="auto"/>
              <w:right w:val="single" w:sz="8" w:space="0" w:color="auto"/>
            </w:tcBorders>
            <w:shd w:val="clear" w:color="auto" w:fill="auto"/>
            <w:hideMark/>
          </w:tcPr>
          <w:p w14:paraId="29CBE438" w14:textId="77777777" w:rsidR="004C471B" w:rsidRPr="004C471B" w:rsidRDefault="004C471B" w:rsidP="004C471B">
            <w:pPr>
              <w:suppressAutoHyphens/>
              <w:overflowPunct w:val="0"/>
              <w:autoSpaceDE w:val="0"/>
              <w:rPr>
                <w:rFonts w:ascii="Arial" w:hAnsi="Arial" w:cs="Arial"/>
                <w:b/>
                <w:i/>
                <w:iCs/>
                <w:sz w:val="19"/>
                <w:szCs w:val="19"/>
              </w:rPr>
            </w:pPr>
            <w:r w:rsidRPr="004C471B">
              <w:rPr>
                <w:rFonts w:ascii="Arial" w:hAnsi="Arial" w:cs="Arial"/>
                <w:b/>
                <w:i/>
                <w:iCs/>
                <w:sz w:val="19"/>
                <w:szCs w:val="19"/>
              </w:rPr>
              <w:t xml:space="preserve">(nejzazší termín pro předání příslušné části Díla) </w:t>
            </w:r>
          </w:p>
        </w:tc>
        <w:tc>
          <w:tcPr>
            <w:tcW w:w="2268" w:type="dxa"/>
            <w:vMerge/>
            <w:tcBorders>
              <w:top w:val="single" w:sz="8" w:space="0" w:color="auto"/>
              <w:left w:val="single" w:sz="8" w:space="0" w:color="auto"/>
              <w:bottom w:val="single" w:sz="8" w:space="0" w:color="000000"/>
              <w:right w:val="single" w:sz="8" w:space="0" w:color="auto"/>
            </w:tcBorders>
            <w:vAlign w:val="center"/>
            <w:hideMark/>
          </w:tcPr>
          <w:p w14:paraId="0DFF05E6" w14:textId="77777777" w:rsidR="004C471B" w:rsidRPr="004C471B" w:rsidRDefault="004C471B" w:rsidP="004C471B">
            <w:pPr>
              <w:suppressAutoHyphens/>
              <w:overflowPunct w:val="0"/>
              <w:autoSpaceDE w:val="0"/>
              <w:rPr>
                <w:rFonts w:ascii="Arial" w:hAnsi="Arial" w:cs="Arial"/>
                <w:b/>
                <w:bCs/>
                <w:i/>
                <w:iCs/>
                <w:sz w:val="19"/>
                <w:szCs w:val="19"/>
                <w:u w:val="single"/>
              </w:rPr>
            </w:pPr>
          </w:p>
        </w:tc>
        <w:tc>
          <w:tcPr>
            <w:tcW w:w="1624" w:type="dxa"/>
            <w:vMerge/>
            <w:tcBorders>
              <w:top w:val="single" w:sz="8" w:space="0" w:color="auto"/>
              <w:left w:val="single" w:sz="8" w:space="0" w:color="auto"/>
              <w:bottom w:val="single" w:sz="8" w:space="0" w:color="000000"/>
              <w:right w:val="single" w:sz="8" w:space="0" w:color="auto"/>
            </w:tcBorders>
            <w:vAlign w:val="center"/>
            <w:hideMark/>
          </w:tcPr>
          <w:p w14:paraId="0B91FBF6" w14:textId="77777777" w:rsidR="004C471B" w:rsidRPr="004C471B" w:rsidRDefault="004C471B" w:rsidP="004C471B">
            <w:pPr>
              <w:suppressAutoHyphens/>
              <w:overflowPunct w:val="0"/>
              <w:autoSpaceDE w:val="0"/>
              <w:rPr>
                <w:rFonts w:ascii="Arial" w:hAnsi="Arial" w:cs="Arial"/>
                <w:b/>
                <w:bCs/>
                <w:i/>
                <w:iCs/>
                <w:sz w:val="19"/>
                <w:szCs w:val="19"/>
                <w:u w:val="single"/>
              </w:rPr>
            </w:pPr>
          </w:p>
        </w:tc>
      </w:tr>
      <w:tr w:rsidR="004C471B" w:rsidRPr="004C471B" w14:paraId="2D34CEC4" w14:textId="77777777" w:rsidTr="004C471B">
        <w:trPr>
          <w:trHeight w:val="315"/>
        </w:trPr>
        <w:tc>
          <w:tcPr>
            <w:tcW w:w="1923" w:type="dxa"/>
            <w:tcBorders>
              <w:top w:val="nil"/>
              <w:left w:val="single" w:sz="8" w:space="0" w:color="auto"/>
              <w:bottom w:val="single" w:sz="8" w:space="0" w:color="auto"/>
              <w:right w:val="single" w:sz="8" w:space="0" w:color="auto"/>
            </w:tcBorders>
            <w:shd w:val="clear" w:color="auto" w:fill="auto"/>
            <w:hideMark/>
          </w:tcPr>
          <w:p w14:paraId="7636ED43" w14:textId="77777777" w:rsidR="004C471B" w:rsidRPr="004C471B" w:rsidRDefault="004C471B" w:rsidP="004C471B">
            <w:pPr>
              <w:suppressAutoHyphens/>
              <w:overflowPunct w:val="0"/>
              <w:autoSpaceDE w:val="0"/>
              <w:rPr>
                <w:rFonts w:ascii="Arial" w:hAnsi="Arial" w:cs="Arial"/>
                <w:b/>
                <w:bCs/>
                <w:sz w:val="19"/>
                <w:szCs w:val="19"/>
              </w:rPr>
            </w:pPr>
            <w:r w:rsidRPr="004C471B">
              <w:rPr>
                <w:rFonts w:ascii="Arial" w:hAnsi="Arial" w:cs="Arial"/>
                <w:b/>
                <w:bCs/>
                <w:sz w:val="19"/>
                <w:szCs w:val="19"/>
              </w:rPr>
              <w:t>Datum zahájení prací</w:t>
            </w:r>
          </w:p>
        </w:tc>
        <w:tc>
          <w:tcPr>
            <w:tcW w:w="2268" w:type="dxa"/>
            <w:tcBorders>
              <w:top w:val="nil"/>
              <w:left w:val="nil"/>
              <w:bottom w:val="single" w:sz="8" w:space="0" w:color="auto"/>
              <w:right w:val="single" w:sz="8" w:space="0" w:color="auto"/>
            </w:tcBorders>
            <w:shd w:val="clear" w:color="auto" w:fill="auto"/>
            <w:hideMark/>
          </w:tcPr>
          <w:p w14:paraId="3439178E" w14:textId="655DAD8A" w:rsidR="004C471B" w:rsidRPr="004C471B" w:rsidRDefault="004C471B" w:rsidP="007E2A13">
            <w:pPr>
              <w:suppressAutoHyphens/>
              <w:overflowPunct w:val="0"/>
              <w:autoSpaceDE w:val="0"/>
              <w:rPr>
                <w:rFonts w:ascii="Arial" w:hAnsi="Arial" w:cs="Arial"/>
                <w:b/>
                <w:bCs/>
                <w:sz w:val="19"/>
                <w:szCs w:val="19"/>
              </w:rPr>
            </w:pPr>
            <w:r w:rsidRPr="004C471B">
              <w:rPr>
                <w:rFonts w:ascii="Arial" w:hAnsi="Arial" w:cs="Arial"/>
                <w:b/>
                <w:bCs/>
                <w:sz w:val="19"/>
                <w:szCs w:val="19"/>
              </w:rPr>
              <w:t xml:space="preserve">ihned po </w:t>
            </w:r>
            <w:r w:rsidR="007E2A13">
              <w:rPr>
                <w:rFonts w:ascii="Arial" w:hAnsi="Arial" w:cs="Arial"/>
                <w:b/>
                <w:bCs/>
                <w:sz w:val="19"/>
                <w:szCs w:val="19"/>
              </w:rPr>
              <w:t>nabytí účinnosti</w:t>
            </w:r>
            <w:r w:rsidRPr="004C471B">
              <w:rPr>
                <w:rFonts w:ascii="Arial" w:hAnsi="Arial" w:cs="Arial"/>
                <w:b/>
                <w:bCs/>
                <w:sz w:val="19"/>
                <w:szCs w:val="19"/>
              </w:rPr>
              <w:t xml:space="preserve"> SOD</w:t>
            </w:r>
          </w:p>
        </w:tc>
        <w:tc>
          <w:tcPr>
            <w:tcW w:w="2268" w:type="dxa"/>
            <w:tcBorders>
              <w:top w:val="nil"/>
              <w:left w:val="nil"/>
              <w:bottom w:val="single" w:sz="8" w:space="0" w:color="auto"/>
              <w:right w:val="single" w:sz="8" w:space="0" w:color="auto"/>
            </w:tcBorders>
            <w:shd w:val="clear" w:color="auto" w:fill="auto"/>
            <w:hideMark/>
          </w:tcPr>
          <w:p w14:paraId="0D4971F0" w14:textId="77777777" w:rsidR="004C471B" w:rsidRPr="004C471B" w:rsidRDefault="004C471B" w:rsidP="004C471B">
            <w:pPr>
              <w:suppressAutoHyphens/>
              <w:overflowPunct w:val="0"/>
              <w:autoSpaceDE w:val="0"/>
              <w:rPr>
                <w:rFonts w:ascii="Arial" w:hAnsi="Arial" w:cs="Arial"/>
                <w:b/>
                <w:bCs/>
                <w:sz w:val="19"/>
                <w:szCs w:val="19"/>
              </w:rPr>
            </w:pPr>
            <w:r w:rsidRPr="004C471B">
              <w:rPr>
                <w:rFonts w:ascii="Arial" w:hAnsi="Arial" w:cs="Arial"/>
                <w:b/>
                <w:bCs/>
                <w:sz w:val="19"/>
                <w:szCs w:val="19"/>
              </w:rPr>
              <w:t>-</w:t>
            </w:r>
          </w:p>
        </w:tc>
        <w:tc>
          <w:tcPr>
            <w:tcW w:w="1624" w:type="dxa"/>
            <w:tcBorders>
              <w:top w:val="nil"/>
              <w:left w:val="nil"/>
              <w:bottom w:val="single" w:sz="8" w:space="0" w:color="auto"/>
              <w:right w:val="single" w:sz="8" w:space="0" w:color="auto"/>
            </w:tcBorders>
            <w:shd w:val="clear" w:color="auto" w:fill="auto"/>
            <w:hideMark/>
          </w:tcPr>
          <w:p w14:paraId="55A4C560" w14:textId="77777777" w:rsidR="004C471B" w:rsidRPr="004C471B" w:rsidRDefault="004C471B" w:rsidP="004C471B">
            <w:pPr>
              <w:suppressAutoHyphens/>
              <w:overflowPunct w:val="0"/>
              <w:autoSpaceDE w:val="0"/>
              <w:rPr>
                <w:rFonts w:ascii="Arial" w:hAnsi="Arial" w:cs="Arial"/>
                <w:b/>
                <w:bCs/>
                <w:sz w:val="19"/>
                <w:szCs w:val="19"/>
              </w:rPr>
            </w:pPr>
            <w:r w:rsidRPr="004C471B">
              <w:rPr>
                <w:rFonts w:ascii="Arial" w:hAnsi="Arial" w:cs="Arial"/>
                <w:b/>
                <w:bCs/>
                <w:sz w:val="19"/>
                <w:szCs w:val="19"/>
              </w:rPr>
              <w:t>-</w:t>
            </w:r>
          </w:p>
        </w:tc>
      </w:tr>
      <w:tr w:rsidR="004C471B" w:rsidRPr="004C471B" w14:paraId="3D4A741D" w14:textId="77777777" w:rsidTr="004C471B">
        <w:trPr>
          <w:trHeight w:val="1018"/>
        </w:trPr>
        <w:tc>
          <w:tcPr>
            <w:tcW w:w="1923" w:type="dxa"/>
            <w:tcBorders>
              <w:top w:val="nil"/>
              <w:left w:val="single" w:sz="8" w:space="0" w:color="auto"/>
              <w:bottom w:val="single" w:sz="8" w:space="0" w:color="auto"/>
              <w:right w:val="single" w:sz="8" w:space="0" w:color="auto"/>
            </w:tcBorders>
            <w:shd w:val="clear" w:color="auto" w:fill="auto"/>
            <w:hideMark/>
          </w:tcPr>
          <w:p w14:paraId="5DECF557" w14:textId="77777777" w:rsidR="004C471B" w:rsidRPr="004C471B" w:rsidRDefault="004C471B" w:rsidP="004C471B">
            <w:pPr>
              <w:suppressAutoHyphens/>
              <w:overflowPunct w:val="0"/>
              <w:autoSpaceDE w:val="0"/>
              <w:rPr>
                <w:rFonts w:ascii="Arial" w:hAnsi="Arial" w:cs="Arial"/>
                <w:b/>
                <w:bCs/>
                <w:sz w:val="19"/>
                <w:szCs w:val="19"/>
              </w:rPr>
            </w:pPr>
            <w:r w:rsidRPr="004C471B">
              <w:rPr>
                <w:rFonts w:ascii="Arial" w:hAnsi="Arial" w:cs="Arial"/>
                <w:b/>
                <w:bCs/>
                <w:sz w:val="19"/>
                <w:szCs w:val="19"/>
              </w:rPr>
              <w:t>Dokončení díla</w:t>
            </w:r>
          </w:p>
        </w:tc>
        <w:tc>
          <w:tcPr>
            <w:tcW w:w="2268" w:type="dxa"/>
            <w:tcBorders>
              <w:top w:val="nil"/>
              <w:left w:val="nil"/>
              <w:bottom w:val="single" w:sz="8" w:space="0" w:color="auto"/>
              <w:right w:val="single" w:sz="8" w:space="0" w:color="auto"/>
            </w:tcBorders>
            <w:shd w:val="clear" w:color="auto" w:fill="auto"/>
            <w:hideMark/>
          </w:tcPr>
          <w:p w14:paraId="668CF706" w14:textId="68E20619" w:rsidR="004C471B" w:rsidRPr="004C471B" w:rsidRDefault="004C471B" w:rsidP="004C471B">
            <w:pPr>
              <w:suppressAutoHyphens/>
              <w:overflowPunct w:val="0"/>
              <w:autoSpaceDE w:val="0"/>
              <w:rPr>
                <w:rFonts w:ascii="Arial" w:hAnsi="Arial" w:cs="Arial"/>
                <w:b/>
                <w:bCs/>
                <w:sz w:val="19"/>
                <w:szCs w:val="19"/>
              </w:rPr>
            </w:pPr>
            <w:r w:rsidRPr="004C471B">
              <w:rPr>
                <w:rFonts w:ascii="Arial" w:hAnsi="Arial" w:cs="Arial"/>
                <w:b/>
                <w:bCs/>
                <w:sz w:val="19"/>
                <w:szCs w:val="19"/>
              </w:rPr>
              <w:t xml:space="preserve">do 6 měsíců od </w:t>
            </w:r>
            <w:r w:rsidR="007E2A13">
              <w:rPr>
                <w:rFonts w:ascii="Arial" w:hAnsi="Arial" w:cs="Arial"/>
                <w:b/>
                <w:bCs/>
                <w:sz w:val="19"/>
                <w:szCs w:val="19"/>
              </w:rPr>
              <w:t xml:space="preserve">nabytí </w:t>
            </w:r>
            <w:r w:rsidRPr="004C471B">
              <w:rPr>
                <w:rFonts w:ascii="Arial" w:hAnsi="Arial" w:cs="Arial"/>
                <w:b/>
                <w:bCs/>
                <w:sz w:val="19"/>
                <w:szCs w:val="19"/>
              </w:rPr>
              <w:t>účinnosti SOD</w:t>
            </w:r>
          </w:p>
        </w:tc>
        <w:tc>
          <w:tcPr>
            <w:tcW w:w="2268" w:type="dxa"/>
            <w:tcBorders>
              <w:top w:val="nil"/>
              <w:left w:val="nil"/>
              <w:bottom w:val="single" w:sz="8" w:space="0" w:color="auto"/>
              <w:right w:val="single" w:sz="8" w:space="0" w:color="auto"/>
            </w:tcBorders>
            <w:shd w:val="clear" w:color="auto" w:fill="auto"/>
            <w:hideMark/>
          </w:tcPr>
          <w:p w14:paraId="48ED9B03" w14:textId="77777777" w:rsidR="004C471B" w:rsidRPr="004C471B" w:rsidRDefault="004C471B" w:rsidP="004C471B">
            <w:pPr>
              <w:suppressAutoHyphens/>
              <w:overflowPunct w:val="0"/>
              <w:autoSpaceDE w:val="0"/>
              <w:rPr>
                <w:rFonts w:ascii="Arial" w:hAnsi="Arial" w:cs="Arial"/>
                <w:b/>
                <w:sz w:val="19"/>
                <w:szCs w:val="19"/>
              </w:rPr>
            </w:pPr>
            <w:r w:rsidRPr="004C471B">
              <w:rPr>
                <w:rFonts w:ascii="Arial" w:hAnsi="Arial" w:cs="Arial"/>
                <w:b/>
                <w:sz w:val="19"/>
                <w:szCs w:val="19"/>
              </w:rPr>
              <w:t>Odevzdání kompletní projednané dokumentace</w:t>
            </w:r>
          </w:p>
        </w:tc>
        <w:tc>
          <w:tcPr>
            <w:tcW w:w="1624" w:type="dxa"/>
            <w:tcBorders>
              <w:top w:val="nil"/>
              <w:left w:val="nil"/>
              <w:bottom w:val="single" w:sz="8" w:space="0" w:color="auto"/>
              <w:right w:val="single" w:sz="8" w:space="0" w:color="auto"/>
            </w:tcBorders>
            <w:shd w:val="clear" w:color="auto" w:fill="auto"/>
            <w:hideMark/>
          </w:tcPr>
          <w:p w14:paraId="5E60A944" w14:textId="77777777" w:rsidR="004C471B" w:rsidRPr="004C471B" w:rsidRDefault="004C471B" w:rsidP="004C471B">
            <w:pPr>
              <w:suppressAutoHyphens/>
              <w:overflowPunct w:val="0"/>
              <w:autoSpaceDE w:val="0"/>
              <w:rPr>
                <w:rFonts w:ascii="Arial" w:hAnsi="Arial" w:cs="Arial"/>
                <w:b/>
                <w:sz w:val="19"/>
                <w:szCs w:val="19"/>
              </w:rPr>
            </w:pPr>
            <w:r w:rsidRPr="004C471B">
              <w:rPr>
                <w:rFonts w:ascii="Arial" w:hAnsi="Arial" w:cs="Arial"/>
                <w:b/>
                <w:sz w:val="19"/>
                <w:szCs w:val="19"/>
              </w:rPr>
              <w:t>Protokol o provedení díla</w:t>
            </w:r>
          </w:p>
        </w:tc>
      </w:tr>
    </w:tbl>
    <w:p w14:paraId="076514CF" w14:textId="77777777" w:rsidR="004C471B" w:rsidRPr="00C25010" w:rsidRDefault="004C471B" w:rsidP="00CD4F90">
      <w:pPr>
        <w:suppressAutoHyphens/>
        <w:overflowPunct w:val="0"/>
        <w:autoSpaceDE w:val="0"/>
        <w:rPr>
          <w:rFonts w:ascii="Arial" w:hAnsi="Arial" w:cs="Arial"/>
          <w:b/>
          <w:sz w:val="19"/>
          <w:szCs w:val="19"/>
        </w:rPr>
      </w:pPr>
    </w:p>
    <w:p w14:paraId="2090E350" w14:textId="7D23188E"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CD4F90" w:rsidRPr="00CD4F90">
        <w:rPr>
          <w:rFonts w:ascii="Arial" w:hAnsi="Arial" w:cs="Arial"/>
          <w:b/>
          <w:sz w:val="19"/>
          <w:szCs w:val="19"/>
        </w:rPr>
        <w:t>Dokumentac</w:t>
      </w:r>
      <w:r w:rsidR="004C471B">
        <w:rPr>
          <w:rFonts w:ascii="Arial" w:hAnsi="Arial" w:cs="Arial"/>
          <w:b/>
          <w:sz w:val="19"/>
          <w:szCs w:val="19"/>
        </w:rPr>
        <w:t>i</w:t>
      </w:r>
      <w:r w:rsidR="00CD4F90" w:rsidRPr="00CD4F90">
        <w:rPr>
          <w:rFonts w:ascii="Arial" w:hAnsi="Arial" w:cs="Arial"/>
          <w:b/>
          <w:sz w:val="19"/>
          <w:szCs w:val="19"/>
        </w:rPr>
        <w:t xml:space="preserve"> pro územní řízení.</w:t>
      </w:r>
    </w:p>
    <w:p w14:paraId="15560117" w14:textId="1134F650" w:rsidR="00B71F02" w:rsidRPr="00B71F02" w:rsidRDefault="00F34582" w:rsidP="00B71F02">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B71F02" w:rsidRPr="00B71F02">
        <w:rPr>
          <w:rFonts w:ascii="Arial" w:hAnsi="Arial" w:cs="Arial"/>
          <w:sz w:val="19"/>
          <w:szCs w:val="19"/>
        </w:rPr>
        <w:t xml:space="preserve">Dokumentace pro územní řízení bude zhotovena: </w:t>
      </w:r>
      <w:r w:rsidR="00B71F02" w:rsidRPr="00B71F02">
        <w:rPr>
          <w:rFonts w:ascii="Arial" w:hAnsi="Arial" w:cs="Arial"/>
          <w:sz w:val="19"/>
          <w:szCs w:val="19"/>
          <w:u w:val="single"/>
        </w:rPr>
        <w:t>Počet vyhotovení:</w:t>
      </w:r>
      <w:r w:rsidR="00B71F02" w:rsidRPr="00B71F02">
        <w:rPr>
          <w:rFonts w:ascii="Arial" w:hAnsi="Arial" w:cs="Arial"/>
          <w:sz w:val="19"/>
          <w:szCs w:val="19"/>
        </w:rPr>
        <w:t xml:space="preserve"> </w:t>
      </w:r>
      <w:r w:rsidR="004C471B">
        <w:rPr>
          <w:rFonts w:ascii="Arial" w:hAnsi="Arial" w:cs="Arial"/>
          <w:sz w:val="19"/>
          <w:szCs w:val="19"/>
        </w:rPr>
        <w:t xml:space="preserve">   6 paré</w:t>
      </w:r>
    </w:p>
    <w:p w14:paraId="4C2A2633" w14:textId="36512B3A" w:rsidR="004038D4" w:rsidRDefault="00F34582" w:rsidP="00B71F02">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14:paraId="6D9AF454"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a informuje kontaktního zaměstnance ve věcech smluvních uvedeného v čl. 1.1. této smlouvy a ekonoma stavby objednatele.</w:t>
      </w:r>
    </w:p>
    <w:p w14:paraId="6C9C3B3D" w14:textId="77777777"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14:paraId="409995C3" w14:textId="77777777"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14:paraId="5F132464" w14:textId="77777777" w:rsidR="005D3B14" w:rsidRPr="00687588" w:rsidRDefault="005D3B14" w:rsidP="00687588">
      <w:pPr>
        <w:pStyle w:val="Nadpis1"/>
        <w:keepNext w:val="0"/>
        <w:widowControl w:val="0"/>
        <w:suppressAutoHyphens/>
        <w:spacing w:before="0" w:after="0"/>
        <w:jc w:val="center"/>
        <w:rPr>
          <w:sz w:val="22"/>
          <w:szCs w:val="19"/>
          <w:u w:val="single"/>
        </w:rPr>
      </w:pPr>
    </w:p>
    <w:p w14:paraId="7C680643" w14:textId="77777777"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3DC534CC" w14:textId="77777777" w:rsidR="000B6F15" w:rsidRPr="000B1644" w:rsidRDefault="000B6F15" w:rsidP="00862F1D">
      <w:pPr>
        <w:suppressAutoHyphens/>
        <w:jc w:val="both"/>
        <w:rPr>
          <w:rFonts w:ascii="Arial" w:hAnsi="Arial" w:cs="Arial"/>
          <w:b/>
          <w:bCs/>
          <w:sz w:val="20"/>
        </w:rPr>
      </w:pPr>
    </w:p>
    <w:p w14:paraId="518744B5" w14:textId="77777777"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4D63C259" w14:textId="77777777" w:rsidR="00046F12" w:rsidRPr="004C471B" w:rsidRDefault="00046F12" w:rsidP="00224A90">
      <w:pPr>
        <w:ind w:left="567"/>
        <w:rPr>
          <w:rFonts w:ascii="Arial" w:hAnsi="Arial" w:cs="Arial"/>
          <w:b/>
          <w:sz w:val="19"/>
          <w:szCs w:val="19"/>
          <w:highlight w:val="yellow"/>
          <w:u w:val="single"/>
        </w:rPr>
      </w:pPr>
      <w:r w:rsidRPr="004C471B">
        <w:rPr>
          <w:rFonts w:ascii="Arial" w:hAnsi="Arial" w:cs="Arial"/>
          <w:sz w:val="19"/>
          <w:szCs w:val="19"/>
          <w:highlight w:val="yellow"/>
        </w:rPr>
        <w:t>a)</w:t>
      </w:r>
      <w:r w:rsidRPr="00DB245B">
        <w:rPr>
          <w:rFonts w:ascii="Arial" w:hAnsi="Arial" w:cs="Arial"/>
          <w:sz w:val="19"/>
          <w:szCs w:val="19"/>
        </w:rPr>
        <w:t xml:space="preserve"> </w:t>
      </w:r>
      <w:r w:rsidR="00135ECF" w:rsidRPr="004C471B">
        <w:rPr>
          <w:rFonts w:ascii="Arial" w:hAnsi="Arial" w:cs="Arial"/>
          <w:b/>
          <w:sz w:val="19"/>
          <w:szCs w:val="19"/>
          <w:highlight w:val="yellow"/>
        </w:rPr>
        <w:t>Celková</w:t>
      </w:r>
      <w:r w:rsidRPr="004C471B">
        <w:rPr>
          <w:rFonts w:ascii="Arial" w:hAnsi="Arial" w:cs="Arial"/>
          <w:b/>
          <w:sz w:val="19"/>
          <w:szCs w:val="19"/>
          <w:highlight w:val="yellow"/>
        </w:rPr>
        <w:t xml:space="preserve"> cena </w:t>
      </w:r>
      <w:r w:rsidR="00135ECF" w:rsidRPr="004C471B">
        <w:rPr>
          <w:rFonts w:ascii="Arial" w:hAnsi="Arial" w:cs="Arial"/>
          <w:b/>
          <w:sz w:val="19"/>
          <w:szCs w:val="19"/>
          <w:highlight w:val="yellow"/>
        </w:rPr>
        <w:t xml:space="preserve">díla bez DPH </w:t>
      </w:r>
      <w:r w:rsidRPr="004C471B">
        <w:rPr>
          <w:rFonts w:ascii="Arial" w:hAnsi="Arial" w:cs="Arial"/>
          <w:b/>
          <w:sz w:val="19"/>
          <w:szCs w:val="19"/>
          <w:highlight w:val="yellow"/>
        </w:rPr>
        <w:t>……………………………….. …….…</w:t>
      </w:r>
      <w:r w:rsidR="00993A73" w:rsidRPr="004C471B">
        <w:rPr>
          <w:rFonts w:ascii="Arial" w:hAnsi="Arial" w:cs="Arial"/>
          <w:b/>
          <w:sz w:val="19"/>
          <w:szCs w:val="19"/>
          <w:highlight w:val="yellow"/>
        </w:rPr>
        <w:t xml:space="preserve">   </w:t>
      </w:r>
      <w:r w:rsidR="00C64722" w:rsidRPr="004C471B">
        <w:rPr>
          <w:rFonts w:ascii="Arial" w:hAnsi="Arial" w:cs="Arial"/>
          <w:b/>
          <w:sz w:val="19"/>
          <w:szCs w:val="19"/>
          <w:highlight w:val="yellow"/>
        </w:rPr>
        <w:t xml:space="preserve"> </w:t>
      </w:r>
      <w:r w:rsidR="000B1644" w:rsidRPr="004C471B">
        <w:rPr>
          <w:rFonts w:ascii="Arial" w:hAnsi="Arial" w:cs="Arial"/>
          <w:b/>
          <w:sz w:val="19"/>
          <w:szCs w:val="19"/>
          <w:highlight w:val="yellow"/>
        </w:rPr>
        <w:t>,-</w:t>
      </w:r>
      <w:r w:rsidR="00993A73" w:rsidRPr="004C471B">
        <w:rPr>
          <w:rFonts w:ascii="Arial" w:hAnsi="Arial" w:cs="Arial"/>
          <w:b/>
          <w:sz w:val="19"/>
          <w:szCs w:val="19"/>
          <w:highlight w:val="yellow"/>
        </w:rPr>
        <w:t xml:space="preserve"> </w:t>
      </w:r>
      <w:r w:rsidRPr="004C471B">
        <w:rPr>
          <w:rFonts w:ascii="Arial" w:hAnsi="Arial" w:cs="Arial"/>
          <w:b/>
          <w:sz w:val="19"/>
          <w:szCs w:val="19"/>
          <w:highlight w:val="yellow"/>
        </w:rPr>
        <w:t>Kč</w:t>
      </w:r>
    </w:p>
    <w:p w14:paraId="0723AE12" w14:textId="77777777" w:rsidR="00046F12" w:rsidRPr="004C471B" w:rsidRDefault="00224A90" w:rsidP="00C64722">
      <w:pPr>
        <w:tabs>
          <w:tab w:val="right" w:pos="6300"/>
        </w:tabs>
        <w:ind w:left="567" w:hanging="567"/>
        <w:rPr>
          <w:rFonts w:ascii="Arial" w:hAnsi="Arial" w:cs="Arial"/>
          <w:sz w:val="19"/>
          <w:szCs w:val="19"/>
          <w:highlight w:val="yellow"/>
        </w:rPr>
      </w:pPr>
      <w:r w:rsidRPr="004C471B">
        <w:rPr>
          <w:rFonts w:ascii="Arial" w:hAnsi="Arial" w:cs="Arial"/>
          <w:sz w:val="19"/>
          <w:szCs w:val="19"/>
          <w:highlight w:val="yellow"/>
        </w:rPr>
        <w:tab/>
      </w:r>
      <w:r w:rsidR="00135ECF" w:rsidRPr="004C471B">
        <w:rPr>
          <w:rFonts w:ascii="Arial" w:hAnsi="Arial" w:cs="Arial"/>
          <w:sz w:val="19"/>
          <w:szCs w:val="19"/>
          <w:highlight w:val="yellow"/>
        </w:rPr>
        <w:t xml:space="preserve">b) DPH </w:t>
      </w:r>
      <w:r w:rsidR="00046F12" w:rsidRPr="004C471B">
        <w:rPr>
          <w:rFonts w:ascii="Arial" w:hAnsi="Arial" w:cs="Arial"/>
          <w:sz w:val="19"/>
          <w:szCs w:val="19"/>
          <w:highlight w:val="yellow"/>
        </w:rPr>
        <w:t>(základní sazba) ……………………………………………………</w:t>
      </w:r>
      <w:r w:rsidR="00C64722" w:rsidRPr="004C471B">
        <w:rPr>
          <w:rFonts w:ascii="Arial" w:hAnsi="Arial" w:cs="Arial"/>
          <w:sz w:val="19"/>
          <w:szCs w:val="19"/>
          <w:highlight w:val="yellow"/>
        </w:rPr>
        <w:t xml:space="preserve"> ,</w:t>
      </w:r>
      <w:r w:rsidR="000B1644" w:rsidRPr="004C471B">
        <w:rPr>
          <w:rFonts w:ascii="Arial" w:hAnsi="Arial" w:cs="Arial"/>
          <w:sz w:val="19"/>
          <w:szCs w:val="19"/>
          <w:highlight w:val="yellow"/>
        </w:rPr>
        <w:t>-</w:t>
      </w:r>
      <w:r w:rsidR="00C64722" w:rsidRPr="004C471B">
        <w:rPr>
          <w:rFonts w:ascii="Arial" w:hAnsi="Arial" w:cs="Arial"/>
          <w:sz w:val="19"/>
          <w:szCs w:val="19"/>
          <w:highlight w:val="yellow"/>
        </w:rPr>
        <w:t xml:space="preserve"> </w:t>
      </w:r>
      <w:r w:rsidR="00046F12" w:rsidRPr="004C471B">
        <w:rPr>
          <w:rFonts w:ascii="Arial" w:hAnsi="Arial" w:cs="Arial"/>
          <w:sz w:val="19"/>
          <w:szCs w:val="19"/>
          <w:highlight w:val="yellow"/>
        </w:rPr>
        <w:t>Kč</w:t>
      </w:r>
    </w:p>
    <w:p w14:paraId="7ED9A4EE"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4C471B">
        <w:rPr>
          <w:rFonts w:ascii="Arial" w:hAnsi="Arial" w:cs="Arial"/>
          <w:sz w:val="19"/>
          <w:szCs w:val="19"/>
          <w:highlight w:val="yellow"/>
        </w:rPr>
        <w:tab/>
      </w:r>
      <w:r w:rsidRPr="004C471B">
        <w:rPr>
          <w:rFonts w:ascii="Arial" w:hAnsi="Arial" w:cs="Arial"/>
          <w:sz w:val="19"/>
          <w:szCs w:val="19"/>
          <w:highlight w:val="yellow"/>
        </w:rPr>
        <w:tab/>
        <w:t xml:space="preserve">c) </w:t>
      </w:r>
      <w:r w:rsidR="00135ECF" w:rsidRPr="004C471B">
        <w:rPr>
          <w:rFonts w:ascii="Arial" w:hAnsi="Arial" w:cs="Arial"/>
          <w:sz w:val="19"/>
          <w:szCs w:val="19"/>
          <w:highlight w:val="yellow"/>
        </w:rPr>
        <w:t>Celková cena díla včetně DPH……………..………………..…………</w:t>
      </w:r>
      <w:r w:rsidR="000B1644" w:rsidRPr="004C471B">
        <w:rPr>
          <w:rFonts w:ascii="Arial" w:hAnsi="Arial" w:cs="Arial"/>
          <w:sz w:val="19"/>
          <w:szCs w:val="19"/>
          <w:highlight w:val="yellow"/>
        </w:rPr>
        <w:t xml:space="preserve"> </w:t>
      </w:r>
      <w:r w:rsidR="00C64722" w:rsidRPr="004C471B">
        <w:rPr>
          <w:rFonts w:ascii="Arial" w:hAnsi="Arial" w:cs="Arial"/>
          <w:sz w:val="19"/>
          <w:szCs w:val="19"/>
          <w:highlight w:val="yellow"/>
        </w:rPr>
        <w:t xml:space="preserve"> </w:t>
      </w:r>
      <w:r w:rsidR="000B1644" w:rsidRPr="004C471B">
        <w:rPr>
          <w:rFonts w:ascii="Arial" w:hAnsi="Arial" w:cs="Arial"/>
          <w:sz w:val="19"/>
          <w:szCs w:val="19"/>
          <w:highlight w:val="yellow"/>
        </w:rPr>
        <w:t>,-</w:t>
      </w:r>
      <w:r w:rsidR="00C64722" w:rsidRPr="004C471B">
        <w:rPr>
          <w:rFonts w:ascii="Arial" w:hAnsi="Arial" w:cs="Arial"/>
          <w:sz w:val="19"/>
          <w:szCs w:val="19"/>
          <w:highlight w:val="yellow"/>
        </w:rPr>
        <w:t xml:space="preserve"> K</w:t>
      </w:r>
      <w:r w:rsidRPr="004C471B">
        <w:rPr>
          <w:rFonts w:ascii="Arial" w:hAnsi="Arial" w:cs="Arial"/>
          <w:sz w:val="19"/>
          <w:szCs w:val="19"/>
          <w:highlight w:val="yellow"/>
        </w:rPr>
        <w:t>č</w:t>
      </w:r>
    </w:p>
    <w:p w14:paraId="02BD6DC7" w14:textId="428CAB81"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4C471B">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38291B79" w14:textId="5C08675D" w:rsidR="00046F12" w:rsidRPr="00DB245B" w:rsidRDefault="002E1BE1" w:rsidP="002E1BE1">
      <w:pPr>
        <w:tabs>
          <w:tab w:val="left" w:pos="567"/>
        </w:tabs>
        <w:ind w:left="567" w:hanging="567"/>
        <w:jc w:val="both"/>
        <w:rPr>
          <w:rFonts w:ascii="Arial" w:hAnsi="Arial" w:cs="Arial"/>
          <w:sz w:val="19"/>
          <w:szCs w:val="19"/>
        </w:rPr>
      </w:pPr>
      <w:r w:rsidRPr="00DB245B">
        <w:rPr>
          <w:rFonts w:ascii="Arial" w:hAnsi="Arial" w:cs="Arial"/>
          <w:sz w:val="19"/>
          <w:szCs w:val="19"/>
        </w:rPr>
        <w:t xml:space="preserve"> </w:t>
      </w:r>
    </w:p>
    <w:p w14:paraId="1C0FC2EF" w14:textId="77777777" w:rsidR="002F33DD" w:rsidRPr="00687588" w:rsidRDefault="002F33DD" w:rsidP="00687588">
      <w:pPr>
        <w:pStyle w:val="Nadpis1"/>
        <w:keepNext w:val="0"/>
        <w:widowControl w:val="0"/>
        <w:suppressAutoHyphens/>
        <w:spacing w:before="0" w:after="0"/>
        <w:jc w:val="center"/>
        <w:rPr>
          <w:sz w:val="22"/>
          <w:szCs w:val="19"/>
          <w:u w:val="single"/>
        </w:rPr>
      </w:pPr>
    </w:p>
    <w:p w14:paraId="23B60A5E"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19B86CD3" w14:textId="77777777" w:rsidR="00046F12" w:rsidRPr="0072612B" w:rsidRDefault="00046F12" w:rsidP="002E1BE1">
      <w:pPr>
        <w:keepNext/>
        <w:widowControl w:val="0"/>
        <w:jc w:val="both"/>
        <w:rPr>
          <w:rFonts w:ascii="Arial" w:hAnsi="Arial" w:cs="Arial"/>
          <w:b/>
          <w:bCs/>
          <w:sz w:val="20"/>
        </w:rPr>
      </w:pPr>
    </w:p>
    <w:p w14:paraId="5333A8BA"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7FDCCBBF"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lastRenderedPageBreak/>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7567A449" w14:textId="2336208F" w:rsidR="004C471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 xml:space="preserve">mlouvy, bude zhotovitel fakturovat </w:t>
      </w:r>
      <w:r w:rsidR="00075974">
        <w:rPr>
          <w:rFonts w:ascii="Arial" w:hAnsi="Arial" w:cs="Arial"/>
          <w:sz w:val="19"/>
          <w:szCs w:val="19"/>
        </w:rPr>
        <w:t>100% ceny po p</w:t>
      </w:r>
      <w:r w:rsidR="004C471B" w:rsidRPr="004C471B">
        <w:rPr>
          <w:rFonts w:ascii="Arial" w:hAnsi="Arial" w:cs="Arial"/>
          <w:sz w:val="19"/>
          <w:szCs w:val="19"/>
        </w:rPr>
        <w:t xml:space="preserve">ředání díla dle odst. 4.2 smlouvy – </w:t>
      </w:r>
      <w:r w:rsidR="00844918" w:rsidRPr="00844918">
        <w:rPr>
          <w:rFonts w:ascii="Arial" w:hAnsi="Arial" w:cs="Arial"/>
          <w:b/>
          <w:sz w:val="19"/>
          <w:szCs w:val="19"/>
        </w:rPr>
        <w:t>Dok</w:t>
      </w:r>
      <w:r w:rsidR="004C471B" w:rsidRPr="00844918">
        <w:rPr>
          <w:rFonts w:ascii="Arial" w:hAnsi="Arial" w:cs="Arial"/>
          <w:b/>
          <w:sz w:val="19"/>
          <w:szCs w:val="19"/>
        </w:rPr>
        <w:t>o</w:t>
      </w:r>
      <w:r w:rsidR="004C471B" w:rsidRPr="004C471B">
        <w:rPr>
          <w:rFonts w:ascii="Arial" w:hAnsi="Arial" w:cs="Arial"/>
          <w:b/>
          <w:sz w:val="19"/>
          <w:szCs w:val="19"/>
        </w:rPr>
        <w:t>nčení díla - do 6 měsíců od nabytí účinnosti SOD</w:t>
      </w:r>
      <w:r w:rsidR="004C471B" w:rsidRPr="004C471B">
        <w:rPr>
          <w:rFonts w:ascii="Arial" w:hAnsi="Arial" w:cs="Arial"/>
          <w:sz w:val="19"/>
          <w:szCs w:val="19"/>
        </w:rPr>
        <w:t xml:space="preserve"> (podmíněno předložením kompletního plnění).</w:t>
      </w:r>
    </w:p>
    <w:p w14:paraId="5AC3F2AE" w14:textId="3705D517"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2A41DCF6" w14:textId="77777777"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14:paraId="3BC6992B"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CEECB41"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bookmarkStart w:id="0" w:name="_GoBack"/>
      <w:bookmarkEnd w:id="0"/>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7FF86522"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774CD876"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14:paraId="5A1924AC" w14:textId="77777777"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1A0B36D"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5D102760"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4FC3725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1806D6C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596AD308"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722EB6F7" w14:textId="309C493B"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052E1280" w14:textId="52C45FF7" w:rsidR="005E7A59" w:rsidRDefault="005E7A59" w:rsidP="007D23E2">
      <w:pPr>
        <w:tabs>
          <w:tab w:val="left" w:pos="1440"/>
          <w:tab w:val="left" w:pos="2268"/>
          <w:tab w:val="left" w:pos="4536"/>
        </w:tabs>
        <w:jc w:val="both"/>
        <w:rPr>
          <w:rFonts w:ascii="Arial" w:hAnsi="Arial" w:cs="Arial"/>
          <w:sz w:val="19"/>
          <w:szCs w:val="19"/>
        </w:rPr>
      </w:pPr>
    </w:p>
    <w:p w14:paraId="53887A36" w14:textId="1B7BB00D" w:rsidR="005E7A59" w:rsidRPr="005E7A59" w:rsidRDefault="007D23E2"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6.10</w:t>
      </w:r>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14:paraId="35C54EEC"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14:paraId="6D717D63" w14:textId="4D0D3BB3" w:rsidR="005E7A59" w:rsidRDefault="007D23E2"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r>
        <w:rPr>
          <w:rFonts w:ascii="Arial" w:hAnsi="Arial" w:cs="Arial"/>
          <w:sz w:val="19"/>
          <w:szCs w:val="19"/>
        </w:rPr>
        <w:t>6.10</w:t>
      </w:r>
      <w:r w:rsidR="005E7A59" w:rsidRPr="005E7A59">
        <w:rPr>
          <w:rFonts w:ascii="Arial" w:hAnsi="Arial" w:cs="Arial"/>
          <w:sz w:val="19"/>
          <w:szCs w:val="19"/>
        </w:rPr>
        <w:t>. této Smlouvy. Za každý, byť i započatý den prodlení, se splněním povinnosti předložit každou jednotlivou smluvní dokumentaci dle tohoto odstavce se zhotovitel zavazuje uhradit smluvní pokutu ve výši 2 000 Kč.</w:t>
      </w:r>
    </w:p>
    <w:p w14:paraId="35E42E02" w14:textId="77777777" w:rsidR="00F40B8E" w:rsidRPr="00687588" w:rsidRDefault="00F40B8E" w:rsidP="00687588">
      <w:pPr>
        <w:pStyle w:val="Nadpis1"/>
        <w:keepNext w:val="0"/>
        <w:widowControl w:val="0"/>
        <w:suppressAutoHyphens/>
        <w:spacing w:before="0" w:after="0"/>
        <w:jc w:val="center"/>
        <w:rPr>
          <w:sz w:val="22"/>
          <w:szCs w:val="19"/>
          <w:u w:val="single"/>
        </w:rPr>
      </w:pPr>
    </w:p>
    <w:p w14:paraId="0DC5E410" w14:textId="77777777"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lastRenderedPageBreak/>
        <w:t>Článek 7 – Bankovní záruka za odstranění vad díla</w:t>
      </w:r>
    </w:p>
    <w:p w14:paraId="7BCAEB69" w14:textId="77777777" w:rsidR="00F40B8E" w:rsidRPr="00687588" w:rsidRDefault="00F40B8E" w:rsidP="00F40B8E">
      <w:pPr>
        <w:keepNext/>
        <w:widowControl w:val="0"/>
        <w:jc w:val="both"/>
        <w:rPr>
          <w:rFonts w:ascii="Arial" w:hAnsi="Arial" w:cs="Arial"/>
          <w:b/>
          <w:bCs/>
          <w:sz w:val="20"/>
        </w:rPr>
      </w:pPr>
    </w:p>
    <w:p w14:paraId="32B624CA" w14:textId="7E2339D5"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 xml:space="preserve">eny za zpracování </w:t>
      </w:r>
      <w:r w:rsidR="00690F02">
        <w:rPr>
          <w:rFonts w:ascii="Arial" w:hAnsi="Arial" w:cs="Arial"/>
          <w:sz w:val="19"/>
          <w:szCs w:val="19"/>
        </w:rPr>
        <w:t>DUR</w:t>
      </w:r>
      <w:r w:rsidR="005C62FC" w:rsidRPr="00687588">
        <w:rPr>
          <w:rFonts w:ascii="Arial" w:hAnsi="Arial" w:cs="Arial"/>
          <w:sz w:val="19"/>
          <w:szCs w:val="19"/>
        </w:rPr>
        <w:t>, jak je uvedena v čl. 5.</w:t>
      </w:r>
      <w:r w:rsidR="001F522C" w:rsidRPr="00687588">
        <w:rPr>
          <w:rFonts w:ascii="Arial" w:hAnsi="Arial" w:cs="Arial"/>
          <w:sz w:val="19"/>
          <w:szCs w:val="19"/>
        </w:rPr>
        <w:t xml:space="preserve">2 položce </w:t>
      </w:r>
      <w:r w:rsidR="00690F02">
        <w:rPr>
          <w:rFonts w:ascii="Arial" w:hAnsi="Arial" w:cs="Arial"/>
          <w:sz w:val="19"/>
          <w:szCs w:val="19"/>
        </w:rPr>
        <w:t>1</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14:paraId="10AE26C9" w14:textId="77777777"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14:paraId="0412B8DA"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5D4A2FC7"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14:paraId="0217C20F"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647C67FA"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14:paraId="13ADDA4F" w14:textId="77777777"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14:paraId="0F9CD62E"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14:paraId="0ED14F26"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14:paraId="0ED60D45" w14:textId="77777777"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14:paraId="44C7C6D7"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14:paraId="3F23F77A" w14:textId="77777777"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14:paraId="61D9E733" w14:textId="77777777" w:rsidR="00425E9F" w:rsidRPr="00687588" w:rsidRDefault="00425E9F" w:rsidP="00425E9F">
      <w:pPr>
        <w:tabs>
          <w:tab w:val="left" w:pos="1440"/>
          <w:tab w:val="left" w:pos="2268"/>
          <w:tab w:val="left" w:pos="4536"/>
        </w:tabs>
        <w:jc w:val="both"/>
        <w:rPr>
          <w:rFonts w:ascii="Arial" w:hAnsi="Arial" w:cs="Arial"/>
          <w:sz w:val="19"/>
          <w:szCs w:val="19"/>
        </w:rPr>
      </w:pPr>
    </w:p>
    <w:p w14:paraId="7F876E3C" w14:textId="77777777"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14:paraId="099CE46B" w14:textId="77777777" w:rsidR="004347E0" w:rsidRPr="00687588" w:rsidRDefault="004347E0" w:rsidP="00687588">
      <w:pPr>
        <w:pStyle w:val="Nadpis1"/>
        <w:keepNext w:val="0"/>
        <w:widowControl w:val="0"/>
        <w:suppressAutoHyphens/>
        <w:spacing w:before="0" w:after="0"/>
        <w:jc w:val="center"/>
        <w:rPr>
          <w:sz w:val="22"/>
          <w:szCs w:val="19"/>
          <w:u w:val="single"/>
        </w:rPr>
      </w:pPr>
    </w:p>
    <w:p w14:paraId="62F390A5" w14:textId="77777777"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14:paraId="3500F77D" w14:textId="77777777" w:rsidR="00A03259" w:rsidRPr="004547EF" w:rsidRDefault="00A03259" w:rsidP="00687588">
      <w:pPr>
        <w:pStyle w:val="Nadpis1"/>
        <w:keepNext w:val="0"/>
        <w:widowControl w:val="0"/>
        <w:suppressAutoHyphens/>
        <w:spacing w:before="0" w:after="0"/>
        <w:jc w:val="center"/>
        <w:rPr>
          <w:sz w:val="24"/>
          <w:szCs w:val="24"/>
          <w:u w:val="single"/>
        </w:rPr>
      </w:pPr>
    </w:p>
    <w:p w14:paraId="01233F52" w14:textId="77777777"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14:paraId="4040D626" w14:textId="77777777"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7A6EA0" w:rsidRPr="00687588">
        <w:rPr>
          <w:bCs w:val="0"/>
          <w:color w:val="auto"/>
          <w:sz w:val="19"/>
          <w:szCs w:val="19"/>
        </w:rPr>
        <w:t>.2.</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14:paraId="126453D7" w14:textId="77777777"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14:paraId="2DF10A7E" w14:textId="77777777"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14:paraId="132C3DC5" w14:textId="77777777"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2A62C6" w:rsidRPr="00687588">
        <w:rPr>
          <w:bCs w:val="0"/>
          <w:color w:val="auto"/>
          <w:sz w:val="19"/>
          <w:szCs w:val="19"/>
        </w:rPr>
        <w:t>3</w:t>
      </w:r>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14:paraId="234A78AC" w14:textId="77777777"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14:paraId="7B042A9C" w14:textId="77777777"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14:paraId="69E3917D" w14:textId="3EEF5491"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w:t>
      </w:r>
      <w:r w:rsidR="00690F02">
        <w:rPr>
          <w:rFonts w:ascii="Arial" w:hAnsi="Arial" w:cs="Arial"/>
          <w:sz w:val="19"/>
          <w:szCs w:val="19"/>
        </w:rPr>
        <w:t>územního</w:t>
      </w:r>
      <w:r>
        <w:rPr>
          <w:rFonts w:ascii="Arial" w:hAnsi="Arial" w:cs="Arial"/>
          <w:sz w:val="19"/>
          <w:szCs w:val="19"/>
        </w:rPr>
        <w:t xml:space="preserve"> </w:t>
      </w:r>
      <w:r w:rsidR="00690F02">
        <w:rPr>
          <w:rFonts w:ascii="Arial" w:hAnsi="Arial" w:cs="Arial"/>
          <w:sz w:val="19"/>
          <w:szCs w:val="19"/>
        </w:rPr>
        <w:t>rozhodnutí</w:t>
      </w:r>
      <w:r>
        <w:rPr>
          <w:rFonts w:ascii="Arial" w:hAnsi="Arial" w:cs="Arial"/>
          <w:sz w:val="19"/>
          <w:szCs w:val="19"/>
        </w:rPr>
        <w:t xml:space="preserve">; </w:t>
      </w:r>
    </w:p>
    <w:p w14:paraId="5A515B20" w14:textId="77777777"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14:paraId="7E21B7FB" w14:textId="77777777" w:rsidR="000F69FF" w:rsidRDefault="00D257B2" w:rsidP="000F624D">
      <w:pPr>
        <w:spacing w:before="120"/>
        <w:ind w:left="851" w:hanging="284"/>
        <w:jc w:val="both"/>
        <w:rPr>
          <w:rFonts w:ascii="Arial" w:hAnsi="Arial" w:cs="Arial"/>
          <w:sz w:val="19"/>
          <w:szCs w:val="19"/>
        </w:rPr>
      </w:pPr>
      <w:r>
        <w:rPr>
          <w:rFonts w:ascii="Arial" w:hAnsi="Arial" w:cs="Arial"/>
          <w:sz w:val="19"/>
          <w:szCs w:val="19"/>
        </w:rPr>
        <w:lastRenderedPageBreak/>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14:paraId="6E9C24D2" w14:textId="77777777"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14:paraId="773D8A3E" w14:textId="77777777"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r w:rsidRPr="001C34D9">
        <w:rPr>
          <w:bCs w:val="0"/>
          <w:color w:val="auto"/>
          <w:sz w:val="19"/>
          <w:szCs w:val="19"/>
        </w:rPr>
        <w:t>8.4.</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14:paraId="0EED5367" w14:textId="77777777"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14:paraId="492EECEB" w14:textId="217F6DC1" w:rsidR="004A4EB8" w:rsidRDefault="002A62C6" w:rsidP="004A4EB8">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14:paraId="7E18DE1A" w14:textId="679E9B72" w:rsidR="00F42BE0" w:rsidRDefault="004A4EB8" w:rsidP="00687588">
      <w:pPr>
        <w:spacing w:after="120"/>
        <w:ind w:left="567" w:hanging="567"/>
        <w:jc w:val="both"/>
        <w:rPr>
          <w:rFonts w:ascii="Arial" w:hAnsi="Arial" w:cs="Arial"/>
          <w:sz w:val="19"/>
          <w:szCs w:val="19"/>
        </w:rPr>
      </w:pPr>
      <w:r>
        <w:rPr>
          <w:rFonts w:ascii="Arial" w:hAnsi="Arial" w:cs="Arial"/>
          <w:sz w:val="19"/>
          <w:szCs w:val="19"/>
        </w:rPr>
        <w:t>c)</w:t>
      </w:r>
      <w:r w:rsidR="00F100D8">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14:paraId="1B0D9611" w14:textId="77777777" w:rsidR="00F100D8" w:rsidRPr="00687588" w:rsidRDefault="00201BAE" w:rsidP="00687588">
      <w:pPr>
        <w:spacing w:after="120"/>
        <w:ind w:left="567" w:hanging="567"/>
        <w:jc w:val="both"/>
        <w:rPr>
          <w:rFonts w:ascii="Arial" w:hAnsi="Arial" w:cs="Arial"/>
          <w:sz w:val="19"/>
          <w:szCs w:val="19"/>
        </w:rPr>
      </w:pPr>
      <w:r w:rsidRPr="00687588">
        <w:rPr>
          <w:rFonts w:ascii="Arial" w:hAnsi="Arial" w:cs="Arial"/>
          <w:b/>
          <w:sz w:val="19"/>
          <w:szCs w:val="19"/>
        </w:rPr>
        <w:t>8.5.</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14:paraId="7342BF26" w14:textId="77777777" w:rsidR="008B087D" w:rsidRPr="00687588" w:rsidRDefault="005E2397" w:rsidP="008B087D">
      <w:pPr>
        <w:spacing w:after="120"/>
        <w:ind w:left="567" w:hanging="567"/>
        <w:jc w:val="both"/>
        <w:rPr>
          <w:rFonts w:ascii="Arial" w:hAnsi="Arial" w:cs="Arial"/>
          <w:b/>
          <w:sz w:val="19"/>
          <w:szCs w:val="19"/>
        </w:rPr>
      </w:pPr>
      <w:r>
        <w:rPr>
          <w:rFonts w:ascii="Arial" w:hAnsi="Arial" w:cs="Arial"/>
          <w:b/>
          <w:sz w:val="19"/>
          <w:szCs w:val="19"/>
        </w:rPr>
        <w:t>8.6</w:t>
      </w:r>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62ABFEC0" w14:textId="77777777"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8.7</w:t>
      </w:r>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14:paraId="7B5905F4" w14:textId="77777777"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8.8</w:t>
      </w:r>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14:paraId="21466BA9" w14:textId="77777777" w:rsidR="008B087D" w:rsidRPr="004C6A85" w:rsidRDefault="005E2397" w:rsidP="008B087D">
      <w:pPr>
        <w:ind w:left="567" w:hanging="567"/>
        <w:jc w:val="both"/>
        <w:rPr>
          <w:rFonts w:ascii="Arial" w:hAnsi="Arial" w:cs="Arial"/>
          <w:sz w:val="19"/>
          <w:szCs w:val="19"/>
        </w:rPr>
      </w:pPr>
      <w:r>
        <w:rPr>
          <w:rFonts w:ascii="Arial" w:hAnsi="Arial" w:cs="Arial"/>
          <w:b/>
          <w:sz w:val="19"/>
          <w:szCs w:val="19"/>
        </w:rPr>
        <w:t>8.9</w:t>
      </w:r>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59CFC5A" w14:textId="77777777" w:rsidR="008B087D" w:rsidRPr="004C6A85" w:rsidRDefault="005E2397" w:rsidP="008B087D">
      <w:pPr>
        <w:spacing w:before="120" w:after="120"/>
        <w:ind w:left="567" w:hanging="567"/>
        <w:jc w:val="both"/>
        <w:rPr>
          <w:rFonts w:ascii="Arial" w:hAnsi="Arial" w:cs="Arial"/>
          <w:sz w:val="19"/>
          <w:szCs w:val="19"/>
        </w:rPr>
      </w:pPr>
      <w:r>
        <w:rPr>
          <w:rFonts w:ascii="Arial" w:hAnsi="Arial" w:cs="Arial"/>
          <w:b/>
          <w:sz w:val="19"/>
          <w:szCs w:val="19"/>
        </w:rPr>
        <w:t>8.10</w:t>
      </w:r>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14:paraId="1289C6E4" w14:textId="77777777" w:rsidR="008B087D" w:rsidRDefault="005E2397" w:rsidP="008B087D">
      <w:pPr>
        <w:ind w:left="567" w:hanging="567"/>
        <w:jc w:val="both"/>
        <w:rPr>
          <w:rFonts w:ascii="Arial" w:hAnsi="Arial" w:cs="Arial"/>
          <w:sz w:val="19"/>
          <w:szCs w:val="19"/>
        </w:rPr>
      </w:pPr>
      <w:r>
        <w:rPr>
          <w:rFonts w:ascii="Arial" w:hAnsi="Arial" w:cs="Arial"/>
          <w:b/>
          <w:sz w:val="19"/>
          <w:szCs w:val="19"/>
        </w:rPr>
        <w:t>8.11</w:t>
      </w:r>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14:paraId="4A9FC32A" w14:textId="77777777" w:rsidR="0029337E" w:rsidRPr="00687588" w:rsidRDefault="0029337E" w:rsidP="008B087D">
      <w:pPr>
        <w:ind w:left="567" w:hanging="567"/>
        <w:jc w:val="both"/>
        <w:rPr>
          <w:rFonts w:ascii="Arial" w:hAnsi="Arial" w:cs="Arial"/>
          <w:b/>
          <w:sz w:val="19"/>
          <w:szCs w:val="19"/>
        </w:rPr>
      </w:pPr>
    </w:p>
    <w:p w14:paraId="6E0EEDC8" w14:textId="77777777" w:rsidR="0029337E" w:rsidRPr="00687588" w:rsidRDefault="0029337E" w:rsidP="0029337E">
      <w:pPr>
        <w:ind w:left="567" w:hanging="567"/>
        <w:jc w:val="both"/>
        <w:rPr>
          <w:rFonts w:ascii="Arial" w:hAnsi="Arial" w:cs="Arial"/>
          <w:sz w:val="19"/>
          <w:szCs w:val="19"/>
        </w:rPr>
      </w:pPr>
      <w:r>
        <w:rPr>
          <w:rFonts w:ascii="Arial" w:hAnsi="Arial" w:cs="Arial"/>
          <w:b/>
          <w:sz w:val="19"/>
          <w:szCs w:val="19"/>
        </w:rPr>
        <w:t>8.11</w:t>
      </w:r>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14:paraId="4DC51574" w14:textId="77777777" w:rsidR="0029337E" w:rsidRDefault="0029337E" w:rsidP="00687588">
      <w:pPr>
        <w:pStyle w:val="Nadpis1"/>
        <w:keepNext w:val="0"/>
        <w:widowControl w:val="0"/>
        <w:suppressAutoHyphens/>
        <w:spacing w:before="0" w:after="0"/>
        <w:jc w:val="center"/>
        <w:rPr>
          <w:sz w:val="24"/>
          <w:szCs w:val="24"/>
          <w:u w:val="single"/>
        </w:rPr>
      </w:pPr>
    </w:p>
    <w:p w14:paraId="1CD4F077" w14:textId="77777777"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14:paraId="3019B93B" w14:textId="77777777"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mlouvou, objednatelem, platnými předpisy nebo nemá vlastnosti obvyklé. V případě odpovědnosti zhotovitele za vady platí v ostatním ust.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14:paraId="65E3E885" w14:textId="77777777" w:rsidR="008C7459" w:rsidRPr="00687588" w:rsidRDefault="008C7459" w:rsidP="00687588">
      <w:pPr>
        <w:pStyle w:val="Podnadpis"/>
        <w:spacing w:before="120"/>
        <w:ind w:left="567" w:hanging="567"/>
        <w:jc w:val="both"/>
        <w:rPr>
          <w:rFonts w:cs="Arial"/>
          <w:bCs/>
          <w:sz w:val="19"/>
          <w:szCs w:val="19"/>
        </w:rPr>
      </w:pPr>
      <w:r w:rsidRPr="00687588">
        <w:rPr>
          <w:rFonts w:cs="Arial"/>
          <w:b/>
          <w:bCs/>
          <w:sz w:val="19"/>
          <w:szCs w:val="19"/>
        </w:rPr>
        <w:t>9.2.</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w:t>
      </w:r>
      <w:r w:rsidR="007C44EB" w:rsidRPr="00687588">
        <w:rPr>
          <w:rFonts w:cs="Arial"/>
          <w:bCs/>
          <w:sz w:val="19"/>
          <w:szCs w:val="19"/>
        </w:rPr>
        <w:lastRenderedPageBreak/>
        <w:t xml:space="preserve">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14:paraId="735C1938" w14:textId="77777777"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2F40708E" w14:textId="77777777" w:rsidR="0033438B" w:rsidRDefault="0033438B" w:rsidP="001F339E">
      <w:pPr>
        <w:spacing w:before="120"/>
        <w:ind w:left="567" w:hanging="567"/>
        <w:jc w:val="both"/>
        <w:rPr>
          <w:rFonts w:ascii="Arial" w:hAnsi="Arial" w:cs="Arial"/>
          <w:sz w:val="19"/>
          <w:szCs w:val="19"/>
        </w:rPr>
      </w:pPr>
      <w:r w:rsidRPr="0033438B">
        <w:rPr>
          <w:rFonts w:ascii="Arial" w:hAnsi="Arial" w:cs="Arial"/>
          <w:b/>
          <w:sz w:val="19"/>
          <w:szCs w:val="19"/>
        </w:rPr>
        <w:t>9.4</w:t>
      </w:r>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14:paraId="562AD120" w14:textId="77777777" w:rsidR="008C7459" w:rsidRDefault="008C7459" w:rsidP="008C7459">
      <w:pPr>
        <w:spacing w:before="120"/>
        <w:ind w:left="567" w:hanging="567"/>
        <w:jc w:val="both"/>
        <w:rPr>
          <w:rFonts w:ascii="Arial" w:hAnsi="Arial" w:cs="Arial"/>
          <w:sz w:val="19"/>
          <w:szCs w:val="19"/>
        </w:rPr>
      </w:pPr>
      <w:r w:rsidRPr="0033438B">
        <w:rPr>
          <w:rFonts w:ascii="Arial" w:hAnsi="Arial" w:cs="Arial"/>
          <w:b/>
          <w:sz w:val="19"/>
          <w:szCs w:val="19"/>
        </w:rPr>
        <w:t>9.</w:t>
      </w:r>
      <w:r w:rsidR="0033438B" w:rsidRPr="0033438B">
        <w:rPr>
          <w:rFonts w:ascii="Arial" w:hAnsi="Arial" w:cs="Arial"/>
          <w:b/>
          <w:sz w:val="19"/>
          <w:szCs w:val="19"/>
        </w:rPr>
        <w:t>5</w:t>
      </w:r>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14:paraId="43A594C9" w14:textId="77777777"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14:paraId="4249CCE5" w14:textId="77777777"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244639EC" w14:textId="77777777" w:rsidR="0029337E" w:rsidRDefault="0029337E" w:rsidP="00687588">
      <w:pPr>
        <w:pStyle w:val="Nadpis1"/>
        <w:keepNext w:val="0"/>
        <w:widowControl w:val="0"/>
        <w:suppressAutoHyphens/>
        <w:spacing w:before="0" w:after="0"/>
        <w:jc w:val="center"/>
        <w:rPr>
          <w:sz w:val="24"/>
          <w:szCs w:val="24"/>
          <w:u w:val="single"/>
        </w:rPr>
      </w:pPr>
    </w:p>
    <w:p w14:paraId="3528C636" w14:textId="77777777"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14:paraId="7848D749" w14:textId="77777777" w:rsidR="00E21B9D" w:rsidRDefault="00483D1D" w:rsidP="00E57415">
      <w:pPr>
        <w:suppressAutoHyphens/>
        <w:spacing w:before="120"/>
        <w:ind w:left="567" w:hanging="567"/>
        <w:jc w:val="both"/>
        <w:rPr>
          <w:rFonts w:ascii="Arial" w:hAnsi="Arial" w:cs="Arial"/>
          <w:sz w:val="19"/>
          <w:szCs w:val="19"/>
        </w:rPr>
      </w:pPr>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14:paraId="1D780B46" w14:textId="77777777" w:rsidR="00E57415" w:rsidRPr="00DB245B" w:rsidRDefault="00E21B9D" w:rsidP="00E57415">
      <w:pPr>
        <w:suppressAutoHyphens/>
        <w:spacing w:before="120"/>
        <w:ind w:left="567" w:hanging="567"/>
        <w:jc w:val="both"/>
        <w:rPr>
          <w:rFonts w:ascii="Arial" w:hAnsi="Arial" w:cs="Arial"/>
          <w:sz w:val="19"/>
          <w:szCs w:val="19"/>
        </w:rPr>
      </w:pPr>
      <w:r w:rsidRPr="00E21B9D">
        <w:rPr>
          <w:rFonts w:ascii="Arial" w:hAnsi="Arial" w:cs="Arial"/>
          <w:b/>
          <w:sz w:val="19"/>
          <w:szCs w:val="19"/>
        </w:rPr>
        <w:t>10.2</w:t>
      </w:r>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14:paraId="21554ABB" w14:textId="77777777" w:rsidR="00915215" w:rsidRDefault="00483D1D" w:rsidP="004F0CA6">
      <w:pPr>
        <w:suppressAutoHyphens/>
        <w:spacing w:before="120"/>
        <w:ind w:left="567" w:hanging="567"/>
        <w:jc w:val="both"/>
        <w:rPr>
          <w:rFonts w:ascii="Arial" w:hAnsi="Arial" w:cs="Arial"/>
          <w:sz w:val="19"/>
          <w:szCs w:val="19"/>
        </w:rPr>
      </w:pPr>
      <w:r>
        <w:rPr>
          <w:rFonts w:ascii="Arial" w:hAnsi="Arial" w:cs="Arial"/>
          <w:b/>
          <w:bCs/>
          <w:sz w:val="19"/>
          <w:szCs w:val="19"/>
        </w:rPr>
        <w:t>10.</w:t>
      </w:r>
      <w:r w:rsidR="00E21B9D">
        <w:rPr>
          <w:rFonts w:ascii="Arial" w:hAnsi="Arial" w:cs="Arial"/>
          <w:b/>
          <w:bCs/>
          <w:sz w:val="19"/>
          <w:szCs w:val="19"/>
        </w:rPr>
        <w:t>3</w:t>
      </w:r>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14:paraId="6020BAA7" w14:textId="77777777" w:rsidR="00BC267F" w:rsidRPr="00687588" w:rsidRDefault="00483D1D" w:rsidP="004F0CA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14:paraId="62A586E3" w14:textId="77777777"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lastRenderedPageBreak/>
        <w:t>10.5</w:t>
      </w:r>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14:paraId="033493BA" w14:textId="77777777"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10.6.</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14:paraId="1313F135" w14:textId="77777777" w:rsidR="000F171C" w:rsidRPr="00DB245B" w:rsidRDefault="00483D1D" w:rsidP="00814A8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E21B9D" w:rsidRPr="00687588">
        <w:rPr>
          <w:rFonts w:ascii="Arial" w:hAnsi="Arial" w:cs="Arial"/>
          <w:b/>
          <w:sz w:val="19"/>
          <w:szCs w:val="19"/>
        </w:rPr>
        <w:t>7</w:t>
      </w:r>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14:paraId="7F193F4A"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069E0434" w14:textId="77777777"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14:paraId="7713FE5A"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14:paraId="5511BD21" w14:textId="77777777" w:rsidR="007823B4" w:rsidRDefault="00483D1D" w:rsidP="00E57415">
      <w:pPr>
        <w:suppressAutoHyphens/>
        <w:spacing w:before="120" w:after="120"/>
        <w:ind w:left="567" w:hanging="567"/>
        <w:jc w:val="both"/>
        <w:rPr>
          <w:rFonts w:ascii="Arial" w:hAnsi="Arial" w:cs="Arial"/>
          <w:bCs/>
          <w:sz w:val="19"/>
          <w:szCs w:val="19"/>
        </w:rPr>
      </w:pPr>
      <w:r>
        <w:rPr>
          <w:rFonts w:ascii="Arial" w:hAnsi="Arial" w:cs="Arial"/>
          <w:b/>
          <w:bCs/>
          <w:sz w:val="19"/>
          <w:szCs w:val="19"/>
        </w:rPr>
        <w:t>10.</w:t>
      </w:r>
      <w:r w:rsidR="00E21B9D">
        <w:rPr>
          <w:rFonts w:ascii="Arial" w:hAnsi="Arial" w:cs="Arial"/>
          <w:b/>
          <w:bCs/>
          <w:sz w:val="19"/>
          <w:szCs w:val="19"/>
        </w:rPr>
        <w:t>8</w:t>
      </w:r>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14:paraId="24916D56" w14:textId="77777777"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14:paraId="7A1C479E" w14:textId="77777777" w:rsidR="008C5474" w:rsidRPr="00673B90" w:rsidRDefault="008C5474" w:rsidP="008C5474">
      <w:pPr>
        <w:ind w:left="539"/>
        <w:jc w:val="both"/>
        <w:rPr>
          <w:rFonts w:ascii="Arial" w:hAnsi="Arial" w:cs="Arial"/>
          <w:sz w:val="19"/>
          <w:szCs w:val="19"/>
        </w:rPr>
      </w:pPr>
    </w:p>
    <w:p w14:paraId="29F46E43"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budou probíhat primárně distančním způsobem (elektronicky, např. MS Teams, Google meet, atp.), pokud nebude nutné, aby byly spojeny s místním šetřením.</w:t>
      </w:r>
    </w:p>
    <w:p w14:paraId="2136CF8B" w14:textId="77777777" w:rsidR="008C5474" w:rsidRPr="00673B90" w:rsidRDefault="008C5474" w:rsidP="008C5474">
      <w:pPr>
        <w:ind w:left="539"/>
        <w:jc w:val="both"/>
        <w:rPr>
          <w:rFonts w:ascii="Arial" w:hAnsi="Arial" w:cs="Arial"/>
          <w:sz w:val="19"/>
          <w:szCs w:val="19"/>
        </w:rPr>
      </w:pPr>
    </w:p>
    <w:p w14:paraId="4EC4BABF" w14:textId="0C417908"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 xml:space="preserve">íla v rozsahu </w:t>
      </w:r>
      <w:r w:rsidR="004A4EB8">
        <w:rPr>
          <w:rFonts w:ascii="Arial" w:hAnsi="Arial" w:cs="Arial"/>
          <w:sz w:val="19"/>
          <w:szCs w:val="19"/>
        </w:rPr>
        <w:t>DUR</w:t>
      </w:r>
      <w:r w:rsidR="008C5474" w:rsidRPr="00673B90">
        <w:rPr>
          <w:rFonts w:ascii="Arial" w:hAnsi="Arial" w:cs="Arial"/>
          <w:sz w:val="19"/>
          <w:szCs w:val="19"/>
        </w:rPr>
        <w:t xml:space="preserve">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14:paraId="6C3D1484" w14:textId="77777777" w:rsidR="008C5474" w:rsidRPr="00673B90" w:rsidRDefault="008C5474" w:rsidP="008C5474">
      <w:pPr>
        <w:ind w:left="539"/>
        <w:jc w:val="both"/>
        <w:rPr>
          <w:rFonts w:ascii="Arial" w:hAnsi="Arial" w:cs="Arial"/>
          <w:sz w:val="19"/>
          <w:szCs w:val="19"/>
        </w:rPr>
      </w:pPr>
    </w:p>
    <w:p w14:paraId="7E48F1B4"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14:paraId="4F6D7A01" w14:textId="77777777" w:rsidR="008C5474" w:rsidRPr="00673B90" w:rsidRDefault="008C5474" w:rsidP="008C5474">
      <w:pPr>
        <w:ind w:left="539"/>
        <w:jc w:val="both"/>
        <w:rPr>
          <w:rFonts w:ascii="Arial" w:hAnsi="Arial" w:cs="Arial"/>
          <w:sz w:val="19"/>
          <w:szCs w:val="19"/>
        </w:rPr>
      </w:pPr>
    </w:p>
    <w:p w14:paraId="35EE5CB1"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466D476" w14:textId="77777777" w:rsidR="008442F7" w:rsidRPr="00673B90" w:rsidRDefault="008442F7" w:rsidP="008C5474">
      <w:pPr>
        <w:ind w:left="539"/>
        <w:jc w:val="both"/>
        <w:rPr>
          <w:rFonts w:ascii="Arial" w:hAnsi="Arial" w:cs="Arial"/>
          <w:sz w:val="19"/>
          <w:szCs w:val="19"/>
        </w:rPr>
      </w:pPr>
    </w:p>
    <w:p w14:paraId="47F16465"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14:paraId="12A55302" w14:textId="77777777" w:rsidR="008442F7" w:rsidRPr="00673B90" w:rsidRDefault="008442F7" w:rsidP="008C5474">
      <w:pPr>
        <w:ind w:left="539"/>
        <w:jc w:val="both"/>
        <w:rPr>
          <w:rFonts w:ascii="Arial" w:hAnsi="Arial" w:cs="Arial"/>
          <w:sz w:val="19"/>
          <w:szCs w:val="19"/>
        </w:rPr>
      </w:pPr>
    </w:p>
    <w:p w14:paraId="6B6E1ECF"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14:paraId="7AA0D60B" w14:textId="77777777" w:rsidR="008442F7" w:rsidRPr="00673B90" w:rsidRDefault="008442F7" w:rsidP="008C5474">
      <w:pPr>
        <w:ind w:left="539"/>
        <w:jc w:val="both"/>
        <w:rPr>
          <w:rFonts w:ascii="Arial" w:hAnsi="Arial" w:cs="Arial"/>
          <w:sz w:val="19"/>
          <w:szCs w:val="19"/>
        </w:rPr>
      </w:pPr>
    </w:p>
    <w:p w14:paraId="0740651A"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14:paraId="4C7348B9" w14:textId="77777777" w:rsidR="008442F7" w:rsidRPr="00687588" w:rsidRDefault="008442F7" w:rsidP="008C5474">
      <w:pPr>
        <w:ind w:left="539"/>
        <w:jc w:val="both"/>
        <w:rPr>
          <w:rFonts w:ascii="Arial" w:hAnsi="Arial" w:cs="Arial"/>
          <w:sz w:val="19"/>
          <w:szCs w:val="19"/>
        </w:rPr>
      </w:pPr>
    </w:p>
    <w:p w14:paraId="7DB9B679" w14:textId="77777777"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 xml:space="preserve">této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14:paraId="2EED0A0B" w14:textId="75957499" w:rsidR="00834BAF" w:rsidRDefault="00834BAF" w:rsidP="00C81018">
      <w:pPr>
        <w:jc w:val="both"/>
        <w:rPr>
          <w:rFonts w:ascii="Arial" w:hAnsi="Arial" w:cs="Arial"/>
          <w:sz w:val="19"/>
          <w:szCs w:val="19"/>
        </w:rPr>
      </w:pPr>
    </w:p>
    <w:p w14:paraId="56A70656" w14:textId="77777777"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14:paraId="60AAEFE0" w14:textId="77777777" w:rsidR="003F656B" w:rsidRPr="005833EF" w:rsidRDefault="00483D1D" w:rsidP="003F656B">
      <w:pPr>
        <w:spacing w:after="120"/>
        <w:ind w:left="567" w:hanging="567"/>
        <w:jc w:val="both"/>
        <w:rPr>
          <w:rFonts w:ascii="Arial" w:hAnsi="Arial" w:cs="Arial"/>
          <w:bCs/>
          <w:sz w:val="19"/>
          <w:szCs w:val="19"/>
        </w:rPr>
      </w:pPr>
      <w:r>
        <w:rPr>
          <w:rFonts w:ascii="Arial" w:hAnsi="Arial" w:cs="Arial"/>
          <w:b/>
          <w:bCs/>
          <w:sz w:val="19"/>
          <w:szCs w:val="19"/>
        </w:rPr>
        <w:t>11</w:t>
      </w:r>
      <w:r w:rsidR="003F656B" w:rsidRPr="005833EF">
        <w:rPr>
          <w:rFonts w:ascii="Arial" w:hAnsi="Arial" w:cs="Arial"/>
          <w:b/>
          <w:bCs/>
          <w:sz w:val="19"/>
          <w:szCs w:val="19"/>
        </w:rPr>
        <w:t>.1.</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14:paraId="18C14E07" w14:textId="77777777" w:rsidR="0019503F" w:rsidRPr="005833EF" w:rsidRDefault="00483D1D" w:rsidP="00196DA7">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.2.</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14:paraId="4ADB1A5D"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14:paraId="528F47FD"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lastRenderedPageBreak/>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5DC98575" w14:textId="77777777" w:rsidR="003F656B" w:rsidRPr="005833EF" w:rsidRDefault="003F656B" w:rsidP="003F656B">
      <w:pPr>
        <w:ind w:left="567" w:hanging="567"/>
        <w:jc w:val="both"/>
        <w:rPr>
          <w:rFonts w:ascii="Arial" w:hAnsi="Arial" w:cs="Arial"/>
          <w:sz w:val="19"/>
          <w:szCs w:val="19"/>
        </w:rPr>
      </w:pPr>
    </w:p>
    <w:p w14:paraId="1711BD76"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14:paraId="1E9E172F"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31EC2C35"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4C68C7B1"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14:paraId="6AC1B45B"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14:paraId="2430E5D8"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.7.</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14:paraId="02EE60B2"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.8.</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14:paraId="0E003C3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3A13FD7A"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2BF011D4"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3E8CA0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049C655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7EE85D7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14:paraId="3355CA0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D33A8A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41D93CF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4605DD1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 xml:space="preserve">sobní údaje ze všech svých systému nebo databází, včetně vymazání všech </w:t>
      </w:r>
      <w:r w:rsidRPr="005833EF">
        <w:rPr>
          <w:rFonts w:ascii="Arial" w:hAnsi="Arial" w:cs="Arial"/>
          <w:sz w:val="19"/>
          <w:szCs w:val="19"/>
        </w:rPr>
        <w:lastRenderedPageBreak/>
        <w:t>záložních kopií, s výjimkou kdy uchovávání vyžadují právní předpisy, nebo k tomu dal písemný souhlas objednatel.</w:t>
      </w:r>
    </w:p>
    <w:p w14:paraId="69FF04F5" w14:textId="77777777" w:rsidR="003F656B" w:rsidRDefault="00483D1D" w:rsidP="003F656B">
      <w:pPr>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.9.</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14:paraId="776E09C9" w14:textId="60F3B599"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C81018">
        <w:rPr>
          <w:sz w:val="24"/>
          <w:szCs w:val="24"/>
          <w:u w:val="single"/>
        </w:rPr>
        <w:t xml:space="preserve"> -</w:t>
      </w:r>
      <w:r w:rsidR="00B36ED0" w:rsidRPr="00387B62">
        <w:rPr>
          <w:sz w:val="24"/>
          <w:szCs w:val="24"/>
          <w:u w:val="single"/>
        </w:rPr>
        <w:t xml:space="preserve"> V</w:t>
      </w:r>
      <w:r>
        <w:rPr>
          <w:sz w:val="24"/>
          <w:szCs w:val="24"/>
          <w:u w:val="single"/>
        </w:rPr>
        <w:t>lastnická práva a užívací práva</w:t>
      </w:r>
    </w:p>
    <w:p w14:paraId="537A5B9B"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12.1.</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14:paraId="18191F41"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12.2.</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ust.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ust.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14:paraId="16D0C134"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12.3.</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hotovitel s ohledem na význam a způsob použití výslovně zříká práva licenční smlouvu vypovědět dle ust. § 2370 občanského zákoníku a práva odstoupit od licenční smlouvy pro změnu přesvědčení dle ust. § 2382 občanského zákoníku.</w:t>
      </w:r>
    </w:p>
    <w:p w14:paraId="6190B165" w14:textId="77777777" w:rsidR="00B36ED0" w:rsidRPr="00687588" w:rsidRDefault="00B36ED0" w:rsidP="00687588">
      <w:pPr>
        <w:pStyle w:val="Nadpis1"/>
        <w:keepNext w:val="0"/>
        <w:widowControl w:val="0"/>
        <w:suppressAutoHyphens/>
        <w:spacing w:before="0" w:after="0"/>
        <w:jc w:val="center"/>
        <w:rPr>
          <w:sz w:val="24"/>
          <w:szCs w:val="24"/>
          <w:u w:val="single"/>
        </w:rPr>
      </w:pPr>
    </w:p>
    <w:p w14:paraId="06F250CD" w14:textId="3B4667F5" w:rsidR="005A3EE2" w:rsidRPr="00687588" w:rsidRDefault="00C81018" w:rsidP="00687588">
      <w:pPr>
        <w:pStyle w:val="Nadpis1"/>
        <w:keepNext w:val="0"/>
        <w:widowControl w:val="0"/>
        <w:suppressAutoHyphens/>
        <w:spacing w:before="0" w:after="0"/>
        <w:jc w:val="center"/>
        <w:rPr>
          <w:sz w:val="24"/>
          <w:szCs w:val="24"/>
          <w:u w:val="single"/>
        </w:rPr>
      </w:pPr>
      <w:r>
        <w:rPr>
          <w:sz w:val="24"/>
          <w:szCs w:val="24"/>
          <w:u w:val="single"/>
        </w:rPr>
        <w:t>Článek 13 -</w:t>
      </w:r>
      <w:r w:rsidR="005A3EE2" w:rsidRPr="00687588">
        <w:rPr>
          <w:sz w:val="24"/>
          <w:szCs w:val="24"/>
          <w:u w:val="single"/>
        </w:rPr>
        <w:t xml:space="preserve"> Odstoupení</w:t>
      </w:r>
    </w:p>
    <w:p w14:paraId="19128B89" w14:textId="77777777" w:rsidR="00834BAF" w:rsidRPr="00687588" w:rsidRDefault="00834BAF" w:rsidP="00687588"/>
    <w:p w14:paraId="777FD00C" w14:textId="77777777" w:rsidR="005A3EE2" w:rsidRPr="006923F3"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14:paraId="7D5D4EE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14:paraId="7FA9A99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14:paraId="2ADC21C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14:paraId="5A08CF5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14:paraId="1F074D12"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14:paraId="762466CE"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14:paraId="6D88E0A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14:paraId="37201FCB"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14:paraId="66708B95"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14:paraId="06A7AEF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05097B">
        <w:rPr>
          <w:rFonts w:ascii="Arial" w:hAnsi="Arial" w:cs="Arial"/>
          <w:bCs/>
          <w:sz w:val="19"/>
          <w:szCs w:val="19"/>
        </w:rPr>
        <w:t>3</w:t>
      </w:r>
      <w:r w:rsidRPr="006923F3">
        <w:rPr>
          <w:rFonts w:ascii="Arial" w:hAnsi="Arial" w:cs="Arial"/>
          <w:bCs/>
          <w:sz w:val="19"/>
          <w:szCs w:val="19"/>
        </w:rPr>
        <w:t xml:space="preserve">.1.10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14:paraId="69F11446" w14:textId="77777777" w:rsidR="005A3EE2" w:rsidRPr="0005097B" w:rsidRDefault="005A3EE2" w:rsidP="0005097B">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14:paraId="60A39EA4"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14:paraId="0009D1EC"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14:paraId="13C70422"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14:paraId="54F64513"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14:paraId="06C4BE4B"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14:paraId="44C50316" w14:textId="28A6F9FB"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w:t>
      </w:r>
      <w:r w:rsidR="004A4EB8">
        <w:rPr>
          <w:rFonts w:ascii="Arial" w:hAnsi="Arial" w:cs="Arial"/>
          <w:bCs/>
          <w:sz w:val="19"/>
          <w:szCs w:val="19"/>
        </w:rPr>
        <w:t>DUR</w:t>
      </w:r>
      <w:r w:rsidRPr="0005097B">
        <w:rPr>
          <w:rFonts w:ascii="Arial" w:hAnsi="Arial" w:cs="Arial"/>
          <w:bCs/>
          <w:sz w:val="19"/>
          <w:szCs w:val="19"/>
        </w:rPr>
        <w:t xml:space="preserve">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14:paraId="5514338A"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14:paraId="030A1917"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14:paraId="357146AC"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14:paraId="55B0FA9E"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14:paraId="018B70D8" w14:textId="77777777"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14:paraId="5D74C218" w14:textId="77777777" w:rsidR="003F656B" w:rsidRPr="0072612B" w:rsidRDefault="003F656B" w:rsidP="003F656B">
      <w:pPr>
        <w:tabs>
          <w:tab w:val="left" w:pos="540"/>
        </w:tabs>
        <w:suppressAutoHyphens/>
        <w:ind w:left="540" w:hanging="540"/>
      </w:pPr>
    </w:p>
    <w:p w14:paraId="6346F254" w14:textId="77777777"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14:paraId="33CB5D2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1BC081F3" w14:textId="77777777"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003F656B" w:rsidRPr="004C6A85">
        <w:rPr>
          <w:rFonts w:ascii="Arial" w:hAnsi="Arial" w:cs="Arial"/>
          <w:sz w:val="19"/>
          <w:szCs w:val="19"/>
        </w:rPr>
        <w:t>§ 558 odst. 2 občanského zákoníku.</w:t>
      </w:r>
    </w:p>
    <w:p w14:paraId="4345FB47"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EC5AEE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003F656B" w:rsidRPr="004C6A85">
        <w:rPr>
          <w:rFonts w:ascii="Arial" w:hAnsi="Arial" w:cs="Arial"/>
          <w:sz w:val="19"/>
          <w:szCs w:val="19"/>
        </w:rPr>
        <w:t>§ 582 odst. 1 první věta a odst. 2 občanského zákoníku.</w:t>
      </w:r>
    </w:p>
    <w:p w14:paraId="30D2D0A5"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14:paraId="229B1ACB"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 xml:space="preserve">mlouvy stane nebo bude shledáno neplatným nebo právně nevymahatelným, nebude to mít vliv na platnost a právní vymahatelnost ostatních ustanovení této </w:t>
      </w:r>
      <w:r w:rsidR="003F656B" w:rsidRPr="004C6A85">
        <w:rPr>
          <w:rFonts w:ascii="Arial" w:hAnsi="Arial" w:cs="Arial"/>
          <w:sz w:val="19"/>
          <w:szCs w:val="19"/>
        </w:rPr>
        <w:lastRenderedPageBreak/>
        <w:t>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35F90D9" w14:textId="77777777"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r w:rsidR="001B079C" w:rsidRPr="00950031">
        <w:rPr>
          <w:rFonts w:ascii="Arial" w:hAnsi="Arial" w:cs="Arial"/>
          <w:sz w:val="19"/>
          <w:szCs w:val="19"/>
        </w:rPr>
        <w:t xml:space="preserve">ust. </w:t>
      </w:r>
      <w:r w:rsidR="003F656B" w:rsidRPr="00950031">
        <w:rPr>
          <w:rFonts w:ascii="Arial" w:hAnsi="Arial" w:cs="Arial"/>
          <w:sz w:val="19"/>
          <w:szCs w:val="19"/>
        </w:rPr>
        <w:t>§ 573 občanského zákoníku.</w:t>
      </w:r>
    </w:p>
    <w:p w14:paraId="7444AA0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14:paraId="093B962E"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r w:rsidR="003F656B" w:rsidRPr="004C6A85">
        <w:rPr>
          <w:rFonts w:ascii="Arial" w:hAnsi="Arial" w:cs="Arial"/>
          <w:b/>
          <w:sz w:val="19"/>
          <w:szCs w:val="19"/>
        </w:rPr>
        <w:t>.</w:t>
      </w:r>
      <w:r w:rsidR="003F656B"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14:paraId="4DFD08B3"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14:paraId="7F439862"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14:paraId="5F39F43E"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4D5BC61D"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003F656B" w:rsidRPr="004C6A85">
        <w:rPr>
          <w:rFonts w:ascii="Arial" w:hAnsi="Arial" w:cs="Arial"/>
          <w:sz w:val="19"/>
          <w:szCs w:val="19"/>
        </w:rPr>
        <w:t xml:space="preserve"> § 3 odst. 1 ZRS.           </w:t>
      </w:r>
    </w:p>
    <w:p w14:paraId="54CC2D56"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37F41E2D"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14:paraId="2B366756" w14:textId="77777777"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smluvních stran se zavazuje jednat v souladu se zásadami, hodnotami a cíli compliance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14:paraId="6127108D"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32B2E7E9" w14:textId="4970175D" w:rsidR="003F656B"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14:paraId="092C0840" w14:textId="77777777" w:rsidR="004906ED" w:rsidRPr="004906ED" w:rsidRDefault="004906ED" w:rsidP="004906ED">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14.</w:t>
      </w:r>
      <w:r w:rsidRPr="004906ED">
        <w:rPr>
          <w:rFonts w:ascii="Arial" w:hAnsi="Arial" w:cs="Arial"/>
          <w:b/>
          <w:sz w:val="19"/>
          <w:szCs w:val="19"/>
        </w:rPr>
        <w:t>20</w:t>
      </w:r>
      <w:r>
        <w:rPr>
          <w:rFonts w:ascii="Arial" w:hAnsi="Arial" w:cs="Arial"/>
          <w:sz w:val="19"/>
          <w:szCs w:val="19"/>
        </w:rPr>
        <w:t xml:space="preserve">    </w:t>
      </w:r>
      <w:r w:rsidRPr="004906ED">
        <w:rPr>
          <w:rFonts w:ascii="Arial" w:hAnsi="Arial" w:cs="Arial"/>
          <w:sz w:val="19"/>
          <w:szCs w:val="19"/>
        </w:rPr>
        <w:t>Nedílnou součástí této smlouvy je tato následující příloha:</w:t>
      </w:r>
    </w:p>
    <w:p w14:paraId="164450FB" w14:textId="7BDA64BD" w:rsidR="005A3EE2" w:rsidRPr="004C6A85" w:rsidRDefault="004906ED" w:rsidP="004906ED">
      <w:pPr>
        <w:overflowPunct w:val="0"/>
        <w:autoSpaceDE w:val="0"/>
        <w:autoSpaceDN w:val="0"/>
        <w:adjustRightInd w:val="0"/>
        <w:spacing w:before="120" w:after="120"/>
        <w:ind w:left="539" w:hanging="682"/>
        <w:jc w:val="both"/>
        <w:textAlignment w:val="baseline"/>
        <w:rPr>
          <w:rFonts w:ascii="Arial" w:hAnsi="Arial" w:cs="Arial"/>
          <w:b/>
          <w:bCs/>
          <w:sz w:val="19"/>
          <w:szCs w:val="19"/>
        </w:rPr>
      </w:pPr>
      <w:r w:rsidRPr="004906ED">
        <w:rPr>
          <w:rFonts w:ascii="Arial" w:hAnsi="Arial" w:cs="Arial"/>
          <w:sz w:val="19"/>
          <w:szCs w:val="19"/>
        </w:rPr>
        <w:tab/>
      </w:r>
      <w:r w:rsidR="003F656B" w:rsidRPr="004C6A85">
        <w:rPr>
          <w:rFonts w:ascii="Arial" w:hAnsi="Arial" w:cs="Arial"/>
          <w:b/>
          <w:sz w:val="19"/>
          <w:szCs w:val="19"/>
        </w:rPr>
        <w:tab/>
      </w:r>
      <w:r w:rsidRPr="004906ED">
        <w:rPr>
          <w:rFonts w:ascii="Arial" w:hAnsi="Arial" w:cs="Arial"/>
          <w:b/>
          <w:sz w:val="19"/>
          <w:szCs w:val="19"/>
        </w:rPr>
        <w:t>příloha č. 1 - Všeobecné technické podmínky</w:t>
      </w:r>
    </w:p>
    <w:p w14:paraId="61D79EE7" w14:textId="77777777" w:rsidR="004906ED" w:rsidRDefault="004906ED" w:rsidP="008016AE">
      <w:pPr>
        <w:suppressAutoHyphens/>
        <w:ind w:left="540"/>
        <w:jc w:val="both"/>
        <w:rPr>
          <w:rFonts w:ascii="Arial" w:hAnsi="Arial" w:cs="Arial"/>
          <w:sz w:val="19"/>
          <w:szCs w:val="19"/>
        </w:rPr>
      </w:pPr>
    </w:p>
    <w:p w14:paraId="55E36BD3" w14:textId="08D155DC"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14:paraId="10AC51CD"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3DCAD846"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29D7D51D" w14:textId="77777777"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14:paraId="581791A6"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1B3B7E86" w14:textId="77777777" w:rsidR="00BE7DED" w:rsidRDefault="00BE7DED" w:rsidP="0054076F">
      <w:pPr>
        <w:tabs>
          <w:tab w:val="left" w:pos="567"/>
        </w:tabs>
        <w:suppressAutoHyphens/>
        <w:spacing w:before="120"/>
        <w:jc w:val="both"/>
        <w:rPr>
          <w:rFonts w:ascii="Arial" w:hAnsi="Arial" w:cs="Arial"/>
          <w:sz w:val="19"/>
          <w:szCs w:val="19"/>
        </w:rPr>
      </w:pPr>
    </w:p>
    <w:p w14:paraId="54719FC3" w14:textId="77777777" w:rsidR="00483D1D" w:rsidRDefault="00483D1D" w:rsidP="0054076F">
      <w:pPr>
        <w:tabs>
          <w:tab w:val="left" w:pos="567"/>
        </w:tabs>
        <w:suppressAutoHyphens/>
        <w:spacing w:before="120"/>
        <w:jc w:val="both"/>
        <w:rPr>
          <w:rFonts w:ascii="Arial" w:hAnsi="Arial" w:cs="Arial"/>
          <w:sz w:val="19"/>
          <w:szCs w:val="19"/>
        </w:rPr>
      </w:pPr>
    </w:p>
    <w:p w14:paraId="260AE7D0" w14:textId="77777777" w:rsidR="00483D1D" w:rsidRDefault="00483D1D" w:rsidP="0054076F">
      <w:pPr>
        <w:tabs>
          <w:tab w:val="left" w:pos="567"/>
        </w:tabs>
        <w:suppressAutoHyphens/>
        <w:spacing w:before="120"/>
        <w:jc w:val="both"/>
        <w:rPr>
          <w:rFonts w:ascii="Arial" w:hAnsi="Arial" w:cs="Arial"/>
          <w:sz w:val="19"/>
          <w:szCs w:val="19"/>
        </w:rPr>
      </w:pPr>
    </w:p>
    <w:p w14:paraId="0B6BE697" w14:textId="77777777" w:rsidR="00483D1D" w:rsidRPr="00DB245B" w:rsidRDefault="00483D1D" w:rsidP="0054076F">
      <w:pPr>
        <w:tabs>
          <w:tab w:val="left" w:pos="567"/>
        </w:tabs>
        <w:suppressAutoHyphens/>
        <w:spacing w:before="120"/>
        <w:jc w:val="both"/>
        <w:rPr>
          <w:rFonts w:ascii="Arial" w:hAnsi="Arial" w:cs="Arial"/>
          <w:sz w:val="19"/>
          <w:szCs w:val="19"/>
        </w:rPr>
      </w:pPr>
    </w:p>
    <w:p w14:paraId="4579E208"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6FE12911" w14:textId="77777777"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14:paraId="2BF15B0D" w14:textId="77777777"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14:paraId="653ECE86" w14:textId="77777777"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14:paraId="3585CB7D" w14:textId="77777777"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14:paraId="68DC47F5" w14:textId="77777777"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044A8" w14:textId="77777777" w:rsidR="00CD0948" w:rsidRDefault="00CD0948">
      <w:r>
        <w:separator/>
      </w:r>
    </w:p>
  </w:endnote>
  <w:endnote w:type="continuationSeparator" w:id="0">
    <w:p w14:paraId="57961F7F" w14:textId="77777777" w:rsidR="00CD0948" w:rsidRDefault="00CD0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B37AF" w14:textId="77777777" w:rsidR="004743CE" w:rsidRDefault="004743C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5A42783" w14:textId="77777777" w:rsidR="004743CE" w:rsidRDefault="004743C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87137" w14:textId="3E72DD98" w:rsidR="004743CE" w:rsidRPr="00D75767" w:rsidRDefault="004743C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844918">
      <w:rPr>
        <w:rFonts w:ascii="Arial" w:hAnsi="Arial" w:cs="Arial"/>
        <w:noProof/>
        <w:sz w:val="18"/>
        <w:szCs w:val="18"/>
      </w:rPr>
      <w:t>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844918">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B5536" w14:textId="1F696E8F" w:rsidR="004743CE" w:rsidRPr="00D75767" w:rsidRDefault="004743C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22FF4">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22FF4">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7741D" w14:textId="77777777" w:rsidR="00CD0948" w:rsidRDefault="00CD0948">
      <w:r>
        <w:separator/>
      </w:r>
    </w:p>
  </w:footnote>
  <w:footnote w:type="continuationSeparator" w:id="0">
    <w:p w14:paraId="61DF0E13" w14:textId="77777777" w:rsidR="00CD0948" w:rsidRDefault="00CD0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E1378" w14:textId="77777777" w:rsidR="00D63907" w:rsidRPr="00D63907" w:rsidRDefault="00D63907" w:rsidP="00D63907">
    <w:pPr>
      <w:pBdr>
        <w:bottom w:val="single" w:sz="6" w:space="1" w:color="auto"/>
      </w:pBdr>
      <w:jc w:val="right"/>
      <w:rPr>
        <w:rFonts w:ascii="Arial" w:hAnsi="Arial" w:cs="Arial"/>
        <w:bCs/>
        <w:i/>
        <w:color w:val="000000"/>
        <w:sz w:val="18"/>
        <w:szCs w:val="22"/>
      </w:rPr>
    </w:pPr>
    <w:r w:rsidRPr="00D63907">
      <w:rPr>
        <w:rFonts w:ascii="Arial" w:hAnsi="Arial" w:cs="Arial"/>
        <w:bCs/>
        <w:i/>
        <w:color w:val="000000"/>
        <w:sz w:val="18"/>
        <w:szCs w:val="22"/>
      </w:rPr>
      <w:t>„Optimalizace trati Odb. Berounka (včetně) – Karlštejn (včetně)“</w:t>
    </w:r>
  </w:p>
  <w:p w14:paraId="42F5B2B2" w14:textId="3B5DBC5C" w:rsidR="004743CE" w:rsidRDefault="00D63907" w:rsidP="00D63907">
    <w:pPr>
      <w:pBdr>
        <w:bottom w:val="single" w:sz="6" w:space="1" w:color="auto"/>
      </w:pBdr>
      <w:jc w:val="right"/>
      <w:rPr>
        <w:rFonts w:ascii="Arial" w:hAnsi="Arial" w:cs="Arial"/>
        <w:bCs/>
        <w:i/>
        <w:color w:val="000000"/>
        <w:sz w:val="18"/>
        <w:szCs w:val="22"/>
      </w:rPr>
    </w:pPr>
    <w:r w:rsidRPr="00D63907">
      <w:rPr>
        <w:rFonts w:ascii="Arial" w:hAnsi="Arial" w:cs="Arial"/>
        <w:bCs/>
        <w:i/>
        <w:color w:val="000000"/>
        <w:sz w:val="18"/>
        <w:szCs w:val="22"/>
      </w:rPr>
      <w:t>Zapracování požadavků obcí do DÚR</w:t>
    </w:r>
  </w:p>
  <w:p w14:paraId="19205427" w14:textId="77777777" w:rsidR="004743CE" w:rsidRPr="00F1357D" w:rsidRDefault="004743C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32E42" w14:textId="78042962" w:rsidR="004743CE" w:rsidRDefault="00163B61" w:rsidP="00A03259">
    <w:pPr>
      <w:pStyle w:val="Zhlav"/>
      <w:pBdr>
        <w:bottom w:val="single" w:sz="6" w:space="1" w:color="auto"/>
      </w:pBdr>
      <w:jc w:val="right"/>
      <w:rPr>
        <w:rFonts w:ascii="Arial" w:hAnsi="Arial" w:cs="Arial"/>
        <w:i/>
        <w:sz w:val="18"/>
        <w:szCs w:val="18"/>
      </w:rPr>
    </w:pPr>
    <w:r w:rsidRPr="00163B61">
      <w:rPr>
        <w:rFonts w:ascii="Arial" w:hAnsi="Arial" w:cs="Arial"/>
        <w:i/>
        <w:sz w:val="18"/>
        <w:szCs w:val="18"/>
      </w:rPr>
      <w:t>„Optimalizace trati Odb. Berounka (včetně) – Karlštejn (včetně)“</w:t>
    </w:r>
  </w:p>
  <w:p w14:paraId="21F26189" w14:textId="6AAEE4C3" w:rsidR="004743CE" w:rsidRPr="000B227B" w:rsidRDefault="00163B6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Zapracování požadavků obcí do </w:t>
    </w:r>
    <w:r w:rsidR="00CD4F90">
      <w:rPr>
        <w:rFonts w:ascii="Arial" w:hAnsi="Arial" w:cs="Arial"/>
        <w:i/>
        <w:sz w:val="18"/>
        <w:szCs w:val="18"/>
      </w:rPr>
      <w:t>D</w:t>
    </w:r>
    <w:r>
      <w:rPr>
        <w:rFonts w:ascii="Arial" w:hAnsi="Arial" w:cs="Arial"/>
        <w:i/>
        <w:sz w:val="18"/>
        <w:szCs w:val="18"/>
      </w:rPr>
      <w:t>Ú</w:t>
    </w:r>
    <w:r w:rsidR="00CD4F90">
      <w:rPr>
        <w:rFonts w:ascii="Arial" w:hAnsi="Arial" w:cs="Arial"/>
        <w:i/>
        <w:sz w:val="18"/>
        <w:szCs w:val="18"/>
      </w:rPr>
      <w:t>R</w:t>
    </w:r>
  </w:p>
  <w:p w14:paraId="6A948A27" w14:textId="77777777" w:rsidR="004743CE" w:rsidRPr="004A6A97" w:rsidRDefault="004743C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3905"/>
        </w:tabs>
        <w:ind w:left="3905"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11D5"/>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5974"/>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A7D7C"/>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0F6D51"/>
    <w:rsid w:val="00103044"/>
    <w:rsid w:val="00113332"/>
    <w:rsid w:val="00122DC9"/>
    <w:rsid w:val="00131587"/>
    <w:rsid w:val="0013535F"/>
    <w:rsid w:val="00135ECF"/>
    <w:rsid w:val="00136EB5"/>
    <w:rsid w:val="001373D5"/>
    <w:rsid w:val="0014279C"/>
    <w:rsid w:val="00151202"/>
    <w:rsid w:val="001549D9"/>
    <w:rsid w:val="00163B61"/>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E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D0C15"/>
    <w:rsid w:val="002D2D3E"/>
    <w:rsid w:val="002D4E39"/>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4B3F"/>
    <w:rsid w:val="003F5F65"/>
    <w:rsid w:val="003F656B"/>
    <w:rsid w:val="003F75D0"/>
    <w:rsid w:val="00400212"/>
    <w:rsid w:val="0040227E"/>
    <w:rsid w:val="00402592"/>
    <w:rsid w:val="004038D4"/>
    <w:rsid w:val="0040477E"/>
    <w:rsid w:val="0041145B"/>
    <w:rsid w:val="004134EF"/>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06ED"/>
    <w:rsid w:val="00492A1E"/>
    <w:rsid w:val="0049497E"/>
    <w:rsid w:val="00494F38"/>
    <w:rsid w:val="004972D1"/>
    <w:rsid w:val="00497C87"/>
    <w:rsid w:val="004A0991"/>
    <w:rsid w:val="004A0F90"/>
    <w:rsid w:val="004A1EF9"/>
    <w:rsid w:val="004A4EB8"/>
    <w:rsid w:val="004A6A97"/>
    <w:rsid w:val="004B2857"/>
    <w:rsid w:val="004C0C6C"/>
    <w:rsid w:val="004C471B"/>
    <w:rsid w:val="004C49DC"/>
    <w:rsid w:val="004D133A"/>
    <w:rsid w:val="004D16C1"/>
    <w:rsid w:val="004D1BB2"/>
    <w:rsid w:val="004D7CF8"/>
    <w:rsid w:val="004E009A"/>
    <w:rsid w:val="004E0C5D"/>
    <w:rsid w:val="004F0CA6"/>
    <w:rsid w:val="004F21AA"/>
    <w:rsid w:val="00503EB2"/>
    <w:rsid w:val="00510E3F"/>
    <w:rsid w:val="0051123F"/>
    <w:rsid w:val="0051225C"/>
    <w:rsid w:val="00520CD5"/>
    <w:rsid w:val="00521F38"/>
    <w:rsid w:val="00524CCE"/>
    <w:rsid w:val="00524E2D"/>
    <w:rsid w:val="00524F92"/>
    <w:rsid w:val="00525DA6"/>
    <w:rsid w:val="005265B9"/>
    <w:rsid w:val="00527F46"/>
    <w:rsid w:val="0053060B"/>
    <w:rsid w:val="00531A18"/>
    <w:rsid w:val="00531B99"/>
    <w:rsid w:val="00533244"/>
    <w:rsid w:val="005332DC"/>
    <w:rsid w:val="00533D64"/>
    <w:rsid w:val="00536EA7"/>
    <w:rsid w:val="0054076F"/>
    <w:rsid w:val="005421E7"/>
    <w:rsid w:val="005472BD"/>
    <w:rsid w:val="0055398E"/>
    <w:rsid w:val="0056151C"/>
    <w:rsid w:val="00562A67"/>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C72EE"/>
    <w:rsid w:val="005D3B14"/>
    <w:rsid w:val="005D4A66"/>
    <w:rsid w:val="005D4E6E"/>
    <w:rsid w:val="005E2397"/>
    <w:rsid w:val="005E57C4"/>
    <w:rsid w:val="005E5868"/>
    <w:rsid w:val="005E7A59"/>
    <w:rsid w:val="005F6BC7"/>
    <w:rsid w:val="00601517"/>
    <w:rsid w:val="00602581"/>
    <w:rsid w:val="00602E97"/>
    <w:rsid w:val="006040EF"/>
    <w:rsid w:val="00605197"/>
    <w:rsid w:val="00610E5A"/>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3E38"/>
    <w:rsid w:val="00687588"/>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07A5"/>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1081"/>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23E2"/>
    <w:rsid w:val="007D336E"/>
    <w:rsid w:val="007D74B7"/>
    <w:rsid w:val="007E09E3"/>
    <w:rsid w:val="007E112C"/>
    <w:rsid w:val="007E2A13"/>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51FD"/>
    <w:rsid w:val="00832DB5"/>
    <w:rsid w:val="00834BAF"/>
    <w:rsid w:val="00835A72"/>
    <w:rsid w:val="00842F63"/>
    <w:rsid w:val="008442F7"/>
    <w:rsid w:val="00844918"/>
    <w:rsid w:val="00846CAC"/>
    <w:rsid w:val="00855CCB"/>
    <w:rsid w:val="008604D0"/>
    <w:rsid w:val="00862196"/>
    <w:rsid w:val="00862F1D"/>
    <w:rsid w:val="008663EB"/>
    <w:rsid w:val="00873851"/>
    <w:rsid w:val="00886234"/>
    <w:rsid w:val="00887D4B"/>
    <w:rsid w:val="00892000"/>
    <w:rsid w:val="00896669"/>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2FF4"/>
    <w:rsid w:val="00927871"/>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94F92"/>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1F02"/>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18C"/>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0948"/>
    <w:rsid w:val="00CD4F90"/>
    <w:rsid w:val="00CD6BE9"/>
    <w:rsid w:val="00CD6DB4"/>
    <w:rsid w:val="00CE4754"/>
    <w:rsid w:val="00CE6AEE"/>
    <w:rsid w:val="00CE71DA"/>
    <w:rsid w:val="00CF0975"/>
    <w:rsid w:val="00CF2E4E"/>
    <w:rsid w:val="00CF3F79"/>
    <w:rsid w:val="00CF74E2"/>
    <w:rsid w:val="00CF7C3D"/>
    <w:rsid w:val="00D00B00"/>
    <w:rsid w:val="00D01695"/>
    <w:rsid w:val="00D02593"/>
    <w:rsid w:val="00D05603"/>
    <w:rsid w:val="00D1733E"/>
    <w:rsid w:val="00D2196B"/>
    <w:rsid w:val="00D2264D"/>
    <w:rsid w:val="00D257B2"/>
    <w:rsid w:val="00D259DA"/>
    <w:rsid w:val="00D302D2"/>
    <w:rsid w:val="00D32C41"/>
    <w:rsid w:val="00D3773C"/>
    <w:rsid w:val="00D41348"/>
    <w:rsid w:val="00D433A8"/>
    <w:rsid w:val="00D435CD"/>
    <w:rsid w:val="00D44BBE"/>
    <w:rsid w:val="00D4635B"/>
    <w:rsid w:val="00D464AB"/>
    <w:rsid w:val="00D46651"/>
    <w:rsid w:val="00D51563"/>
    <w:rsid w:val="00D538E1"/>
    <w:rsid w:val="00D547D4"/>
    <w:rsid w:val="00D54A33"/>
    <w:rsid w:val="00D55AE1"/>
    <w:rsid w:val="00D56989"/>
    <w:rsid w:val="00D63481"/>
    <w:rsid w:val="00D63907"/>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13894"/>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05B50"/>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29809-B116-499C-B00D-1CC6342F2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7021</Words>
  <Characters>41429</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Kosmál Martin, Ing.</cp:lastModifiedBy>
  <cp:revision>11</cp:revision>
  <cp:lastPrinted>2019-05-15T11:03:00Z</cp:lastPrinted>
  <dcterms:created xsi:type="dcterms:W3CDTF">2021-08-31T06:42:00Z</dcterms:created>
  <dcterms:modified xsi:type="dcterms:W3CDTF">2021-08-31T09:42:00Z</dcterms:modified>
</cp:coreProperties>
</file>