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AFB2F1" w14:textId="06DE0A34" w:rsidR="007F6F5A" w:rsidRPr="007F6F5A" w:rsidRDefault="00D95FEA" w:rsidP="007F6F5A">
      <w:pPr>
        <w:spacing w:before="240" w:after="120" w:line="240" w:lineRule="auto"/>
        <w:jc w:val="center"/>
        <w:outlineLvl w:val="0"/>
        <w:rPr>
          <w:rFonts w:asciiTheme="majorHAnsi" w:eastAsia="Times New Roman" w:hAnsiTheme="majorHAnsi" w:cs="Times New Roman"/>
          <w:b/>
          <w:bCs/>
          <w:caps/>
          <w:kern w:val="32"/>
          <w:sz w:val="22"/>
          <w:szCs w:val="20"/>
        </w:rPr>
      </w:pPr>
      <w:r>
        <w:rPr>
          <w:rFonts w:asciiTheme="majorHAnsi" w:eastAsia="Times New Roman" w:hAnsiTheme="majorHAnsi" w:cs="Times New Roman"/>
          <w:b/>
          <w:bCs/>
          <w:caps/>
          <w:kern w:val="32"/>
          <w:sz w:val="22"/>
          <w:szCs w:val="20"/>
        </w:rPr>
        <w:t xml:space="preserve"> </w:t>
      </w:r>
      <w:r w:rsidR="007F6F5A" w:rsidRPr="007F6F5A">
        <w:rPr>
          <w:rFonts w:asciiTheme="majorHAnsi" w:eastAsia="Times New Roman" w:hAnsiTheme="majorHAnsi" w:cs="Times New Roman"/>
          <w:b/>
          <w:bCs/>
          <w:caps/>
          <w:kern w:val="32"/>
          <w:sz w:val="22"/>
          <w:szCs w:val="20"/>
        </w:rPr>
        <w:t>DOTAZNÍK k předběžné tržní konzultaci k veřejné zakázce s předpokládaným názvem</w:t>
      </w:r>
    </w:p>
    <w:p w14:paraId="5B70BE50" w14:textId="39B16B19" w:rsidR="007F6F5A" w:rsidRPr="007F6F5A" w:rsidRDefault="007F6F5A" w:rsidP="007F6F5A">
      <w:pPr>
        <w:spacing w:before="240" w:after="120" w:line="240" w:lineRule="auto"/>
        <w:jc w:val="center"/>
        <w:outlineLvl w:val="0"/>
        <w:rPr>
          <w:rFonts w:eastAsia="Times New Roman" w:cs="Times New Roman"/>
          <w:b/>
          <w:bCs/>
          <w:caps/>
          <w:kern w:val="32"/>
          <w:sz w:val="20"/>
          <w:szCs w:val="20"/>
        </w:rPr>
      </w:pPr>
      <w:r w:rsidRPr="007F6F5A">
        <w:rPr>
          <w:rFonts w:eastAsia="Times New Roman" w:cs="Times New Roman"/>
          <w:b/>
          <w:bCs/>
          <w:caps/>
          <w:kern w:val="32"/>
          <w:sz w:val="20"/>
          <w:szCs w:val="20"/>
        </w:rPr>
        <w:t>„</w:t>
      </w:r>
      <w:r w:rsidR="004223E2" w:rsidRPr="004223E2">
        <w:rPr>
          <w:rFonts w:eastAsia="Times New Roman" w:cs="Times New Roman"/>
          <w:b/>
          <w:bCs/>
          <w:caps/>
          <w:kern w:val="32"/>
          <w:sz w:val="20"/>
          <w:szCs w:val="20"/>
        </w:rPr>
        <w:t>Pilotní projekt liniové předpovědi počasí pro železnici</w:t>
      </w:r>
      <w:r w:rsidRPr="007F6F5A">
        <w:rPr>
          <w:rFonts w:eastAsia="Times New Roman" w:cs="Times New Roman"/>
          <w:b/>
          <w:bCs/>
          <w:caps/>
          <w:kern w:val="32"/>
          <w:sz w:val="20"/>
          <w:szCs w:val="20"/>
        </w:rPr>
        <w:t>“</w:t>
      </w:r>
    </w:p>
    <w:p w14:paraId="0F41D915" w14:textId="77777777" w:rsidR="007F6F5A" w:rsidRPr="007F6F5A" w:rsidRDefault="007F6F5A" w:rsidP="007F6F5A">
      <w:pPr>
        <w:spacing w:before="240" w:after="120" w:line="240" w:lineRule="auto"/>
        <w:outlineLvl w:val="0"/>
        <w:rPr>
          <w:rFonts w:eastAsia="Times New Roman" w:cs="Times New Roman"/>
          <w:b/>
          <w:kern w:val="32"/>
          <w:sz w:val="22"/>
          <w:szCs w:val="20"/>
          <w:lang w:eastAsia="cs-CZ"/>
        </w:rPr>
      </w:pPr>
    </w:p>
    <w:p w14:paraId="6C31C22F" w14:textId="77777777" w:rsidR="007F6F5A" w:rsidRPr="007F6F5A" w:rsidRDefault="007F6F5A" w:rsidP="007F6F5A">
      <w:pPr>
        <w:spacing w:before="240" w:after="120" w:line="240" w:lineRule="auto"/>
        <w:outlineLvl w:val="0"/>
        <w:rPr>
          <w:rFonts w:eastAsia="Times New Roman" w:cs="Times New Roman"/>
          <w:b/>
          <w:bCs/>
          <w:caps/>
          <w:kern w:val="32"/>
          <w:szCs w:val="20"/>
        </w:rPr>
      </w:pPr>
      <w:r w:rsidRPr="007F6F5A">
        <w:rPr>
          <w:rFonts w:eastAsia="Times New Roman" w:cs="Times New Roman"/>
          <w:b/>
          <w:kern w:val="32"/>
          <w:szCs w:val="20"/>
          <w:lang w:eastAsia="cs-CZ"/>
        </w:rPr>
        <w:t xml:space="preserve">Identifikace </w:t>
      </w:r>
      <w:r w:rsidRPr="007F6F5A">
        <w:rPr>
          <w:rFonts w:eastAsia="Times New Roman" w:cs="Times New Roman"/>
          <w:b/>
          <w:bCs/>
          <w:kern w:val="32"/>
          <w:szCs w:val="20"/>
          <w:lang w:eastAsia="cs-CZ"/>
        </w:rPr>
        <w:t>účastníka předběžné tržní konzultace („Konzultace“)</w:t>
      </w:r>
    </w:p>
    <w:tbl>
      <w:tblPr>
        <w:tblW w:w="4884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051"/>
        <w:gridCol w:w="5439"/>
      </w:tblGrid>
      <w:tr w:rsidR="007F6F5A" w:rsidRPr="007F6F5A" w14:paraId="7B557035" w14:textId="77777777" w:rsidTr="00C56B52">
        <w:trPr>
          <w:trHeight w:val="441"/>
        </w:trPr>
        <w:tc>
          <w:tcPr>
            <w:tcW w:w="1797" w:type="pct"/>
            <w:shd w:val="clear" w:color="auto" w:fill="BFBFBF"/>
            <w:vAlign w:val="center"/>
          </w:tcPr>
          <w:p w14:paraId="4BF370D2" w14:textId="77777777" w:rsidR="007F6F5A" w:rsidRPr="007F6F5A" w:rsidRDefault="007F6F5A" w:rsidP="007F6F5A">
            <w:pPr>
              <w:spacing w:before="120" w:after="0" w:line="240" w:lineRule="auto"/>
              <w:contextualSpacing/>
              <w:jc w:val="both"/>
              <w:rPr>
                <w:rFonts w:eastAsia="Times New Roman" w:cs="Times New Roman"/>
                <w:bCs/>
                <w:szCs w:val="24"/>
                <w:lang w:eastAsia="cs-CZ"/>
              </w:rPr>
            </w:pPr>
            <w:r w:rsidRPr="007F6F5A">
              <w:rPr>
                <w:rFonts w:eastAsia="Times New Roman" w:cs="Times New Roman"/>
                <w:bCs/>
                <w:szCs w:val="24"/>
                <w:lang w:eastAsia="cs-CZ"/>
              </w:rPr>
              <w:t xml:space="preserve">Název: </w:t>
            </w:r>
          </w:p>
        </w:tc>
        <w:tc>
          <w:tcPr>
            <w:tcW w:w="3203" w:type="pct"/>
            <w:vAlign w:val="center"/>
          </w:tcPr>
          <w:p w14:paraId="553C09EB" w14:textId="5CA9835E" w:rsidR="007F6F5A" w:rsidRPr="00B11338" w:rsidRDefault="007F6F5A" w:rsidP="0082094C">
            <w:pPr>
              <w:spacing w:before="60" w:after="120" w:line="240" w:lineRule="auto"/>
              <w:jc w:val="both"/>
              <w:rPr>
                <w:rFonts w:asciiTheme="majorHAnsi" w:eastAsia="Times New Roman" w:hAnsiTheme="majorHAnsi" w:cs="Times New Roman"/>
                <w:b/>
                <w:bCs/>
              </w:rPr>
            </w:pPr>
          </w:p>
        </w:tc>
      </w:tr>
      <w:tr w:rsidR="007F6F5A" w:rsidRPr="007F6F5A" w14:paraId="7927B0E2" w14:textId="77777777" w:rsidTr="00C56B52">
        <w:trPr>
          <w:trHeight w:val="441"/>
        </w:trPr>
        <w:tc>
          <w:tcPr>
            <w:tcW w:w="1797" w:type="pct"/>
            <w:shd w:val="clear" w:color="auto" w:fill="BFBFBF"/>
            <w:vAlign w:val="center"/>
          </w:tcPr>
          <w:p w14:paraId="17BE9A6A" w14:textId="77777777" w:rsidR="007F6F5A" w:rsidRPr="007F6F5A" w:rsidRDefault="007F6F5A" w:rsidP="007F6F5A">
            <w:pPr>
              <w:spacing w:before="120" w:after="0" w:line="240" w:lineRule="auto"/>
              <w:contextualSpacing/>
              <w:jc w:val="both"/>
              <w:rPr>
                <w:rFonts w:eastAsia="Times New Roman" w:cs="Times New Roman"/>
                <w:bCs/>
                <w:szCs w:val="24"/>
                <w:lang w:eastAsia="cs-CZ"/>
              </w:rPr>
            </w:pPr>
            <w:r w:rsidRPr="007F6F5A">
              <w:rPr>
                <w:rFonts w:eastAsia="Times New Roman" w:cs="Times New Roman"/>
                <w:bCs/>
                <w:szCs w:val="24"/>
                <w:lang w:eastAsia="cs-CZ"/>
              </w:rPr>
              <w:t>IČO:</w:t>
            </w:r>
          </w:p>
        </w:tc>
        <w:tc>
          <w:tcPr>
            <w:tcW w:w="3203" w:type="pct"/>
            <w:vAlign w:val="center"/>
          </w:tcPr>
          <w:p w14:paraId="0636A369" w14:textId="6AF5579C" w:rsidR="007F6F5A" w:rsidRPr="00B11338" w:rsidRDefault="007F6F5A" w:rsidP="0082094C">
            <w:pPr>
              <w:spacing w:before="60" w:after="120" w:line="240" w:lineRule="auto"/>
              <w:jc w:val="both"/>
              <w:rPr>
                <w:rFonts w:asciiTheme="majorHAnsi" w:eastAsia="Times New Roman" w:hAnsiTheme="majorHAnsi" w:cs="Times New Roman"/>
                <w:b/>
              </w:rPr>
            </w:pPr>
          </w:p>
        </w:tc>
      </w:tr>
      <w:tr w:rsidR="007F6F5A" w:rsidRPr="007F6F5A" w14:paraId="3B06805C" w14:textId="77777777" w:rsidTr="00C56B52">
        <w:trPr>
          <w:trHeight w:val="441"/>
        </w:trPr>
        <w:tc>
          <w:tcPr>
            <w:tcW w:w="1797" w:type="pct"/>
            <w:shd w:val="clear" w:color="auto" w:fill="BFBFBF"/>
            <w:vAlign w:val="center"/>
          </w:tcPr>
          <w:p w14:paraId="02B9C1B8" w14:textId="77777777" w:rsidR="007F6F5A" w:rsidRPr="007F6F5A" w:rsidRDefault="007F6F5A" w:rsidP="007F6F5A">
            <w:pPr>
              <w:spacing w:before="120" w:after="0" w:line="240" w:lineRule="auto"/>
              <w:contextualSpacing/>
              <w:jc w:val="both"/>
              <w:rPr>
                <w:rFonts w:eastAsia="Times New Roman" w:cs="Times New Roman"/>
                <w:bCs/>
                <w:szCs w:val="24"/>
                <w:lang w:eastAsia="cs-CZ"/>
              </w:rPr>
            </w:pPr>
            <w:r w:rsidRPr="007F6F5A">
              <w:rPr>
                <w:rFonts w:eastAsia="Times New Roman" w:cs="Times New Roman"/>
                <w:bCs/>
                <w:szCs w:val="24"/>
                <w:lang w:eastAsia="cs-CZ"/>
              </w:rPr>
              <w:t>Sídlo:</w:t>
            </w:r>
          </w:p>
        </w:tc>
        <w:tc>
          <w:tcPr>
            <w:tcW w:w="3203" w:type="pct"/>
            <w:vAlign w:val="center"/>
          </w:tcPr>
          <w:p w14:paraId="2B496DD0" w14:textId="612EE5B2" w:rsidR="007F6F5A" w:rsidRPr="00B11338" w:rsidRDefault="007F6F5A" w:rsidP="007F6F5A">
            <w:pPr>
              <w:spacing w:before="60" w:after="120" w:line="240" w:lineRule="auto"/>
              <w:jc w:val="both"/>
              <w:rPr>
                <w:rFonts w:asciiTheme="majorHAnsi" w:eastAsia="Times New Roman" w:hAnsiTheme="majorHAnsi" w:cs="Times New Roman"/>
                <w:b/>
              </w:rPr>
            </w:pPr>
          </w:p>
        </w:tc>
      </w:tr>
      <w:tr w:rsidR="007F6F5A" w:rsidRPr="007F6F5A" w14:paraId="1FDB26BD" w14:textId="77777777" w:rsidTr="00C56B52">
        <w:trPr>
          <w:trHeight w:val="441"/>
        </w:trPr>
        <w:tc>
          <w:tcPr>
            <w:tcW w:w="1797" w:type="pct"/>
            <w:shd w:val="clear" w:color="auto" w:fill="BFBFBF"/>
            <w:vAlign w:val="center"/>
          </w:tcPr>
          <w:p w14:paraId="037711F5" w14:textId="77777777" w:rsidR="007F6F5A" w:rsidRPr="007F6F5A" w:rsidRDefault="007F6F5A" w:rsidP="007F6F5A">
            <w:pPr>
              <w:spacing w:before="120" w:after="0" w:line="240" w:lineRule="auto"/>
              <w:contextualSpacing/>
              <w:jc w:val="both"/>
              <w:rPr>
                <w:rFonts w:eastAsia="Times New Roman" w:cs="Times New Roman"/>
                <w:bCs/>
                <w:szCs w:val="24"/>
                <w:lang w:eastAsia="cs-CZ"/>
              </w:rPr>
            </w:pPr>
            <w:r w:rsidRPr="007F6F5A">
              <w:rPr>
                <w:rFonts w:eastAsia="Times New Roman" w:cs="Times New Roman"/>
                <w:bCs/>
                <w:szCs w:val="24"/>
                <w:lang w:eastAsia="cs-CZ"/>
              </w:rPr>
              <w:t>Kontaktní osoba:</w:t>
            </w:r>
          </w:p>
        </w:tc>
        <w:tc>
          <w:tcPr>
            <w:tcW w:w="3203" w:type="pct"/>
            <w:vAlign w:val="center"/>
          </w:tcPr>
          <w:p w14:paraId="09F890E4" w14:textId="5F2EB867" w:rsidR="007F6F5A" w:rsidRPr="003A20D1" w:rsidRDefault="007F6F5A" w:rsidP="0082094C">
            <w:pPr>
              <w:spacing w:before="60" w:after="120" w:line="240" w:lineRule="auto"/>
              <w:jc w:val="both"/>
              <w:rPr>
                <w:rFonts w:asciiTheme="majorHAnsi" w:eastAsia="Times New Roman" w:hAnsiTheme="majorHAnsi" w:cs="Times New Roman"/>
              </w:rPr>
            </w:pPr>
          </w:p>
        </w:tc>
      </w:tr>
      <w:tr w:rsidR="007F6F5A" w:rsidRPr="007F6F5A" w14:paraId="36D06EA5" w14:textId="77777777" w:rsidTr="00C56B52">
        <w:trPr>
          <w:trHeight w:val="441"/>
        </w:trPr>
        <w:tc>
          <w:tcPr>
            <w:tcW w:w="1797" w:type="pct"/>
            <w:shd w:val="clear" w:color="auto" w:fill="BFBFBF"/>
            <w:vAlign w:val="center"/>
          </w:tcPr>
          <w:p w14:paraId="3569E512" w14:textId="77777777" w:rsidR="007F6F5A" w:rsidRPr="007F6F5A" w:rsidRDefault="007F6F5A" w:rsidP="007F6F5A">
            <w:pPr>
              <w:spacing w:before="120" w:after="0" w:line="240" w:lineRule="auto"/>
              <w:contextualSpacing/>
              <w:jc w:val="both"/>
              <w:rPr>
                <w:rFonts w:eastAsia="Times New Roman" w:cs="Times New Roman"/>
                <w:bCs/>
                <w:szCs w:val="24"/>
                <w:lang w:eastAsia="cs-CZ"/>
              </w:rPr>
            </w:pPr>
            <w:r w:rsidRPr="007F6F5A">
              <w:rPr>
                <w:rFonts w:eastAsia="Times New Roman" w:cs="Times New Roman"/>
                <w:bCs/>
                <w:szCs w:val="24"/>
                <w:lang w:eastAsia="cs-CZ"/>
              </w:rPr>
              <w:t>Vztah k dodavateli:</w:t>
            </w:r>
          </w:p>
        </w:tc>
        <w:tc>
          <w:tcPr>
            <w:tcW w:w="3203" w:type="pct"/>
            <w:vAlign w:val="center"/>
          </w:tcPr>
          <w:p w14:paraId="3A85B729" w14:textId="1E651FFC" w:rsidR="007F6F5A" w:rsidRPr="003A20D1" w:rsidRDefault="007F6F5A" w:rsidP="007F6F5A">
            <w:pPr>
              <w:spacing w:before="60" w:after="120" w:line="240" w:lineRule="auto"/>
              <w:jc w:val="both"/>
              <w:rPr>
                <w:rFonts w:asciiTheme="majorHAnsi" w:eastAsia="Times New Roman" w:hAnsiTheme="majorHAnsi" w:cs="Times New Roman"/>
              </w:rPr>
            </w:pPr>
          </w:p>
        </w:tc>
      </w:tr>
      <w:tr w:rsidR="007F6F5A" w:rsidRPr="007F6F5A" w14:paraId="05301E57" w14:textId="77777777" w:rsidTr="00C56B52">
        <w:trPr>
          <w:trHeight w:val="441"/>
        </w:trPr>
        <w:tc>
          <w:tcPr>
            <w:tcW w:w="1797" w:type="pct"/>
            <w:shd w:val="clear" w:color="auto" w:fill="BFBFBF"/>
            <w:vAlign w:val="center"/>
          </w:tcPr>
          <w:p w14:paraId="7531861B" w14:textId="77777777" w:rsidR="007F6F5A" w:rsidRPr="007F6F5A" w:rsidRDefault="007F6F5A" w:rsidP="007F6F5A">
            <w:pPr>
              <w:spacing w:before="120" w:after="0" w:line="240" w:lineRule="auto"/>
              <w:contextualSpacing/>
              <w:jc w:val="both"/>
              <w:rPr>
                <w:rFonts w:eastAsia="Times New Roman" w:cs="Times New Roman"/>
                <w:bCs/>
                <w:szCs w:val="24"/>
                <w:lang w:eastAsia="cs-CZ"/>
              </w:rPr>
            </w:pPr>
            <w:r w:rsidRPr="007F6F5A">
              <w:rPr>
                <w:rFonts w:eastAsia="Times New Roman" w:cs="Times New Roman"/>
                <w:bCs/>
                <w:szCs w:val="24"/>
                <w:lang w:eastAsia="cs-CZ"/>
              </w:rPr>
              <w:t>Kontaktní e-mail a tel.:</w:t>
            </w:r>
          </w:p>
        </w:tc>
        <w:tc>
          <w:tcPr>
            <w:tcW w:w="3203" w:type="pct"/>
            <w:vAlign w:val="center"/>
          </w:tcPr>
          <w:p w14:paraId="07F2B5AB" w14:textId="619D7B36" w:rsidR="00D276CB" w:rsidRPr="00B11338" w:rsidRDefault="00D276CB" w:rsidP="00ED6E05">
            <w:pPr>
              <w:spacing w:before="60" w:after="120" w:line="240" w:lineRule="auto"/>
              <w:jc w:val="both"/>
              <w:rPr>
                <w:rFonts w:asciiTheme="majorHAnsi" w:eastAsia="Times New Roman" w:hAnsiTheme="majorHAnsi" w:cs="Times New Roman"/>
                <w:highlight w:val="yellow"/>
              </w:rPr>
            </w:pPr>
          </w:p>
        </w:tc>
      </w:tr>
    </w:tbl>
    <w:p w14:paraId="2208B272" w14:textId="77777777" w:rsidR="007F6F5A" w:rsidRPr="007F6F5A" w:rsidRDefault="007F6F5A" w:rsidP="007F6F5A">
      <w:pPr>
        <w:spacing w:before="240" w:after="120" w:line="240" w:lineRule="auto"/>
        <w:outlineLvl w:val="0"/>
        <w:rPr>
          <w:rFonts w:eastAsia="Times New Roman" w:cs="Times New Roman"/>
          <w:b/>
          <w:kern w:val="32"/>
          <w:szCs w:val="20"/>
          <w:lang w:eastAsia="cs-CZ"/>
        </w:rPr>
      </w:pPr>
      <w:r w:rsidRPr="007F6F5A">
        <w:rPr>
          <w:rFonts w:eastAsia="Times New Roman" w:cs="Times New Roman"/>
          <w:b/>
          <w:kern w:val="32"/>
          <w:szCs w:val="20"/>
          <w:lang w:eastAsia="cs-CZ"/>
        </w:rPr>
        <w:t>Sada otázek „ANO / NE“</w:t>
      </w:r>
    </w:p>
    <w:p w14:paraId="42B273CA" w14:textId="77777777" w:rsidR="007F6F5A" w:rsidRPr="007F6F5A" w:rsidRDefault="007F6F5A" w:rsidP="007F6F5A">
      <w:pPr>
        <w:spacing w:before="120" w:after="120" w:line="240" w:lineRule="auto"/>
        <w:jc w:val="both"/>
        <w:rPr>
          <w:rFonts w:eastAsia="Times New Roman" w:cs="Times New Roman"/>
          <w:i/>
          <w:szCs w:val="24"/>
          <w:lang w:eastAsia="cs-CZ"/>
        </w:rPr>
      </w:pPr>
      <w:r w:rsidRPr="007F6F5A">
        <w:rPr>
          <w:rFonts w:eastAsia="Times New Roman" w:cs="Times New Roman"/>
          <w:i/>
          <w:szCs w:val="24"/>
          <w:lang w:eastAsia="cs-CZ"/>
        </w:rPr>
        <w:t>Pozn.: účastník u každé otázky zaškrtne ANO / NE. V případě záporné odpovědi dále rozepíše důvody, ze kterých s názorem zadavatele nesouhlasí.</w:t>
      </w:r>
    </w:p>
    <w:p w14:paraId="5310E4F2" w14:textId="77777777" w:rsidR="007F6F5A" w:rsidRPr="007F6F5A" w:rsidRDefault="007F6F5A" w:rsidP="007F6F5A">
      <w:pPr>
        <w:spacing w:before="120" w:after="120" w:line="240" w:lineRule="auto"/>
        <w:jc w:val="both"/>
        <w:rPr>
          <w:rFonts w:eastAsia="Times New Roman" w:cs="Times New Roman"/>
          <w:i/>
          <w:szCs w:val="24"/>
          <w:lang w:eastAsia="cs-CZ"/>
        </w:rPr>
      </w:pPr>
    </w:p>
    <w:p w14:paraId="3F484875" w14:textId="22BB9175" w:rsidR="00552815" w:rsidRPr="00552815" w:rsidRDefault="00B11338" w:rsidP="00552815">
      <w:pPr>
        <w:numPr>
          <w:ilvl w:val="0"/>
          <w:numId w:val="34"/>
        </w:numPr>
        <w:spacing w:before="120" w:after="120" w:line="240" w:lineRule="auto"/>
        <w:ind w:left="425" w:hanging="425"/>
        <w:contextualSpacing/>
        <w:jc w:val="both"/>
        <w:rPr>
          <w:rFonts w:eastAsia="Times New Roman" w:cs="Times New Roman"/>
          <w:szCs w:val="24"/>
        </w:rPr>
      </w:pPr>
      <w:r w:rsidRPr="00032AF1">
        <w:rPr>
          <w:rFonts w:eastAsia="Times New Roman" w:cs="Times New Roman"/>
          <w:szCs w:val="24"/>
        </w:rPr>
        <w:t>Je předmět plnění veřejné zakázky tak, jak je zadavatelem navrhován, dostatečně konkrétně popsaný a srozumitelný?</w:t>
      </w:r>
    </w:p>
    <w:p w14:paraId="4A252DF3" w14:textId="61CD330D" w:rsidR="00B11338" w:rsidRDefault="00B11338" w:rsidP="00552815">
      <w:pPr>
        <w:spacing w:before="240" w:line="240" w:lineRule="auto"/>
        <w:ind w:left="425"/>
        <w:jc w:val="both"/>
        <w:rPr>
          <w:rFonts w:eastAsia="Times New Roman" w:cs="Times New Roman"/>
          <w:szCs w:val="24"/>
        </w:rPr>
      </w:pPr>
      <w:r w:rsidRPr="00032AF1">
        <w:rPr>
          <w:rFonts w:eastAsia="Times New Roman" w:cs="Times New Roman"/>
          <w:szCs w:val="24"/>
        </w:rPr>
        <w:t>ANO / NE (</w:t>
      </w:r>
      <w:r w:rsidRPr="00032AF1">
        <w:rPr>
          <w:rFonts w:eastAsia="Times New Roman" w:cs="Times New Roman"/>
          <w:i/>
          <w:szCs w:val="24"/>
        </w:rPr>
        <w:t>v případě záporné odpovědi účastník také uvede, jakým způsobem by měl</w:t>
      </w:r>
      <w:r w:rsidR="004223E2">
        <w:rPr>
          <w:rFonts w:eastAsia="Times New Roman" w:cs="Times New Roman"/>
          <w:i/>
          <w:szCs w:val="24"/>
        </w:rPr>
        <w:t xml:space="preserve"> </w:t>
      </w:r>
      <w:r w:rsidRPr="00032AF1">
        <w:rPr>
          <w:rFonts w:eastAsia="Times New Roman" w:cs="Times New Roman"/>
          <w:i/>
          <w:szCs w:val="24"/>
        </w:rPr>
        <w:t>zadavatel předmět plnění, resp. kterou jeho část blíže a jakým způsobem popsat a</w:t>
      </w:r>
      <w:r w:rsidR="004223E2">
        <w:rPr>
          <w:rFonts w:eastAsia="Times New Roman" w:cs="Times New Roman"/>
          <w:i/>
          <w:szCs w:val="24"/>
        </w:rPr>
        <w:t> </w:t>
      </w:r>
      <w:r w:rsidRPr="00032AF1">
        <w:rPr>
          <w:rFonts w:eastAsia="Times New Roman" w:cs="Times New Roman"/>
          <w:i/>
          <w:szCs w:val="24"/>
        </w:rPr>
        <w:t>specifikovat</w:t>
      </w:r>
      <w:r w:rsidRPr="00032AF1">
        <w:rPr>
          <w:rFonts w:eastAsia="Times New Roman" w:cs="Times New Roman"/>
          <w:szCs w:val="24"/>
        </w:rPr>
        <w:t>)</w:t>
      </w:r>
    </w:p>
    <w:p w14:paraId="482DFFFD" w14:textId="7277C900" w:rsidR="00552815" w:rsidRPr="00552815" w:rsidRDefault="00552815" w:rsidP="00552815">
      <w:pPr>
        <w:numPr>
          <w:ilvl w:val="0"/>
          <w:numId w:val="34"/>
        </w:numPr>
        <w:spacing w:before="120" w:after="120" w:line="240" w:lineRule="auto"/>
        <w:ind w:left="425" w:hanging="425"/>
        <w:contextualSpacing/>
        <w:jc w:val="both"/>
        <w:rPr>
          <w:rFonts w:eastAsia="Times New Roman" w:cs="Times New Roman"/>
          <w:szCs w:val="24"/>
        </w:rPr>
      </w:pPr>
      <w:r>
        <w:rPr>
          <w:rFonts w:eastAsia="Times New Roman" w:cs="Times New Roman"/>
          <w:szCs w:val="24"/>
        </w:rPr>
        <w:t>Považujete požadavek</w:t>
      </w:r>
      <w:r w:rsidR="008A346F">
        <w:rPr>
          <w:rFonts w:eastAsia="Times New Roman" w:cs="Times New Roman"/>
          <w:szCs w:val="24"/>
        </w:rPr>
        <w:t xml:space="preserve"> na spolupráci systému s</w:t>
      </w:r>
      <w:r w:rsidRPr="00552815">
        <w:rPr>
          <w:rFonts w:eastAsia="Times New Roman" w:cs="Times New Roman"/>
          <w:szCs w:val="24"/>
        </w:rPr>
        <w:t> již stávajícími aplikacemi</w:t>
      </w:r>
      <w:r w:rsidR="008A346F">
        <w:rPr>
          <w:rFonts w:eastAsia="Times New Roman" w:cs="Times New Roman"/>
          <w:szCs w:val="24"/>
        </w:rPr>
        <w:t>,</w:t>
      </w:r>
      <w:r w:rsidRPr="00552815">
        <w:rPr>
          <w:rFonts w:eastAsia="Times New Roman" w:cs="Times New Roman"/>
          <w:szCs w:val="24"/>
        </w:rPr>
        <w:t xml:space="preserve"> </w:t>
      </w:r>
      <w:r w:rsidR="008A346F">
        <w:rPr>
          <w:rFonts w:eastAsia="Times New Roman" w:cs="Times New Roman"/>
          <w:szCs w:val="24"/>
        </w:rPr>
        <w:t>které</w:t>
      </w:r>
      <w:r w:rsidRPr="00552815">
        <w:rPr>
          <w:rFonts w:eastAsia="Times New Roman" w:cs="Times New Roman"/>
          <w:szCs w:val="24"/>
        </w:rPr>
        <w:t xml:space="preserve"> jsou zadavatelem </w:t>
      </w:r>
      <w:r w:rsidR="008A346F" w:rsidRPr="00552815">
        <w:rPr>
          <w:rFonts w:eastAsia="Times New Roman" w:cs="Times New Roman"/>
          <w:szCs w:val="24"/>
        </w:rPr>
        <w:t xml:space="preserve">využívány </w:t>
      </w:r>
      <w:r w:rsidRPr="00552815">
        <w:rPr>
          <w:rFonts w:eastAsia="Times New Roman" w:cs="Times New Roman"/>
          <w:szCs w:val="24"/>
        </w:rPr>
        <w:t xml:space="preserve">(MMU, KAC, </w:t>
      </w:r>
      <w:proofErr w:type="spellStart"/>
      <w:r w:rsidRPr="00552815">
        <w:rPr>
          <w:rFonts w:eastAsia="Times New Roman" w:cs="Times New Roman"/>
          <w:szCs w:val="24"/>
        </w:rPr>
        <w:t>TereZa</w:t>
      </w:r>
      <w:proofErr w:type="spellEnd"/>
      <w:r w:rsidRPr="00552815">
        <w:rPr>
          <w:rFonts w:eastAsia="Times New Roman" w:cs="Times New Roman"/>
          <w:szCs w:val="24"/>
        </w:rPr>
        <w:t xml:space="preserve"> apod.), kdy pro komunikaci s navazujícími systémy bude využita komunikace pomocí REST API, vytvořeného na straně GOS, přístupného pomocí SSL spojení (popis API pro GOS dodá zadavatel)</w:t>
      </w:r>
      <w:r>
        <w:rPr>
          <w:rFonts w:eastAsia="Times New Roman" w:cs="Times New Roman"/>
          <w:szCs w:val="24"/>
        </w:rPr>
        <w:t xml:space="preserve"> za akceptovatelný?</w:t>
      </w:r>
    </w:p>
    <w:p w14:paraId="01B4515D" w14:textId="16536198" w:rsidR="00552815" w:rsidRDefault="00552815" w:rsidP="00552815">
      <w:pPr>
        <w:spacing w:before="240" w:line="240" w:lineRule="auto"/>
        <w:ind w:left="425"/>
        <w:jc w:val="both"/>
        <w:rPr>
          <w:rFonts w:eastAsia="Times New Roman" w:cs="Times New Roman"/>
          <w:i/>
          <w:iCs/>
          <w:szCs w:val="24"/>
        </w:rPr>
      </w:pPr>
      <w:r w:rsidRPr="00552815">
        <w:rPr>
          <w:rFonts w:eastAsia="Times New Roman" w:cs="Times New Roman"/>
          <w:i/>
          <w:iCs/>
          <w:szCs w:val="24"/>
        </w:rPr>
        <w:t>ANO / NE (v případě záporné odpovědi účastník také uvede, jakým způsobem by měl zadavatel předmět plnění, resp. kterou jeho část blíže a jakým způsobem popsat a specifikovat)</w:t>
      </w:r>
    </w:p>
    <w:p w14:paraId="32576106" w14:textId="172F7658" w:rsidR="00C925B4" w:rsidRDefault="00C925B4" w:rsidP="00C925B4">
      <w:pPr>
        <w:numPr>
          <w:ilvl w:val="0"/>
          <w:numId w:val="34"/>
        </w:numPr>
        <w:spacing w:before="120" w:after="120" w:line="240" w:lineRule="auto"/>
        <w:ind w:left="425" w:hanging="425"/>
        <w:contextualSpacing/>
        <w:jc w:val="both"/>
        <w:rPr>
          <w:rFonts w:eastAsia="Times New Roman" w:cs="Times New Roman"/>
          <w:szCs w:val="24"/>
        </w:rPr>
      </w:pPr>
      <w:r w:rsidRPr="00015E52">
        <w:t>Systém</w:t>
      </w:r>
      <w:r>
        <w:t xml:space="preserve"> předpovědí</w:t>
      </w:r>
      <w:r w:rsidRPr="00015E52">
        <w:t xml:space="preserve"> </w:t>
      </w:r>
      <w:r>
        <w:t>bude</w:t>
      </w:r>
      <w:r w:rsidRPr="00015E52">
        <w:t xml:space="preserve"> založen na zpracování dat od</w:t>
      </w:r>
      <w:r>
        <w:t xml:space="preserve"> více</w:t>
      </w:r>
      <w:r w:rsidRPr="00015E52">
        <w:t xml:space="preserve"> národních meteorologických služeb</w:t>
      </w:r>
      <w:r>
        <w:t>, případně v nutných případech</w:t>
      </w:r>
      <w:r w:rsidRPr="00015E52">
        <w:t xml:space="preserve"> doplněných o </w:t>
      </w:r>
      <w:r>
        <w:t xml:space="preserve">data z </w:t>
      </w:r>
      <w:r w:rsidRPr="00015E52">
        <w:t>vlastní</w:t>
      </w:r>
      <w:r>
        <w:t>ch senzorů instalovaných</w:t>
      </w:r>
      <w:r w:rsidRPr="00015E52">
        <w:t xml:space="preserve"> přímo na trati</w:t>
      </w:r>
      <w:r>
        <w:rPr>
          <w:rFonts w:eastAsia="Times New Roman" w:cs="Times New Roman"/>
          <w:szCs w:val="24"/>
        </w:rPr>
        <w:t>.</w:t>
      </w:r>
    </w:p>
    <w:p w14:paraId="54B2EE45" w14:textId="63CD7101" w:rsidR="00C925B4" w:rsidRPr="00552815" w:rsidRDefault="00C925B4" w:rsidP="00C925B4">
      <w:pPr>
        <w:spacing w:before="120" w:after="120" w:line="240" w:lineRule="auto"/>
        <w:ind w:left="425"/>
        <w:contextualSpacing/>
        <w:jc w:val="both"/>
        <w:rPr>
          <w:rFonts w:eastAsia="Times New Roman" w:cs="Times New Roman"/>
          <w:szCs w:val="24"/>
        </w:rPr>
      </w:pPr>
      <w:r>
        <w:rPr>
          <w:rFonts w:eastAsia="Times New Roman" w:cs="Times New Roman"/>
          <w:szCs w:val="24"/>
        </w:rPr>
        <w:t>Považujete tento požadavek na porovnání dat od více národních meteorologických služeb doplněný případně o vlastní instalované senzory za akceptovatelný?</w:t>
      </w:r>
    </w:p>
    <w:p w14:paraId="5D31F513" w14:textId="5B751E0F" w:rsidR="00C925B4" w:rsidRDefault="00C925B4" w:rsidP="00C925B4">
      <w:pPr>
        <w:spacing w:before="240" w:line="240" w:lineRule="auto"/>
        <w:ind w:left="425"/>
        <w:jc w:val="both"/>
        <w:rPr>
          <w:rFonts w:eastAsia="Times New Roman" w:cs="Times New Roman"/>
          <w:i/>
          <w:iCs/>
          <w:szCs w:val="24"/>
        </w:rPr>
      </w:pPr>
      <w:r w:rsidRPr="00552815">
        <w:rPr>
          <w:rFonts w:eastAsia="Times New Roman" w:cs="Times New Roman"/>
          <w:i/>
          <w:iCs/>
          <w:szCs w:val="24"/>
        </w:rPr>
        <w:t>ANO / NE (v případě záporné odpovědi účastník také uvede, jakým způsobem by měl zadavatel předmět plnění, resp. kterou jeho část blíže a jakým způsobem popsat a specifikovat)</w:t>
      </w:r>
    </w:p>
    <w:p w14:paraId="370F1877" w14:textId="77777777" w:rsidR="00C925B4" w:rsidRPr="00552815" w:rsidRDefault="00C925B4" w:rsidP="00C925B4">
      <w:pPr>
        <w:spacing w:before="240" w:line="240" w:lineRule="auto"/>
        <w:ind w:left="425"/>
        <w:jc w:val="both"/>
        <w:rPr>
          <w:rFonts w:eastAsia="Times New Roman" w:cs="Times New Roman"/>
          <w:i/>
          <w:iCs/>
          <w:szCs w:val="24"/>
        </w:rPr>
      </w:pPr>
    </w:p>
    <w:p w14:paraId="31DE4CE9" w14:textId="400A22D1" w:rsidR="00F7274E" w:rsidRDefault="00F7274E" w:rsidP="00E3051F">
      <w:pPr>
        <w:numPr>
          <w:ilvl w:val="0"/>
          <w:numId w:val="34"/>
        </w:numPr>
        <w:spacing w:before="120" w:after="120" w:line="240" w:lineRule="auto"/>
        <w:ind w:left="425" w:hanging="425"/>
        <w:contextualSpacing/>
        <w:jc w:val="both"/>
        <w:rPr>
          <w:rFonts w:eastAsia="Times New Roman" w:cs="Times New Roman"/>
          <w:szCs w:val="24"/>
        </w:rPr>
      </w:pPr>
      <w:r>
        <w:lastRenderedPageBreak/>
        <w:t xml:space="preserve">Zakázka bude rozdělena na </w:t>
      </w:r>
      <w:r w:rsidR="004223E2">
        <w:t>3</w:t>
      </w:r>
      <w:r w:rsidR="00F61000">
        <w:t xml:space="preserve"> na sebe navazující etapy s dobou trvání 1 etapy do </w:t>
      </w:r>
      <w:r w:rsidR="004223E2">
        <w:t>3</w:t>
      </w:r>
      <w:r w:rsidR="00F61000">
        <w:t xml:space="preserve"> měsíců</w:t>
      </w:r>
      <w:r w:rsidR="004223E2">
        <w:t>,</w:t>
      </w:r>
      <w:r w:rsidR="00F61000">
        <w:t xml:space="preserve"> 2 etapy do 1</w:t>
      </w:r>
      <w:r w:rsidR="004223E2">
        <w:t>2</w:t>
      </w:r>
      <w:r w:rsidR="00F61000">
        <w:t xml:space="preserve"> měsíců</w:t>
      </w:r>
      <w:r w:rsidR="004223E2">
        <w:t xml:space="preserve"> a 3 etapy do 24 měsíců</w:t>
      </w:r>
      <w:r w:rsidR="00F61000">
        <w:t xml:space="preserve"> od podpisu smlouvy.</w:t>
      </w:r>
      <w:r>
        <w:t xml:space="preserve"> </w:t>
      </w:r>
    </w:p>
    <w:p w14:paraId="32BD0AC3" w14:textId="613C286C" w:rsidR="00F7274E" w:rsidRPr="00032AF1" w:rsidRDefault="00F7274E" w:rsidP="00F7274E">
      <w:pPr>
        <w:spacing w:before="120" w:after="120" w:line="240" w:lineRule="auto"/>
        <w:ind w:left="426"/>
        <w:contextualSpacing/>
        <w:jc w:val="both"/>
        <w:rPr>
          <w:rFonts w:eastAsia="Times New Roman" w:cs="Times New Roman"/>
          <w:szCs w:val="24"/>
        </w:rPr>
      </w:pPr>
      <w:r w:rsidRPr="00032AF1">
        <w:rPr>
          <w:rFonts w:eastAsia="Times New Roman" w:cs="Times New Roman"/>
          <w:szCs w:val="24"/>
        </w:rPr>
        <w:t xml:space="preserve">Považujete </w:t>
      </w:r>
      <w:r>
        <w:rPr>
          <w:rFonts w:eastAsia="Times New Roman" w:cs="Times New Roman"/>
          <w:szCs w:val="24"/>
        </w:rPr>
        <w:t xml:space="preserve">popisované dělení </w:t>
      </w:r>
      <w:r w:rsidR="00F61000">
        <w:rPr>
          <w:rFonts w:eastAsia="Times New Roman" w:cs="Times New Roman"/>
          <w:szCs w:val="24"/>
        </w:rPr>
        <w:t xml:space="preserve">a stanovenou dobu </w:t>
      </w:r>
      <w:r w:rsidR="00E4166A">
        <w:rPr>
          <w:rFonts w:eastAsia="Times New Roman" w:cs="Times New Roman"/>
          <w:szCs w:val="24"/>
        </w:rPr>
        <w:t xml:space="preserve">jednotlivých etap </w:t>
      </w:r>
      <w:r>
        <w:rPr>
          <w:rFonts w:eastAsia="Times New Roman" w:cs="Times New Roman"/>
          <w:szCs w:val="24"/>
        </w:rPr>
        <w:t>zakázky za přijatelné?</w:t>
      </w:r>
    </w:p>
    <w:p w14:paraId="2891AA46" w14:textId="5EAF6FBA" w:rsidR="00663F1B" w:rsidRPr="00552815" w:rsidRDefault="00F7274E" w:rsidP="00552815">
      <w:pPr>
        <w:spacing w:before="240" w:line="240" w:lineRule="auto"/>
        <w:ind w:left="425"/>
        <w:jc w:val="both"/>
        <w:rPr>
          <w:rFonts w:eastAsia="Times New Roman" w:cs="Times New Roman"/>
          <w:i/>
          <w:iCs/>
          <w:szCs w:val="24"/>
        </w:rPr>
      </w:pPr>
      <w:r w:rsidRPr="00552815">
        <w:rPr>
          <w:rFonts w:eastAsia="Times New Roman" w:cs="Times New Roman"/>
          <w:i/>
          <w:iCs/>
          <w:szCs w:val="24"/>
        </w:rPr>
        <w:t>ANO / NE (v případě záporné odpovědi účastník také uvede, z jakých konkrétních důvodů nepovažuje dělení zakázky za vhodné)</w:t>
      </w:r>
    </w:p>
    <w:p w14:paraId="78D7A47C" w14:textId="1B943145" w:rsidR="00276411" w:rsidRPr="000D6DCB" w:rsidRDefault="00276411" w:rsidP="00663F1B">
      <w:pPr>
        <w:pStyle w:val="Odstavecseseznamem"/>
        <w:numPr>
          <w:ilvl w:val="0"/>
          <w:numId w:val="34"/>
        </w:numPr>
        <w:ind w:left="426"/>
      </w:pPr>
      <w:r w:rsidRPr="000D6DCB">
        <w:t xml:space="preserve">V jakém hrubém finančním rámci se dle Vašeho názoru pohybuje předpokládaná hodnota veřejné zakázky v souhrnu za všechny její etapy? </w:t>
      </w:r>
    </w:p>
    <w:p w14:paraId="59E9C341" w14:textId="11C92207" w:rsidR="00276411" w:rsidRPr="000D6DCB" w:rsidRDefault="00276411" w:rsidP="00276411">
      <w:pPr>
        <w:pStyle w:val="Odstavecseseznamem"/>
        <w:numPr>
          <w:ilvl w:val="0"/>
          <w:numId w:val="35"/>
        </w:numPr>
        <w:spacing w:before="120" w:after="120" w:line="240" w:lineRule="auto"/>
        <w:jc w:val="both"/>
        <w:rPr>
          <w:rFonts w:eastAsia="Times New Roman" w:cs="Times New Roman"/>
          <w:szCs w:val="24"/>
        </w:rPr>
      </w:pPr>
      <w:r w:rsidRPr="000D6DCB">
        <w:rPr>
          <w:rFonts w:eastAsia="Times New Roman" w:cs="Times New Roman"/>
          <w:szCs w:val="24"/>
        </w:rPr>
        <w:t>Do 2.000.000 Kč bez DPH</w:t>
      </w:r>
    </w:p>
    <w:p w14:paraId="57E0EDF7" w14:textId="35AC5AC8" w:rsidR="00276411" w:rsidRPr="000D6DCB" w:rsidRDefault="00276411" w:rsidP="00276411">
      <w:pPr>
        <w:pStyle w:val="Odstavecseseznamem"/>
        <w:numPr>
          <w:ilvl w:val="0"/>
          <w:numId w:val="35"/>
        </w:numPr>
        <w:spacing w:before="120" w:after="120" w:line="240" w:lineRule="auto"/>
        <w:jc w:val="both"/>
        <w:rPr>
          <w:rFonts w:eastAsia="Times New Roman" w:cs="Times New Roman"/>
          <w:szCs w:val="24"/>
        </w:rPr>
      </w:pPr>
      <w:r w:rsidRPr="000D6DCB">
        <w:rPr>
          <w:rFonts w:eastAsia="Times New Roman" w:cs="Times New Roman"/>
          <w:szCs w:val="24"/>
        </w:rPr>
        <w:t>Do 3.000.000 Kč bez DPH</w:t>
      </w:r>
    </w:p>
    <w:p w14:paraId="5DEE00FB" w14:textId="653FB5CD" w:rsidR="00276411" w:rsidRPr="000D6DCB" w:rsidRDefault="00276411" w:rsidP="00276411">
      <w:pPr>
        <w:pStyle w:val="Odstavecseseznamem"/>
        <w:numPr>
          <w:ilvl w:val="0"/>
          <w:numId w:val="35"/>
        </w:numPr>
        <w:spacing w:before="120" w:after="120" w:line="240" w:lineRule="auto"/>
        <w:jc w:val="both"/>
        <w:rPr>
          <w:rFonts w:eastAsia="Times New Roman" w:cs="Times New Roman"/>
          <w:szCs w:val="24"/>
        </w:rPr>
      </w:pPr>
      <w:r w:rsidRPr="000D6DCB">
        <w:rPr>
          <w:rFonts w:eastAsia="Times New Roman" w:cs="Times New Roman"/>
          <w:szCs w:val="24"/>
        </w:rPr>
        <w:t>Do 4.000.000 Kč bez DPH</w:t>
      </w:r>
    </w:p>
    <w:p w14:paraId="0EA879F3" w14:textId="2781AAA0" w:rsidR="00276411" w:rsidRPr="000D6DCB" w:rsidRDefault="00276411" w:rsidP="00276411">
      <w:pPr>
        <w:pStyle w:val="Odstavecseseznamem"/>
        <w:numPr>
          <w:ilvl w:val="0"/>
          <w:numId w:val="35"/>
        </w:numPr>
        <w:spacing w:before="120" w:after="120" w:line="240" w:lineRule="auto"/>
        <w:jc w:val="both"/>
        <w:rPr>
          <w:rFonts w:eastAsia="Times New Roman" w:cs="Times New Roman"/>
          <w:szCs w:val="24"/>
        </w:rPr>
      </w:pPr>
      <w:r w:rsidRPr="000D6DCB">
        <w:rPr>
          <w:rFonts w:eastAsia="Times New Roman" w:cs="Times New Roman"/>
          <w:szCs w:val="24"/>
        </w:rPr>
        <w:t>Do 5.000.000 Kč bez DPH</w:t>
      </w:r>
    </w:p>
    <w:p w14:paraId="347B893A" w14:textId="50098DD4" w:rsidR="00F55BCB" w:rsidRPr="000D6DCB" w:rsidRDefault="00F55BCB" w:rsidP="00276411">
      <w:pPr>
        <w:pStyle w:val="Odstavecseseznamem"/>
        <w:numPr>
          <w:ilvl w:val="0"/>
          <w:numId w:val="35"/>
        </w:numPr>
        <w:spacing w:before="120" w:after="120" w:line="240" w:lineRule="auto"/>
        <w:jc w:val="both"/>
        <w:rPr>
          <w:rFonts w:eastAsia="Times New Roman" w:cs="Times New Roman"/>
          <w:szCs w:val="24"/>
        </w:rPr>
      </w:pPr>
      <w:r w:rsidRPr="000D6DCB">
        <w:rPr>
          <w:rFonts w:eastAsia="Times New Roman" w:cs="Times New Roman"/>
          <w:szCs w:val="24"/>
        </w:rPr>
        <w:t>Jiné*………Kč bez DPH [doplní účastník]</w:t>
      </w:r>
    </w:p>
    <w:p w14:paraId="6C2B1140" w14:textId="3471299E" w:rsidR="00276411" w:rsidRPr="000D6DCB" w:rsidRDefault="00F55BCB" w:rsidP="00552815">
      <w:pPr>
        <w:spacing w:before="120" w:line="240" w:lineRule="auto"/>
        <w:ind w:left="425"/>
        <w:jc w:val="both"/>
        <w:rPr>
          <w:rFonts w:eastAsia="Times New Roman" w:cs="Times New Roman"/>
          <w:szCs w:val="24"/>
        </w:rPr>
      </w:pPr>
      <w:r w:rsidRPr="000D6DCB">
        <w:rPr>
          <w:rFonts w:eastAsia="Times New Roman" w:cs="Times New Roman"/>
          <w:szCs w:val="24"/>
        </w:rPr>
        <w:t>*</w:t>
      </w:r>
      <w:r w:rsidR="00276411" w:rsidRPr="000D6DCB">
        <w:rPr>
          <w:rFonts w:eastAsia="Times New Roman" w:cs="Times New Roman"/>
          <w:i/>
          <w:szCs w:val="24"/>
        </w:rPr>
        <w:t>v případě</w:t>
      </w:r>
      <w:r w:rsidR="006130E4" w:rsidRPr="000D6DCB">
        <w:rPr>
          <w:rFonts w:eastAsia="Times New Roman" w:cs="Times New Roman"/>
          <w:i/>
          <w:szCs w:val="24"/>
        </w:rPr>
        <w:t>, že odpověď není uvedena,</w:t>
      </w:r>
      <w:r w:rsidR="00276411" w:rsidRPr="000D6DCB">
        <w:rPr>
          <w:rFonts w:eastAsia="Times New Roman" w:cs="Times New Roman"/>
          <w:i/>
          <w:szCs w:val="24"/>
        </w:rPr>
        <w:t xml:space="preserve"> účastník také uvede hodnotu, kterou považuje za přiměřenou ve vztahu k popsanému předmětu veřejné zakázky</w:t>
      </w:r>
      <w:r w:rsidR="00276411" w:rsidRPr="000D6DCB">
        <w:rPr>
          <w:rFonts w:eastAsia="Times New Roman" w:cs="Times New Roman"/>
          <w:szCs w:val="24"/>
        </w:rPr>
        <w:t xml:space="preserve"> </w:t>
      </w:r>
    </w:p>
    <w:p w14:paraId="0F6098C6" w14:textId="77777777" w:rsidR="00B11338" w:rsidRPr="00032AF1" w:rsidRDefault="00B11338" w:rsidP="00B11338">
      <w:pPr>
        <w:numPr>
          <w:ilvl w:val="0"/>
          <w:numId w:val="34"/>
        </w:numPr>
        <w:spacing w:before="120" w:after="120" w:line="240" w:lineRule="auto"/>
        <w:ind w:left="426" w:hanging="426"/>
        <w:contextualSpacing/>
        <w:jc w:val="both"/>
        <w:rPr>
          <w:rFonts w:eastAsia="Times New Roman" w:cs="Times New Roman"/>
          <w:bCs/>
          <w:caps/>
          <w:szCs w:val="24"/>
          <w:lang w:eastAsia="cs-CZ"/>
        </w:rPr>
      </w:pPr>
      <w:r w:rsidRPr="00032AF1">
        <w:rPr>
          <w:rFonts w:eastAsia="Times New Roman" w:cs="Times New Roman"/>
          <w:bCs/>
          <w:szCs w:val="24"/>
          <w:lang w:eastAsia="cs-CZ"/>
        </w:rPr>
        <w:t xml:space="preserve">Je lhůta pro podání nabídek navrhovaná v délce kalendářních </w:t>
      </w:r>
      <w:r>
        <w:rPr>
          <w:rFonts w:eastAsia="Times New Roman" w:cs="Times New Roman"/>
          <w:bCs/>
          <w:szCs w:val="24"/>
          <w:lang w:eastAsia="cs-CZ"/>
        </w:rPr>
        <w:t xml:space="preserve">14 </w:t>
      </w:r>
      <w:r w:rsidRPr="00032AF1">
        <w:rPr>
          <w:rFonts w:eastAsia="Times New Roman" w:cs="Times New Roman"/>
          <w:bCs/>
          <w:szCs w:val="24"/>
          <w:lang w:eastAsia="cs-CZ"/>
        </w:rPr>
        <w:t xml:space="preserve">dní z Vašeho pohledu dostatečná? </w:t>
      </w:r>
    </w:p>
    <w:p w14:paraId="586BD86F" w14:textId="61AA83F0" w:rsidR="004223E2" w:rsidRPr="00552815" w:rsidRDefault="00B11338" w:rsidP="00552815">
      <w:pPr>
        <w:spacing w:before="240" w:line="240" w:lineRule="auto"/>
        <w:ind w:left="425"/>
        <w:jc w:val="both"/>
        <w:rPr>
          <w:rFonts w:eastAsia="Times New Roman" w:cs="Times New Roman"/>
          <w:i/>
          <w:iCs/>
          <w:szCs w:val="24"/>
        </w:rPr>
      </w:pPr>
      <w:r w:rsidRPr="00552815">
        <w:rPr>
          <w:rFonts w:eastAsia="Times New Roman" w:cs="Times New Roman"/>
          <w:i/>
          <w:iCs/>
          <w:szCs w:val="24"/>
        </w:rPr>
        <w:t>ANO / NE (v případě záporné odpovědi účastník také uvede, jakou lhůtu pro podání nabídek považuje za dostatečnou</w:t>
      </w:r>
    </w:p>
    <w:p w14:paraId="463F916D" w14:textId="351D80DB" w:rsidR="00B11338" w:rsidRPr="00032AF1" w:rsidRDefault="00B11338" w:rsidP="00B11338">
      <w:pPr>
        <w:numPr>
          <w:ilvl w:val="0"/>
          <w:numId w:val="34"/>
        </w:numPr>
        <w:spacing w:before="120" w:after="120" w:line="240" w:lineRule="auto"/>
        <w:ind w:left="426" w:hanging="426"/>
        <w:contextualSpacing/>
        <w:jc w:val="both"/>
        <w:rPr>
          <w:rFonts w:eastAsia="Times New Roman" w:cs="Times New Roman"/>
          <w:bCs/>
          <w:caps/>
          <w:szCs w:val="24"/>
          <w:lang w:eastAsia="cs-CZ"/>
        </w:rPr>
      </w:pPr>
      <w:r w:rsidRPr="00032AF1">
        <w:rPr>
          <w:rFonts w:eastAsia="Times New Roman" w:cs="Times New Roman"/>
          <w:bCs/>
          <w:szCs w:val="24"/>
          <w:lang w:eastAsia="cs-CZ"/>
        </w:rPr>
        <w:t xml:space="preserve">Odpovídá nastavení </w:t>
      </w:r>
      <w:r w:rsidR="00E4166A">
        <w:rPr>
          <w:rFonts w:eastAsia="Times New Roman" w:cs="Times New Roman"/>
          <w:bCs/>
          <w:szCs w:val="24"/>
          <w:lang w:eastAsia="cs-CZ"/>
        </w:rPr>
        <w:t xml:space="preserve">technických </w:t>
      </w:r>
      <w:r w:rsidRPr="00032AF1">
        <w:rPr>
          <w:rFonts w:eastAsia="Times New Roman" w:cs="Times New Roman"/>
          <w:bCs/>
          <w:szCs w:val="24"/>
          <w:lang w:eastAsia="cs-CZ"/>
        </w:rPr>
        <w:t>požadavků zadavatele na významné služby složitosti a</w:t>
      </w:r>
      <w:r w:rsidR="004223E2">
        <w:rPr>
          <w:rFonts w:eastAsia="Times New Roman" w:cs="Times New Roman"/>
          <w:bCs/>
          <w:szCs w:val="24"/>
          <w:lang w:eastAsia="cs-CZ"/>
        </w:rPr>
        <w:t> </w:t>
      </w:r>
      <w:r w:rsidRPr="00032AF1">
        <w:rPr>
          <w:rFonts w:eastAsia="Times New Roman" w:cs="Times New Roman"/>
          <w:bCs/>
          <w:szCs w:val="24"/>
          <w:lang w:eastAsia="cs-CZ"/>
        </w:rPr>
        <w:t>rozsahu předmětu veřejné zakázky?</w:t>
      </w:r>
      <w:r w:rsidR="004F774D">
        <w:rPr>
          <w:rFonts w:eastAsia="Times New Roman" w:cs="Times New Roman"/>
          <w:bCs/>
          <w:szCs w:val="24"/>
          <w:lang w:eastAsia="cs-CZ"/>
        </w:rPr>
        <w:t xml:space="preserve"> Tedy je adekvátní požadovat 2 zakázky za období 3 let zpětně a je stanovená částka </w:t>
      </w:r>
      <w:r w:rsidR="004223E2">
        <w:rPr>
          <w:rFonts w:eastAsia="Times New Roman" w:cs="Times New Roman"/>
          <w:bCs/>
          <w:szCs w:val="24"/>
          <w:lang w:eastAsia="cs-CZ"/>
        </w:rPr>
        <w:t>1.5</w:t>
      </w:r>
      <w:r w:rsidR="004F774D">
        <w:rPr>
          <w:rFonts w:eastAsia="Times New Roman" w:cs="Times New Roman"/>
          <w:bCs/>
          <w:szCs w:val="24"/>
          <w:lang w:eastAsia="cs-CZ"/>
        </w:rPr>
        <w:t xml:space="preserve">00.000 Kč </w:t>
      </w:r>
      <w:r w:rsidR="004F774D">
        <w:t xml:space="preserve">bez DPH za </w:t>
      </w:r>
      <w:r w:rsidR="004223E2">
        <w:t>obě</w:t>
      </w:r>
      <w:r w:rsidR="004F774D">
        <w:t xml:space="preserve"> t</w:t>
      </w:r>
      <w:r w:rsidR="004223E2">
        <w:t>y</w:t>
      </w:r>
      <w:r w:rsidR="004F774D">
        <w:t>to služb</w:t>
      </w:r>
      <w:r w:rsidR="004223E2">
        <w:t>y</w:t>
      </w:r>
      <w:r w:rsidR="004F774D">
        <w:rPr>
          <w:rFonts w:eastAsia="Times New Roman" w:cs="Times New Roman"/>
          <w:bCs/>
          <w:szCs w:val="24"/>
          <w:lang w:eastAsia="cs-CZ"/>
        </w:rPr>
        <w:t xml:space="preserve"> </w:t>
      </w:r>
      <w:r w:rsidR="009650E0">
        <w:rPr>
          <w:rFonts w:eastAsia="Times New Roman" w:cs="Times New Roman"/>
          <w:bCs/>
          <w:szCs w:val="24"/>
          <w:lang w:eastAsia="cs-CZ"/>
        </w:rPr>
        <w:t>reálná</w:t>
      </w:r>
      <w:r w:rsidR="004F774D">
        <w:rPr>
          <w:rFonts w:eastAsia="Times New Roman" w:cs="Times New Roman"/>
          <w:bCs/>
          <w:szCs w:val="24"/>
          <w:lang w:eastAsia="cs-CZ"/>
        </w:rPr>
        <w:t xml:space="preserve"> nebo naopak</w:t>
      </w:r>
      <w:r w:rsidR="009650E0">
        <w:rPr>
          <w:rFonts w:eastAsia="Times New Roman" w:cs="Times New Roman"/>
          <w:bCs/>
          <w:szCs w:val="24"/>
          <w:lang w:eastAsia="cs-CZ"/>
        </w:rPr>
        <w:t xml:space="preserve"> nereálná</w:t>
      </w:r>
      <w:r w:rsidR="004F774D">
        <w:rPr>
          <w:rFonts w:eastAsia="Times New Roman" w:cs="Times New Roman"/>
          <w:bCs/>
          <w:szCs w:val="24"/>
          <w:lang w:eastAsia="cs-CZ"/>
        </w:rPr>
        <w:t>?</w:t>
      </w:r>
    </w:p>
    <w:p w14:paraId="0FBADACB" w14:textId="77777777" w:rsidR="00B11338" w:rsidRPr="00552815" w:rsidRDefault="00B11338" w:rsidP="00552815">
      <w:pPr>
        <w:spacing w:before="240" w:line="240" w:lineRule="auto"/>
        <w:ind w:left="425"/>
        <w:jc w:val="both"/>
        <w:rPr>
          <w:rFonts w:eastAsia="Times New Roman" w:cs="Times New Roman"/>
          <w:i/>
          <w:iCs/>
          <w:szCs w:val="24"/>
        </w:rPr>
      </w:pPr>
      <w:r w:rsidRPr="00552815">
        <w:rPr>
          <w:rFonts w:eastAsia="Times New Roman" w:cs="Times New Roman"/>
          <w:i/>
          <w:iCs/>
          <w:szCs w:val="24"/>
        </w:rPr>
        <w:t>ANO / NE (v případě záporné odpovědi účastník také uvede, který kvalifikační předpoklad považuje za nevhodný/diskriminační a proč)</w:t>
      </w:r>
    </w:p>
    <w:p w14:paraId="74D3AAD8" w14:textId="23480C5B" w:rsidR="00B11338" w:rsidRPr="00032AF1" w:rsidRDefault="00B11338" w:rsidP="00B11338">
      <w:pPr>
        <w:numPr>
          <w:ilvl w:val="0"/>
          <w:numId w:val="34"/>
        </w:numPr>
        <w:spacing w:before="120" w:after="120" w:line="240" w:lineRule="auto"/>
        <w:ind w:left="426" w:hanging="426"/>
        <w:contextualSpacing/>
        <w:jc w:val="both"/>
        <w:rPr>
          <w:rFonts w:eastAsia="Times New Roman" w:cs="Times New Roman"/>
          <w:bCs/>
          <w:caps/>
          <w:szCs w:val="24"/>
          <w:lang w:eastAsia="cs-CZ"/>
        </w:rPr>
      </w:pPr>
      <w:r>
        <w:rPr>
          <w:rFonts w:eastAsia="Times New Roman" w:cs="Times New Roman"/>
          <w:bCs/>
          <w:szCs w:val="24"/>
          <w:lang w:eastAsia="cs-CZ"/>
        </w:rPr>
        <w:t xml:space="preserve">Považujete za adekvátní kritérium hodnocení nabídek nastavený ze strany </w:t>
      </w:r>
      <w:r w:rsidRPr="00032AF1">
        <w:rPr>
          <w:rFonts w:eastAsia="Times New Roman" w:cs="Times New Roman"/>
          <w:bCs/>
          <w:szCs w:val="24"/>
          <w:lang w:eastAsia="cs-CZ"/>
        </w:rPr>
        <w:t xml:space="preserve">zadavatele </w:t>
      </w:r>
      <w:r>
        <w:rPr>
          <w:rFonts w:eastAsia="Times New Roman" w:cs="Times New Roman"/>
          <w:bCs/>
          <w:szCs w:val="24"/>
          <w:lang w:eastAsia="cs-CZ"/>
        </w:rPr>
        <w:t>u</w:t>
      </w:r>
      <w:r w:rsidR="004223E2">
        <w:rPr>
          <w:rFonts w:eastAsia="Times New Roman" w:cs="Times New Roman"/>
          <w:bCs/>
          <w:szCs w:val="24"/>
          <w:lang w:eastAsia="cs-CZ"/>
        </w:rPr>
        <w:t> </w:t>
      </w:r>
      <w:r>
        <w:rPr>
          <w:rFonts w:eastAsia="Times New Roman" w:cs="Times New Roman"/>
          <w:bCs/>
          <w:szCs w:val="24"/>
          <w:lang w:eastAsia="cs-CZ"/>
        </w:rPr>
        <w:t>takto</w:t>
      </w:r>
      <w:r w:rsidRPr="00032AF1">
        <w:rPr>
          <w:rFonts w:eastAsia="Times New Roman" w:cs="Times New Roman"/>
          <w:bCs/>
          <w:szCs w:val="24"/>
          <w:lang w:eastAsia="cs-CZ"/>
        </w:rPr>
        <w:t xml:space="preserve"> významné služby </w:t>
      </w:r>
      <w:r>
        <w:rPr>
          <w:rFonts w:eastAsia="Times New Roman" w:cs="Times New Roman"/>
          <w:bCs/>
          <w:szCs w:val="24"/>
          <w:lang w:eastAsia="cs-CZ"/>
        </w:rPr>
        <w:t xml:space="preserve">dle </w:t>
      </w:r>
      <w:r w:rsidRPr="00032AF1">
        <w:rPr>
          <w:rFonts w:eastAsia="Times New Roman" w:cs="Times New Roman"/>
          <w:bCs/>
          <w:szCs w:val="24"/>
          <w:lang w:eastAsia="cs-CZ"/>
        </w:rPr>
        <w:t>složitosti a rozsahu předmětu veřejné zakázky?</w:t>
      </w:r>
    </w:p>
    <w:p w14:paraId="774E13C8" w14:textId="77777777" w:rsidR="00B11338" w:rsidRPr="00552815" w:rsidRDefault="00B11338" w:rsidP="00552815">
      <w:pPr>
        <w:spacing w:before="240" w:line="240" w:lineRule="auto"/>
        <w:ind w:left="425"/>
        <w:jc w:val="both"/>
        <w:rPr>
          <w:rFonts w:eastAsia="Times New Roman" w:cs="Times New Roman"/>
          <w:i/>
          <w:iCs/>
          <w:szCs w:val="24"/>
        </w:rPr>
      </w:pPr>
      <w:r w:rsidRPr="00552815">
        <w:rPr>
          <w:rFonts w:eastAsia="Times New Roman" w:cs="Times New Roman"/>
          <w:i/>
          <w:iCs/>
          <w:szCs w:val="24"/>
        </w:rPr>
        <w:t>ANO / NE (v případě záporné odpovědi účastník také uvede, který kvalifikační předpoklad považuje za nevhodný/diskriminační a proč)</w:t>
      </w:r>
    </w:p>
    <w:p w14:paraId="6BC1F7E6" w14:textId="77777777" w:rsidR="007F6F5A" w:rsidRPr="007F6F5A" w:rsidRDefault="007F6F5A" w:rsidP="004223E2">
      <w:pPr>
        <w:spacing w:before="480" w:after="120" w:line="240" w:lineRule="auto"/>
        <w:outlineLvl w:val="0"/>
        <w:rPr>
          <w:rFonts w:eastAsia="Times New Roman" w:cs="Times New Roman"/>
          <w:b/>
          <w:kern w:val="32"/>
          <w:szCs w:val="20"/>
          <w:lang w:eastAsia="cs-CZ"/>
        </w:rPr>
      </w:pPr>
      <w:r w:rsidRPr="007F6F5A">
        <w:rPr>
          <w:rFonts w:eastAsia="Times New Roman" w:cs="Times New Roman"/>
          <w:b/>
          <w:kern w:val="32"/>
          <w:szCs w:val="20"/>
          <w:lang w:eastAsia="cs-CZ"/>
        </w:rPr>
        <w:t>Prostor pro slovní vyjádření účastníka Konzultace</w:t>
      </w:r>
    </w:p>
    <w:p w14:paraId="7CAE7AD3" w14:textId="333C4994" w:rsidR="009F392E" w:rsidRPr="007F6F5A" w:rsidRDefault="007F6F5A" w:rsidP="00046FB8">
      <w:pPr>
        <w:spacing w:before="120" w:after="120" w:line="240" w:lineRule="auto"/>
        <w:jc w:val="both"/>
      </w:pPr>
      <w:r w:rsidRPr="007F6F5A">
        <w:rPr>
          <w:rFonts w:eastAsia="Times New Roman" w:cs="Times New Roman"/>
          <w:i/>
          <w:szCs w:val="24"/>
          <w:lang w:eastAsia="cs-CZ"/>
        </w:rPr>
        <w:t>Pozn.: účastník se může vyjádřit k diskutovaným částem zadávacích podmínek, které spatřuje jako problematické, navrhnout jiná řešení a zmínit své připomínky k záměru zadavatele a</w:t>
      </w:r>
      <w:r w:rsidR="004223E2">
        <w:rPr>
          <w:rFonts w:eastAsia="Times New Roman" w:cs="Times New Roman"/>
          <w:i/>
          <w:szCs w:val="24"/>
          <w:lang w:eastAsia="cs-CZ"/>
        </w:rPr>
        <w:t> </w:t>
      </w:r>
      <w:r w:rsidRPr="007F6F5A">
        <w:rPr>
          <w:rFonts w:eastAsia="Times New Roman" w:cs="Times New Roman"/>
          <w:i/>
          <w:szCs w:val="24"/>
          <w:lang w:eastAsia="cs-CZ"/>
        </w:rPr>
        <w:t xml:space="preserve">zadávacím podmínkám. Účastník je povinen dodržet maximální rozsah 5 normostran. </w:t>
      </w:r>
    </w:p>
    <w:sectPr w:rsidR="009F392E" w:rsidRPr="007F6F5A" w:rsidSect="00FC6389">
      <w:headerReference w:type="default" r:id="rId11"/>
      <w:footerReference w:type="default" r:id="rId12"/>
      <w:headerReference w:type="first" r:id="rId13"/>
      <w:footerReference w:type="first" r:id="rId14"/>
      <w:pgSz w:w="11906" w:h="16838" w:code="9"/>
      <w:pgMar w:top="1049" w:right="1134" w:bottom="1474" w:left="2070" w:header="595" w:footer="62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FF14FA1" w14:textId="77777777" w:rsidR="00547DCB" w:rsidRDefault="00547DCB" w:rsidP="00962258">
      <w:pPr>
        <w:spacing w:after="0" w:line="240" w:lineRule="auto"/>
      </w:pPr>
      <w:r>
        <w:separator/>
      </w:r>
    </w:p>
  </w:endnote>
  <w:endnote w:type="continuationSeparator" w:id="0">
    <w:p w14:paraId="075BFCFB" w14:textId="77777777" w:rsidR="00547DCB" w:rsidRDefault="00547DCB" w:rsidP="0096225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Mkatabulky"/>
      <w:tblW w:w="10575" w:type="dxa"/>
      <w:tblInd w:w="-1361" w:type="dxa"/>
      <w:tblBorders>
        <w:insideH w:val="none" w:sz="0" w:space="0" w:color="auto"/>
        <w:insideV w:val="none" w:sz="0" w:space="0" w:color="auto"/>
      </w:tblBorders>
      <w:tblCellMar>
        <w:left w:w="0" w:type="dxa"/>
        <w:right w:w="170" w:type="dxa"/>
      </w:tblCellMar>
      <w:tblLook w:val="0600" w:firstRow="0" w:lastRow="0" w:firstColumn="0" w:lastColumn="0" w:noHBand="1" w:noVBand="1"/>
    </w:tblPr>
    <w:tblGrid>
      <w:gridCol w:w="1361"/>
      <w:gridCol w:w="3458"/>
      <w:gridCol w:w="2835"/>
      <w:gridCol w:w="2921"/>
    </w:tblGrid>
    <w:tr w:rsidR="00F1715C" w14:paraId="4F769551" w14:textId="77777777" w:rsidTr="00D831A3">
      <w:tc>
        <w:tcPr>
          <w:tcW w:w="1361" w:type="dxa"/>
          <w:tcMar>
            <w:left w:w="0" w:type="dxa"/>
            <w:right w:w="0" w:type="dxa"/>
          </w:tcMar>
          <w:vAlign w:val="bottom"/>
        </w:tcPr>
        <w:p w14:paraId="6CDC3D1C" w14:textId="260CF5DA" w:rsidR="00F1715C" w:rsidRPr="00B8518B" w:rsidRDefault="00F1715C" w:rsidP="00B8518B">
          <w:pPr>
            <w:pStyle w:val="Zpat"/>
            <w:rPr>
              <w:rStyle w:val="slostrnky"/>
            </w:rPr>
          </w:pPr>
          <w:r w:rsidRPr="00B8518B">
            <w:rPr>
              <w:rStyle w:val="slostrnky"/>
            </w:rPr>
            <w:fldChar w:fldCharType="begin"/>
          </w:r>
          <w:r w:rsidRPr="00B8518B">
            <w:rPr>
              <w:rStyle w:val="slostrnky"/>
            </w:rPr>
            <w:instrText>PAGE   \* MERGEFORMAT</w:instrText>
          </w:r>
          <w:r w:rsidRPr="00B8518B">
            <w:rPr>
              <w:rStyle w:val="slostrnky"/>
            </w:rPr>
            <w:fldChar w:fldCharType="separate"/>
          </w:r>
          <w:r w:rsidR="008A346F">
            <w:rPr>
              <w:rStyle w:val="slostrnky"/>
              <w:noProof/>
            </w:rPr>
            <w:t>2</w:t>
          </w:r>
          <w:r w:rsidRPr="00B8518B">
            <w:rPr>
              <w:rStyle w:val="slostrnky"/>
            </w:rPr>
            <w:fldChar w:fldCharType="end"/>
          </w:r>
          <w:r w:rsidRPr="00B8518B">
            <w:rPr>
              <w:rStyle w:val="slostrnky"/>
            </w:rPr>
            <w:t>/</w:t>
          </w:r>
          <w:r w:rsidRPr="00B8518B">
            <w:rPr>
              <w:rStyle w:val="slostrnky"/>
            </w:rPr>
            <w:fldChar w:fldCharType="begin"/>
          </w:r>
          <w:r w:rsidRPr="00B8518B">
            <w:rPr>
              <w:rStyle w:val="slostrnky"/>
            </w:rPr>
            <w:instrText xml:space="preserve"> NUMPAGES   \* MERGEFORMAT </w:instrText>
          </w:r>
          <w:r w:rsidRPr="00B8518B">
            <w:rPr>
              <w:rStyle w:val="slostrnky"/>
            </w:rPr>
            <w:fldChar w:fldCharType="separate"/>
          </w:r>
          <w:r w:rsidR="008A346F">
            <w:rPr>
              <w:rStyle w:val="slostrnky"/>
              <w:noProof/>
            </w:rPr>
            <w:t>2</w:t>
          </w:r>
          <w:r w:rsidRPr="00B8518B">
            <w:rPr>
              <w:rStyle w:val="slostrnky"/>
            </w:rPr>
            <w:fldChar w:fldCharType="end"/>
          </w:r>
        </w:p>
      </w:tc>
      <w:tc>
        <w:tcPr>
          <w:tcW w:w="3458" w:type="dxa"/>
          <w:shd w:val="clear" w:color="auto" w:fill="auto"/>
          <w:tcMar>
            <w:left w:w="0" w:type="dxa"/>
            <w:right w:w="0" w:type="dxa"/>
          </w:tcMar>
        </w:tcPr>
        <w:p w14:paraId="582159E0" w14:textId="77777777" w:rsidR="00F1715C" w:rsidRDefault="00F1715C" w:rsidP="00B8518B">
          <w:pPr>
            <w:pStyle w:val="Zpat"/>
          </w:pPr>
        </w:p>
      </w:tc>
      <w:tc>
        <w:tcPr>
          <w:tcW w:w="2835" w:type="dxa"/>
          <w:shd w:val="clear" w:color="auto" w:fill="auto"/>
          <w:tcMar>
            <w:left w:w="0" w:type="dxa"/>
            <w:right w:w="0" w:type="dxa"/>
          </w:tcMar>
        </w:tcPr>
        <w:p w14:paraId="1281D499" w14:textId="77777777" w:rsidR="00F1715C" w:rsidRDefault="00F1715C" w:rsidP="00B8518B">
          <w:pPr>
            <w:pStyle w:val="Zpat"/>
          </w:pPr>
        </w:p>
      </w:tc>
      <w:tc>
        <w:tcPr>
          <w:tcW w:w="2921" w:type="dxa"/>
        </w:tcPr>
        <w:p w14:paraId="19C5AC7A" w14:textId="77777777" w:rsidR="00F1715C" w:rsidRDefault="00F1715C" w:rsidP="00D831A3">
          <w:pPr>
            <w:pStyle w:val="Zpat"/>
          </w:pPr>
        </w:p>
      </w:tc>
    </w:tr>
  </w:tbl>
  <w:p w14:paraId="134B2BD4" w14:textId="77777777" w:rsidR="00F1715C" w:rsidRPr="00B8518B" w:rsidRDefault="00F1715C" w:rsidP="00B8518B">
    <w:pPr>
      <w:pStyle w:val="Zpat"/>
      <w:rPr>
        <w:sz w:val="2"/>
        <w:szCs w:val="2"/>
      </w:rPr>
    </w:pPr>
    <w:r>
      <w:rPr>
        <w:noProof/>
        <w:sz w:val="2"/>
        <w:szCs w:val="2"/>
        <w:lang w:eastAsia="cs-CZ"/>
      </w:rPr>
      <mc:AlternateContent>
        <mc:Choice Requires="wps">
          <w:drawing>
            <wp:anchor distT="0" distB="0" distL="114300" distR="114300" simplePos="0" relativeHeight="251662336" behindDoc="1" locked="1" layoutInCell="1" allowOverlap="1" wp14:anchorId="76C935C4" wp14:editId="202087D5">
              <wp:simplePos x="0" y="0"/>
              <wp:positionH relativeFrom="page">
                <wp:posOffset>431800</wp:posOffset>
              </wp:positionH>
              <wp:positionV relativeFrom="page">
                <wp:posOffset>7129145</wp:posOffset>
              </wp:positionV>
              <wp:extent cx="180000" cy="0"/>
              <wp:effectExtent l="0" t="0" r="0" b="0"/>
              <wp:wrapNone/>
              <wp:docPr id="3" name="Straight Connector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180000" cy="0"/>
                      </a:xfrm>
                      <a:prstGeom prst="line">
                        <a:avLst/>
                      </a:prstGeom>
                      <a:ln w="25400">
                        <a:solidFill>
                          <a:schemeClr val="accent2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6B2F3712" id="Straight Connector 3" o:spid="_x0000_s1026" style="position:absolute;z-index:-251654144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page;mso-width-percent:0;mso-width-relative:margin" from="34pt,561.35pt" to="48.15pt,56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" strokecolor="#ff5200 [3205]" strokeweight="2pt">
              <v:stroke joinstyle="miter"/>
              <w10:wrap anchorx="page" anchory="page"/>
              <w10:anchorlock/>
            </v:line>
          </w:pict>
        </mc:Fallback>
      </mc:AlternateContent>
    </w:r>
    <w:r>
      <w:rPr>
        <w:noProof/>
        <w:sz w:val="2"/>
        <w:szCs w:val="2"/>
        <w:lang w:eastAsia="cs-CZ"/>
      </w:rPr>
      <mc:AlternateContent>
        <mc:Choice Requires="wps">
          <w:drawing>
            <wp:anchor distT="0" distB="0" distL="114300" distR="114300" simplePos="0" relativeHeight="251660288" behindDoc="1" locked="1" layoutInCell="1" allowOverlap="1" wp14:anchorId="1B07B1F3" wp14:editId="11427A44">
              <wp:simplePos x="0" y="0"/>
              <wp:positionH relativeFrom="page">
                <wp:posOffset>431800</wp:posOffset>
              </wp:positionH>
              <wp:positionV relativeFrom="page">
                <wp:posOffset>3564255</wp:posOffset>
              </wp:positionV>
              <wp:extent cx="180000" cy="0"/>
              <wp:effectExtent l="0" t="0" r="0" b="0"/>
              <wp:wrapNone/>
              <wp:docPr id="2" name="Straight Connector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180000" cy="0"/>
                      </a:xfrm>
                      <a:prstGeom prst="line">
                        <a:avLst/>
                      </a:prstGeom>
                      <a:ln w="25400">
                        <a:solidFill>
                          <a:schemeClr val="accent2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48DDAE47" id="Straight Connector 2" o:spid="_x0000_s1026" style="position:absolute;z-index:-251656192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page;mso-width-percent:0;mso-width-relative:margin" from="34pt,280.65pt" to="48.15pt,28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" strokecolor="#ff5200 [3205]" strokeweight="2pt">
              <v:stroke joinstyle="miter"/>
              <w10:wrap anchorx="page" anchory="page"/>
              <w10:anchorlock/>
            </v:lin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Mkatabulky"/>
      <w:tblW w:w="10575" w:type="dxa"/>
      <w:tblInd w:w="-1361" w:type="dxa"/>
      <w:tblBorders>
        <w:insideH w:val="none" w:sz="0" w:space="0" w:color="auto"/>
        <w:insideV w:val="none" w:sz="0" w:space="0" w:color="auto"/>
      </w:tblBorders>
      <w:tblCellMar>
        <w:left w:w="0" w:type="dxa"/>
        <w:right w:w="170" w:type="dxa"/>
      </w:tblCellMar>
      <w:tblLook w:val="0600" w:firstRow="0" w:lastRow="0" w:firstColumn="0" w:lastColumn="0" w:noHBand="1" w:noVBand="1"/>
    </w:tblPr>
    <w:tblGrid>
      <w:gridCol w:w="1361"/>
      <w:gridCol w:w="3458"/>
      <w:gridCol w:w="2835"/>
      <w:gridCol w:w="2921"/>
    </w:tblGrid>
    <w:tr w:rsidR="00F1715C" w14:paraId="1E1EBEB5" w14:textId="77777777" w:rsidTr="00F1715C">
      <w:tc>
        <w:tcPr>
          <w:tcW w:w="1361" w:type="dxa"/>
          <w:tcMar>
            <w:left w:w="0" w:type="dxa"/>
            <w:right w:w="0" w:type="dxa"/>
          </w:tcMar>
          <w:vAlign w:val="bottom"/>
        </w:tcPr>
        <w:p w14:paraId="26946F40" w14:textId="0C436426" w:rsidR="00F1715C" w:rsidRPr="00B8518B" w:rsidRDefault="00F1715C" w:rsidP="00460660">
          <w:pPr>
            <w:pStyle w:val="Zpat"/>
            <w:rPr>
              <w:rStyle w:val="slostrnky"/>
            </w:rPr>
          </w:pPr>
          <w:r w:rsidRPr="00B8518B">
            <w:rPr>
              <w:rStyle w:val="slostrnky"/>
            </w:rPr>
            <w:fldChar w:fldCharType="begin"/>
          </w:r>
          <w:r w:rsidRPr="00B8518B">
            <w:rPr>
              <w:rStyle w:val="slostrnky"/>
            </w:rPr>
            <w:instrText>PAGE   \* MERGEFORMAT</w:instrText>
          </w:r>
          <w:r w:rsidRPr="00B8518B">
            <w:rPr>
              <w:rStyle w:val="slostrnky"/>
            </w:rPr>
            <w:fldChar w:fldCharType="separate"/>
          </w:r>
          <w:r w:rsidR="008A346F">
            <w:rPr>
              <w:rStyle w:val="slostrnky"/>
              <w:noProof/>
            </w:rPr>
            <w:t>1</w:t>
          </w:r>
          <w:r w:rsidRPr="00B8518B">
            <w:rPr>
              <w:rStyle w:val="slostrnky"/>
            </w:rPr>
            <w:fldChar w:fldCharType="end"/>
          </w:r>
          <w:r w:rsidRPr="00B8518B">
            <w:rPr>
              <w:rStyle w:val="slostrnky"/>
            </w:rPr>
            <w:t>/</w:t>
          </w:r>
          <w:r w:rsidRPr="00B8518B">
            <w:rPr>
              <w:rStyle w:val="slostrnky"/>
            </w:rPr>
            <w:fldChar w:fldCharType="begin"/>
          </w:r>
          <w:r w:rsidRPr="00B8518B">
            <w:rPr>
              <w:rStyle w:val="slostrnky"/>
            </w:rPr>
            <w:instrText xml:space="preserve"> NUMPAGES   \* MERGEFORMAT </w:instrText>
          </w:r>
          <w:r w:rsidRPr="00B8518B">
            <w:rPr>
              <w:rStyle w:val="slostrnky"/>
            </w:rPr>
            <w:fldChar w:fldCharType="separate"/>
          </w:r>
          <w:r w:rsidR="008A346F">
            <w:rPr>
              <w:rStyle w:val="slostrnky"/>
              <w:noProof/>
            </w:rPr>
            <w:t>2</w:t>
          </w:r>
          <w:r w:rsidRPr="00B8518B">
            <w:rPr>
              <w:rStyle w:val="slostrnky"/>
            </w:rPr>
            <w:fldChar w:fldCharType="end"/>
          </w:r>
        </w:p>
      </w:tc>
      <w:tc>
        <w:tcPr>
          <w:tcW w:w="3458" w:type="dxa"/>
          <w:shd w:val="clear" w:color="auto" w:fill="auto"/>
          <w:tcMar>
            <w:left w:w="0" w:type="dxa"/>
            <w:right w:w="0" w:type="dxa"/>
          </w:tcMar>
        </w:tcPr>
        <w:p w14:paraId="277CAEA9" w14:textId="77777777" w:rsidR="00F1715C" w:rsidRDefault="00F1715C" w:rsidP="00460660">
          <w:pPr>
            <w:pStyle w:val="Zpat"/>
          </w:pPr>
          <w:r>
            <w:t>Správa železni</w:t>
          </w:r>
          <w:r w:rsidR="00F5558F">
            <w:t>c</w:t>
          </w:r>
          <w:r>
            <w:t>, státní organizace</w:t>
          </w:r>
        </w:p>
        <w:p w14:paraId="75455D03" w14:textId="77777777" w:rsidR="00F1715C" w:rsidRDefault="00F1715C" w:rsidP="00460660">
          <w:pPr>
            <w:pStyle w:val="Zpat"/>
          </w:pPr>
          <w:r>
            <w:t>zapsána v obchodním rejstříku vedeném Městským soudem v Praze, spisová značka A 48384</w:t>
          </w:r>
        </w:p>
      </w:tc>
      <w:tc>
        <w:tcPr>
          <w:tcW w:w="2835" w:type="dxa"/>
          <w:shd w:val="clear" w:color="auto" w:fill="auto"/>
          <w:tcMar>
            <w:left w:w="0" w:type="dxa"/>
            <w:right w:w="0" w:type="dxa"/>
          </w:tcMar>
        </w:tcPr>
        <w:p w14:paraId="010E3135" w14:textId="77777777" w:rsidR="00F1715C" w:rsidRDefault="00F1715C" w:rsidP="00460660">
          <w:pPr>
            <w:pStyle w:val="Zpat"/>
          </w:pPr>
          <w:r>
            <w:t>Sídlo: Dlážděná 1003/7, 110 00 Praha 1</w:t>
          </w:r>
        </w:p>
        <w:p w14:paraId="18826E23" w14:textId="77777777" w:rsidR="00F1715C" w:rsidRDefault="00F1715C" w:rsidP="00460660">
          <w:pPr>
            <w:pStyle w:val="Zpat"/>
          </w:pPr>
          <w:r>
            <w:t>IČ</w:t>
          </w:r>
          <w:r w:rsidR="00F5558F">
            <w:t>O</w:t>
          </w:r>
          <w:r>
            <w:t>: 709 94 234 DIČ: CZ 709 94 234</w:t>
          </w:r>
        </w:p>
        <w:p w14:paraId="5EC7EAD0" w14:textId="77777777" w:rsidR="00F1715C" w:rsidRDefault="00632A2D" w:rsidP="00460660">
          <w:pPr>
            <w:pStyle w:val="Zpat"/>
          </w:pPr>
          <w:r w:rsidRPr="00632A2D">
            <w:t>spravazeleznic.cz</w:t>
          </w:r>
        </w:p>
      </w:tc>
      <w:tc>
        <w:tcPr>
          <w:tcW w:w="2921" w:type="dxa"/>
        </w:tcPr>
        <w:p w14:paraId="36881873" w14:textId="77777777" w:rsidR="00F1715C" w:rsidRDefault="00F1715C" w:rsidP="00460660">
          <w:pPr>
            <w:pStyle w:val="Zpat"/>
          </w:pPr>
        </w:p>
      </w:tc>
    </w:tr>
  </w:tbl>
  <w:p w14:paraId="1C86F1CF" w14:textId="77777777" w:rsidR="00F1715C" w:rsidRPr="00B8518B" w:rsidRDefault="00F1715C" w:rsidP="00460660">
    <w:pPr>
      <w:pStyle w:val="Zpat"/>
      <w:rPr>
        <w:sz w:val="2"/>
        <w:szCs w:val="2"/>
      </w:rPr>
    </w:pPr>
    <w:r>
      <w:rPr>
        <w:noProof/>
        <w:sz w:val="2"/>
        <w:szCs w:val="2"/>
        <w:lang w:eastAsia="cs-CZ"/>
      </w:rPr>
      <mc:AlternateContent>
        <mc:Choice Requires="wps">
          <w:drawing>
            <wp:anchor distT="0" distB="0" distL="114300" distR="114300" simplePos="0" relativeHeight="251659264" behindDoc="1" locked="1" layoutInCell="1" allowOverlap="1" wp14:anchorId="43A7F358" wp14:editId="1D2F42A7">
              <wp:simplePos x="0" y="0"/>
              <wp:positionH relativeFrom="page">
                <wp:posOffset>431800</wp:posOffset>
              </wp:positionH>
              <wp:positionV relativeFrom="page">
                <wp:posOffset>7129145</wp:posOffset>
              </wp:positionV>
              <wp:extent cx="180000" cy="0"/>
              <wp:effectExtent l="0" t="0" r="0" b="0"/>
              <wp:wrapNone/>
              <wp:docPr id="7" name="Straight Connector 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180000" cy="0"/>
                      </a:xfrm>
                      <a:prstGeom prst="line">
                        <a:avLst/>
                      </a:prstGeom>
                      <a:ln w="25400">
                        <a:solidFill>
                          <a:schemeClr val="accent2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1DEF711B" id="Straight Connector 7" o:spid="_x0000_s1026" style="position:absolute;z-index:-251657216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page;mso-width-percent:0;mso-width-relative:margin" from="34pt,561.35pt" to="48.15pt,56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" strokecolor="#ff5200 [3205]" strokeweight="2pt">
              <v:stroke joinstyle="miter"/>
              <w10:wrap anchorx="page" anchory="page"/>
              <w10:anchorlock/>
            </v:line>
          </w:pict>
        </mc:Fallback>
      </mc:AlternateContent>
    </w:r>
    <w:r>
      <w:rPr>
        <w:noProof/>
        <w:sz w:val="2"/>
        <w:szCs w:val="2"/>
        <w:lang w:eastAsia="cs-CZ"/>
      </w:rPr>
      <mc:AlternateContent>
        <mc:Choice Requires="wps">
          <w:drawing>
            <wp:anchor distT="0" distB="0" distL="114300" distR="114300" simplePos="0" relativeHeight="251657216" behindDoc="1" locked="1" layoutInCell="1" allowOverlap="1" wp14:anchorId="391CB651" wp14:editId="1D8B1D5D">
              <wp:simplePos x="0" y="0"/>
              <wp:positionH relativeFrom="page">
                <wp:posOffset>431800</wp:posOffset>
              </wp:positionH>
              <wp:positionV relativeFrom="page">
                <wp:posOffset>3564255</wp:posOffset>
              </wp:positionV>
              <wp:extent cx="180000" cy="0"/>
              <wp:effectExtent l="0" t="0" r="0" b="0"/>
              <wp:wrapNone/>
              <wp:docPr id="10" name="Straight Connector 1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180000" cy="0"/>
                      </a:xfrm>
                      <a:prstGeom prst="line">
                        <a:avLst/>
                      </a:prstGeom>
                      <a:ln w="25400">
                        <a:solidFill>
                          <a:schemeClr val="accent2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3AB156E3" id="Straight Connector 10" o:spid="_x0000_s1026" style="position:absolute;z-index:-251659264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page;mso-width-percent:0;mso-width-relative:margin" from="34pt,280.65pt" to="48.15pt,28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" strokecolor="#ff5200 [3205]" strokeweight="2pt">
              <v:stroke joinstyle="miter"/>
              <w10:wrap anchorx="page" anchory="page"/>
              <w10:anchorlock/>
            </v:line>
          </w:pict>
        </mc:Fallback>
      </mc:AlternateContent>
    </w:r>
  </w:p>
  <w:p w14:paraId="7FF753AF" w14:textId="77777777" w:rsidR="00F1715C" w:rsidRPr="00460660" w:rsidRDefault="00F1715C">
    <w:pPr>
      <w:pStyle w:val="Zpat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D0B9A1F" w14:textId="77777777" w:rsidR="00547DCB" w:rsidRDefault="00547DCB" w:rsidP="00962258">
      <w:pPr>
        <w:spacing w:after="0" w:line="240" w:lineRule="auto"/>
      </w:pPr>
      <w:r>
        <w:separator/>
      </w:r>
    </w:p>
  </w:footnote>
  <w:footnote w:type="continuationSeparator" w:id="0">
    <w:p w14:paraId="4B5663AC" w14:textId="77777777" w:rsidR="00547DCB" w:rsidRDefault="00547DCB" w:rsidP="0096225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Mkatabulky"/>
      <w:tblW w:w="10517" w:type="dxa"/>
      <w:tblInd w:w="-1361" w:type="dxa"/>
      <w:tblBorders>
        <w:insideH w:val="none" w:sz="0" w:space="0" w:color="auto"/>
        <w:insideV w:val="none" w:sz="0" w:space="0" w:color="auto"/>
      </w:tblBorders>
      <w:tblCellMar>
        <w:left w:w="0" w:type="dxa"/>
        <w:right w:w="170" w:type="dxa"/>
      </w:tblCellMar>
      <w:tblLook w:val="0600" w:firstRow="0" w:lastRow="0" w:firstColumn="0" w:lastColumn="0" w:noHBand="1" w:noVBand="1"/>
    </w:tblPr>
    <w:tblGrid>
      <w:gridCol w:w="1361"/>
      <w:gridCol w:w="3458"/>
      <w:gridCol w:w="5698"/>
    </w:tblGrid>
    <w:tr w:rsidR="00F1715C" w14:paraId="41D5167A" w14:textId="77777777" w:rsidTr="00C02D0A">
      <w:trPr>
        <w:trHeight w:hRule="exact" w:val="454"/>
      </w:trPr>
      <w:tc>
        <w:tcPr>
          <w:tcW w:w="1361" w:type="dxa"/>
          <w:tcMar>
            <w:top w:w="57" w:type="dxa"/>
            <w:left w:w="0" w:type="dxa"/>
            <w:right w:w="0" w:type="dxa"/>
          </w:tcMar>
        </w:tcPr>
        <w:p w14:paraId="0EDB6385" w14:textId="77777777" w:rsidR="00F1715C" w:rsidRPr="00B8518B" w:rsidRDefault="00F1715C" w:rsidP="00523EA7">
          <w:pPr>
            <w:pStyle w:val="Zpat"/>
            <w:rPr>
              <w:rStyle w:val="slostrnky"/>
            </w:rPr>
          </w:pPr>
        </w:p>
      </w:tc>
      <w:tc>
        <w:tcPr>
          <w:tcW w:w="3458" w:type="dxa"/>
          <w:shd w:val="clear" w:color="auto" w:fill="auto"/>
          <w:tcMar>
            <w:top w:w="57" w:type="dxa"/>
            <w:left w:w="0" w:type="dxa"/>
            <w:right w:w="0" w:type="dxa"/>
          </w:tcMar>
        </w:tcPr>
        <w:p w14:paraId="118593DA" w14:textId="77777777" w:rsidR="00F1715C" w:rsidRDefault="00F1715C" w:rsidP="00523EA7">
          <w:pPr>
            <w:pStyle w:val="Zpat"/>
          </w:pPr>
        </w:p>
      </w:tc>
      <w:tc>
        <w:tcPr>
          <w:tcW w:w="5698" w:type="dxa"/>
          <w:shd w:val="clear" w:color="auto" w:fill="auto"/>
          <w:tcMar>
            <w:top w:w="57" w:type="dxa"/>
            <w:left w:w="0" w:type="dxa"/>
            <w:right w:w="0" w:type="dxa"/>
          </w:tcMar>
        </w:tcPr>
        <w:p w14:paraId="4C85BDF4" w14:textId="77777777" w:rsidR="00F1715C" w:rsidRPr="00D6163D" w:rsidRDefault="00F1715C" w:rsidP="00D6163D">
          <w:pPr>
            <w:pStyle w:val="Druhdokumentu"/>
          </w:pPr>
        </w:p>
      </w:tc>
    </w:tr>
  </w:tbl>
  <w:p w14:paraId="26CC222F" w14:textId="77777777" w:rsidR="00F1715C" w:rsidRPr="00D6163D" w:rsidRDefault="00F1715C">
    <w:pPr>
      <w:pStyle w:val="Zhlav"/>
      <w:rPr>
        <w:sz w:val="8"/>
        <w:szCs w:val="8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Mkatabulky"/>
      <w:tblW w:w="10517" w:type="dxa"/>
      <w:tblInd w:w="-1361" w:type="dxa"/>
      <w:tblBorders>
        <w:insideH w:val="none" w:sz="0" w:space="0" w:color="auto"/>
        <w:insideV w:val="none" w:sz="0" w:space="0" w:color="auto"/>
      </w:tblBorders>
      <w:tblCellMar>
        <w:left w:w="0" w:type="dxa"/>
        <w:right w:w="170" w:type="dxa"/>
      </w:tblCellMar>
      <w:tblLook w:val="0600" w:firstRow="0" w:lastRow="0" w:firstColumn="0" w:lastColumn="0" w:noHBand="1" w:noVBand="1"/>
    </w:tblPr>
    <w:tblGrid>
      <w:gridCol w:w="1361"/>
      <w:gridCol w:w="3458"/>
      <w:gridCol w:w="5698"/>
    </w:tblGrid>
    <w:tr w:rsidR="00F1715C" w14:paraId="6AA63805" w14:textId="77777777" w:rsidTr="00F1715C">
      <w:trPr>
        <w:trHeight w:hRule="exact" w:val="936"/>
      </w:trPr>
      <w:tc>
        <w:tcPr>
          <w:tcW w:w="1361" w:type="dxa"/>
          <w:tcMar>
            <w:left w:w="0" w:type="dxa"/>
            <w:right w:w="0" w:type="dxa"/>
          </w:tcMar>
        </w:tcPr>
        <w:p w14:paraId="51AC6279" w14:textId="77777777" w:rsidR="00F1715C" w:rsidRPr="00B8518B" w:rsidRDefault="00F1715C" w:rsidP="00FC6389">
          <w:pPr>
            <w:pStyle w:val="Zpat"/>
            <w:rPr>
              <w:rStyle w:val="slostrnky"/>
            </w:rPr>
          </w:pPr>
        </w:p>
      </w:tc>
      <w:tc>
        <w:tcPr>
          <w:tcW w:w="3458" w:type="dxa"/>
          <w:shd w:val="clear" w:color="auto" w:fill="auto"/>
          <w:tcMar>
            <w:left w:w="0" w:type="dxa"/>
            <w:right w:w="0" w:type="dxa"/>
          </w:tcMar>
        </w:tcPr>
        <w:p w14:paraId="5D4AA7A1" w14:textId="77777777" w:rsidR="00F1715C" w:rsidRDefault="00F1715C" w:rsidP="00FC6389">
          <w:pPr>
            <w:pStyle w:val="Zpat"/>
          </w:pPr>
        </w:p>
      </w:tc>
      <w:tc>
        <w:tcPr>
          <w:tcW w:w="5698" w:type="dxa"/>
          <w:shd w:val="clear" w:color="auto" w:fill="auto"/>
          <w:tcMar>
            <w:left w:w="0" w:type="dxa"/>
            <w:right w:w="0" w:type="dxa"/>
          </w:tcMar>
        </w:tcPr>
        <w:p w14:paraId="140DA601" w14:textId="77777777" w:rsidR="00F1715C" w:rsidRPr="00D6163D" w:rsidRDefault="00F1715C" w:rsidP="00FC6389">
          <w:pPr>
            <w:pStyle w:val="Druhdokumentu"/>
          </w:pPr>
        </w:p>
      </w:tc>
    </w:tr>
    <w:tr w:rsidR="009F392E" w14:paraId="32180DEE" w14:textId="77777777" w:rsidTr="00895406">
      <w:trPr>
        <w:trHeight w:hRule="exact" w:val="1077"/>
      </w:trPr>
      <w:tc>
        <w:tcPr>
          <w:tcW w:w="1361" w:type="dxa"/>
          <w:tcMar>
            <w:left w:w="0" w:type="dxa"/>
            <w:right w:w="0" w:type="dxa"/>
          </w:tcMar>
        </w:tcPr>
        <w:p w14:paraId="05C018D9" w14:textId="77777777" w:rsidR="009F392E" w:rsidRPr="00B8518B" w:rsidRDefault="009F392E" w:rsidP="00FC6389">
          <w:pPr>
            <w:pStyle w:val="Zpat"/>
            <w:rPr>
              <w:rStyle w:val="slostrnky"/>
            </w:rPr>
          </w:pPr>
        </w:p>
      </w:tc>
      <w:tc>
        <w:tcPr>
          <w:tcW w:w="3458" w:type="dxa"/>
          <w:shd w:val="clear" w:color="auto" w:fill="auto"/>
          <w:tcMar>
            <w:left w:w="0" w:type="dxa"/>
            <w:right w:w="0" w:type="dxa"/>
          </w:tcMar>
        </w:tcPr>
        <w:p w14:paraId="3585E811" w14:textId="77777777" w:rsidR="009F392E" w:rsidRDefault="009F392E" w:rsidP="00FC6389">
          <w:pPr>
            <w:pStyle w:val="Zpat"/>
          </w:pPr>
        </w:p>
      </w:tc>
      <w:tc>
        <w:tcPr>
          <w:tcW w:w="5698" w:type="dxa"/>
          <w:shd w:val="clear" w:color="auto" w:fill="auto"/>
          <w:tcMar>
            <w:left w:w="0" w:type="dxa"/>
            <w:right w:w="0" w:type="dxa"/>
          </w:tcMar>
        </w:tcPr>
        <w:p w14:paraId="6D24A698" w14:textId="77777777" w:rsidR="009F392E" w:rsidRPr="00D6163D" w:rsidRDefault="009F392E" w:rsidP="00FC6389">
          <w:pPr>
            <w:pStyle w:val="Druhdokumentu"/>
          </w:pPr>
        </w:p>
      </w:tc>
    </w:tr>
  </w:tbl>
  <w:p w14:paraId="5FDB2EEA" w14:textId="77777777" w:rsidR="00F1715C" w:rsidRPr="00D6163D" w:rsidRDefault="00F5558F" w:rsidP="00FC6389">
    <w:pPr>
      <w:pStyle w:val="Zhlav"/>
      <w:rPr>
        <w:sz w:val="8"/>
        <w:szCs w:val="8"/>
      </w:rPr>
    </w:pPr>
    <w:r>
      <w:rPr>
        <w:noProof/>
        <w:lang w:eastAsia="cs-CZ"/>
      </w:rPr>
      <w:drawing>
        <wp:anchor distT="0" distB="0" distL="114300" distR="114300" simplePos="0" relativeHeight="251661312" behindDoc="0" locked="1" layoutInCell="1" allowOverlap="1" wp14:anchorId="3E594504" wp14:editId="01B97AC8">
          <wp:simplePos x="0" y="0"/>
          <wp:positionH relativeFrom="page">
            <wp:posOffset>431321</wp:posOffset>
          </wp:positionH>
          <wp:positionV relativeFrom="page">
            <wp:posOffset>396240</wp:posOffset>
          </wp:positionV>
          <wp:extent cx="1728000" cy="640800"/>
          <wp:effectExtent l="0" t="0" r="5715" b="6985"/>
          <wp:wrapNone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sprava-zeleznic_logo_zakladni_10x_sRGB_ms-office.wmf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28000" cy="6408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76A39D79" w14:textId="77777777" w:rsidR="00F1715C" w:rsidRPr="00460660" w:rsidRDefault="00F1715C">
    <w:pPr>
      <w:pStyle w:val="Zhlav"/>
      <w:rPr>
        <w:sz w:val="2"/>
        <w:szCs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9"/>
    <w:multiLevelType w:val="singleLevel"/>
    <w:tmpl w:val="6EF2B75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68D09EC"/>
    <w:multiLevelType w:val="multilevel"/>
    <w:tmpl w:val="0D34D660"/>
    <w:styleLink w:val="ListBulletmultilevel"/>
    <w:lvl w:ilvl="0">
      <w:start w:val="1"/>
      <w:numFmt w:val="bullet"/>
      <w:pStyle w:val="Seznamsodrkami"/>
      <w:lvlText w:val=""/>
      <w:lvlJc w:val="left"/>
      <w:pPr>
        <w:ind w:left="454" w:hanging="170"/>
      </w:pPr>
      <w:rPr>
        <w:rFonts w:ascii="Symbol" w:hAnsi="Symbol" w:hint="default"/>
      </w:rPr>
    </w:lvl>
    <w:lvl w:ilvl="1">
      <w:start w:val="1"/>
      <w:numFmt w:val="bullet"/>
      <w:pStyle w:val="Seznamsodrkami2"/>
      <w:lvlText w:val="◦"/>
      <w:lvlJc w:val="left"/>
      <w:pPr>
        <w:ind w:left="654" w:hanging="113"/>
      </w:pPr>
      <w:rPr>
        <w:rFonts w:ascii="Verdana" w:hAnsi="Verdana" w:hint="default"/>
      </w:rPr>
    </w:lvl>
    <w:lvl w:ilvl="2">
      <w:start w:val="1"/>
      <w:numFmt w:val="bullet"/>
      <w:pStyle w:val="Seznamsodrkami3"/>
      <w:lvlText w:val="◦"/>
      <w:lvlJc w:val="left"/>
      <w:pPr>
        <w:ind w:left="854" w:hanging="113"/>
      </w:pPr>
      <w:rPr>
        <w:rFonts w:ascii="Verdana" w:hAnsi="Verdana" w:hint="default"/>
      </w:rPr>
    </w:lvl>
    <w:lvl w:ilvl="3">
      <w:start w:val="1"/>
      <w:numFmt w:val="bullet"/>
      <w:pStyle w:val="Seznamsodrkami4"/>
      <w:lvlText w:val="◦"/>
      <w:lvlJc w:val="left"/>
      <w:pPr>
        <w:ind w:left="1054" w:hanging="113"/>
      </w:pPr>
      <w:rPr>
        <w:rFonts w:ascii="Verdana" w:hAnsi="Verdana" w:hint="default"/>
      </w:rPr>
    </w:lvl>
    <w:lvl w:ilvl="4">
      <w:start w:val="1"/>
      <w:numFmt w:val="bullet"/>
      <w:pStyle w:val="Seznamsodrkami5"/>
      <w:lvlText w:val="◦"/>
      <w:lvlJc w:val="left"/>
      <w:pPr>
        <w:ind w:left="1254" w:hanging="113"/>
      </w:pPr>
      <w:rPr>
        <w:rFonts w:ascii="Verdana" w:hAnsi="Verdana" w:hint="default"/>
      </w:rPr>
    </w:lvl>
    <w:lvl w:ilvl="5">
      <w:start w:val="1"/>
      <w:numFmt w:val="bullet"/>
      <w:lvlText w:val="◦"/>
      <w:lvlJc w:val="left"/>
      <w:pPr>
        <w:ind w:left="1454" w:hanging="113"/>
      </w:pPr>
      <w:rPr>
        <w:rFonts w:ascii="Verdana" w:hAnsi="Verdana" w:hint="default"/>
      </w:rPr>
    </w:lvl>
    <w:lvl w:ilvl="6">
      <w:start w:val="1"/>
      <w:numFmt w:val="bullet"/>
      <w:lvlText w:val="◦"/>
      <w:lvlJc w:val="left"/>
      <w:pPr>
        <w:ind w:left="1654" w:hanging="113"/>
      </w:pPr>
      <w:rPr>
        <w:rFonts w:ascii="Verdana" w:hAnsi="Verdana" w:hint="default"/>
      </w:rPr>
    </w:lvl>
    <w:lvl w:ilvl="7">
      <w:start w:val="1"/>
      <w:numFmt w:val="bullet"/>
      <w:lvlText w:val="◦"/>
      <w:lvlJc w:val="left"/>
      <w:pPr>
        <w:ind w:left="1854" w:hanging="113"/>
      </w:pPr>
      <w:rPr>
        <w:rFonts w:ascii="Verdana" w:hAnsi="Verdana" w:hint="default"/>
      </w:rPr>
    </w:lvl>
    <w:lvl w:ilvl="8">
      <w:start w:val="1"/>
      <w:numFmt w:val="bullet"/>
      <w:lvlText w:val="◦"/>
      <w:lvlJc w:val="left"/>
      <w:pPr>
        <w:ind w:left="2054" w:hanging="113"/>
      </w:pPr>
      <w:rPr>
        <w:rFonts w:ascii="Verdana" w:hAnsi="Verdana" w:hint="default"/>
      </w:rPr>
    </w:lvl>
  </w:abstractNum>
  <w:abstractNum w:abstractNumId="2" w15:restartNumberingAfterBreak="0">
    <w:nsid w:val="0D790C7A"/>
    <w:multiLevelType w:val="hybridMultilevel"/>
    <w:tmpl w:val="D2A48106"/>
    <w:lvl w:ilvl="0" w:tplc="04050017">
      <w:start w:val="1"/>
      <w:numFmt w:val="lowerLetter"/>
      <w:lvlText w:val="%1)"/>
      <w:lvlJc w:val="left"/>
      <w:pPr>
        <w:ind w:left="785" w:hanging="360"/>
      </w:pPr>
    </w:lvl>
    <w:lvl w:ilvl="1" w:tplc="04050019" w:tentative="1">
      <w:start w:val="1"/>
      <w:numFmt w:val="lowerLetter"/>
      <w:lvlText w:val="%2."/>
      <w:lvlJc w:val="left"/>
      <w:pPr>
        <w:ind w:left="1505" w:hanging="360"/>
      </w:pPr>
    </w:lvl>
    <w:lvl w:ilvl="2" w:tplc="0405001B" w:tentative="1">
      <w:start w:val="1"/>
      <w:numFmt w:val="lowerRoman"/>
      <w:lvlText w:val="%3."/>
      <w:lvlJc w:val="right"/>
      <w:pPr>
        <w:ind w:left="2225" w:hanging="180"/>
      </w:pPr>
    </w:lvl>
    <w:lvl w:ilvl="3" w:tplc="0405000F" w:tentative="1">
      <w:start w:val="1"/>
      <w:numFmt w:val="decimal"/>
      <w:lvlText w:val="%4."/>
      <w:lvlJc w:val="left"/>
      <w:pPr>
        <w:ind w:left="2945" w:hanging="360"/>
      </w:pPr>
    </w:lvl>
    <w:lvl w:ilvl="4" w:tplc="04050019" w:tentative="1">
      <w:start w:val="1"/>
      <w:numFmt w:val="lowerLetter"/>
      <w:lvlText w:val="%5."/>
      <w:lvlJc w:val="left"/>
      <w:pPr>
        <w:ind w:left="3665" w:hanging="360"/>
      </w:pPr>
    </w:lvl>
    <w:lvl w:ilvl="5" w:tplc="0405001B" w:tentative="1">
      <w:start w:val="1"/>
      <w:numFmt w:val="lowerRoman"/>
      <w:lvlText w:val="%6."/>
      <w:lvlJc w:val="right"/>
      <w:pPr>
        <w:ind w:left="4385" w:hanging="180"/>
      </w:pPr>
    </w:lvl>
    <w:lvl w:ilvl="6" w:tplc="0405000F" w:tentative="1">
      <w:start w:val="1"/>
      <w:numFmt w:val="decimal"/>
      <w:lvlText w:val="%7."/>
      <w:lvlJc w:val="left"/>
      <w:pPr>
        <w:ind w:left="5105" w:hanging="360"/>
      </w:pPr>
    </w:lvl>
    <w:lvl w:ilvl="7" w:tplc="04050019" w:tentative="1">
      <w:start w:val="1"/>
      <w:numFmt w:val="lowerLetter"/>
      <w:lvlText w:val="%8."/>
      <w:lvlJc w:val="left"/>
      <w:pPr>
        <w:ind w:left="5825" w:hanging="360"/>
      </w:pPr>
    </w:lvl>
    <w:lvl w:ilvl="8" w:tplc="0405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3" w15:restartNumberingAfterBreak="0">
    <w:nsid w:val="1A4C08B3"/>
    <w:multiLevelType w:val="multilevel"/>
    <w:tmpl w:val="CABE99FC"/>
    <w:styleLink w:val="ListNumbermultilevel"/>
    <w:lvl w:ilvl="0">
      <w:start w:val="1"/>
      <w:numFmt w:val="decimal"/>
      <w:pStyle w:val="slovanseznam"/>
      <w:lvlText w:val="%1."/>
      <w:lvlJc w:val="left"/>
      <w:pPr>
        <w:tabs>
          <w:tab w:val="num" w:pos="851"/>
        </w:tabs>
        <w:ind w:left="624" w:hanging="340"/>
      </w:pPr>
      <w:rPr>
        <w:rFonts w:hint="default"/>
      </w:rPr>
    </w:lvl>
    <w:lvl w:ilvl="1">
      <w:start w:val="1"/>
      <w:numFmt w:val="decimal"/>
      <w:pStyle w:val="slovanseznam2"/>
      <w:lvlText w:val="%1.%2"/>
      <w:lvlJc w:val="left"/>
      <w:pPr>
        <w:tabs>
          <w:tab w:val="num" w:pos="1191"/>
        </w:tabs>
        <w:ind w:left="1077" w:hanging="453"/>
      </w:pPr>
      <w:rPr>
        <w:rFonts w:hint="default"/>
      </w:rPr>
    </w:lvl>
    <w:lvl w:ilvl="2">
      <w:start w:val="1"/>
      <w:numFmt w:val="decimal"/>
      <w:pStyle w:val="slovanseznam3"/>
      <w:lvlText w:val="%1.%2.%3"/>
      <w:lvlJc w:val="left"/>
      <w:pPr>
        <w:tabs>
          <w:tab w:val="num" w:pos="1843"/>
        </w:tabs>
        <w:ind w:left="1729" w:hanging="652"/>
      </w:pPr>
      <w:rPr>
        <w:rFonts w:hint="default"/>
      </w:rPr>
    </w:lvl>
    <w:lvl w:ilvl="3">
      <w:start w:val="1"/>
      <w:numFmt w:val="decimal"/>
      <w:pStyle w:val="slovanseznam4"/>
      <w:lvlText w:val="%1.%2.%3.%4"/>
      <w:lvlJc w:val="left"/>
      <w:pPr>
        <w:tabs>
          <w:tab w:val="num" w:pos="2665"/>
        </w:tabs>
        <w:ind w:left="2552" w:hanging="823"/>
      </w:pPr>
      <w:rPr>
        <w:rFonts w:hint="default"/>
      </w:rPr>
    </w:lvl>
    <w:lvl w:ilvl="4">
      <w:start w:val="1"/>
      <w:numFmt w:val="decimal"/>
      <w:pStyle w:val="slovanseznam5"/>
      <w:lvlText w:val="%1.%2.%3.%4.%5"/>
      <w:lvlJc w:val="left"/>
      <w:pPr>
        <w:tabs>
          <w:tab w:val="num" w:pos="3686"/>
        </w:tabs>
        <w:ind w:left="3572" w:hanging="1020"/>
      </w:pPr>
      <w:rPr>
        <w:rFonts w:hint="default"/>
      </w:rPr>
    </w:lvl>
    <w:lvl w:ilvl="5">
      <w:start w:val="1"/>
      <w:numFmt w:val="none"/>
      <w:lvlText w:val=""/>
      <w:lvlJc w:val="left"/>
      <w:pPr>
        <w:tabs>
          <w:tab w:val="num" w:pos="3686"/>
        </w:tabs>
        <w:ind w:left="3572" w:hanging="3572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3912"/>
        </w:tabs>
        <w:ind w:left="3799" w:hanging="3799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4139"/>
        </w:tabs>
        <w:ind w:left="4026" w:hanging="4026"/>
      </w:pPr>
      <w:rPr>
        <w:rFonts w:hint="default"/>
      </w:rPr>
    </w:lvl>
    <w:lvl w:ilvl="8">
      <w:start w:val="1"/>
      <w:numFmt w:val="none"/>
      <w:lvlText w:val=""/>
      <w:lvlJc w:val="left"/>
      <w:pPr>
        <w:tabs>
          <w:tab w:val="num" w:pos="4366"/>
        </w:tabs>
        <w:ind w:left="4253" w:hanging="4253"/>
      </w:pPr>
      <w:rPr>
        <w:rFonts w:hint="default"/>
      </w:rPr>
    </w:lvl>
  </w:abstractNum>
  <w:abstractNum w:abstractNumId="4" w15:restartNumberingAfterBreak="0">
    <w:nsid w:val="1E0F6460"/>
    <w:multiLevelType w:val="hybridMultilevel"/>
    <w:tmpl w:val="05B2D03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BF76403"/>
    <w:multiLevelType w:val="multilevel"/>
    <w:tmpl w:val="0D34D660"/>
    <w:numStyleLink w:val="ListBulletmultilevel"/>
  </w:abstractNum>
  <w:abstractNum w:abstractNumId="6" w15:restartNumberingAfterBreak="0">
    <w:nsid w:val="344B4C44"/>
    <w:multiLevelType w:val="multilevel"/>
    <w:tmpl w:val="CABE99FC"/>
    <w:numStyleLink w:val="ListNumbermultilevel"/>
  </w:abstractNum>
  <w:abstractNum w:abstractNumId="7" w15:restartNumberingAfterBreak="0">
    <w:nsid w:val="34EE549F"/>
    <w:multiLevelType w:val="multilevel"/>
    <w:tmpl w:val="CABE99FC"/>
    <w:numStyleLink w:val="ListNumbermultilevel"/>
  </w:abstractNum>
  <w:abstractNum w:abstractNumId="8" w15:restartNumberingAfterBreak="0">
    <w:nsid w:val="5DCA48D0"/>
    <w:multiLevelType w:val="hybridMultilevel"/>
    <w:tmpl w:val="9DAC6C20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AAF0A8C"/>
    <w:multiLevelType w:val="multilevel"/>
    <w:tmpl w:val="0D34D660"/>
    <w:numStyleLink w:val="ListBulletmultilevel"/>
  </w:abstractNum>
  <w:abstractNum w:abstractNumId="10" w15:restartNumberingAfterBreak="0">
    <w:nsid w:val="74070991"/>
    <w:multiLevelType w:val="multilevel"/>
    <w:tmpl w:val="CABE99FC"/>
    <w:numStyleLink w:val="ListNumbermultilevel"/>
  </w:abstractNum>
  <w:num w:numId="1">
    <w:abstractNumId w:val="3"/>
  </w:num>
  <w:num w:numId="2">
    <w:abstractNumId w:val="1"/>
  </w:num>
  <w:num w:numId="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</w:num>
  <w:num w:numId="5">
    <w:abstractNumId w:val="4"/>
  </w:num>
  <w:num w:numId="6">
    <w:abstractNumId w:val="5"/>
  </w:num>
  <w:num w:numId="7">
    <w:abstractNumId w:val="0"/>
  </w:num>
  <w:num w:numId="8">
    <w:abstractNumId w:val="6"/>
  </w:num>
  <w:num w:numId="9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5"/>
  </w:num>
  <w:num w:numId="11">
    <w:abstractNumId w:val="1"/>
  </w:num>
  <w:num w:numId="12">
    <w:abstractNumId w:val="5"/>
  </w:num>
  <w:num w:numId="13">
    <w:abstractNumId w:val="5"/>
  </w:num>
  <w:num w:numId="14">
    <w:abstractNumId w:val="5"/>
  </w:num>
  <w:num w:numId="15">
    <w:abstractNumId w:val="5"/>
  </w:num>
  <w:num w:numId="16">
    <w:abstractNumId w:val="10"/>
  </w:num>
  <w:num w:numId="17">
    <w:abstractNumId w:val="3"/>
  </w:num>
  <w:num w:numId="18">
    <w:abstractNumId w:val="10"/>
  </w:num>
  <w:num w:numId="19">
    <w:abstractNumId w:val="10"/>
  </w:num>
  <w:num w:numId="20">
    <w:abstractNumId w:val="10"/>
  </w:num>
  <w:num w:numId="21">
    <w:abstractNumId w:val="10"/>
  </w:num>
  <w:num w:numId="22">
    <w:abstractNumId w:val="5"/>
  </w:num>
  <w:num w:numId="23">
    <w:abstractNumId w:val="1"/>
  </w:num>
  <w:num w:numId="24">
    <w:abstractNumId w:val="5"/>
  </w:num>
  <w:num w:numId="25">
    <w:abstractNumId w:val="5"/>
  </w:num>
  <w:num w:numId="26">
    <w:abstractNumId w:val="5"/>
  </w:num>
  <w:num w:numId="27">
    <w:abstractNumId w:val="5"/>
  </w:num>
  <w:num w:numId="28">
    <w:abstractNumId w:val="10"/>
  </w:num>
  <w:num w:numId="29">
    <w:abstractNumId w:val="3"/>
  </w:num>
  <w:num w:numId="30">
    <w:abstractNumId w:val="10"/>
  </w:num>
  <w:num w:numId="31">
    <w:abstractNumId w:val="10"/>
  </w:num>
  <w:num w:numId="32">
    <w:abstractNumId w:val="10"/>
  </w:num>
  <w:num w:numId="33">
    <w:abstractNumId w:val="10"/>
  </w:num>
  <w:num w:numId="34">
    <w:abstractNumId w:val="8"/>
  </w:num>
  <w:num w:numId="35">
    <w:abstractNumId w:val="2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styleLockTheme/>
  <w:styleLockQFSet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F6F5A"/>
    <w:rsid w:val="00011703"/>
    <w:rsid w:val="00046FB8"/>
    <w:rsid w:val="00072C1E"/>
    <w:rsid w:val="00073092"/>
    <w:rsid w:val="00086798"/>
    <w:rsid w:val="00087291"/>
    <w:rsid w:val="000A4DBF"/>
    <w:rsid w:val="000C74AD"/>
    <w:rsid w:val="000D6DCB"/>
    <w:rsid w:val="000E23A7"/>
    <w:rsid w:val="00103113"/>
    <w:rsid w:val="0010693F"/>
    <w:rsid w:val="00114472"/>
    <w:rsid w:val="00116DEC"/>
    <w:rsid w:val="001550BC"/>
    <w:rsid w:val="001605B9"/>
    <w:rsid w:val="0017080A"/>
    <w:rsid w:val="00170EC5"/>
    <w:rsid w:val="001747C1"/>
    <w:rsid w:val="00181995"/>
    <w:rsid w:val="00184743"/>
    <w:rsid w:val="001940EF"/>
    <w:rsid w:val="001A0B98"/>
    <w:rsid w:val="001D035A"/>
    <w:rsid w:val="001E1551"/>
    <w:rsid w:val="00207DF5"/>
    <w:rsid w:val="00265F83"/>
    <w:rsid w:val="00276411"/>
    <w:rsid w:val="00280E07"/>
    <w:rsid w:val="002C31BF"/>
    <w:rsid w:val="002D08B1"/>
    <w:rsid w:val="002E0CD7"/>
    <w:rsid w:val="003322BC"/>
    <w:rsid w:val="00341DCF"/>
    <w:rsid w:val="00357BC6"/>
    <w:rsid w:val="003956C6"/>
    <w:rsid w:val="003A20D1"/>
    <w:rsid w:val="003B7DE4"/>
    <w:rsid w:val="003E32AE"/>
    <w:rsid w:val="003E335B"/>
    <w:rsid w:val="004223E2"/>
    <w:rsid w:val="00441430"/>
    <w:rsid w:val="00450F07"/>
    <w:rsid w:val="00453B34"/>
    <w:rsid w:val="00453CD3"/>
    <w:rsid w:val="00460660"/>
    <w:rsid w:val="00486107"/>
    <w:rsid w:val="00491827"/>
    <w:rsid w:val="004B348C"/>
    <w:rsid w:val="004C4399"/>
    <w:rsid w:val="004C787C"/>
    <w:rsid w:val="004E0586"/>
    <w:rsid w:val="004E143C"/>
    <w:rsid w:val="004E3A53"/>
    <w:rsid w:val="004F20BC"/>
    <w:rsid w:val="004F4B9B"/>
    <w:rsid w:val="004F69EA"/>
    <w:rsid w:val="004F774D"/>
    <w:rsid w:val="00504C32"/>
    <w:rsid w:val="00511AB9"/>
    <w:rsid w:val="00523EA7"/>
    <w:rsid w:val="00547DCB"/>
    <w:rsid w:val="00552815"/>
    <w:rsid w:val="00553375"/>
    <w:rsid w:val="00557C28"/>
    <w:rsid w:val="005736B7"/>
    <w:rsid w:val="00575E5A"/>
    <w:rsid w:val="005B283C"/>
    <w:rsid w:val="005F1404"/>
    <w:rsid w:val="0061068E"/>
    <w:rsid w:val="006130E4"/>
    <w:rsid w:val="00616FA2"/>
    <w:rsid w:val="00632A2D"/>
    <w:rsid w:val="00660AD3"/>
    <w:rsid w:val="00663F1B"/>
    <w:rsid w:val="00677B7F"/>
    <w:rsid w:val="00687493"/>
    <w:rsid w:val="006A5570"/>
    <w:rsid w:val="006A689C"/>
    <w:rsid w:val="006B3D79"/>
    <w:rsid w:val="006D7AFE"/>
    <w:rsid w:val="006E0578"/>
    <w:rsid w:val="006E314D"/>
    <w:rsid w:val="006F29E6"/>
    <w:rsid w:val="00710723"/>
    <w:rsid w:val="00723ED1"/>
    <w:rsid w:val="00743525"/>
    <w:rsid w:val="0076286B"/>
    <w:rsid w:val="00766846"/>
    <w:rsid w:val="0077673A"/>
    <w:rsid w:val="00784193"/>
    <w:rsid w:val="007846E1"/>
    <w:rsid w:val="007B570C"/>
    <w:rsid w:val="007C589B"/>
    <w:rsid w:val="007E4A6E"/>
    <w:rsid w:val="007F56A7"/>
    <w:rsid w:val="007F6F5A"/>
    <w:rsid w:val="0080560C"/>
    <w:rsid w:val="00807DD0"/>
    <w:rsid w:val="00807F9E"/>
    <w:rsid w:val="00815721"/>
    <w:rsid w:val="0082094C"/>
    <w:rsid w:val="008469D8"/>
    <w:rsid w:val="008659F3"/>
    <w:rsid w:val="00886D4B"/>
    <w:rsid w:val="00895406"/>
    <w:rsid w:val="008A346F"/>
    <w:rsid w:val="008A3568"/>
    <w:rsid w:val="008D03B9"/>
    <w:rsid w:val="008F18D6"/>
    <w:rsid w:val="00904780"/>
    <w:rsid w:val="00922385"/>
    <w:rsid w:val="009223DF"/>
    <w:rsid w:val="00923DE9"/>
    <w:rsid w:val="00936091"/>
    <w:rsid w:val="00940D8A"/>
    <w:rsid w:val="00962258"/>
    <w:rsid w:val="009650E0"/>
    <w:rsid w:val="009678B7"/>
    <w:rsid w:val="00967FE1"/>
    <w:rsid w:val="009833E1"/>
    <w:rsid w:val="00992D9C"/>
    <w:rsid w:val="00996CB8"/>
    <w:rsid w:val="009A7D25"/>
    <w:rsid w:val="009B14A9"/>
    <w:rsid w:val="009B2E97"/>
    <w:rsid w:val="009E07F4"/>
    <w:rsid w:val="009F392E"/>
    <w:rsid w:val="00A00BB3"/>
    <w:rsid w:val="00A32DD7"/>
    <w:rsid w:val="00A6177B"/>
    <w:rsid w:val="00A66136"/>
    <w:rsid w:val="00AA4CBB"/>
    <w:rsid w:val="00AA65FA"/>
    <w:rsid w:val="00AA7351"/>
    <w:rsid w:val="00AD056F"/>
    <w:rsid w:val="00AD6731"/>
    <w:rsid w:val="00B11338"/>
    <w:rsid w:val="00B15D0D"/>
    <w:rsid w:val="00B37C7E"/>
    <w:rsid w:val="00B75EE1"/>
    <w:rsid w:val="00B76D1D"/>
    <w:rsid w:val="00B77481"/>
    <w:rsid w:val="00B8518B"/>
    <w:rsid w:val="00BB7246"/>
    <w:rsid w:val="00BC72FA"/>
    <w:rsid w:val="00BD7E91"/>
    <w:rsid w:val="00BF1D2D"/>
    <w:rsid w:val="00C02D0A"/>
    <w:rsid w:val="00C03A6E"/>
    <w:rsid w:val="00C17F8C"/>
    <w:rsid w:val="00C44F6A"/>
    <w:rsid w:val="00C47AE3"/>
    <w:rsid w:val="00C82B3A"/>
    <w:rsid w:val="00C925B4"/>
    <w:rsid w:val="00CD1FC4"/>
    <w:rsid w:val="00D138C1"/>
    <w:rsid w:val="00D21061"/>
    <w:rsid w:val="00D276CB"/>
    <w:rsid w:val="00D4108E"/>
    <w:rsid w:val="00D417C0"/>
    <w:rsid w:val="00D6163D"/>
    <w:rsid w:val="00D73D46"/>
    <w:rsid w:val="00D768CE"/>
    <w:rsid w:val="00D831A3"/>
    <w:rsid w:val="00D94875"/>
    <w:rsid w:val="00D95FEA"/>
    <w:rsid w:val="00DC75F3"/>
    <w:rsid w:val="00DD46F3"/>
    <w:rsid w:val="00DE56F2"/>
    <w:rsid w:val="00DF116D"/>
    <w:rsid w:val="00DF16A1"/>
    <w:rsid w:val="00DF37FD"/>
    <w:rsid w:val="00DF54E5"/>
    <w:rsid w:val="00E3051F"/>
    <w:rsid w:val="00E34CB8"/>
    <w:rsid w:val="00E4166A"/>
    <w:rsid w:val="00E51BD3"/>
    <w:rsid w:val="00E75FDD"/>
    <w:rsid w:val="00EB104F"/>
    <w:rsid w:val="00ED14BD"/>
    <w:rsid w:val="00ED6E05"/>
    <w:rsid w:val="00F0533E"/>
    <w:rsid w:val="00F1048D"/>
    <w:rsid w:val="00F12DEC"/>
    <w:rsid w:val="00F1715C"/>
    <w:rsid w:val="00F310F8"/>
    <w:rsid w:val="00F35939"/>
    <w:rsid w:val="00F45607"/>
    <w:rsid w:val="00F5558F"/>
    <w:rsid w:val="00F55BCB"/>
    <w:rsid w:val="00F61000"/>
    <w:rsid w:val="00F659EB"/>
    <w:rsid w:val="00F7274E"/>
    <w:rsid w:val="00F86BA6"/>
    <w:rsid w:val="00FC6389"/>
    <w:rsid w:val="00FF23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4DABE1A"/>
  <w14:defaultImageDpi w14:val="32767"/>
  <w15:docId w15:val="{794AFECC-1EC2-4F42-9327-7BD566D4B8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18"/>
        <w:szCs w:val="18"/>
        <w:lang w:val="cs-CZ" w:eastAsia="en-US" w:bidi="ar-SA"/>
      </w:rPr>
    </w:rPrDefault>
    <w:pPrDefault>
      <w:pPr>
        <w:spacing w:after="240" w:line="264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28" w:unhideWhenUsed="1"/>
    <w:lsdException w:name="List Number" w:semiHidden="1" w:uiPriority="28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28" w:unhideWhenUsed="1"/>
    <w:lsdException w:name="List Bullet 3" w:semiHidden="1" w:uiPriority="28" w:unhideWhenUsed="1"/>
    <w:lsdException w:name="List Bullet 4" w:semiHidden="1" w:uiPriority="28" w:unhideWhenUsed="1"/>
    <w:lsdException w:name="List Bullet 5" w:semiHidden="1" w:uiPriority="28" w:unhideWhenUsed="1"/>
    <w:lsdException w:name="List Number 2" w:semiHidden="1" w:uiPriority="28" w:unhideWhenUsed="1"/>
    <w:lsdException w:name="List Number 3" w:semiHidden="1" w:uiPriority="28" w:unhideWhenUsed="1"/>
    <w:lsdException w:name="List Number 4" w:semiHidden="1" w:uiPriority="28" w:unhideWhenUsed="1"/>
    <w:lsdException w:name="List Number 5" w:semiHidden="1" w:uiPriority="28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" w:qFormat="1"/>
    <w:lsdException w:name="Emphasis" w:uiPriority="1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0" w:qFormat="1"/>
    <w:lsdException w:name="Intense Emphasis" w:uiPriority="10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895406"/>
  </w:style>
  <w:style w:type="paragraph" w:styleId="Nadpis1">
    <w:name w:val="heading 1"/>
    <w:basedOn w:val="Normln"/>
    <w:next w:val="Normln"/>
    <w:link w:val="Nadpis1Char"/>
    <w:uiPriority w:val="9"/>
    <w:qFormat/>
    <w:rsid w:val="004F69EA"/>
    <w:pPr>
      <w:keepNext/>
      <w:keepLines/>
      <w:suppressAutoHyphens/>
      <w:spacing w:before="320" w:after="80"/>
      <w:outlineLvl w:val="0"/>
    </w:pPr>
    <w:rPr>
      <w:rFonts w:asciiTheme="majorHAnsi" w:eastAsiaTheme="majorEastAsia" w:hAnsiTheme="majorHAnsi" w:cstheme="majorBidi"/>
      <w:b/>
      <w:color w:val="FF5200" w:themeColor="accent2"/>
      <w:spacing w:val="-6"/>
      <w:sz w:val="36"/>
      <w:szCs w:val="36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4F69EA"/>
    <w:pPr>
      <w:keepNext/>
      <w:keepLines/>
      <w:pBdr>
        <w:top w:val="single" w:sz="4" w:space="1" w:color="00A1E0" w:themeColor="accent3"/>
      </w:pBdr>
      <w:spacing w:before="240" w:after="60"/>
      <w:outlineLvl w:val="1"/>
    </w:pPr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4F69EA"/>
    <w:pPr>
      <w:keepNext/>
      <w:keepLines/>
      <w:spacing w:before="240" w:after="60"/>
      <w:outlineLvl w:val="2"/>
    </w:pPr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paragraph" w:styleId="Nadpis4">
    <w:name w:val="heading 4"/>
    <w:basedOn w:val="Normln"/>
    <w:next w:val="Normln"/>
    <w:link w:val="Nadpis4Char"/>
    <w:uiPriority w:val="9"/>
    <w:unhideWhenUsed/>
    <w:qFormat/>
    <w:rsid w:val="00895406"/>
    <w:pPr>
      <w:keepNext/>
      <w:keepLines/>
      <w:spacing w:before="240" w:after="0"/>
      <w:outlineLvl w:val="3"/>
    </w:pPr>
    <w:rPr>
      <w:rFonts w:asciiTheme="majorHAnsi" w:eastAsiaTheme="majorEastAsia" w:hAnsiTheme="majorHAnsi" w:cstheme="majorBidi"/>
      <w:b/>
      <w:iCs/>
    </w:rPr>
  </w:style>
  <w:style w:type="paragraph" w:styleId="Nadpis5">
    <w:name w:val="heading 5"/>
    <w:basedOn w:val="Normln"/>
    <w:next w:val="Normln"/>
    <w:link w:val="Nadpis5Char"/>
    <w:uiPriority w:val="9"/>
    <w:unhideWhenUsed/>
    <w:qFormat/>
    <w:rsid w:val="00895406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b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895406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b/>
      <w:color w:val="000000" w:themeColor="text1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895406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b/>
      <w:iCs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895406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b/>
      <w:color w:val="595959" w:themeColor="text1" w:themeTint="A6"/>
      <w:szCs w:val="21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895406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b/>
      <w:iCs/>
      <w:color w:val="595959" w:themeColor="text1" w:themeTint="A6"/>
      <w:szCs w:val="21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89540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95406"/>
  </w:style>
  <w:style w:type="paragraph" w:styleId="Zpat">
    <w:name w:val="footer"/>
    <w:basedOn w:val="Normln"/>
    <w:link w:val="ZpatChar"/>
    <w:uiPriority w:val="99"/>
    <w:unhideWhenUsed/>
    <w:rsid w:val="00895406"/>
    <w:pPr>
      <w:tabs>
        <w:tab w:val="center" w:pos="4536"/>
        <w:tab w:val="right" w:pos="9072"/>
      </w:tabs>
      <w:spacing w:after="0" w:line="240" w:lineRule="auto"/>
    </w:pPr>
    <w:rPr>
      <w:sz w:val="12"/>
    </w:rPr>
  </w:style>
  <w:style w:type="character" w:customStyle="1" w:styleId="ZpatChar">
    <w:name w:val="Zápatí Char"/>
    <w:basedOn w:val="Standardnpsmoodstavce"/>
    <w:link w:val="Zpat"/>
    <w:uiPriority w:val="99"/>
    <w:rsid w:val="00895406"/>
    <w:rPr>
      <w:sz w:val="12"/>
    </w:rPr>
  </w:style>
  <w:style w:type="character" w:customStyle="1" w:styleId="Nadpis1Char">
    <w:name w:val="Nadpis 1 Char"/>
    <w:basedOn w:val="Standardnpsmoodstavce"/>
    <w:link w:val="Nadpis1"/>
    <w:uiPriority w:val="9"/>
    <w:rsid w:val="004F69EA"/>
    <w:rPr>
      <w:rFonts w:asciiTheme="majorHAnsi" w:eastAsiaTheme="majorEastAsia" w:hAnsiTheme="majorHAnsi" w:cstheme="majorBidi"/>
      <w:b/>
      <w:color w:val="FF5200" w:themeColor="accent2"/>
      <w:spacing w:val="-6"/>
      <w:sz w:val="36"/>
      <w:szCs w:val="36"/>
    </w:rPr>
  </w:style>
  <w:style w:type="character" w:customStyle="1" w:styleId="Nadpis2Char">
    <w:name w:val="Nadpis 2 Char"/>
    <w:basedOn w:val="Standardnpsmoodstavce"/>
    <w:link w:val="Nadpis2"/>
    <w:uiPriority w:val="9"/>
    <w:rsid w:val="004F69EA"/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character" w:customStyle="1" w:styleId="Nadpis3Char">
    <w:name w:val="Nadpis 3 Char"/>
    <w:basedOn w:val="Standardnpsmoodstavce"/>
    <w:link w:val="Nadpis3"/>
    <w:uiPriority w:val="9"/>
    <w:rsid w:val="004F69EA"/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character" w:customStyle="1" w:styleId="Nadpis4Char">
    <w:name w:val="Nadpis 4 Char"/>
    <w:basedOn w:val="Standardnpsmoodstavce"/>
    <w:link w:val="Nadpis4"/>
    <w:uiPriority w:val="9"/>
    <w:rsid w:val="00895406"/>
    <w:rPr>
      <w:rFonts w:asciiTheme="majorHAnsi" w:eastAsiaTheme="majorEastAsia" w:hAnsiTheme="majorHAnsi" w:cstheme="majorBidi"/>
      <w:b/>
      <w:iCs/>
    </w:rPr>
  </w:style>
  <w:style w:type="character" w:customStyle="1" w:styleId="Nadpis5Char">
    <w:name w:val="Nadpis 5 Char"/>
    <w:basedOn w:val="Standardnpsmoodstavce"/>
    <w:link w:val="Nadpis5"/>
    <w:uiPriority w:val="9"/>
    <w:rsid w:val="00895406"/>
    <w:rPr>
      <w:rFonts w:asciiTheme="majorHAnsi" w:eastAsiaTheme="majorEastAsia" w:hAnsiTheme="majorHAnsi" w:cstheme="majorBidi"/>
      <w:b/>
    </w:rPr>
  </w:style>
  <w:style w:type="character" w:styleId="Siln">
    <w:name w:val="Strong"/>
    <w:basedOn w:val="Standardnpsmoodstavce"/>
    <w:uiPriority w:val="2"/>
    <w:qFormat/>
    <w:rsid w:val="00895406"/>
    <w:rPr>
      <w:b/>
      <w:bCs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895406"/>
    <w:rPr>
      <w:rFonts w:asciiTheme="majorHAnsi" w:eastAsiaTheme="majorEastAsia" w:hAnsiTheme="majorHAnsi" w:cstheme="majorBidi"/>
      <w:b/>
      <w:color w:val="000000" w:themeColor="text1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895406"/>
    <w:rPr>
      <w:rFonts w:asciiTheme="majorHAnsi" w:eastAsiaTheme="majorEastAsia" w:hAnsiTheme="majorHAnsi" w:cstheme="majorBidi"/>
      <w:b/>
      <w:iCs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895406"/>
    <w:rPr>
      <w:rFonts w:asciiTheme="majorHAnsi" w:eastAsiaTheme="majorEastAsia" w:hAnsiTheme="majorHAnsi" w:cstheme="majorBidi"/>
      <w:b/>
      <w:color w:val="595959" w:themeColor="text1" w:themeTint="A6"/>
      <w:szCs w:val="21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895406"/>
    <w:rPr>
      <w:rFonts w:asciiTheme="majorHAnsi" w:eastAsiaTheme="majorEastAsia" w:hAnsiTheme="majorHAnsi" w:cstheme="majorBidi"/>
      <w:b/>
      <w:iCs/>
      <w:color w:val="595959" w:themeColor="text1" w:themeTint="A6"/>
      <w:szCs w:val="21"/>
    </w:rPr>
  </w:style>
  <w:style w:type="character" w:styleId="Zdraznnintenzivn">
    <w:name w:val="Intense Emphasis"/>
    <w:basedOn w:val="Standardnpsmoodstavce"/>
    <w:uiPriority w:val="10"/>
    <w:qFormat/>
    <w:rsid w:val="00895406"/>
    <w:rPr>
      <w:b/>
      <w:i w:val="0"/>
      <w:iCs/>
      <w:color w:val="00A1E0" w:themeColor="accent3"/>
    </w:rPr>
  </w:style>
  <w:style w:type="character" w:styleId="Zdraznn">
    <w:name w:val="Emphasis"/>
    <w:basedOn w:val="Standardnpsmoodstavce"/>
    <w:uiPriority w:val="10"/>
    <w:qFormat/>
    <w:rsid w:val="00895406"/>
    <w:rPr>
      <w:i w:val="0"/>
      <w:iCs/>
      <w:color w:val="00A1E0" w:themeColor="accent3"/>
    </w:rPr>
  </w:style>
  <w:style w:type="paragraph" w:styleId="Bezmezer">
    <w:name w:val="No Spacing"/>
    <w:uiPriority w:val="1"/>
    <w:qFormat/>
    <w:rsid w:val="00895406"/>
    <w:pPr>
      <w:spacing w:after="0"/>
    </w:pPr>
  </w:style>
  <w:style w:type="paragraph" w:styleId="Citt">
    <w:name w:val="Quote"/>
    <w:basedOn w:val="Normln"/>
    <w:next w:val="Normln"/>
    <w:link w:val="CittChar"/>
    <w:uiPriority w:val="29"/>
    <w:qFormat/>
    <w:rsid w:val="00895406"/>
    <w:pPr>
      <w:spacing w:before="200" w:after="160"/>
    </w:pPr>
    <w:rPr>
      <w:iCs/>
      <w:sz w:val="24"/>
    </w:rPr>
  </w:style>
  <w:style w:type="character" w:customStyle="1" w:styleId="CittChar">
    <w:name w:val="Citát Char"/>
    <w:basedOn w:val="Standardnpsmoodstavce"/>
    <w:link w:val="Citt"/>
    <w:uiPriority w:val="29"/>
    <w:rsid w:val="00895406"/>
    <w:rPr>
      <w:iCs/>
      <w:sz w:val="24"/>
    </w:rPr>
  </w:style>
  <w:style w:type="character" w:styleId="slostrnky">
    <w:name w:val="page number"/>
    <w:basedOn w:val="Standardnpsmoodstavce"/>
    <w:uiPriority w:val="99"/>
    <w:unhideWhenUsed/>
    <w:rsid w:val="00895406"/>
    <w:rPr>
      <w:b/>
      <w:color w:val="FF5200" w:themeColor="accent2"/>
      <w:sz w:val="14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895406"/>
    <w:pPr>
      <w:spacing w:after="0" w:line="240" w:lineRule="auto"/>
    </w:pPr>
    <w:rPr>
      <w:sz w:val="14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895406"/>
    <w:rPr>
      <w:sz w:val="14"/>
      <w:szCs w:val="20"/>
    </w:rPr>
  </w:style>
  <w:style w:type="table" w:styleId="Mkatabulky">
    <w:name w:val="Table Grid"/>
    <w:basedOn w:val="Normlntabulka"/>
    <w:uiPriority w:val="39"/>
    <w:rsid w:val="00895406"/>
    <w:pPr>
      <w:spacing w:after="0" w:line="240" w:lineRule="auto"/>
    </w:pPr>
    <w:rPr>
      <w:sz w:val="14"/>
    </w:rPr>
    <w:tblPr>
      <w:tblStyleRowBandSize w:val="1"/>
      <w:tblStyleColBandSize w:val="1"/>
      <w:tblBorders>
        <w:insideH w:val="single" w:sz="2" w:space="0" w:color="auto"/>
        <w:insideV w:val="single" w:sz="2" w:space="0" w:color="auto"/>
      </w:tblBorders>
      <w:tblCellMar>
        <w:top w:w="34" w:type="dxa"/>
        <w:left w:w="79" w:type="dxa"/>
        <w:bottom w:w="57" w:type="dxa"/>
        <w:right w:w="79" w:type="dxa"/>
      </w:tblCellMar>
    </w:tblPr>
    <w:tblStylePr w:type="firstRow">
      <w:tblPr/>
      <w:tcPr>
        <w:tcBorders>
          <w:top w:val="single" w:sz="2" w:space="0" w:color="auto"/>
          <w:left w:val="nil"/>
          <w:bottom w:val="nil"/>
          <w:right w:val="nil"/>
          <w:insideH w:val="nil"/>
          <w:insideV w:val="single" w:sz="2" w:space="0" w:color="auto"/>
          <w:tl2br w:val="nil"/>
          <w:tr2bl w:val="nil"/>
        </w:tcBorders>
        <w:shd w:val="clear" w:color="auto" w:fill="F2F2F2" w:themeFill="background1" w:themeFillShade="F2"/>
      </w:tcPr>
    </w:tblStylePr>
    <w:tblStylePr w:type="lastRow">
      <w:rPr>
        <w:b/>
      </w:rPr>
      <w:tblPr/>
      <w:tcPr>
        <w:tcBorders>
          <w:top w:val="nil"/>
          <w:left w:val="nil"/>
          <w:bottom w:val="nil"/>
          <w:right w:val="nil"/>
          <w:insideH w:val="nil"/>
          <w:insideV w:val="single" w:sz="2" w:space="0" w:color="auto"/>
          <w:tl2br w:val="nil"/>
          <w:tr2bl w:val="nil"/>
        </w:tcBorders>
        <w:shd w:val="clear" w:color="auto" w:fill="F2F2F2" w:themeFill="background1" w:themeFillShade="F2"/>
      </w:tcPr>
    </w:tblStylePr>
    <w:tblStylePr w:type="firstCol">
      <w:rPr>
        <w:b w:val="0"/>
      </w:rPr>
    </w:tblStylePr>
    <w:tblStylePr w:type="lastCol">
      <w:rPr>
        <w:b/>
      </w:rPr>
    </w:tblStylePr>
  </w:style>
  <w:style w:type="paragraph" w:styleId="Zkladntext">
    <w:name w:val="Body Text"/>
    <w:basedOn w:val="Normln"/>
    <w:link w:val="ZkladntextChar"/>
    <w:uiPriority w:val="99"/>
    <w:unhideWhenUsed/>
    <w:rsid w:val="00895406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uiPriority w:val="99"/>
    <w:rsid w:val="00895406"/>
  </w:style>
  <w:style w:type="paragraph" w:styleId="Zkladntext-prvnodsazen">
    <w:name w:val="Body Text First Indent"/>
    <w:basedOn w:val="Zkladntext"/>
    <w:link w:val="Zkladntext-prvnodsazenChar"/>
    <w:uiPriority w:val="99"/>
    <w:unhideWhenUsed/>
    <w:rsid w:val="00895406"/>
    <w:pPr>
      <w:spacing w:after="0"/>
      <w:ind w:firstLine="301"/>
    </w:pPr>
  </w:style>
  <w:style w:type="character" w:customStyle="1" w:styleId="Zkladntext-prvnodsazenChar">
    <w:name w:val="Základní text - první odsazený Char"/>
    <w:basedOn w:val="ZkladntextChar"/>
    <w:link w:val="Zkladntext-prvnodsazen"/>
    <w:uiPriority w:val="99"/>
    <w:rsid w:val="00895406"/>
  </w:style>
  <w:style w:type="paragraph" w:customStyle="1" w:styleId="Druhdokumentu">
    <w:name w:val="Druh dokumentu"/>
    <w:uiPriority w:val="99"/>
    <w:qFormat/>
    <w:rsid w:val="00895406"/>
    <w:pPr>
      <w:suppressAutoHyphens/>
      <w:spacing w:line="240" w:lineRule="auto"/>
      <w:jc w:val="right"/>
    </w:pPr>
    <w:rPr>
      <w:rFonts w:asciiTheme="majorHAnsi" w:eastAsiaTheme="majorEastAsia" w:hAnsiTheme="majorHAnsi" w:cstheme="majorBidi"/>
      <w:b/>
      <w:color w:val="002B59" w:themeColor="accent1"/>
      <w:spacing w:val="-6"/>
      <w:sz w:val="36"/>
      <w:szCs w:val="36"/>
    </w:rPr>
  </w:style>
  <w:style w:type="paragraph" w:styleId="Nzev">
    <w:name w:val="Title"/>
    <w:basedOn w:val="Normln"/>
    <w:next w:val="Normln"/>
    <w:link w:val="NzevChar"/>
    <w:uiPriority w:val="10"/>
    <w:qFormat/>
    <w:rsid w:val="00895406"/>
    <w:pPr>
      <w:keepLines/>
      <w:suppressAutoHyphens/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89540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895406"/>
    <w:pPr>
      <w:keepLines/>
      <w:numPr>
        <w:ilvl w:val="1"/>
      </w:numPr>
      <w:suppressAutoHyphens/>
      <w:spacing w:after="160"/>
    </w:pPr>
    <w:rPr>
      <w:rFonts w:eastAsiaTheme="minorEastAsia"/>
      <w:color w:val="5A5A5A" w:themeColor="text1" w:themeTint="A5"/>
      <w:sz w:val="22"/>
      <w:szCs w:val="22"/>
    </w:rPr>
  </w:style>
  <w:style w:type="character" w:customStyle="1" w:styleId="PodnadpisChar">
    <w:name w:val="Podnadpis Char"/>
    <w:basedOn w:val="Standardnpsmoodstavce"/>
    <w:link w:val="Podnadpis"/>
    <w:uiPriority w:val="11"/>
    <w:rsid w:val="00895406"/>
    <w:rPr>
      <w:rFonts w:eastAsiaTheme="minorEastAsia"/>
      <w:color w:val="5A5A5A" w:themeColor="text1" w:themeTint="A5"/>
      <w:sz w:val="22"/>
      <w:szCs w:val="22"/>
    </w:rPr>
  </w:style>
  <w:style w:type="character" w:styleId="Zdraznnjemn">
    <w:name w:val="Subtle Emphasis"/>
    <w:basedOn w:val="Standardnpsmoodstavce"/>
    <w:uiPriority w:val="10"/>
    <w:qFormat/>
    <w:rsid w:val="00895406"/>
    <w:rPr>
      <w:i w:val="0"/>
      <w:iCs/>
      <w:color w:val="595959" w:themeColor="text1" w:themeTint="A6"/>
    </w:rPr>
  </w:style>
  <w:style w:type="character" w:styleId="Odkazintenzivn">
    <w:name w:val="Intense Reference"/>
    <w:basedOn w:val="Standardnpsmoodstavce"/>
    <w:uiPriority w:val="32"/>
    <w:qFormat/>
    <w:rsid w:val="00895406"/>
    <w:rPr>
      <w:b/>
      <w:bCs/>
      <w:caps w:val="0"/>
      <w:smallCaps w:val="0"/>
      <w:color w:val="002B59" w:themeColor="accent1"/>
      <w:spacing w:val="5"/>
    </w:rPr>
  </w:style>
  <w:style w:type="character" w:styleId="Odkazjemn">
    <w:name w:val="Subtle Reference"/>
    <w:basedOn w:val="Standardnpsmoodstavce"/>
    <w:uiPriority w:val="31"/>
    <w:qFormat/>
    <w:rsid w:val="00895406"/>
    <w:rPr>
      <w:caps w:val="0"/>
      <w:smallCaps w:val="0"/>
      <w:color w:val="5A5A5A" w:themeColor="text1" w:themeTint="A5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895406"/>
    <w:pPr>
      <w:pBdr>
        <w:top w:val="single" w:sz="12" w:space="10" w:color="00A1E0" w:themeColor="accent3"/>
        <w:bottom w:val="single" w:sz="2" w:space="10" w:color="auto"/>
      </w:pBdr>
      <w:spacing w:before="160" w:after="160"/>
      <w:ind w:left="862" w:right="862"/>
      <w:jc w:val="center"/>
    </w:pPr>
    <w:rPr>
      <w:b/>
      <w:iCs/>
    </w:rPr>
  </w:style>
  <w:style w:type="character" w:customStyle="1" w:styleId="VrazncittChar">
    <w:name w:val="Výrazný citát Char"/>
    <w:basedOn w:val="Standardnpsmoodstavce"/>
    <w:link w:val="Vrazncitt"/>
    <w:uiPriority w:val="30"/>
    <w:rsid w:val="00895406"/>
    <w:rPr>
      <w:b/>
      <w:iCs/>
    </w:rPr>
  </w:style>
  <w:style w:type="paragraph" w:styleId="Titulek">
    <w:name w:val="caption"/>
    <w:basedOn w:val="Normln"/>
    <w:next w:val="Normln"/>
    <w:uiPriority w:val="35"/>
    <w:semiHidden/>
    <w:unhideWhenUsed/>
    <w:qFormat/>
    <w:rsid w:val="00895406"/>
    <w:pPr>
      <w:spacing w:after="200" w:line="240" w:lineRule="auto"/>
    </w:pPr>
    <w:rPr>
      <w:iCs/>
      <w:color w:val="44546A" w:themeColor="text2"/>
    </w:rPr>
  </w:style>
  <w:style w:type="paragraph" w:styleId="Odstavecseseznamem">
    <w:name w:val="List Paragraph"/>
    <w:basedOn w:val="Normln"/>
    <w:uiPriority w:val="34"/>
    <w:qFormat/>
    <w:rsid w:val="00895406"/>
    <w:pPr>
      <w:ind w:left="720"/>
      <w:contextualSpacing/>
    </w:pPr>
  </w:style>
  <w:style w:type="paragraph" w:styleId="Zhlavzprvy">
    <w:name w:val="Message Header"/>
    <w:basedOn w:val="Normln"/>
    <w:link w:val="ZhlavzprvyChar"/>
    <w:uiPriority w:val="99"/>
    <w:semiHidden/>
    <w:unhideWhenUsed/>
    <w:rsid w:val="00895406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after="0" w:line="240" w:lineRule="auto"/>
      <w:ind w:left="1134" w:hanging="1134"/>
    </w:pPr>
    <w:rPr>
      <w:rFonts w:asciiTheme="majorHAnsi" w:eastAsiaTheme="majorEastAsia" w:hAnsiTheme="majorHAnsi" w:cstheme="majorBidi"/>
      <w:sz w:val="20"/>
      <w:szCs w:val="24"/>
    </w:rPr>
  </w:style>
  <w:style w:type="character" w:customStyle="1" w:styleId="ZhlavzprvyChar">
    <w:name w:val="Záhlaví zprávy Char"/>
    <w:basedOn w:val="Standardnpsmoodstavce"/>
    <w:link w:val="Zhlavzprvy"/>
    <w:uiPriority w:val="99"/>
    <w:semiHidden/>
    <w:rsid w:val="00895406"/>
    <w:rPr>
      <w:rFonts w:asciiTheme="majorHAnsi" w:eastAsiaTheme="majorEastAsia" w:hAnsiTheme="majorHAnsi" w:cstheme="majorBidi"/>
      <w:sz w:val="20"/>
      <w:szCs w:val="24"/>
      <w:shd w:val="pct20" w:color="auto" w:fill="auto"/>
    </w:rPr>
  </w:style>
  <w:style w:type="paragraph" w:styleId="Normlnweb">
    <w:name w:val="Normal (Web)"/>
    <w:basedOn w:val="Normln"/>
    <w:uiPriority w:val="99"/>
    <w:semiHidden/>
    <w:unhideWhenUsed/>
    <w:rsid w:val="00895406"/>
    <w:rPr>
      <w:rFonts w:cs="Times New Roman"/>
      <w:szCs w:val="24"/>
    </w:rPr>
  </w:style>
  <w:style w:type="character" w:customStyle="1" w:styleId="Nadpisvtabulce">
    <w:name w:val="Nadpis v tabulce"/>
    <w:basedOn w:val="Standardnpsmoodstavce"/>
    <w:uiPriority w:val="9"/>
    <w:qFormat/>
    <w:rsid w:val="00895406"/>
    <w:rPr>
      <w:b/>
      <w:sz w:val="18"/>
    </w:rPr>
  </w:style>
  <w:style w:type="paragraph" w:customStyle="1" w:styleId="Nadpistabulky">
    <w:name w:val="Nadpis tabulky"/>
    <w:basedOn w:val="Normln"/>
    <w:next w:val="Normln"/>
    <w:uiPriority w:val="9"/>
    <w:qFormat/>
    <w:rsid w:val="00341DCF"/>
    <w:pPr>
      <w:keepNext/>
      <w:keepLines/>
      <w:pBdr>
        <w:top w:val="single" w:sz="12" w:space="3" w:color="00A1E0" w:themeColor="accent3"/>
      </w:pBdr>
      <w:suppressAutoHyphens/>
      <w:spacing w:after="60"/>
      <w:ind w:left="-51" w:right="-34"/>
    </w:pPr>
    <w:rPr>
      <w:rFonts w:asciiTheme="majorHAnsi" w:hAnsiTheme="majorHAnsi"/>
      <w:b/>
      <w:sz w:val="14"/>
      <w:szCs w:val="14"/>
    </w:rPr>
  </w:style>
  <w:style w:type="table" w:customStyle="1" w:styleId="PlainTable41">
    <w:name w:val="Plain Table 41"/>
    <w:basedOn w:val="Normlntabulka"/>
    <w:uiPriority w:val="44"/>
    <w:rsid w:val="00895406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customStyle="1" w:styleId="Tabulkaodvolacchadoplujcchdaj">
    <w:name w:val="Tabulka odvolacích a doplňujících údajů"/>
    <w:basedOn w:val="Normlntabulka"/>
    <w:uiPriority w:val="99"/>
    <w:rsid w:val="00895406"/>
    <w:pPr>
      <w:spacing w:after="0" w:line="240" w:lineRule="auto"/>
    </w:pPr>
    <w:rPr>
      <w:sz w:val="14"/>
    </w:rPr>
    <w:tblPr>
      <w:tblCellMar>
        <w:top w:w="6" w:type="dxa"/>
        <w:left w:w="0" w:type="dxa"/>
        <w:bottom w:w="6" w:type="dxa"/>
        <w:right w:w="0" w:type="dxa"/>
      </w:tblCellMar>
    </w:tblPr>
  </w:style>
  <w:style w:type="paragraph" w:styleId="Seznamsodrkami">
    <w:name w:val="List Bullet"/>
    <w:basedOn w:val="Normln"/>
    <w:uiPriority w:val="28"/>
    <w:unhideWhenUsed/>
    <w:rsid w:val="00895406"/>
    <w:pPr>
      <w:numPr>
        <w:numId w:val="27"/>
      </w:numPr>
      <w:spacing w:after="0"/>
    </w:pPr>
  </w:style>
  <w:style w:type="paragraph" w:styleId="Seznamsodrkami2">
    <w:name w:val="List Bullet 2"/>
    <w:basedOn w:val="Seznamsodrkami"/>
    <w:uiPriority w:val="28"/>
    <w:unhideWhenUsed/>
    <w:rsid w:val="00895406"/>
    <w:pPr>
      <w:numPr>
        <w:ilvl w:val="1"/>
      </w:numPr>
    </w:pPr>
  </w:style>
  <w:style w:type="paragraph" w:styleId="Seznamsodrkami3">
    <w:name w:val="List Bullet 3"/>
    <w:basedOn w:val="Seznamsodrkami"/>
    <w:uiPriority w:val="28"/>
    <w:unhideWhenUsed/>
    <w:rsid w:val="00895406"/>
    <w:pPr>
      <w:numPr>
        <w:ilvl w:val="2"/>
      </w:numPr>
    </w:pPr>
  </w:style>
  <w:style w:type="paragraph" w:styleId="Seznamsodrkami4">
    <w:name w:val="List Bullet 4"/>
    <w:basedOn w:val="Seznamsodrkami"/>
    <w:uiPriority w:val="28"/>
    <w:unhideWhenUsed/>
    <w:rsid w:val="00895406"/>
    <w:pPr>
      <w:numPr>
        <w:ilvl w:val="3"/>
      </w:numPr>
    </w:pPr>
  </w:style>
  <w:style w:type="paragraph" w:styleId="Seznamsodrkami5">
    <w:name w:val="List Bullet 5"/>
    <w:basedOn w:val="Seznamsodrkami"/>
    <w:uiPriority w:val="28"/>
    <w:unhideWhenUsed/>
    <w:rsid w:val="00895406"/>
    <w:pPr>
      <w:numPr>
        <w:ilvl w:val="4"/>
      </w:numPr>
    </w:pPr>
  </w:style>
  <w:style w:type="paragraph" w:styleId="slovanseznam">
    <w:name w:val="List Number"/>
    <w:basedOn w:val="Normln"/>
    <w:uiPriority w:val="28"/>
    <w:unhideWhenUsed/>
    <w:rsid w:val="00895406"/>
    <w:pPr>
      <w:numPr>
        <w:numId w:val="33"/>
      </w:numPr>
      <w:spacing w:after="0"/>
      <w:contextualSpacing/>
    </w:pPr>
  </w:style>
  <w:style w:type="paragraph" w:styleId="slovanseznam2">
    <w:name w:val="List Number 2"/>
    <w:basedOn w:val="slovanseznam"/>
    <w:uiPriority w:val="28"/>
    <w:unhideWhenUsed/>
    <w:rsid w:val="00895406"/>
    <w:pPr>
      <w:numPr>
        <w:ilvl w:val="1"/>
      </w:numPr>
      <w:tabs>
        <w:tab w:val="left" w:pos="1361"/>
      </w:tabs>
    </w:pPr>
  </w:style>
  <w:style w:type="paragraph" w:styleId="slovanseznam3">
    <w:name w:val="List Number 3"/>
    <w:basedOn w:val="slovanseznam"/>
    <w:uiPriority w:val="28"/>
    <w:unhideWhenUsed/>
    <w:rsid w:val="00895406"/>
    <w:pPr>
      <w:numPr>
        <w:ilvl w:val="2"/>
      </w:numPr>
    </w:pPr>
  </w:style>
  <w:style w:type="paragraph" w:styleId="slovanseznam4">
    <w:name w:val="List Number 4"/>
    <w:basedOn w:val="slovanseznam"/>
    <w:uiPriority w:val="28"/>
    <w:unhideWhenUsed/>
    <w:rsid w:val="00895406"/>
    <w:pPr>
      <w:numPr>
        <w:ilvl w:val="3"/>
      </w:numPr>
    </w:pPr>
  </w:style>
  <w:style w:type="paragraph" w:styleId="slovanseznam5">
    <w:name w:val="List Number 5"/>
    <w:basedOn w:val="slovanseznam"/>
    <w:uiPriority w:val="28"/>
    <w:unhideWhenUsed/>
    <w:rsid w:val="00895406"/>
    <w:pPr>
      <w:numPr>
        <w:ilvl w:val="4"/>
      </w:numPr>
    </w:pPr>
  </w:style>
  <w:style w:type="numbering" w:customStyle="1" w:styleId="ListNumbermultilevel">
    <w:name w:val="List Number (multilevel)"/>
    <w:uiPriority w:val="99"/>
    <w:rsid w:val="00895406"/>
    <w:pPr>
      <w:numPr>
        <w:numId w:val="1"/>
      </w:numPr>
    </w:pPr>
  </w:style>
  <w:style w:type="numbering" w:customStyle="1" w:styleId="ListBulletmultilevel">
    <w:name w:val="List Bullet (multilevel)"/>
    <w:uiPriority w:val="99"/>
    <w:rsid w:val="00895406"/>
    <w:pPr>
      <w:numPr>
        <w:numId w:val="2"/>
      </w:numPr>
    </w:pPr>
  </w:style>
  <w:style w:type="paragraph" w:customStyle="1" w:styleId="Vraznjtext">
    <w:name w:val="Výraznější text"/>
    <w:basedOn w:val="Normln"/>
    <w:uiPriority w:val="9"/>
    <w:qFormat/>
    <w:rsid w:val="00895406"/>
    <w:rPr>
      <w:sz w:val="24"/>
      <w:szCs w:val="24"/>
    </w:rPr>
  </w:style>
  <w:style w:type="paragraph" w:customStyle="1" w:styleId="Doplujcdaje">
    <w:name w:val="Doplňující údaje"/>
    <w:basedOn w:val="Bezmezer"/>
    <w:uiPriority w:val="10"/>
    <w:qFormat/>
    <w:rsid w:val="00895406"/>
    <w:rPr>
      <w:sz w:val="14"/>
      <w:szCs w:val="14"/>
    </w:rPr>
  </w:style>
  <w:style w:type="paragraph" w:styleId="Obsah2">
    <w:name w:val="toc 2"/>
    <w:basedOn w:val="Normln"/>
    <w:next w:val="Normln"/>
    <w:autoRedefine/>
    <w:uiPriority w:val="39"/>
    <w:unhideWhenUsed/>
    <w:rsid w:val="00895406"/>
    <w:pPr>
      <w:spacing w:after="100"/>
      <w:ind w:left="180"/>
    </w:pPr>
  </w:style>
  <w:style w:type="paragraph" w:styleId="Obsah1">
    <w:name w:val="toc 1"/>
    <w:basedOn w:val="Normln"/>
    <w:next w:val="Normln"/>
    <w:autoRedefine/>
    <w:uiPriority w:val="39"/>
    <w:unhideWhenUsed/>
    <w:rsid w:val="00895406"/>
    <w:pPr>
      <w:spacing w:after="100"/>
    </w:pPr>
  </w:style>
  <w:style w:type="paragraph" w:styleId="Obsah3">
    <w:name w:val="toc 3"/>
    <w:basedOn w:val="Normln"/>
    <w:next w:val="Normln"/>
    <w:autoRedefine/>
    <w:uiPriority w:val="39"/>
    <w:unhideWhenUsed/>
    <w:rsid w:val="00895406"/>
    <w:pPr>
      <w:spacing w:after="100"/>
      <w:ind w:left="360"/>
    </w:pPr>
  </w:style>
  <w:style w:type="character" w:styleId="Hypertextovodkaz">
    <w:name w:val="Hyperlink"/>
    <w:basedOn w:val="Standardnpsmoodstavce"/>
    <w:uiPriority w:val="99"/>
    <w:unhideWhenUsed/>
    <w:rsid w:val="00895406"/>
    <w:rPr>
      <w:color w:val="0563C1" w:themeColor="hyperlink"/>
      <w:u w:val="single"/>
    </w:rPr>
  </w:style>
  <w:style w:type="paragraph" w:styleId="Nadpisobsahu">
    <w:name w:val="TOC Heading"/>
    <w:basedOn w:val="Nadpis3"/>
    <w:next w:val="Normln"/>
    <w:uiPriority w:val="39"/>
    <w:unhideWhenUsed/>
    <w:qFormat/>
    <w:rsid w:val="00895406"/>
    <w:pPr>
      <w:spacing w:after="240" w:line="259" w:lineRule="auto"/>
      <w:outlineLvl w:val="9"/>
    </w:pPr>
    <w:rPr>
      <w:color w:val="001F42" w:themeColor="accent1" w:themeShade="BF"/>
      <w:szCs w:val="32"/>
      <w:lang w:val="en-US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895406"/>
    <w:pPr>
      <w:spacing w:after="0" w:line="240" w:lineRule="auto"/>
    </w:pPr>
    <w:rPr>
      <w:rFonts w:ascii="Segoe UI" w:hAnsi="Segoe UI" w:cs="Segoe UI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95406"/>
    <w:rPr>
      <w:rFonts w:ascii="Segoe UI" w:hAnsi="Segoe UI" w:cs="Segoe UI"/>
    </w:rPr>
  </w:style>
  <w:style w:type="character" w:styleId="Odkaznakoment">
    <w:name w:val="annotation reference"/>
    <w:basedOn w:val="Standardnpsmoodstavce"/>
    <w:rsid w:val="007F6F5A"/>
    <w:rPr>
      <w:sz w:val="16"/>
      <w:szCs w:val="16"/>
    </w:rPr>
  </w:style>
  <w:style w:type="paragraph" w:styleId="Textkomente">
    <w:name w:val="annotation text"/>
    <w:basedOn w:val="Normln"/>
    <w:link w:val="TextkomenteChar"/>
    <w:rsid w:val="007F6F5A"/>
    <w:pPr>
      <w:spacing w:before="120" w:after="120" w:line="240" w:lineRule="auto"/>
      <w:jc w:val="both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rsid w:val="007F6F5A"/>
    <w:rPr>
      <w:rFonts w:ascii="Times New Roman" w:eastAsia="Times New Roman" w:hAnsi="Times New Roman"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ED6E05"/>
    <w:pPr>
      <w:spacing w:before="0" w:after="240"/>
      <w:jc w:val="left"/>
    </w:pPr>
    <w:rPr>
      <w:rFonts w:asciiTheme="minorHAnsi" w:eastAsiaTheme="minorHAnsi" w:hAnsiTheme="minorHAnsi" w:cstheme="minorBidi"/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ED6E05"/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Revize">
    <w:name w:val="Revision"/>
    <w:hidden/>
    <w:uiPriority w:val="99"/>
    <w:semiHidden/>
    <w:rsid w:val="00ED6E05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farnikova\Desktop\Vzorov&#233;%20dokumenty\Hlavi&#269;kov&#253;%20pap&#237;r.dotx" TargetMode="External"/></Relationships>
</file>

<file path=word/theme/theme1.xml><?xml version="1.0" encoding="utf-8"?>
<a:theme xmlns:a="http://schemas.openxmlformats.org/drawingml/2006/main" name="Office Theme">
  <a:themeElements>
    <a:clrScheme name="SZDC Barvy 2017.1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002B59"/>
      </a:accent1>
      <a:accent2>
        <a:srgbClr val="FF5200"/>
      </a:accent2>
      <a:accent3>
        <a:srgbClr val="00A1E0"/>
      </a:accent3>
      <a:accent4>
        <a:srgbClr val="FAA800"/>
      </a:accent4>
      <a:accent5>
        <a:srgbClr val="70AD47"/>
      </a:accent5>
      <a:accent6>
        <a:srgbClr val="C00000"/>
      </a:accent6>
      <a:hlink>
        <a:srgbClr val="0563C1"/>
      </a:hlink>
      <a:folHlink>
        <a:srgbClr val="954F72"/>
      </a:folHlink>
    </a:clrScheme>
    <a:fontScheme name="SŽDC Verdana">
      <a:majorFont>
        <a:latin typeface="Verdana"/>
        <a:ea typeface=""/>
        <a:cs typeface=""/>
      </a:majorFont>
      <a:minorFont>
        <a:latin typeface="Verdana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>
  <documentManagement>
    <_Source xmlns="http://schemas.microsoft.com/sharepoint/v3/fields" xsi:nil="true"/>
    <URL xmlns="http://schemas.microsoft.com/sharepoint/v3">
      <Url xsi:nil="true"/>
      <Description xsi:nil="true"/>
    </URL>
    <_Coverage xmlns="http://schemas.microsoft.com/sharepoint/v3/fields" xsi:nil="true"/>
    <_RightsManagement xmlns="http://schemas.microsoft.com/sharepoint/v3/fields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D68DDC52BD08C74A84BD722897D47355" ma:contentTypeVersion="7" ma:contentTypeDescription="Vytvořit nový dokument" ma:contentTypeScope="" ma:versionID="0091792794118dfa8380e63db8c156dc">
  <xsd:schema xmlns:xsd="http://www.w3.org/2001/XMLSchema" xmlns:p="http://schemas.microsoft.com/office/2006/metadata/properties" xmlns:ns1="http://schemas.microsoft.com/sharepoint/v3" xmlns:ns2="http://schemas.microsoft.com/sharepoint/v3/fields" targetNamespace="http://schemas.microsoft.com/office/2006/metadata/properties" ma:root="true" ma:fieldsID="e50c54431dbdc2c5f53f82dc5678a903" ns1:_="" ns2:_="">
    <xsd:import namespace="http://schemas.microsoft.com/sharepoint/v3"/>
    <xsd:import namespace="http://schemas.microsoft.com/sharepoint/v3/fields"/>
    <xsd:element name="properties">
      <xsd:complexType>
        <xsd:sequence>
          <xsd:element name="documentManagement">
            <xsd:complexType>
              <xsd:all>
                <xsd:element ref="ns1:URL" minOccurs="0"/>
                <xsd:element ref="ns2:_Source" minOccurs="0"/>
                <xsd:element ref="ns2:_RightsManagement" minOccurs="0"/>
                <xsd:element ref="ns2:_Coverage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http://schemas.microsoft.com/sharepoint/v3" elementFormDefault="qualified">
    <xsd:import namespace="http://schemas.microsoft.com/office/2006/documentManagement/types"/>
    <xsd:element name="URL" ma:index="8" nillable="true" ma:displayName="Adresa URL" ma:internalName="URL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</xsd:schema>
  <xsd:schema xmlns:xsd="http://www.w3.org/2001/XMLSchema" xmlns:dms="http://schemas.microsoft.com/office/2006/documentManagement/types" targetNamespace="http://schemas.microsoft.com/sharepoint/v3/fields" elementFormDefault="qualified">
    <xsd:import namespace="http://schemas.microsoft.com/office/2006/documentManagement/types"/>
    <xsd:element name="_Source" ma:index="9" nillable="true" ma:displayName="Zdroj" ma:description="Odkazy na prostředky, z nichž byl tento prostředek odvozen" ma:internalName="_Source">
      <xsd:simpleType>
        <xsd:restriction base="dms:Note"/>
      </xsd:simpleType>
    </xsd:element>
    <xsd:element name="_RightsManagement" ma:index="10" nillable="true" ma:displayName="Správa práv" ma:description="Informace o právech souvisejících s tímto prostředkem" ma:internalName="_RightsManagement">
      <xsd:simpleType>
        <xsd:restriction base="dms:Note"/>
      </xsd:simpleType>
    </xsd:element>
    <xsd:element name="_Coverage" ma:index="11" nillable="true" ma:displayName="Pokrytí" ma:description="Rozsah" ma:internalName="_Coverag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 ma:readOnly="true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 ma:index="12" ma:displayName="Kategorie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84F11B0-F4F7-4461-8860-BFDC343672CA}">
  <ds:schemaRefs>
    <ds:schemaRef ds:uri="http://schemas.microsoft.com/office/2006/metadata/properties"/>
    <ds:schemaRef ds:uri="http://schemas.microsoft.com/sharepoint/v3/fields"/>
    <ds:schemaRef ds:uri="http://schemas.microsoft.com/sharepoint/v3"/>
  </ds:schemaRefs>
</ds:datastoreItem>
</file>

<file path=customXml/itemProps2.xml><?xml version="1.0" encoding="utf-8"?>
<ds:datastoreItem xmlns:ds="http://schemas.openxmlformats.org/officeDocument/2006/customXml" ds:itemID="{8313C3D0-1AE6-4337-B1B5-6707A82B9B8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7AB96F7-2992-4B16-BB13-F08403D8B53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http://schemas.microsoft.com/sharepoint/v3/fields"/>
    <ds:schemaRef ds:uri="http://schemas.microsoft.com/office/2006/documentManagement/typ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4.xml><?xml version="1.0" encoding="utf-8"?>
<ds:datastoreItem xmlns:ds="http://schemas.openxmlformats.org/officeDocument/2006/customXml" ds:itemID="{9A05420B-6796-4E6C-BD45-3C8C0B153B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Hlavičkový papír</Template>
  <TotalTime>1</TotalTime>
  <Pages>2</Pages>
  <Words>544</Words>
  <Characters>3216</Characters>
  <Application>Microsoft Office Word</Application>
  <DocSecurity>0</DocSecurity>
  <Lines>26</Lines>
  <Paragraphs>7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Správa železnic</Company>
  <LinksUpToDate>false</LinksUpToDate>
  <CharactersWithSpaces>3753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Farniková Veronika, Mgr. Bc.</dc:creator>
  <cp:lastModifiedBy>Rudolf Zelinka</cp:lastModifiedBy>
  <cp:revision>2</cp:revision>
  <cp:lastPrinted>2017-11-28T17:18:00Z</cp:lastPrinted>
  <dcterms:created xsi:type="dcterms:W3CDTF">2021-08-20T09:16:00Z</dcterms:created>
  <dcterms:modified xsi:type="dcterms:W3CDTF">2021-08-20T09:16:00Z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0x010100D68DDC52BD08C74A84BD722897D47355</vt:lpwstr>
  </property>
</Properties>
</file>