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B3AD43" w14:textId="1F005A90" w:rsidR="00440EFD" w:rsidRDefault="00440EFD" w:rsidP="00440EFD">
      <w:pPr>
        <w:rPr>
          <w:noProof/>
        </w:rPr>
      </w:pPr>
      <w:r>
        <w:rPr>
          <w:noProof/>
        </w:rPr>
        <w:t>Příloha č.</w:t>
      </w:r>
      <w:r w:rsidR="00DB5CA1">
        <w:rPr>
          <w:noProof/>
        </w:rPr>
        <w:t>1</w:t>
      </w:r>
      <w:r>
        <w:rPr>
          <w:noProof/>
        </w:rPr>
        <w:t xml:space="preserve"> </w:t>
      </w:r>
      <w:r w:rsidR="00DB5CA1">
        <w:rPr>
          <w:noProof/>
        </w:rPr>
        <w:t>Zadávací dokumentace</w:t>
      </w:r>
    </w:p>
    <w:p w14:paraId="790AA9EB" w14:textId="77777777" w:rsidR="00440EFD" w:rsidRDefault="00440EFD" w:rsidP="00440EFD"/>
    <w:p w14:paraId="2925A09F" w14:textId="7CC760FF" w:rsidR="00440EFD" w:rsidRDefault="00440EFD" w:rsidP="00440EFD">
      <w:pPr>
        <w:pStyle w:val="Nadpis1"/>
        <w:rPr>
          <w:lang w:eastAsia="cs-CZ" w:bidi="cs-CZ"/>
        </w:rPr>
      </w:pPr>
      <w:bookmarkStart w:id="0" w:name="_Toc78462466"/>
      <w:r w:rsidRPr="00D10FDD">
        <w:rPr>
          <w:lang w:eastAsia="cs-CZ" w:bidi="cs-CZ"/>
        </w:rPr>
        <w:t>Bližší specifikace předmětu veřejné zakázky</w:t>
      </w:r>
      <w:bookmarkEnd w:id="0"/>
    </w:p>
    <w:p w14:paraId="07E11B0A" w14:textId="751197DB" w:rsidR="00246CA1" w:rsidRDefault="00246CA1" w:rsidP="00246CA1">
      <w:pPr>
        <w:rPr>
          <w:lang w:eastAsia="cs-CZ" w:bidi="cs-CZ"/>
        </w:rPr>
      </w:pPr>
    </w:p>
    <w:p w14:paraId="639619C7" w14:textId="775F31A5" w:rsidR="00DB5CA1" w:rsidRDefault="00DB5CA1" w:rsidP="00DB5CA1">
      <w:pPr>
        <w:spacing w:after="0" w:line="240" w:lineRule="auto"/>
      </w:pPr>
    </w:p>
    <w:bookmarkStart w:id="1" w:name="_Toc53573146" w:displacedByCustomXml="next"/>
    <w:sdt>
      <w:sdtPr>
        <w:rPr>
          <w:rFonts w:asciiTheme="minorHAnsi" w:eastAsiaTheme="minorHAnsi" w:hAnsiTheme="minorHAnsi" w:cstheme="minorBidi"/>
          <w:b w:val="0"/>
          <w:color w:val="auto"/>
          <w:sz w:val="18"/>
          <w:szCs w:val="18"/>
          <w:lang w:val="cs-CZ"/>
        </w:rPr>
        <w:id w:val="-1521538890"/>
        <w:docPartObj>
          <w:docPartGallery w:val="Table of Contents"/>
          <w:docPartUnique/>
        </w:docPartObj>
      </w:sdtPr>
      <w:sdtEndPr>
        <w:rPr>
          <w:bCs/>
        </w:rPr>
      </w:sdtEndPr>
      <w:sdtContent>
        <w:p w14:paraId="3CC6A3BF" w14:textId="0EAB09EA" w:rsidR="00F729E6" w:rsidRDefault="00F729E6">
          <w:pPr>
            <w:pStyle w:val="Nadpisobsahu"/>
          </w:pPr>
          <w:r>
            <w:rPr>
              <w:lang w:val="cs-CZ"/>
            </w:rPr>
            <w:t>Obsah</w:t>
          </w:r>
        </w:p>
        <w:p w14:paraId="035DCFA6" w14:textId="56F83AB0" w:rsidR="00F53BA0" w:rsidRDefault="00F729E6">
          <w:pPr>
            <w:pStyle w:val="Obsah1"/>
            <w:tabs>
              <w:tab w:val="right" w:leader="dot" w:pos="8692"/>
            </w:tabs>
            <w:rPr>
              <w:rFonts w:eastAsiaTheme="minorEastAsia"/>
              <w:noProof/>
              <w:sz w:val="22"/>
              <w:szCs w:val="22"/>
              <w:lang w:eastAsia="cs-CZ"/>
            </w:rPr>
          </w:pPr>
          <w:r>
            <w:fldChar w:fldCharType="begin"/>
          </w:r>
          <w:r>
            <w:instrText xml:space="preserve"> TOC \o "1-3" \h \z \u </w:instrText>
          </w:r>
          <w:r>
            <w:fldChar w:fldCharType="separate"/>
          </w:r>
          <w:hyperlink w:anchor="_Toc78462466" w:history="1">
            <w:r w:rsidR="00F53BA0" w:rsidRPr="00AE7E27">
              <w:rPr>
                <w:rStyle w:val="Hypertextovodkaz"/>
                <w:noProof/>
                <w:lang w:eastAsia="cs-CZ" w:bidi="cs-CZ"/>
              </w:rPr>
              <w:t>Bližší specifikace předmětu veřejné zakázky</w:t>
            </w:r>
            <w:r w:rsidR="00F53BA0">
              <w:rPr>
                <w:noProof/>
                <w:webHidden/>
              </w:rPr>
              <w:tab/>
            </w:r>
            <w:r w:rsidR="00F53BA0">
              <w:rPr>
                <w:noProof/>
                <w:webHidden/>
              </w:rPr>
              <w:fldChar w:fldCharType="begin"/>
            </w:r>
            <w:r w:rsidR="00F53BA0">
              <w:rPr>
                <w:noProof/>
                <w:webHidden/>
              </w:rPr>
              <w:instrText xml:space="preserve"> PAGEREF _Toc78462466 \h </w:instrText>
            </w:r>
            <w:r w:rsidR="00F53BA0">
              <w:rPr>
                <w:noProof/>
                <w:webHidden/>
              </w:rPr>
            </w:r>
            <w:r w:rsidR="00F53BA0">
              <w:rPr>
                <w:noProof/>
                <w:webHidden/>
              </w:rPr>
              <w:fldChar w:fldCharType="separate"/>
            </w:r>
            <w:r w:rsidR="00F53BA0">
              <w:rPr>
                <w:noProof/>
                <w:webHidden/>
              </w:rPr>
              <w:t>1</w:t>
            </w:r>
            <w:r w:rsidR="00F53BA0">
              <w:rPr>
                <w:noProof/>
                <w:webHidden/>
              </w:rPr>
              <w:fldChar w:fldCharType="end"/>
            </w:r>
          </w:hyperlink>
        </w:p>
        <w:p w14:paraId="40F3CA61" w14:textId="625A20FE" w:rsidR="00F53BA0" w:rsidRDefault="00B67C45">
          <w:pPr>
            <w:pStyle w:val="Obsah1"/>
            <w:tabs>
              <w:tab w:val="left" w:pos="360"/>
              <w:tab w:val="right" w:leader="dot" w:pos="8692"/>
            </w:tabs>
            <w:rPr>
              <w:rFonts w:eastAsiaTheme="minorEastAsia"/>
              <w:noProof/>
              <w:sz w:val="22"/>
              <w:szCs w:val="22"/>
              <w:lang w:eastAsia="cs-CZ"/>
            </w:rPr>
          </w:pPr>
          <w:hyperlink w:anchor="_Toc78462467" w:history="1">
            <w:r w:rsidR="00F53BA0" w:rsidRPr="00AE7E27">
              <w:rPr>
                <w:rStyle w:val="Hypertextovodkaz"/>
                <w:noProof/>
              </w:rPr>
              <w:t>1</w:t>
            </w:r>
            <w:r w:rsidR="00F53BA0">
              <w:rPr>
                <w:rFonts w:eastAsiaTheme="minorEastAsia"/>
                <w:noProof/>
                <w:sz w:val="22"/>
                <w:szCs w:val="22"/>
                <w:lang w:eastAsia="cs-CZ"/>
              </w:rPr>
              <w:tab/>
            </w:r>
            <w:r w:rsidR="00F53BA0" w:rsidRPr="00AE7E27">
              <w:rPr>
                <w:rStyle w:val="Hypertextovodkaz"/>
                <w:noProof/>
              </w:rPr>
              <w:t>Předmět veřejné zakázky</w:t>
            </w:r>
            <w:r w:rsidR="00F53BA0">
              <w:rPr>
                <w:noProof/>
                <w:webHidden/>
              </w:rPr>
              <w:tab/>
            </w:r>
            <w:r w:rsidR="00F53BA0">
              <w:rPr>
                <w:noProof/>
                <w:webHidden/>
              </w:rPr>
              <w:fldChar w:fldCharType="begin"/>
            </w:r>
            <w:r w:rsidR="00F53BA0">
              <w:rPr>
                <w:noProof/>
                <w:webHidden/>
              </w:rPr>
              <w:instrText xml:space="preserve"> PAGEREF _Toc78462467 \h </w:instrText>
            </w:r>
            <w:r w:rsidR="00F53BA0">
              <w:rPr>
                <w:noProof/>
                <w:webHidden/>
              </w:rPr>
            </w:r>
            <w:r w:rsidR="00F53BA0">
              <w:rPr>
                <w:noProof/>
                <w:webHidden/>
              </w:rPr>
              <w:fldChar w:fldCharType="separate"/>
            </w:r>
            <w:r w:rsidR="00F53BA0">
              <w:rPr>
                <w:noProof/>
                <w:webHidden/>
              </w:rPr>
              <w:t>2</w:t>
            </w:r>
            <w:r w:rsidR="00F53BA0">
              <w:rPr>
                <w:noProof/>
                <w:webHidden/>
              </w:rPr>
              <w:fldChar w:fldCharType="end"/>
            </w:r>
          </w:hyperlink>
        </w:p>
        <w:p w14:paraId="63A7B21E" w14:textId="69F93D7D" w:rsidR="00F53BA0" w:rsidRDefault="00B67C45">
          <w:pPr>
            <w:pStyle w:val="Obsah1"/>
            <w:tabs>
              <w:tab w:val="left" w:pos="360"/>
              <w:tab w:val="right" w:leader="dot" w:pos="8692"/>
            </w:tabs>
            <w:rPr>
              <w:rFonts w:eastAsiaTheme="minorEastAsia"/>
              <w:noProof/>
              <w:sz w:val="22"/>
              <w:szCs w:val="22"/>
              <w:lang w:eastAsia="cs-CZ"/>
            </w:rPr>
          </w:pPr>
          <w:hyperlink w:anchor="_Toc78462468" w:history="1">
            <w:r w:rsidR="00F53BA0" w:rsidRPr="00AE7E27">
              <w:rPr>
                <w:rStyle w:val="Hypertextovodkaz"/>
                <w:noProof/>
              </w:rPr>
              <w:t>2</w:t>
            </w:r>
            <w:r w:rsidR="00F53BA0">
              <w:rPr>
                <w:rFonts w:eastAsiaTheme="minorEastAsia"/>
                <w:noProof/>
                <w:sz w:val="22"/>
                <w:szCs w:val="22"/>
                <w:lang w:eastAsia="cs-CZ"/>
              </w:rPr>
              <w:tab/>
            </w:r>
            <w:r w:rsidR="00F53BA0" w:rsidRPr="00AE7E27">
              <w:rPr>
                <w:rStyle w:val="Hypertextovodkaz"/>
                <w:noProof/>
              </w:rPr>
              <w:t>Obecné požadavky na Aplikaci</w:t>
            </w:r>
            <w:r w:rsidR="00F53BA0">
              <w:rPr>
                <w:noProof/>
                <w:webHidden/>
              </w:rPr>
              <w:tab/>
            </w:r>
            <w:r w:rsidR="00F53BA0">
              <w:rPr>
                <w:noProof/>
                <w:webHidden/>
              </w:rPr>
              <w:fldChar w:fldCharType="begin"/>
            </w:r>
            <w:r w:rsidR="00F53BA0">
              <w:rPr>
                <w:noProof/>
                <w:webHidden/>
              </w:rPr>
              <w:instrText xml:space="preserve"> PAGEREF _Toc78462468 \h </w:instrText>
            </w:r>
            <w:r w:rsidR="00F53BA0">
              <w:rPr>
                <w:noProof/>
                <w:webHidden/>
              </w:rPr>
            </w:r>
            <w:r w:rsidR="00F53BA0">
              <w:rPr>
                <w:noProof/>
                <w:webHidden/>
              </w:rPr>
              <w:fldChar w:fldCharType="separate"/>
            </w:r>
            <w:r w:rsidR="00F53BA0">
              <w:rPr>
                <w:noProof/>
                <w:webHidden/>
              </w:rPr>
              <w:t>2</w:t>
            </w:r>
            <w:r w:rsidR="00F53BA0">
              <w:rPr>
                <w:noProof/>
                <w:webHidden/>
              </w:rPr>
              <w:fldChar w:fldCharType="end"/>
            </w:r>
          </w:hyperlink>
        </w:p>
        <w:p w14:paraId="336922A8" w14:textId="43358F5F" w:rsidR="00F53BA0" w:rsidRDefault="00B67C45">
          <w:pPr>
            <w:pStyle w:val="Obsah2"/>
            <w:tabs>
              <w:tab w:val="left" w:pos="660"/>
              <w:tab w:val="right" w:leader="dot" w:pos="8692"/>
            </w:tabs>
            <w:rPr>
              <w:rFonts w:eastAsiaTheme="minorEastAsia"/>
              <w:noProof/>
              <w:sz w:val="22"/>
              <w:szCs w:val="22"/>
              <w:lang w:eastAsia="cs-CZ"/>
            </w:rPr>
          </w:pPr>
          <w:hyperlink w:anchor="_Toc78462469" w:history="1">
            <w:r w:rsidR="00F53BA0" w:rsidRPr="00AE7E27">
              <w:rPr>
                <w:rStyle w:val="Hypertextovodkaz"/>
                <w:noProof/>
                <w14:scene3d>
                  <w14:camera w14:prst="orthographicFront"/>
                  <w14:lightRig w14:rig="threePt" w14:dir="t">
                    <w14:rot w14:lat="0" w14:lon="0" w14:rev="0"/>
                  </w14:lightRig>
                </w14:scene3d>
              </w:rPr>
              <w:t>2.1</w:t>
            </w:r>
            <w:r w:rsidR="00F53BA0">
              <w:rPr>
                <w:rFonts w:eastAsiaTheme="minorEastAsia"/>
                <w:noProof/>
                <w:sz w:val="22"/>
                <w:szCs w:val="22"/>
                <w:lang w:eastAsia="cs-CZ"/>
              </w:rPr>
              <w:tab/>
            </w:r>
            <w:r w:rsidR="00F53BA0" w:rsidRPr="00AE7E27">
              <w:rPr>
                <w:rStyle w:val="Hypertextovodkaz"/>
                <w:noProof/>
              </w:rPr>
              <w:t>Licence</w:t>
            </w:r>
            <w:r w:rsidR="00F53BA0">
              <w:rPr>
                <w:noProof/>
                <w:webHidden/>
              </w:rPr>
              <w:tab/>
            </w:r>
            <w:r w:rsidR="00F53BA0">
              <w:rPr>
                <w:noProof/>
                <w:webHidden/>
              </w:rPr>
              <w:fldChar w:fldCharType="begin"/>
            </w:r>
            <w:r w:rsidR="00F53BA0">
              <w:rPr>
                <w:noProof/>
                <w:webHidden/>
              </w:rPr>
              <w:instrText xml:space="preserve"> PAGEREF _Toc78462469 \h </w:instrText>
            </w:r>
            <w:r w:rsidR="00F53BA0">
              <w:rPr>
                <w:noProof/>
                <w:webHidden/>
              </w:rPr>
            </w:r>
            <w:r w:rsidR="00F53BA0">
              <w:rPr>
                <w:noProof/>
                <w:webHidden/>
              </w:rPr>
              <w:fldChar w:fldCharType="separate"/>
            </w:r>
            <w:r w:rsidR="00F53BA0">
              <w:rPr>
                <w:noProof/>
                <w:webHidden/>
              </w:rPr>
              <w:t>2</w:t>
            </w:r>
            <w:r w:rsidR="00F53BA0">
              <w:rPr>
                <w:noProof/>
                <w:webHidden/>
              </w:rPr>
              <w:fldChar w:fldCharType="end"/>
            </w:r>
          </w:hyperlink>
        </w:p>
        <w:p w14:paraId="6363673D" w14:textId="3A300ABE" w:rsidR="00F53BA0" w:rsidRDefault="00B67C45">
          <w:pPr>
            <w:pStyle w:val="Obsah2"/>
            <w:tabs>
              <w:tab w:val="left" w:pos="660"/>
              <w:tab w:val="right" w:leader="dot" w:pos="8692"/>
            </w:tabs>
            <w:rPr>
              <w:rFonts w:eastAsiaTheme="minorEastAsia"/>
              <w:noProof/>
              <w:sz w:val="22"/>
              <w:szCs w:val="22"/>
              <w:lang w:eastAsia="cs-CZ"/>
            </w:rPr>
          </w:pPr>
          <w:hyperlink w:anchor="_Toc78462470" w:history="1">
            <w:r w:rsidR="00F53BA0" w:rsidRPr="00AE7E27">
              <w:rPr>
                <w:rStyle w:val="Hypertextovodkaz"/>
                <w:noProof/>
                <w14:scene3d>
                  <w14:camera w14:prst="orthographicFront"/>
                  <w14:lightRig w14:rig="threePt" w14:dir="t">
                    <w14:rot w14:lat="0" w14:lon="0" w14:rev="0"/>
                  </w14:lightRig>
                </w14:scene3d>
              </w:rPr>
              <w:t>2.2</w:t>
            </w:r>
            <w:r w:rsidR="00F53BA0">
              <w:rPr>
                <w:rFonts w:eastAsiaTheme="minorEastAsia"/>
                <w:noProof/>
                <w:sz w:val="22"/>
                <w:szCs w:val="22"/>
                <w:lang w:eastAsia="cs-CZ"/>
              </w:rPr>
              <w:tab/>
            </w:r>
            <w:r w:rsidR="00F53BA0" w:rsidRPr="00AE7E27">
              <w:rPr>
                <w:rStyle w:val="Hypertextovodkaz"/>
                <w:noProof/>
              </w:rPr>
              <w:t>Obecné požadavky na funkčnost Aplikace</w:t>
            </w:r>
            <w:r w:rsidR="00F53BA0">
              <w:rPr>
                <w:noProof/>
                <w:webHidden/>
              </w:rPr>
              <w:tab/>
            </w:r>
            <w:r w:rsidR="00F53BA0">
              <w:rPr>
                <w:noProof/>
                <w:webHidden/>
              </w:rPr>
              <w:fldChar w:fldCharType="begin"/>
            </w:r>
            <w:r w:rsidR="00F53BA0">
              <w:rPr>
                <w:noProof/>
                <w:webHidden/>
              </w:rPr>
              <w:instrText xml:space="preserve"> PAGEREF _Toc78462470 \h </w:instrText>
            </w:r>
            <w:r w:rsidR="00F53BA0">
              <w:rPr>
                <w:noProof/>
                <w:webHidden/>
              </w:rPr>
            </w:r>
            <w:r w:rsidR="00F53BA0">
              <w:rPr>
                <w:noProof/>
                <w:webHidden/>
              </w:rPr>
              <w:fldChar w:fldCharType="separate"/>
            </w:r>
            <w:r w:rsidR="00F53BA0">
              <w:rPr>
                <w:noProof/>
                <w:webHidden/>
              </w:rPr>
              <w:t>2</w:t>
            </w:r>
            <w:r w:rsidR="00F53BA0">
              <w:rPr>
                <w:noProof/>
                <w:webHidden/>
              </w:rPr>
              <w:fldChar w:fldCharType="end"/>
            </w:r>
          </w:hyperlink>
        </w:p>
        <w:p w14:paraId="777C71B0" w14:textId="3001A3C0" w:rsidR="00F53BA0" w:rsidRDefault="00B67C45">
          <w:pPr>
            <w:pStyle w:val="Obsah2"/>
            <w:tabs>
              <w:tab w:val="left" w:pos="660"/>
              <w:tab w:val="right" w:leader="dot" w:pos="8692"/>
            </w:tabs>
            <w:rPr>
              <w:rFonts w:eastAsiaTheme="minorEastAsia"/>
              <w:noProof/>
              <w:sz w:val="22"/>
              <w:szCs w:val="22"/>
              <w:lang w:eastAsia="cs-CZ"/>
            </w:rPr>
          </w:pPr>
          <w:hyperlink w:anchor="_Toc78462471" w:history="1">
            <w:r w:rsidR="00F53BA0" w:rsidRPr="00AE7E27">
              <w:rPr>
                <w:rStyle w:val="Hypertextovodkaz"/>
                <w:noProof/>
                <w14:scene3d>
                  <w14:camera w14:prst="orthographicFront"/>
                  <w14:lightRig w14:rig="threePt" w14:dir="t">
                    <w14:rot w14:lat="0" w14:lon="0" w14:rev="0"/>
                  </w14:lightRig>
                </w14:scene3d>
              </w:rPr>
              <w:t>2.3</w:t>
            </w:r>
            <w:r w:rsidR="00F53BA0">
              <w:rPr>
                <w:rFonts w:eastAsiaTheme="minorEastAsia"/>
                <w:noProof/>
                <w:sz w:val="22"/>
                <w:szCs w:val="22"/>
                <w:lang w:eastAsia="cs-CZ"/>
              </w:rPr>
              <w:tab/>
            </w:r>
            <w:r w:rsidR="00F53BA0" w:rsidRPr="00AE7E27">
              <w:rPr>
                <w:rStyle w:val="Hypertextovodkaz"/>
                <w:noProof/>
              </w:rPr>
              <w:t>Jazyková mutace</w:t>
            </w:r>
            <w:r w:rsidR="00F53BA0">
              <w:rPr>
                <w:noProof/>
                <w:webHidden/>
              </w:rPr>
              <w:tab/>
            </w:r>
            <w:r w:rsidR="00F53BA0">
              <w:rPr>
                <w:noProof/>
                <w:webHidden/>
              </w:rPr>
              <w:fldChar w:fldCharType="begin"/>
            </w:r>
            <w:r w:rsidR="00F53BA0">
              <w:rPr>
                <w:noProof/>
                <w:webHidden/>
              </w:rPr>
              <w:instrText xml:space="preserve"> PAGEREF _Toc78462471 \h </w:instrText>
            </w:r>
            <w:r w:rsidR="00F53BA0">
              <w:rPr>
                <w:noProof/>
                <w:webHidden/>
              </w:rPr>
            </w:r>
            <w:r w:rsidR="00F53BA0">
              <w:rPr>
                <w:noProof/>
                <w:webHidden/>
              </w:rPr>
              <w:fldChar w:fldCharType="separate"/>
            </w:r>
            <w:r w:rsidR="00F53BA0">
              <w:rPr>
                <w:noProof/>
                <w:webHidden/>
              </w:rPr>
              <w:t>4</w:t>
            </w:r>
            <w:r w:rsidR="00F53BA0">
              <w:rPr>
                <w:noProof/>
                <w:webHidden/>
              </w:rPr>
              <w:fldChar w:fldCharType="end"/>
            </w:r>
          </w:hyperlink>
        </w:p>
        <w:p w14:paraId="7C2267AB" w14:textId="3AA50B25" w:rsidR="00F53BA0" w:rsidRDefault="00B67C45">
          <w:pPr>
            <w:pStyle w:val="Obsah2"/>
            <w:tabs>
              <w:tab w:val="left" w:pos="660"/>
              <w:tab w:val="right" w:leader="dot" w:pos="8692"/>
            </w:tabs>
            <w:rPr>
              <w:rFonts w:eastAsiaTheme="minorEastAsia"/>
              <w:noProof/>
              <w:sz w:val="22"/>
              <w:szCs w:val="22"/>
              <w:lang w:eastAsia="cs-CZ"/>
            </w:rPr>
          </w:pPr>
          <w:hyperlink w:anchor="_Toc78462472" w:history="1">
            <w:r w:rsidR="00F53BA0" w:rsidRPr="00AE7E27">
              <w:rPr>
                <w:rStyle w:val="Hypertextovodkaz"/>
                <w:noProof/>
                <w14:scene3d>
                  <w14:camera w14:prst="orthographicFront"/>
                  <w14:lightRig w14:rig="threePt" w14:dir="t">
                    <w14:rot w14:lat="0" w14:lon="0" w14:rev="0"/>
                  </w14:lightRig>
                </w14:scene3d>
              </w:rPr>
              <w:t>2.4</w:t>
            </w:r>
            <w:r w:rsidR="00F53BA0">
              <w:rPr>
                <w:rFonts w:eastAsiaTheme="minorEastAsia"/>
                <w:noProof/>
                <w:sz w:val="22"/>
                <w:szCs w:val="22"/>
                <w:lang w:eastAsia="cs-CZ"/>
              </w:rPr>
              <w:tab/>
            </w:r>
            <w:r w:rsidR="00F53BA0" w:rsidRPr="00AE7E27">
              <w:rPr>
                <w:rStyle w:val="Hypertextovodkaz"/>
                <w:noProof/>
              </w:rPr>
              <w:t>Integrace se SW Správy železnic</w:t>
            </w:r>
            <w:r w:rsidR="00F53BA0">
              <w:rPr>
                <w:noProof/>
                <w:webHidden/>
              </w:rPr>
              <w:tab/>
            </w:r>
            <w:r w:rsidR="00F53BA0">
              <w:rPr>
                <w:noProof/>
                <w:webHidden/>
              </w:rPr>
              <w:fldChar w:fldCharType="begin"/>
            </w:r>
            <w:r w:rsidR="00F53BA0">
              <w:rPr>
                <w:noProof/>
                <w:webHidden/>
              </w:rPr>
              <w:instrText xml:space="preserve"> PAGEREF _Toc78462472 \h </w:instrText>
            </w:r>
            <w:r w:rsidR="00F53BA0">
              <w:rPr>
                <w:noProof/>
                <w:webHidden/>
              </w:rPr>
            </w:r>
            <w:r w:rsidR="00F53BA0">
              <w:rPr>
                <w:noProof/>
                <w:webHidden/>
              </w:rPr>
              <w:fldChar w:fldCharType="separate"/>
            </w:r>
            <w:r w:rsidR="00F53BA0">
              <w:rPr>
                <w:noProof/>
                <w:webHidden/>
              </w:rPr>
              <w:t>4</w:t>
            </w:r>
            <w:r w:rsidR="00F53BA0">
              <w:rPr>
                <w:noProof/>
                <w:webHidden/>
              </w:rPr>
              <w:fldChar w:fldCharType="end"/>
            </w:r>
          </w:hyperlink>
        </w:p>
        <w:p w14:paraId="4EEFF957" w14:textId="5AAC7E39" w:rsidR="00F53BA0" w:rsidRDefault="00B67C45">
          <w:pPr>
            <w:pStyle w:val="Obsah1"/>
            <w:tabs>
              <w:tab w:val="left" w:pos="360"/>
              <w:tab w:val="right" w:leader="dot" w:pos="8692"/>
            </w:tabs>
            <w:rPr>
              <w:rFonts w:eastAsiaTheme="minorEastAsia"/>
              <w:noProof/>
              <w:sz w:val="22"/>
              <w:szCs w:val="22"/>
              <w:lang w:eastAsia="cs-CZ"/>
            </w:rPr>
          </w:pPr>
          <w:hyperlink w:anchor="_Toc78462473" w:history="1">
            <w:r w:rsidR="00F53BA0" w:rsidRPr="00AE7E27">
              <w:rPr>
                <w:rStyle w:val="Hypertextovodkaz"/>
                <w:noProof/>
              </w:rPr>
              <w:t>3</w:t>
            </w:r>
            <w:r w:rsidR="00F53BA0">
              <w:rPr>
                <w:rFonts w:eastAsiaTheme="minorEastAsia"/>
                <w:noProof/>
                <w:sz w:val="22"/>
                <w:szCs w:val="22"/>
                <w:lang w:eastAsia="cs-CZ"/>
              </w:rPr>
              <w:tab/>
            </w:r>
            <w:r w:rsidR="00F53BA0" w:rsidRPr="00AE7E27">
              <w:rPr>
                <w:rStyle w:val="Hypertextovodkaz"/>
                <w:noProof/>
              </w:rPr>
              <w:t>Provoz a údržba</w:t>
            </w:r>
            <w:r w:rsidR="00F53BA0">
              <w:rPr>
                <w:noProof/>
                <w:webHidden/>
              </w:rPr>
              <w:tab/>
            </w:r>
            <w:r w:rsidR="00F53BA0">
              <w:rPr>
                <w:noProof/>
                <w:webHidden/>
              </w:rPr>
              <w:fldChar w:fldCharType="begin"/>
            </w:r>
            <w:r w:rsidR="00F53BA0">
              <w:rPr>
                <w:noProof/>
                <w:webHidden/>
              </w:rPr>
              <w:instrText xml:space="preserve"> PAGEREF _Toc78462473 \h </w:instrText>
            </w:r>
            <w:r w:rsidR="00F53BA0">
              <w:rPr>
                <w:noProof/>
                <w:webHidden/>
              </w:rPr>
            </w:r>
            <w:r w:rsidR="00F53BA0">
              <w:rPr>
                <w:noProof/>
                <w:webHidden/>
              </w:rPr>
              <w:fldChar w:fldCharType="separate"/>
            </w:r>
            <w:r w:rsidR="00F53BA0">
              <w:rPr>
                <w:noProof/>
                <w:webHidden/>
              </w:rPr>
              <w:t>4</w:t>
            </w:r>
            <w:r w:rsidR="00F53BA0">
              <w:rPr>
                <w:noProof/>
                <w:webHidden/>
              </w:rPr>
              <w:fldChar w:fldCharType="end"/>
            </w:r>
          </w:hyperlink>
        </w:p>
        <w:p w14:paraId="673D5FEF" w14:textId="28F074EA" w:rsidR="00F53BA0" w:rsidRDefault="00B67C45">
          <w:pPr>
            <w:pStyle w:val="Obsah2"/>
            <w:tabs>
              <w:tab w:val="left" w:pos="660"/>
              <w:tab w:val="right" w:leader="dot" w:pos="8692"/>
            </w:tabs>
            <w:rPr>
              <w:rFonts w:eastAsiaTheme="minorEastAsia"/>
              <w:noProof/>
              <w:sz w:val="22"/>
              <w:szCs w:val="22"/>
              <w:lang w:eastAsia="cs-CZ"/>
            </w:rPr>
          </w:pPr>
          <w:hyperlink w:anchor="_Toc78462474" w:history="1">
            <w:r w:rsidR="00F53BA0" w:rsidRPr="00AE7E27">
              <w:rPr>
                <w:rStyle w:val="Hypertextovodkaz"/>
                <w:noProof/>
                <w14:scene3d>
                  <w14:camera w14:prst="orthographicFront"/>
                  <w14:lightRig w14:rig="threePt" w14:dir="t">
                    <w14:rot w14:lat="0" w14:lon="0" w14:rev="0"/>
                  </w14:lightRig>
                </w14:scene3d>
              </w:rPr>
              <w:t>3.1</w:t>
            </w:r>
            <w:r w:rsidR="00F53BA0">
              <w:rPr>
                <w:rFonts w:eastAsiaTheme="minorEastAsia"/>
                <w:noProof/>
                <w:sz w:val="22"/>
                <w:szCs w:val="22"/>
                <w:lang w:eastAsia="cs-CZ"/>
              </w:rPr>
              <w:tab/>
            </w:r>
            <w:r w:rsidR="00F53BA0" w:rsidRPr="00AE7E27">
              <w:rPr>
                <w:rStyle w:val="Hypertextovodkaz"/>
                <w:noProof/>
              </w:rPr>
              <w:t>Provoz Aplikace</w:t>
            </w:r>
            <w:r w:rsidR="00F53BA0">
              <w:rPr>
                <w:noProof/>
                <w:webHidden/>
              </w:rPr>
              <w:tab/>
            </w:r>
            <w:r w:rsidR="00F53BA0">
              <w:rPr>
                <w:noProof/>
                <w:webHidden/>
              </w:rPr>
              <w:fldChar w:fldCharType="begin"/>
            </w:r>
            <w:r w:rsidR="00F53BA0">
              <w:rPr>
                <w:noProof/>
                <w:webHidden/>
              </w:rPr>
              <w:instrText xml:space="preserve"> PAGEREF _Toc78462474 \h </w:instrText>
            </w:r>
            <w:r w:rsidR="00F53BA0">
              <w:rPr>
                <w:noProof/>
                <w:webHidden/>
              </w:rPr>
            </w:r>
            <w:r w:rsidR="00F53BA0">
              <w:rPr>
                <w:noProof/>
                <w:webHidden/>
              </w:rPr>
              <w:fldChar w:fldCharType="separate"/>
            </w:r>
            <w:r w:rsidR="00F53BA0">
              <w:rPr>
                <w:noProof/>
                <w:webHidden/>
              </w:rPr>
              <w:t>4</w:t>
            </w:r>
            <w:r w:rsidR="00F53BA0">
              <w:rPr>
                <w:noProof/>
                <w:webHidden/>
              </w:rPr>
              <w:fldChar w:fldCharType="end"/>
            </w:r>
          </w:hyperlink>
        </w:p>
        <w:p w14:paraId="38965227" w14:textId="08CAE97B" w:rsidR="00F53BA0" w:rsidRDefault="00B67C45">
          <w:pPr>
            <w:pStyle w:val="Obsah2"/>
            <w:tabs>
              <w:tab w:val="left" w:pos="660"/>
              <w:tab w:val="right" w:leader="dot" w:pos="8692"/>
            </w:tabs>
            <w:rPr>
              <w:rFonts w:eastAsiaTheme="minorEastAsia"/>
              <w:noProof/>
              <w:sz w:val="22"/>
              <w:szCs w:val="22"/>
              <w:lang w:eastAsia="cs-CZ"/>
            </w:rPr>
          </w:pPr>
          <w:hyperlink w:anchor="_Toc78462475" w:history="1">
            <w:r w:rsidR="00F53BA0" w:rsidRPr="00AE7E27">
              <w:rPr>
                <w:rStyle w:val="Hypertextovodkaz"/>
                <w:noProof/>
                <w14:scene3d>
                  <w14:camera w14:prst="orthographicFront"/>
                  <w14:lightRig w14:rig="threePt" w14:dir="t">
                    <w14:rot w14:lat="0" w14:lon="0" w14:rev="0"/>
                  </w14:lightRig>
                </w14:scene3d>
              </w:rPr>
              <w:t>3.2</w:t>
            </w:r>
            <w:r w:rsidR="00F53BA0">
              <w:rPr>
                <w:rFonts w:eastAsiaTheme="minorEastAsia"/>
                <w:noProof/>
                <w:sz w:val="22"/>
                <w:szCs w:val="22"/>
                <w:lang w:eastAsia="cs-CZ"/>
              </w:rPr>
              <w:tab/>
            </w:r>
            <w:r w:rsidR="00F53BA0" w:rsidRPr="00AE7E27">
              <w:rPr>
                <w:rStyle w:val="Hypertextovodkaz"/>
                <w:noProof/>
              </w:rPr>
              <w:t>Podpora provozu IS na pracovišti objednatele</w:t>
            </w:r>
            <w:r w:rsidR="00F53BA0">
              <w:rPr>
                <w:noProof/>
                <w:webHidden/>
              </w:rPr>
              <w:tab/>
            </w:r>
            <w:r w:rsidR="00F53BA0">
              <w:rPr>
                <w:noProof/>
                <w:webHidden/>
              </w:rPr>
              <w:fldChar w:fldCharType="begin"/>
            </w:r>
            <w:r w:rsidR="00F53BA0">
              <w:rPr>
                <w:noProof/>
                <w:webHidden/>
              </w:rPr>
              <w:instrText xml:space="preserve"> PAGEREF _Toc78462475 \h </w:instrText>
            </w:r>
            <w:r w:rsidR="00F53BA0">
              <w:rPr>
                <w:noProof/>
                <w:webHidden/>
              </w:rPr>
            </w:r>
            <w:r w:rsidR="00F53BA0">
              <w:rPr>
                <w:noProof/>
                <w:webHidden/>
              </w:rPr>
              <w:fldChar w:fldCharType="separate"/>
            </w:r>
            <w:r w:rsidR="00F53BA0">
              <w:rPr>
                <w:noProof/>
                <w:webHidden/>
              </w:rPr>
              <w:t>4</w:t>
            </w:r>
            <w:r w:rsidR="00F53BA0">
              <w:rPr>
                <w:noProof/>
                <w:webHidden/>
              </w:rPr>
              <w:fldChar w:fldCharType="end"/>
            </w:r>
          </w:hyperlink>
        </w:p>
        <w:p w14:paraId="79DA8572" w14:textId="71C51E46" w:rsidR="00F53BA0" w:rsidRDefault="00B67C45">
          <w:pPr>
            <w:pStyle w:val="Obsah2"/>
            <w:tabs>
              <w:tab w:val="left" w:pos="660"/>
              <w:tab w:val="right" w:leader="dot" w:pos="8692"/>
            </w:tabs>
            <w:rPr>
              <w:rFonts w:eastAsiaTheme="minorEastAsia"/>
              <w:noProof/>
              <w:sz w:val="22"/>
              <w:szCs w:val="22"/>
              <w:lang w:eastAsia="cs-CZ"/>
            </w:rPr>
          </w:pPr>
          <w:hyperlink w:anchor="_Toc78462476" w:history="1">
            <w:r w:rsidR="00F53BA0" w:rsidRPr="00AE7E27">
              <w:rPr>
                <w:rStyle w:val="Hypertextovodkaz"/>
                <w:noProof/>
                <w14:scene3d>
                  <w14:camera w14:prst="orthographicFront"/>
                  <w14:lightRig w14:rig="threePt" w14:dir="t">
                    <w14:rot w14:lat="0" w14:lon="0" w14:rev="0"/>
                  </w14:lightRig>
                </w14:scene3d>
              </w:rPr>
              <w:t>3.3</w:t>
            </w:r>
            <w:r w:rsidR="00F53BA0">
              <w:rPr>
                <w:rFonts w:eastAsiaTheme="minorEastAsia"/>
                <w:noProof/>
                <w:sz w:val="22"/>
                <w:szCs w:val="22"/>
                <w:lang w:eastAsia="cs-CZ"/>
              </w:rPr>
              <w:tab/>
            </w:r>
            <w:r w:rsidR="00F53BA0" w:rsidRPr="00AE7E27">
              <w:rPr>
                <w:rStyle w:val="Hypertextovodkaz"/>
                <w:noProof/>
              </w:rPr>
              <w:t>Údržba Aplikace (maintenance)</w:t>
            </w:r>
            <w:r w:rsidR="00F53BA0">
              <w:rPr>
                <w:noProof/>
                <w:webHidden/>
              </w:rPr>
              <w:tab/>
            </w:r>
            <w:r w:rsidR="00F53BA0">
              <w:rPr>
                <w:noProof/>
                <w:webHidden/>
              </w:rPr>
              <w:fldChar w:fldCharType="begin"/>
            </w:r>
            <w:r w:rsidR="00F53BA0">
              <w:rPr>
                <w:noProof/>
                <w:webHidden/>
              </w:rPr>
              <w:instrText xml:space="preserve"> PAGEREF _Toc78462476 \h </w:instrText>
            </w:r>
            <w:r w:rsidR="00F53BA0">
              <w:rPr>
                <w:noProof/>
                <w:webHidden/>
              </w:rPr>
            </w:r>
            <w:r w:rsidR="00F53BA0">
              <w:rPr>
                <w:noProof/>
                <w:webHidden/>
              </w:rPr>
              <w:fldChar w:fldCharType="separate"/>
            </w:r>
            <w:r w:rsidR="00F53BA0">
              <w:rPr>
                <w:noProof/>
                <w:webHidden/>
              </w:rPr>
              <w:t>4</w:t>
            </w:r>
            <w:r w:rsidR="00F53BA0">
              <w:rPr>
                <w:noProof/>
                <w:webHidden/>
              </w:rPr>
              <w:fldChar w:fldCharType="end"/>
            </w:r>
          </w:hyperlink>
        </w:p>
        <w:p w14:paraId="4F3E5A1A" w14:textId="38E9D2B9" w:rsidR="00F53BA0" w:rsidRDefault="00B67C45">
          <w:pPr>
            <w:pStyle w:val="Obsah1"/>
            <w:tabs>
              <w:tab w:val="left" w:pos="360"/>
              <w:tab w:val="right" w:leader="dot" w:pos="8692"/>
            </w:tabs>
            <w:rPr>
              <w:rFonts w:eastAsiaTheme="minorEastAsia"/>
              <w:noProof/>
              <w:sz w:val="22"/>
              <w:szCs w:val="22"/>
              <w:lang w:eastAsia="cs-CZ"/>
            </w:rPr>
          </w:pPr>
          <w:hyperlink w:anchor="_Toc78462477" w:history="1">
            <w:r w:rsidR="00F53BA0" w:rsidRPr="00AE7E27">
              <w:rPr>
                <w:rStyle w:val="Hypertextovodkaz"/>
                <w:noProof/>
              </w:rPr>
              <w:t>4</w:t>
            </w:r>
            <w:r w:rsidR="00F53BA0">
              <w:rPr>
                <w:rFonts w:eastAsiaTheme="minorEastAsia"/>
                <w:noProof/>
                <w:sz w:val="22"/>
                <w:szCs w:val="22"/>
                <w:lang w:eastAsia="cs-CZ"/>
              </w:rPr>
              <w:tab/>
            </w:r>
            <w:r w:rsidR="00F53BA0" w:rsidRPr="00AE7E27">
              <w:rPr>
                <w:rStyle w:val="Hypertextovodkaz"/>
                <w:noProof/>
              </w:rPr>
              <w:t>Vývoj nových funkcionalit</w:t>
            </w:r>
            <w:r w:rsidR="00F53BA0">
              <w:rPr>
                <w:noProof/>
                <w:webHidden/>
              </w:rPr>
              <w:tab/>
            </w:r>
            <w:r w:rsidR="00F53BA0">
              <w:rPr>
                <w:noProof/>
                <w:webHidden/>
              </w:rPr>
              <w:fldChar w:fldCharType="begin"/>
            </w:r>
            <w:r w:rsidR="00F53BA0">
              <w:rPr>
                <w:noProof/>
                <w:webHidden/>
              </w:rPr>
              <w:instrText xml:space="preserve"> PAGEREF _Toc78462477 \h </w:instrText>
            </w:r>
            <w:r w:rsidR="00F53BA0">
              <w:rPr>
                <w:noProof/>
                <w:webHidden/>
              </w:rPr>
            </w:r>
            <w:r w:rsidR="00F53BA0">
              <w:rPr>
                <w:noProof/>
                <w:webHidden/>
              </w:rPr>
              <w:fldChar w:fldCharType="separate"/>
            </w:r>
            <w:r w:rsidR="00F53BA0">
              <w:rPr>
                <w:noProof/>
                <w:webHidden/>
              </w:rPr>
              <w:t>4</w:t>
            </w:r>
            <w:r w:rsidR="00F53BA0">
              <w:rPr>
                <w:noProof/>
                <w:webHidden/>
              </w:rPr>
              <w:fldChar w:fldCharType="end"/>
            </w:r>
          </w:hyperlink>
        </w:p>
        <w:p w14:paraId="261382AB" w14:textId="5F1344AC" w:rsidR="00F53BA0" w:rsidRDefault="00B67C45">
          <w:pPr>
            <w:pStyle w:val="Obsah1"/>
            <w:tabs>
              <w:tab w:val="left" w:pos="360"/>
              <w:tab w:val="right" w:leader="dot" w:pos="8692"/>
            </w:tabs>
            <w:rPr>
              <w:rFonts w:eastAsiaTheme="minorEastAsia"/>
              <w:noProof/>
              <w:sz w:val="22"/>
              <w:szCs w:val="22"/>
              <w:lang w:eastAsia="cs-CZ"/>
            </w:rPr>
          </w:pPr>
          <w:hyperlink w:anchor="_Toc78462478" w:history="1">
            <w:r w:rsidR="00F53BA0" w:rsidRPr="00AE7E27">
              <w:rPr>
                <w:rStyle w:val="Hypertextovodkaz"/>
                <w:noProof/>
              </w:rPr>
              <w:t>5</w:t>
            </w:r>
            <w:r w:rsidR="00F53BA0">
              <w:rPr>
                <w:rFonts w:eastAsiaTheme="minorEastAsia"/>
                <w:noProof/>
                <w:sz w:val="22"/>
                <w:szCs w:val="22"/>
                <w:lang w:eastAsia="cs-CZ"/>
              </w:rPr>
              <w:tab/>
            </w:r>
            <w:r w:rsidR="00F53BA0" w:rsidRPr="00AE7E27">
              <w:rPr>
                <w:rStyle w:val="Hypertextovodkaz"/>
                <w:noProof/>
              </w:rPr>
              <w:t>Majetkoprávní činnost dodavatele</w:t>
            </w:r>
            <w:r w:rsidR="00F53BA0">
              <w:rPr>
                <w:noProof/>
                <w:webHidden/>
              </w:rPr>
              <w:tab/>
            </w:r>
            <w:r w:rsidR="00F53BA0">
              <w:rPr>
                <w:noProof/>
                <w:webHidden/>
              </w:rPr>
              <w:fldChar w:fldCharType="begin"/>
            </w:r>
            <w:r w:rsidR="00F53BA0">
              <w:rPr>
                <w:noProof/>
                <w:webHidden/>
              </w:rPr>
              <w:instrText xml:space="preserve"> PAGEREF _Toc78462478 \h </w:instrText>
            </w:r>
            <w:r w:rsidR="00F53BA0">
              <w:rPr>
                <w:noProof/>
                <w:webHidden/>
              </w:rPr>
            </w:r>
            <w:r w:rsidR="00F53BA0">
              <w:rPr>
                <w:noProof/>
                <w:webHidden/>
              </w:rPr>
              <w:fldChar w:fldCharType="separate"/>
            </w:r>
            <w:r w:rsidR="00F53BA0">
              <w:rPr>
                <w:noProof/>
                <w:webHidden/>
              </w:rPr>
              <w:t>5</w:t>
            </w:r>
            <w:r w:rsidR="00F53BA0">
              <w:rPr>
                <w:noProof/>
                <w:webHidden/>
              </w:rPr>
              <w:fldChar w:fldCharType="end"/>
            </w:r>
          </w:hyperlink>
        </w:p>
        <w:p w14:paraId="5588B130" w14:textId="159DAEA7" w:rsidR="00F53BA0" w:rsidRDefault="00B67C45">
          <w:pPr>
            <w:pStyle w:val="Obsah2"/>
            <w:tabs>
              <w:tab w:val="left" w:pos="660"/>
              <w:tab w:val="right" w:leader="dot" w:pos="8692"/>
            </w:tabs>
            <w:rPr>
              <w:rFonts w:eastAsiaTheme="minorEastAsia"/>
              <w:noProof/>
              <w:sz w:val="22"/>
              <w:szCs w:val="22"/>
              <w:lang w:eastAsia="cs-CZ"/>
            </w:rPr>
          </w:pPr>
          <w:hyperlink w:anchor="_Toc78462479" w:history="1">
            <w:r w:rsidR="00F53BA0" w:rsidRPr="00AE7E27">
              <w:rPr>
                <w:rStyle w:val="Hypertextovodkaz"/>
                <w:noProof/>
                <w14:scene3d>
                  <w14:camera w14:prst="orthographicFront"/>
                  <w14:lightRig w14:rig="threePt" w14:dir="t">
                    <w14:rot w14:lat="0" w14:lon="0" w14:rev="0"/>
                  </w14:lightRig>
                </w14:scene3d>
              </w:rPr>
              <w:t>5.1</w:t>
            </w:r>
            <w:r w:rsidR="00F53BA0">
              <w:rPr>
                <w:rFonts w:eastAsiaTheme="minorEastAsia"/>
                <w:noProof/>
                <w:sz w:val="22"/>
                <w:szCs w:val="22"/>
                <w:lang w:eastAsia="cs-CZ"/>
              </w:rPr>
              <w:tab/>
            </w:r>
            <w:r w:rsidR="00F53BA0" w:rsidRPr="00AE7E27">
              <w:rPr>
                <w:rStyle w:val="Hypertextovodkaz"/>
                <w:noProof/>
              </w:rPr>
              <w:t>Založení nové stavby</w:t>
            </w:r>
            <w:r w:rsidR="00F53BA0">
              <w:rPr>
                <w:noProof/>
                <w:webHidden/>
              </w:rPr>
              <w:tab/>
            </w:r>
            <w:r w:rsidR="00F53BA0">
              <w:rPr>
                <w:noProof/>
                <w:webHidden/>
              </w:rPr>
              <w:fldChar w:fldCharType="begin"/>
            </w:r>
            <w:r w:rsidR="00F53BA0">
              <w:rPr>
                <w:noProof/>
                <w:webHidden/>
              </w:rPr>
              <w:instrText xml:space="preserve"> PAGEREF _Toc78462479 \h </w:instrText>
            </w:r>
            <w:r w:rsidR="00F53BA0">
              <w:rPr>
                <w:noProof/>
                <w:webHidden/>
              </w:rPr>
            </w:r>
            <w:r w:rsidR="00F53BA0">
              <w:rPr>
                <w:noProof/>
                <w:webHidden/>
              </w:rPr>
              <w:fldChar w:fldCharType="separate"/>
            </w:r>
            <w:r w:rsidR="00F53BA0">
              <w:rPr>
                <w:noProof/>
                <w:webHidden/>
              </w:rPr>
              <w:t>5</w:t>
            </w:r>
            <w:r w:rsidR="00F53BA0">
              <w:rPr>
                <w:noProof/>
                <w:webHidden/>
              </w:rPr>
              <w:fldChar w:fldCharType="end"/>
            </w:r>
          </w:hyperlink>
        </w:p>
        <w:p w14:paraId="78025AD2" w14:textId="08721883" w:rsidR="00F53BA0" w:rsidRDefault="00B67C45">
          <w:pPr>
            <w:pStyle w:val="Obsah2"/>
            <w:tabs>
              <w:tab w:val="left" w:pos="660"/>
              <w:tab w:val="right" w:leader="dot" w:pos="8692"/>
            </w:tabs>
            <w:rPr>
              <w:rFonts w:eastAsiaTheme="minorEastAsia"/>
              <w:noProof/>
              <w:sz w:val="22"/>
              <w:szCs w:val="22"/>
              <w:lang w:eastAsia="cs-CZ"/>
            </w:rPr>
          </w:pPr>
          <w:hyperlink w:anchor="_Toc78462480" w:history="1">
            <w:r w:rsidR="00F53BA0" w:rsidRPr="00AE7E27">
              <w:rPr>
                <w:rStyle w:val="Hypertextovodkaz"/>
                <w:noProof/>
                <w14:scene3d>
                  <w14:camera w14:prst="orthographicFront"/>
                  <w14:lightRig w14:rig="threePt" w14:dir="t">
                    <w14:rot w14:lat="0" w14:lon="0" w14:rev="0"/>
                  </w14:lightRig>
                </w14:scene3d>
              </w:rPr>
              <w:t>5.2</w:t>
            </w:r>
            <w:r w:rsidR="00F53BA0">
              <w:rPr>
                <w:rFonts w:eastAsiaTheme="minorEastAsia"/>
                <w:noProof/>
                <w:sz w:val="22"/>
                <w:szCs w:val="22"/>
                <w:lang w:eastAsia="cs-CZ"/>
              </w:rPr>
              <w:tab/>
            </w:r>
            <w:r w:rsidR="00F53BA0" w:rsidRPr="00AE7E27">
              <w:rPr>
                <w:rStyle w:val="Hypertextovodkaz"/>
                <w:noProof/>
              </w:rPr>
              <w:t>Podpora staveb v Aplikaci</w:t>
            </w:r>
            <w:r w:rsidR="00F53BA0">
              <w:rPr>
                <w:noProof/>
                <w:webHidden/>
              </w:rPr>
              <w:tab/>
            </w:r>
            <w:r w:rsidR="00F53BA0">
              <w:rPr>
                <w:noProof/>
                <w:webHidden/>
              </w:rPr>
              <w:fldChar w:fldCharType="begin"/>
            </w:r>
            <w:r w:rsidR="00F53BA0">
              <w:rPr>
                <w:noProof/>
                <w:webHidden/>
              </w:rPr>
              <w:instrText xml:space="preserve"> PAGEREF _Toc78462480 \h </w:instrText>
            </w:r>
            <w:r w:rsidR="00F53BA0">
              <w:rPr>
                <w:noProof/>
                <w:webHidden/>
              </w:rPr>
            </w:r>
            <w:r w:rsidR="00F53BA0">
              <w:rPr>
                <w:noProof/>
                <w:webHidden/>
              </w:rPr>
              <w:fldChar w:fldCharType="separate"/>
            </w:r>
            <w:r w:rsidR="00F53BA0">
              <w:rPr>
                <w:noProof/>
                <w:webHidden/>
              </w:rPr>
              <w:t>6</w:t>
            </w:r>
            <w:r w:rsidR="00F53BA0">
              <w:rPr>
                <w:noProof/>
                <w:webHidden/>
              </w:rPr>
              <w:fldChar w:fldCharType="end"/>
            </w:r>
          </w:hyperlink>
        </w:p>
        <w:p w14:paraId="0D632912" w14:textId="4B8DF4F9" w:rsidR="00F53BA0" w:rsidRDefault="00B67C45">
          <w:pPr>
            <w:pStyle w:val="Obsah3"/>
            <w:tabs>
              <w:tab w:val="left" w:pos="1100"/>
              <w:tab w:val="right" w:leader="dot" w:pos="8692"/>
            </w:tabs>
            <w:rPr>
              <w:rFonts w:eastAsiaTheme="minorEastAsia"/>
              <w:noProof/>
              <w:sz w:val="22"/>
              <w:szCs w:val="22"/>
              <w:lang w:eastAsia="cs-CZ"/>
            </w:rPr>
          </w:pPr>
          <w:hyperlink w:anchor="_Toc78462481" w:history="1">
            <w:r w:rsidR="00F53BA0" w:rsidRPr="00AE7E27">
              <w:rPr>
                <w:rStyle w:val="Hypertextovodkaz"/>
                <w:noProof/>
              </w:rPr>
              <w:t>5.2.1.</w:t>
            </w:r>
            <w:r w:rsidR="00F53BA0">
              <w:rPr>
                <w:rFonts w:eastAsiaTheme="minorEastAsia"/>
                <w:noProof/>
                <w:sz w:val="22"/>
                <w:szCs w:val="22"/>
                <w:lang w:eastAsia="cs-CZ"/>
              </w:rPr>
              <w:tab/>
            </w:r>
            <w:r w:rsidR="00F53BA0" w:rsidRPr="00AE7E27">
              <w:rPr>
                <w:rStyle w:val="Hypertextovodkaz"/>
                <w:noProof/>
              </w:rPr>
              <w:t>Vzdálená / lokální odborná pomoc</w:t>
            </w:r>
            <w:r w:rsidR="00F53BA0">
              <w:rPr>
                <w:noProof/>
                <w:webHidden/>
              </w:rPr>
              <w:tab/>
            </w:r>
            <w:r w:rsidR="00F53BA0">
              <w:rPr>
                <w:noProof/>
                <w:webHidden/>
              </w:rPr>
              <w:fldChar w:fldCharType="begin"/>
            </w:r>
            <w:r w:rsidR="00F53BA0">
              <w:rPr>
                <w:noProof/>
                <w:webHidden/>
              </w:rPr>
              <w:instrText xml:space="preserve"> PAGEREF _Toc78462481 \h </w:instrText>
            </w:r>
            <w:r w:rsidR="00F53BA0">
              <w:rPr>
                <w:noProof/>
                <w:webHidden/>
              </w:rPr>
            </w:r>
            <w:r w:rsidR="00F53BA0">
              <w:rPr>
                <w:noProof/>
                <w:webHidden/>
              </w:rPr>
              <w:fldChar w:fldCharType="separate"/>
            </w:r>
            <w:r w:rsidR="00F53BA0">
              <w:rPr>
                <w:noProof/>
                <w:webHidden/>
              </w:rPr>
              <w:t>6</w:t>
            </w:r>
            <w:r w:rsidR="00F53BA0">
              <w:rPr>
                <w:noProof/>
                <w:webHidden/>
              </w:rPr>
              <w:fldChar w:fldCharType="end"/>
            </w:r>
          </w:hyperlink>
        </w:p>
        <w:p w14:paraId="302B57E7" w14:textId="0B77636F" w:rsidR="00F53BA0" w:rsidRDefault="00B67C45">
          <w:pPr>
            <w:pStyle w:val="Obsah3"/>
            <w:tabs>
              <w:tab w:val="left" w:pos="1100"/>
              <w:tab w:val="right" w:leader="dot" w:pos="8692"/>
            </w:tabs>
            <w:rPr>
              <w:rFonts w:eastAsiaTheme="minorEastAsia"/>
              <w:noProof/>
              <w:sz w:val="22"/>
              <w:szCs w:val="22"/>
              <w:lang w:eastAsia="cs-CZ"/>
            </w:rPr>
          </w:pPr>
          <w:hyperlink w:anchor="_Toc78462482" w:history="1">
            <w:r w:rsidR="00F53BA0" w:rsidRPr="00AE7E27">
              <w:rPr>
                <w:rStyle w:val="Hypertextovodkaz"/>
                <w:noProof/>
              </w:rPr>
              <w:t>5.2.2.</w:t>
            </w:r>
            <w:r w:rsidR="00F53BA0">
              <w:rPr>
                <w:rFonts w:eastAsiaTheme="minorEastAsia"/>
                <w:noProof/>
                <w:sz w:val="22"/>
                <w:szCs w:val="22"/>
                <w:lang w:eastAsia="cs-CZ"/>
              </w:rPr>
              <w:tab/>
            </w:r>
            <w:r w:rsidR="00F53BA0" w:rsidRPr="00AE7E27">
              <w:rPr>
                <w:rStyle w:val="Hypertextovodkaz"/>
                <w:noProof/>
              </w:rPr>
              <w:t>Aktualizace dat staveb</w:t>
            </w:r>
            <w:r w:rsidR="00F53BA0">
              <w:rPr>
                <w:noProof/>
                <w:webHidden/>
              </w:rPr>
              <w:tab/>
            </w:r>
            <w:r w:rsidR="00F53BA0">
              <w:rPr>
                <w:noProof/>
                <w:webHidden/>
              </w:rPr>
              <w:fldChar w:fldCharType="begin"/>
            </w:r>
            <w:r w:rsidR="00F53BA0">
              <w:rPr>
                <w:noProof/>
                <w:webHidden/>
              </w:rPr>
              <w:instrText xml:space="preserve"> PAGEREF _Toc78462482 \h </w:instrText>
            </w:r>
            <w:r w:rsidR="00F53BA0">
              <w:rPr>
                <w:noProof/>
                <w:webHidden/>
              </w:rPr>
            </w:r>
            <w:r w:rsidR="00F53BA0">
              <w:rPr>
                <w:noProof/>
                <w:webHidden/>
              </w:rPr>
              <w:fldChar w:fldCharType="separate"/>
            </w:r>
            <w:r w:rsidR="00F53BA0">
              <w:rPr>
                <w:noProof/>
                <w:webHidden/>
              </w:rPr>
              <w:t>6</w:t>
            </w:r>
            <w:r w:rsidR="00F53BA0">
              <w:rPr>
                <w:noProof/>
                <w:webHidden/>
              </w:rPr>
              <w:fldChar w:fldCharType="end"/>
            </w:r>
          </w:hyperlink>
        </w:p>
        <w:p w14:paraId="09D813E2" w14:textId="02291BFF" w:rsidR="00F53BA0" w:rsidRDefault="00B67C45">
          <w:pPr>
            <w:pStyle w:val="Obsah3"/>
            <w:tabs>
              <w:tab w:val="left" w:pos="1100"/>
              <w:tab w:val="right" w:leader="dot" w:pos="8692"/>
            </w:tabs>
            <w:rPr>
              <w:rFonts w:eastAsiaTheme="minorEastAsia"/>
              <w:noProof/>
              <w:sz w:val="22"/>
              <w:szCs w:val="22"/>
              <w:lang w:eastAsia="cs-CZ"/>
            </w:rPr>
          </w:pPr>
          <w:hyperlink w:anchor="_Toc78462483" w:history="1">
            <w:r w:rsidR="00F53BA0" w:rsidRPr="00AE7E27">
              <w:rPr>
                <w:rStyle w:val="Hypertextovodkaz"/>
                <w:noProof/>
              </w:rPr>
              <w:t>5.2.3.</w:t>
            </w:r>
            <w:r w:rsidR="00F53BA0">
              <w:rPr>
                <w:rFonts w:eastAsiaTheme="minorEastAsia"/>
                <w:noProof/>
                <w:sz w:val="22"/>
                <w:szCs w:val="22"/>
                <w:lang w:eastAsia="cs-CZ"/>
              </w:rPr>
              <w:tab/>
            </w:r>
            <w:r w:rsidR="00F53BA0" w:rsidRPr="00AE7E27">
              <w:rPr>
                <w:rStyle w:val="Hypertextovodkaz"/>
                <w:noProof/>
              </w:rPr>
              <w:t>Aktualizace katastrálních dat</w:t>
            </w:r>
            <w:r w:rsidR="00F53BA0">
              <w:rPr>
                <w:noProof/>
                <w:webHidden/>
              </w:rPr>
              <w:tab/>
            </w:r>
            <w:r w:rsidR="00F53BA0">
              <w:rPr>
                <w:noProof/>
                <w:webHidden/>
              </w:rPr>
              <w:fldChar w:fldCharType="begin"/>
            </w:r>
            <w:r w:rsidR="00F53BA0">
              <w:rPr>
                <w:noProof/>
                <w:webHidden/>
              </w:rPr>
              <w:instrText xml:space="preserve"> PAGEREF _Toc78462483 \h </w:instrText>
            </w:r>
            <w:r w:rsidR="00F53BA0">
              <w:rPr>
                <w:noProof/>
                <w:webHidden/>
              </w:rPr>
            </w:r>
            <w:r w:rsidR="00F53BA0">
              <w:rPr>
                <w:noProof/>
                <w:webHidden/>
              </w:rPr>
              <w:fldChar w:fldCharType="separate"/>
            </w:r>
            <w:r w:rsidR="00F53BA0">
              <w:rPr>
                <w:noProof/>
                <w:webHidden/>
              </w:rPr>
              <w:t>6</w:t>
            </w:r>
            <w:r w:rsidR="00F53BA0">
              <w:rPr>
                <w:noProof/>
                <w:webHidden/>
              </w:rPr>
              <w:fldChar w:fldCharType="end"/>
            </w:r>
          </w:hyperlink>
        </w:p>
        <w:p w14:paraId="417F8C35" w14:textId="10185C1B" w:rsidR="00F53BA0" w:rsidRDefault="00B67C45">
          <w:pPr>
            <w:pStyle w:val="Obsah3"/>
            <w:tabs>
              <w:tab w:val="left" w:pos="1100"/>
              <w:tab w:val="right" w:leader="dot" w:pos="8692"/>
            </w:tabs>
            <w:rPr>
              <w:rFonts w:eastAsiaTheme="minorEastAsia"/>
              <w:noProof/>
              <w:sz w:val="22"/>
              <w:szCs w:val="22"/>
              <w:lang w:eastAsia="cs-CZ"/>
            </w:rPr>
          </w:pPr>
          <w:hyperlink w:anchor="_Toc78462484" w:history="1">
            <w:r w:rsidR="00F53BA0" w:rsidRPr="00AE7E27">
              <w:rPr>
                <w:rStyle w:val="Hypertextovodkaz"/>
                <w:noProof/>
              </w:rPr>
              <w:t>5.2.4</w:t>
            </w:r>
            <w:r w:rsidR="00F53BA0">
              <w:rPr>
                <w:rFonts w:eastAsiaTheme="minorEastAsia"/>
                <w:noProof/>
                <w:sz w:val="22"/>
                <w:szCs w:val="22"/>
                <w:lang w:eastAsia="cs-CZ"/>
              </w:rPr>
              <w:tab/>
            </w:r>
            <w:r w:rsidR="00F53BA0" w:rsidRPr="00AE7E27">
              <w:rPr>
                <w:rStyle w:val="Hypertextovodkaz"/>
                <w:noProof/>
              </w:rPr>
              <w:t>Školení uživatelů</w:t>
            </w:r>
            <w:r w:rsidR="00F53BA0">
              <w:rPr>
                <w:noProof/>
                <w:webHidden/>
              </w:rPr>
              <w:tab/>
            </w:r>
            <w:r w:rsidR="00F53BA0">
              <w:rPr>
                <w:noProof/>
                <w:webHidden/>
              </w:rPr>
              <w:fldChar w:fldCharType="begin"/>
            </w:r>
            <w:r w:rsidR="00F53BA0">
              <w:rPr>
                <w:noProof/>
                <w:webHidden/>
              </w:rPr>
              <w:instrText xml:space="preserve"> PAGEREF _Toc78462484 \h </w:instrText>
            </w:r>
            <w:r w:rsidR="00F53BA0">
              <w:rPr>
                <w:noProof/>
                <w:webHidden/>
              </w:rPr>
            </w:r>
            <w:r w:rsidR="00F53BA0">
              <w:rPr>
                <w:noProof/>
                <w:webHidden/>
              </w:rPr>
              <w:fldChar w:fldCharType="separate"/>
            </w:r>
            <w:r w:rsidR="00F53BA0">
              <w:rPr>
                <w:noProof/>
                <w:webHidden/>
              </w:rPr>
              <w:t>6</w:t>
            </w:r>
            <w:r w:rsidR="00F53BA0">
              <w:rPr>
                <w:noProof/>
                <w:webHidden/>
              </w:rPr>
              <w:fldChar w:fldCharType="end"/>
            </w:r>
          </w:hyperlink>
        </w:p>
        <w:p w14:paraId="5532B58E" w14:textId="727D3D60" w:rsidR="00F53BA0" w:rsidRDefault="00B67C45">
          <w:pPr>
            <w:pStyle w:val="Obsah3"/>
            <w:tabs>
              <w:tab w:val="left" w:pos="1100"/>
              <w:tab w:val="right" w:leader="dot" w:pos="8692"/>
            </w:tabs>
            <w:rPr>
              <w:rFonts w:eastAsiaTheme="minorEastAsia"/>
              <w:noProof/>
              <w:sz w:val="22"/>
              <w:szCs w:val="22"/>
              <w:lang w:eastAsia="cs-CZ"/>
            </w:rPr>
          </w:pPr>
          <w:hyperlink w:anchor="_Toc78462485" w:history="1">
            <w:r w:rsidR="00F53BA0" w:rsidRPr="00AE7E27">
              <w:rPr>
                <w:rStyle w:val="Hypertextovodkaz"/>
                <w:noProof/>
              </w:rPr>
              <w:t>5.2.5</w:t>
            </w:r>
            <w:r w:rsidR="00F53BA0">
              <w:rPr>
                <w:rFonts w:eastAsiaTheme="minorEastAsia"/>
                <w:noProof/>
                <w:sz w:val="22"/>
                <w:szCs w:val="22"/>
                <w:lang w:eastAsia="cs-CZ"/>
              </w:rPr>
              <w:tab/>
            </w:r>
            <w:r w:rsidR="00F53BA0" w:rsidRPr="00AE7E27">
              <w:rPr>
                <w:rStyle w:val="Hypertextovodkaz"/>
                <w:noProof/>
              </w:rPr>
              <w:t>Setkání s uživateli</w:t>
            </w:r>
            <w:r w:rsidR="00F53BA0">
              <w:rPr>
                <w:noProof/>
                <w:webHidden/>
              </w:rPr>
              <w:tab/>
            </w:r>
            <w:r w:rsidR="00F53BA0">
              <w:rPr>
                <w:noProof/>
                <w:webHidden/>
              </w:rPr>
              <w:fldChar w:fldCharType="begin"/>
            </w:r>
            <w:r w:rsidR="00F53BA0">
              <w:rPr>
                <w:noProof/>
                <w:webHidden/>
              </w:rPr>
              <w:instrText xml:space="preserve"> PAGEREF _Toc78462485 \h </w:instrText>
            </w:r>
            <w:r w:rsidR="00F53BA0">
              <w:rPr>
                <w:noProof/>
                <w:webHidden/>
              </w:rPr>
            </w:r>
            <w:r w:rsidR="00F53BA0">
              <w:rPr>
                <w:noProof/>
                <w:webHidden/>
              </w:rPr>
              <w:fldChar w:fldCharType="separate"/>
            </w:r>
            <w:r w:rsidR="00F53BA0">
              <w:rPr>
                <w:noProof/>
                <w:webHidden/>
              </w:rPr>
              <w:t>6</w:t>
            </w:r>
            <w:r w:rsidR="00F53BA0">
              <w:rPr>
                <w:noProof/>
                <w:webHidden/>
              </w:rPr>
              <w:fldChar w:fldCharType="end"/>
            </w:r>
          </w:hyperlink>
        </w:p>
        <w:p w14:paraId="156BDC6F" w14:textId="007242D3" w:rsidR="00F53BA0" w:rsidRDefault="00B67C45">
          <w:pPr>
            <w:pStyle w:val="Obsah3"/>
            <w:tabs>
              <w:tab w:val="right" w:leader="dot" w:pos="8692"/>
            </w:tabs>
            <w:rPr>
              <w:rFonts w:eastAsiaTheme="minorEastAsia"/>
              <w:noProof/>
              <w:sz w:val="22"/>
              <w:szCs w:val="22"/>
              <w:lang w:eastAsia="cs-CZ"/>
            </w:rPr>
          </w:pPr>
          <w:hyperlink w:anchor="_Toc78462486" w:history="1">
            <w:r w:rsidR="00F53BA0" w:rsidRPr="00AE7E27">
              <w:rPr>
                <w:rStyle w:val="Hypertextovodkaz"/>
                <w:noProof/>
              </w:rPr>
              <w:t>5.2.6  Kontrolní dny staveb</w:t>
            </w:r>
            <w:r w:rsidR="00F53BA0">
              <w:rPr>
                <w:noProof/>
                <w:webHidden/>
              </w:rPr>
              <w:tab/>
            </w:r>
            <w:r w:rsidR="00F53BA0">
              <w:rPr>
                <w:noProof/>
                <w:webHidden/>
              </w:rPr>
              <w:fldChar w:fldCharType="begin"/>
            </w:r>
            <w:r w:rsidR="00F53BA0">
              <w:rPr>
                <w:noProof/>
                <w:webHidden/>
              </w:rPr>
              <w:instrText xml:space="preserve"> PAGEREF _Toc78462486 \h </w:instrText>
            </w:r>
            <w:r w:rsidR="00F53BA0">
              <w:rPr>
                <w:noProof/>
                <w:webHidden/>
              </w:rPr>
            </w:r>
            <w:r w:rsidR="00F53BA0">
              <w:rPr>
                <w:noProof/>
                <w:webHidden/>
              </w:rPr>
              <w:fldChar w:fldCharType="separate"/>
            </w:r>
            <w:r w:rsidR="00F53BA0">
              <w:rPr>
                <w:noProof/>
                <w:webHidden/>
              </w:rPr>
              <w:t>7</w:t>
            </w:r>
            <w:r w:rsidR="00F53BA0">
              <w:rPr>
                <w:noProof/>
                <w:webHidden/>
              </w:rPr>
              <w:fldChar w:fldCharType="end"/>
            </w:r>
          </w:hyperlink>
        </w:p>
        <w:p w14:paraId="65F44B9D" w14:textId="022093D0" w:rsidR="00F53BA0" w:rsidRDefault="00B67C45">
          <w:pPr>
            <w:pStyle w:val="Obsah1"/>
            <w:tabs>
              <w:tab w:val="left" w:pos="360"/>
              <w:tab w:val="right" w:leader="dot" w:pos="8692"/>
            </w:tabs>
            <w:rPr>
              <w:rFonts w:eastAsiaTheme="minorEastAsia"/>
              <w:noProof/>
              <w:sz w:val="22"/>
              <w:szCs w:val="22"/>
              <w:lang w:eastAsia="cs-CZ"/>
            </w:rPr>
          </w:pPr>
          <w:hyperlink w:anchor="_Toc78462487" w:history="1">
            <w:r w:rsidR="00F53BA0" w:rsidRPr="00AE7E27">
              <w:rPr>
                <w:rStyle w:val="Hypertextovodkaz"/>
                <w:noProof/>
              </w:rPr>
              <w:t>6</w:t>
            </w:r>
            <w:r w:rsidR="00F53BA0">
              <w:rPr>
                <w:rFonts w:eastAsiaTheme="minorEastAsia"/>
                <w:noProof/>
                <w:sz w:val="22"/>
                <w:szCs w:val="22"/>
                <w:lang w:eastAsia="cs-CZ"/>
              </w:rPr>
              <w:tab/>
            </w:r>
            <w:r w:rsidR="00F53BA0" w:rsidRPr="00AE7E27">
              <w:rPr>
                <w:rStyle w:val="Hypertextovodkaz"/>
                <w:noProof/>
              </w:rPr>
              <w:t>Projektové řízení implementace SW</w:t>
            </w:r>
            <w:r w:rsidR="00F53BA0">
              <w:rPr>
                <w:noProof/>
                <w:webHidden/>
              </w:rPr>
              <w:tab/>
            </w:r>
            <w:r w:rsidR="00F53BA0">
              <w:rPr>
                <w:noProof/>
                <w:webHidden/>
              </w:rPr>
              <w:fldChar w:fldCharType="begin"/>
            </w:r>
            <w:r w:rsidR="00F53BA0">
              <w:rPr>
                <w:noProof/>
                <w:webHidden/>
              </w:rPr>
              <w:instrText xml:space="preserve"> PAGEREF _Toc78462487 \h </w:instrText>
            </w:r>
            <w:r w:rsidR="00F53BA0">
              <w:rPr>
                <w:noProof/>
                <w:webHidden/>
              </w:rPr>
            </w:r>
            <w:r w:rsidR="00F53BA0">
              <w:rPr>
                <w:noProof/>
                <w:webHidden/>
              </w:rPr>
              <w:fldChar w:fldCharType="separate"/>
            </w:r>
            <w:r w:rsidR="00F53BA0">
              <w:rPr>
                <w:noProof/>
                <w:webHidden/>
              </w:rPr>
              <w:t>7</w:t>
            </w:r>
            <w:r w:rsidR="00F53BA0">
              <w:rPr>
                <w:noProof/>
                <w:webHidden/>
              </w:rPr>
              <w:fldChar w:fldCharType="end"/>
            </w:r>
          </w:hyperlink>
        </w:p>
        <w:p w14:paraId="6805B633" w14:textId="78347B8D" w:rsidR="00F53BA0" w:rsidRDefault="00B67C45">
          <w:pPr>
            <w:pStyle w:val="Obsah2"/>
            <w:tabs>
              <w:tab w:val="left" w:pos="660"/>
              <w:tab w:val="right" w:leader="dot" w:pos="8692"/>
            </w:tabs>
            <w:rPr>
              <w:rFonts w:eastAsiaTheme="minorEastAsia"/>
              <w:noProof/>
              <w:sz w:val="22"/>
              <w:szCs w:val="22"/>
              <w:lang w:eastAsia="cs-CZ"/>
            </w:rPr>
          </w:pPr>
          <w:hyperlink w:anchor="_Toc78462488" w:history="1">
            <w:r w:rsidR="00F53BA0" w:rsidRPr="00AE7E27">
              <w:rPr>
                <w:rStyle w:val="Hypertextovodkaz"/>
                <w:noProof/>
                <w14:scene3d>
                  <w14:camera w14:prst="orthographicFront"/>
                  <w14:lightRig w14:rig="threePt" w14:dir="t">
                    <w14:rot w14:lat="0" w14:lon="0" w14:rev="0"/>
                  </w14:lightRig>
                </w14:scene3d>
              </w:rPr>
              <w:t>6.1</w:t>
            </w:r>
            <w:r w:rsidR="00F53BA0">
              <w:rPr>
                <w:rFonts w:eastAsiaTheme="minorEastAsia"/>
                <w:noProof/>
                <w:sz w:val="22"/>
                <w:szCs w:val="22"/>
                <w:lang w:eastAsia="cs-CZ"/>
              </w:rPr>
              <w:tab/>
            </w:r>
            <w:r w:rsidR="00F53BA0" w:rsidRPr="00AE7E27">
              <w:rPr>
                <w:rStyle w:val="Hypertextovodkaz"/>
                <w:noProof/>
              </w:rPr>
              <w:t>Kontrolní dny projektu – setkání projektového týmu</w:t>
            </w:r>
            <w:r w:rsidR="00F53BA0">
              <w:rPr>
                <w:noProof/>
                <w:webHidden/>
              </w:rPr>
              <w:tab/>
            </w:r>
            <w:r w:rsidR="00F53BA0">
              <w:rPr>
                <w:noProof/>
                <w:webHidden/>
              </w:rPr>
              <w:fldChar w:fldCharType="begin"/>
            </w:r>
            <w:r w:rsidR="00F53BA0">
              <w:rPr>
                <w:noProof/>
                <w:webHidden/>
              </w:rPr>
              <w:instrText xml:space="preserve"> PAGEREF _Toc78462488 \h </w:instrText>
            </w:r>
            <w:r w:rsidR="00F53BA0">
              <w:rPr>
                <w:noProof/>
                <w:webHidden/>
              </w:rPr>
            </w:r>
            <w:r w:rsidR="00F53BA0">
              <w:rPr>
                <w:noProof/>
                <w:webHidden/>
              </w:rPr>
              <w:fldChar w:fldCharType="separate"/>
            </w:r>
            <w:r w:rsidR="00F53BA0">
              <w:rPr>
                <w:noProof/>
                <w:webHidden/>
              </w:rPr>
              <w:t>7</w:t>
            </w:r>
            <w:r w:rsidR="00F53BA0">
              <w:rPr>
                <w:noProof/>
                <w:webHidden/>
              </w:rPr>
              <w:fldChar w:fldCharType="end"/>
            </w:r>
          </w:hyperlink>
        </w:p>
        <w:p w14:paraId="3E2BBF82" w14:textId="2C4BA624" w:rsidR="00F53BA0" w:rsidRDefault="00B67C45">
          <w:pPr>
            <w:pStyle w:val="Obsah1"/>
            <w:tabs>
              <w:tab w:val="right" w:leader="dot" w:pos="8692"/>
            </w:tabs>
            <w:rPr>
              <w:rFonts w:eastAsiaTheme="minorEastAsia"/>
              <w:noProof/>
              <w:sz w:val="22"/>
              <w:szCs w:val="22"/>
              <w:lang w:eastAsia="cs-CZ"/>
            </w:rPr>
          </w:pPr>
          <w:hyperlink w:anchor="_Toc78462489" w:history="1">
            <w:r w:rsidR="00F53BA0" w:rsidRPr="00AE7E27">
              <w:rPr>
                <w:rStyle w:val="Hypertextovodkaz"/>
                <w:noProof/>
              </w:rPr>
              <w:t>Požadavky na projektové řízení</w:t>
            </w:r>
            <w:r w:rsidR="00F53BA0">
              <w:rPr>
                <w:noProof/>
                <w:webHidden/>
              </w:rPr>
              <w:tab/>
            </w:r>
            <w:r w:rsidR="00F53BA0">
              <w:rPr>
                <w:noProof/>
                <w:webHidden/>
              </w:rPr>
              <w:fldChar w:fldCharType="begin"/>
            </w:r>
            <w:r w:rsidR="00F53BA0">
              <w:rPr>
                <w:noProof/>
                <w:webHidden/>
              </w:rPr>
              <w:instrText xml:space="preserve"> PAGEREF _Toc78462489 \h </w:instrText>
            </w:r>
            <w:r w:rsidR="00F53BA0">
              <w:rPr>
                <w:noProof/>
                <w:webHidden/>
              </w:rPr>
            </w:r>
            <w:r w:rsidR="00F53BA0">
              <w:rPr>
                <w:noProof/>
                <w:webHidden/>
              </w:rPr>
              <w:fldChar w:fldCharType="separate"/>
            </w:r>
            <w:r w:rsidR="00F53BA0">
              <w:rPr>
                <w:noProof/>
                <w:webHidden/>
              </w:rPr>
              <w:t>8</w:t>
            </w:r>
            <w:r w:rsidR="00F53BA0">
              <w:rPr>
                <w:noProof/>
                <w:webHidden/>
              </w:rPr>
              <w:fldChar w:fldCharType="end"/>
            </w:r>
          </w:hyperlink>
        </w:p>
        <w:p w14:paraId="3189A6E2" w14:textId="7B4AE5C6" w:rsidR="00F729E6" w:rsidRDefault="00F729E6">
          <w:pPr>
            <w:rPr>
              <w:b/>
              <w:bCs/>
            </w:rPr>
          </w:pPr>
          <w:r>
            <w:rPr>
              <w:b/>
              <w:bCs/>
            </w:rPr>
            <w:fldChar w:fldCharType="end"/>
          </w:r>
        </w:p>
        <w:p w14:paraId="764D4439" w14:textId="77777777" w:rsidR="00F729E6" w:rsidRDefault="00F729E6">
          <w:pPr>
            <w:rPr>
              <w:b/>
              <w:bCs/>
            </w:rPr>
          </w:pPr>
        </w:p>
        <w:p w14:paraId="2B84BB8B" w14:textId="31D2928F" w:rsidR="00F729E6" w:rsidRDefault="00B67C45"/>
      </w:sdtContent>
    </w:sdt>
    <w:p w14:paraId="6D99A707" w14:textId="46573235" w:rsidR="00DB5CA1" w:rsidRPr="00212DC7" w:rsidRDefault="00DB5CA1" w:rsidP="000948AB">
      <w:pPr>
        <w:pStyle w:val="Nadpis1"/>
        <w:numPr>
          <w:ilvl w:val="0"/>
          <w:numId w:val="6"/>
        </w:numPr>
        <w:suppressAutoHyphens w:val="0"/>
        <w:spacing w:before="0" w:after="200" w:line="276" w:lineRule="auto"/>
        <w:jc w:val="both"/>
        <w:rPr>
          <w:sz w:val="28"/>
          <w:szCs w:val="28"/>
        </w:rPr>
      </w:pPr>
      <w:bookmarkStart w:id="2" w:name="_Toc78462467"/>
      <w:r w:rsidRPr="00212DC7">
        <w:rPr>
          <w:sz w:val="28"/>
          <w:szCs w:val="28"/>
        </w:rPr>
        <w:lastRenderedPageBreak/>
        <w:t>Předmět veřejné zakázky</w:t>
      </w:r>
      <w:bookmarkEnd w:id="2"/>
      <w:r w:rsidRPr="00212DC7">
        <w:rPr>
          <w:sz w:val="28"/>
          <w:szCs w:val="28"/>
        </w:rPr>
        <w:t xml:space="preserve"> </w:t>
      </w:r>
      <w:bookmarkEnd w:id="1"/>
      <w:r w:rsidRPr="00212DC7">
        <w:rPr>
          <w:sz w:val="28"/>
          <w:szCs w:val="28"/>
        </w:rPr>
        <w:t xml:space="preserve"> </w:t>
      </w:r>
    </w:p>
    <w:p w14:paraId="3AA99FFE" w14:textId="77777777" w:rsidR="00DB5CA1" w:rsidRPr="00372A98" w:rsidRDefault="00DB5CA1" w:rsidP="00DB5CA1">
      <w:pPr>
        <w:ind w:left="426"/>
        <w:rPr>
          <w:szCs w:val="20"/>
        </w:rPr>
      </w:pPr>
      <w:r w:rsidRPr="00372A98">
        <w:rPr>
          <w:szCs w:val="20"/>
        </w:rPr>
        <w:t>Předmětem díla je webová aplikace pro majetkoprávní vypořádání staveb v prostředí Správy železnic (dále jen Aplikace). Aplikace bude sloužit k zjednodušení a zefektivnění procesů majetkoprávního</w:t>
      </w:r>
      <w:bookmarkStart w:id="3" w:name="_GoBack"/>
      <w:bookmarkEnd w:id="3"/>
      <w:r w:rsidRPr="00372A98">
        <w:rPr>
          <w:szCs w:val="20"/>
        </w:rPr>
        <w:t xml:space="preserve"> vypořádání.</w:t>
      </w:r>
    </w:p>
    <w:p w14:paraId="7713753D" w14:textId="65A774A4" w:rsidR="00DB5CA1" w:rsidRDefault="00DB5CA1" w:rsidP="00DB5CA1">
      <w:pPr>
        <w:ind w:left="426"/>
        <w:rPr>
          <w:szCs w:val="20"/>
        </w:rPr>
      </w:pPr>
      <w:r w:rsidRPr="00372A98">
        <w:rPr>
          <w:szCs w:val="20"/>
        </w:rPr>
        <w:t xml:space="preserve">Cílem projektu je nákup, nasazení licence a provoz webové aplikace pro majetkoprávní přípravu staveb v prostředí Správy železnic. </w:t>
      </w:r>
      <w:r w:rsidR="00E56482">
        <w:t>Provoz Aplikace bude obstarávat kvalifikovaný realizační tým složený ze specialistů, které Zadavatel jmenuje v Zadávací dokumentaci</w:t>
      </w:r>
      <w:r w:rsidR="00E56482">
        <w:rPr>
          <w:szCs w:val="20"/>
        </w:rPr>
        <w:t>.</w:t>
      </w:r>
      <w:r w:rsidR="00B67C45">
        <w:rPr>
          <w:szCs w:val="20"/>
        </w:rPr>
        <w:t xml:space="preserve"> </w:t>
      </w:r>
      <w:proofErr w:type="gramStart"/>
      <w:r w:rsidRPr="00372A98">
        <w:rPr>
          <w:szCs w:val="20"/>
        </w:rPr>
        <w:t>Aplikace</w:t>
      </w:r>
      <w:proofErr w:type="gramEnd"/>
      <w:r w:rsidRPr="00372A98">
        <w:rPr>
          <w:szCs w:val="20"/>
        </w:rPr>
        <w:t xml:space="preserve"> bude nainstalována a provozována dodavatelem v interním IT prostředí Správy železnic a bude propojena s vybranými aplikacemi Objednatele.</w:t>
      </w:r>
    </w:p>
    <w:p w14:paraId="40858DD6" w14:textId="77777777" w:rsidR="00DB5CA1" w:rsidRDefault="00DB5CA1" w:rsidP="00DB5CA1">
      <w:pPr>
        <w:ind w:left="426"/>
        <w:rPr>
          <w:rFonts w:cstheme="minorHAnsi"/>
          <w:bCs/>
          <w:szCs w:val="20"/>
        </w:rPr>
      </w:pPr>
      <w:r w:rsidRPr="004F3FBE">
        <w:rPr>
          <w:rFonts w:cstheme="minorHAnsi"/>
          <w:szCs w:val="20"/>
        </w:rPr>
        <w:t xml:space="preserve">Aplikace bude poskytovat prostředí pro plnění a dozorování jednotlivých majetkoprávních případů na vybraných stavbách. Předpokládá se provoz Aplikace </w:t>
      </w:r>
      <w:r w:rsidRPr="004F3FBE">
        <w:rPr>
          <w:rFonts w:cstheme="minorHAnsi"/>
          <w:bCs/>
          <w:szCs w:val="20"/>
        </w:rPr>
        <w:t>pro 54 staveb objednatele</w:t>
      </w:r>
      <w:r w:rsidRPr="004F3FBE">
        <w:rPr>
          <w:rFonts w:cstheme="minorHAnsi"/>
          <w:szCs w:val="20"/>
        </w:rPr>
        <w:t xml:space="preserve"> v plánovaném </w:t>
      </w:r>
      <w:r w:rsidRPr="004F3FBE">
        <w:rPr>
          <w:rFonts w:cstheme="minorHAnsi"/>
          <w:bCs/>
          <w:szCs w:val="20"/>
        </w:rPr>
        <w:t>období 4 let.</w:t>
      </w:r>
    </w:p>
    <w:p w14:paraId="5E9F1B24" w14:textId="77777777" w:rsidR="00DB5CA1" w:rsidRDefault="00DB5CA1" w:rsidP="00DB5CA1">
      <w:pPr>
        <w:ind w:left="426"/>
        <w:rPr>
          <w:szCs w:val="20"/>
        </w:rPr>
      </w:pPr>
      <w:r w:rsidRPr="004F3FBE">
        <w:rPr>
          <w:szCs w:val="20"/>
        </w:rPr>
        <w:t>Řešení bude plně kompatibilní s aktuálními verzemi internetových prohlížečů (</w:t>
      </w:r>
      <w:proofErr w:type="spellStart"/>
      <w:r w:rsidRPr="004F3FBE">
        <w:rPr>
          <w:szCs w:val="20"/>
        </w:rPr>
        <w:t>Edge</w:t>
      </w:r>
      <w:proofErr w:type="spellEnd"/>
      <w:r w:rsidRPr="004F3FBE">
        <w:rPr>
          <w:szCs w:val="20"/>
        </w:rPr>
        <w:t xml:space="preserve">, </w:t>
      </w:r>
      <w:proofErr w:type="spellStart"/>
      <w:r w:rsidRPr="004F3FBE">
        <w:rPr>
          <w:szCs w:val="20"/>
        </w:rPr>
        <w:t>Firefox</w:t>
      </w:r>
      <w:proofErr w:type="spellEnd"/>
      <w:r w:rsidRPr="004F3FBE">
        <w:rPr>
          <w:szCs w:val="20"/>
        </w:rPr>
        <w:t xml:space="preserve">, Chrome), bez nutnosti instalace dalších doplňků a </w:t>
      </w:r>
      <w:proofErr w:type="spellStart"/>
      <w:r w:rsidRPr="004F3FBE">
        <w:rPr>
          <w:szCs w:val="20"/>
        </w:rPr>
        <w:t>pluginů</w:t>
      </w:r>
      <w:proofErr w:type="spellEnd"/>
      <w:r w:rsidRPr="004F3FBE">
        <w:rPr>
          <w:szCs w:val="20"/>
        </w:rPr>
        <w:t xml:space="preserve">. </w:t>
      </w:r>
    </w:p>
    <w:p w14:paraId="18E10A19" w14:textId="77777777" w:rsidR="00DB5CA1" w:rsidRPr="00372A98" w:rsidRDefault="00DB5CA1" w:rsidP="00DB5CA1">
      <w:pPr>
        <w:ind w:left="426"/>
        <w:rPr>
          <w:szCs w:val="20"/>
        </w:rPr>
      </w:pPr>
    </w:p>
    <w:p w14:paraId="0C4D28A4" w14:textId="77777777" w:rsidR="00DB5CA1" w:rsidRPr="00212DC7" w:rsidRDefault="00DB5CA1" w:rsidP="000948AB">
      <w:pPr>
        <w:pStyle w:val="Nadpis1"/>
        <w:numPr>
          <w:ilvl w:val="0"/>
          <w:numId w:val="6"/>
        </w:numPr>
        <w:suppressAutoHyphens w:val="0"/>
        <w:spacing w:before="0" w:after="200" w:line="276" w:lineRule="auto"/>
        <w:jc w:val="both"/>
        <w:rPr>
          <w:sz w:val="28"/>
          <w:szCs w:val="28"/>
        </w:rPr>
      </w:pPr>
      <w:bookmarkStart w:id="4" w:name="_Toc78462468"/>
      <w:bookmarkStart w:id="5" w:name="_Toc53573151"/>
      <w:bookmarkStart w:id="6" w:name="_Toc31047550"/>
      <w:bookmarkStart w:id="7" w:name="_Toc31048461"/>
      <w:r w:rsidRPr="00212DC7">
        <w:rPr>
          <w:sz w:val="28"/>
          <w:szCs w:val="28"/>
        </w:rPr>
        <w:t>Obecné požadavky na Aplikaci</w:t>
      </w:r>
      <w:bookmarkEnd w:id="4"/>
    </w:p>
    <w:p w14:paraId="071CE0F7" w14:textId="77777777" w:rsidR="00DB5CA1" w:rsidRPr="00F729E6" w:rsidRDefault="00DB5CA1" w:rsidP="000948AB">
      <w:pPr>
        <w:pStyle w:val="Nadpis2"/>
        <w:numPr>
          <w:ilvl w:val="1"/>
          <w:numId w:val="6"/>
        </w:numPr>
        <w:pBdr>
          <w:top w:val="none" w:sz="0" w:space="0" w:color="auto"/>
        </w:pBdr>
        <w:spacing w:before="200" w:after="120" w:line="276" w:lineRule="auto"/>
        <w:rPr>
          <w:color w:val="auto"/>
        </w:rPr>
      </w:pPr>
      <w:bookmarkStart w:id="8" w:name="_Toc64918810"/>
      <w:bookmarkStart w:id="9" w:name="_Toc64918873"/>
      <w:bookmarkStart w:id="10" w:name="_Toc64918951"/>
      <w:bookmarkStart w:id="11" w:name="_Toc65156023"/>
      <w:bookmarkStart w:id="12" w:name="_Toc78462469"/>
      <w:r w:rsidRPr="00F729E6">
        <w:rPr>
          <w:color w:val="auto"/>
        </w:rPr>
        <w:t>Licence</w:t>
      </w:r>
      <w:bookmarkEnd w:id="8"/>
      <w:bookmarkEnd w:id="9"/>
      <w:bookmarkEnd w:id="10"/>
      <w:bookmarkEnd w:id="11"/>
      <w:bookmarkEnd w:id="12"/>
    </w:p>
    <w:p w14:paraId="79EF1ED8" w14:textId="77777777" w:rsidR="00DB5CA1" w:rsidRPr="005A1CD3" w:rsidRDefault="00DB5CA1" w:rsidP="00DB5CA1">
      <w:pPr>
        <w:pStyle w:val="TPText-1slovan"/>
      </w:pPr>
    </w:p>
    <w:p w14:paraId="657F50BC" w14:textId="77777777" w:rsidR="00DB5CA1" w:rsidRPr="004F3FBE" w:rsidRDefault="00DB5CA1" w:rsidP="000948AB">
      <w:pPr>
        <w:pStyle w:val="Odstavecseseznamem"/>
        <w:numPr>
          <w:ilvl w:val="0"/>
          <w:numId w:val="7"/>
        </w:numPr>
        <w:spacing w:after="160" w:line="259" w:lineRule="auto"/>
        <w:ind w:left="709"/>
        <w:jc w:val="both"/>
        <w:rPr>
          <w:rFonts w:cstheme="minorHAnsi"/>
          <w:bCs/>
          <w:szCs w:val="20"/>
        </w:rPr>
      </w:pPr>
      <w:r w:rsidRPr="00372A98">
        <w:rPr>
          <w:rFonts w:cstheme="minorHAnsi"/>
          <w:bCs/>
          <w:szCs w:val="20"/>
        </w:rPr>
        <w:t>Aplikace bude předána včetně zdrojového kódu.</w:t>
      </w:r>
    </w:p>
    <w:p w14:paraId="60491755" w14:textId="77777777" w:rsidR="00DB5CA1" w:rsidRPr="00372A98" w:rsidRDefault="00DB5CA1" w:rsidP="00DB5CA1">
      <w:pPr>
        <w:pStyle w:val="Odstavecseseznamem"/>
        <w:spacing w:after="160" w:line="259" w:lineRule="auto"/>
        <w:ind w:left="709"/>
        <w:rPr>
          <w:rFonts w:cstheme="minorHAnsi"/>
          <w:szCs w:val="20"/>
        </w:rPr>
      </w:pPr>
    </w:p>
    <w:p w14:paraId="6F110C51" w14:textId="77777777" w:rsidR="00DB5CA1" w:rsidRPr="00F729E6" w:rsidRDefault="00DB5CA1" w:rsidP="000948AB">
      <w:pPr>
        <w:pStyle w:val="Nadpis2"/>
        <w:numPr>
          <w:ilvl w:val="1"/>
          <w:numId w:val="6"/>
        </w:numPr>
        <w:pBdr>
          <w:top w:val="none" w:sz="0" w:space="0" w:color="auto"/>
        </w:pBdr>
        <w:spacing w:before="200" w:after="120" w:line="276" w:lineRule="auto"/>
        <w:rPr>
          <w:color w:val="auto"/>
        </w:rPr>
      </w:pPr>
      <w:bookmarkStart w:id="13" w:name="_Toc64918811"/>
      <w:bookmarkStart w:id="14" w:name="_Toc64918874"/>
      <w:bookmarkStart w:id="15" w:name="_Toc64918952"/>
      <w:bookmarkStart w:id="16" w:name="_Toc65156024"/>
      <w:bookmarkStart w:id="17" w:name="_Toc78462470"/>
      <w:r w:rsidRPr="00F729E6">
        <w:rPr>
          <w:color w:val="auto"/>
        </w:rPr>
        <w:t>Obecné požadavky na funkčnost Aplikace</w:t>
      </w:r>
      <w:bookmarkEnd w:id="13"/>
      <w:bookmarkEnd w:id="14"/>
      <w:bookmarkEnd w:id="15"/>
      <w:bookmarkEnd w:id="16"/>
      <w:bookmarkEnd w:id="17"/>
    </w:p>
    <w:p w14:paraId="7C12639A" w14:textId="77777777" w:rsidR="00DB5CA1" w:rsidRDefault="00DB5CA1" w:rsidP="000948AB">
      <w:pPr>
        <w:pStyle w:val="Odstavecseseznamem"/>
        <w:numPr>
          <w:ilvl w:val="0"/>
          <w:numId w:val="7"/>
        </w:numPr>
        <w:spacing w:after="160" w:line="259" w:lineRule="auto"/>
        <w:ind w:left="709"/>
        <w:jc w:val="both"/>
        <w:rPr>
          <w:szCs w:val="20"/>
        </w:rPr>
      </w:pPr>
      <w:r w:rsidRPr="004F3FBE">
        <w:rPr>
          <w:szCs w:val="20"/>
        </w:rPr>
        <w:t>Řešení bude plně kompatibilní s aktuálními verzemi internetových prohlížečů (</w:t>
      </w:r>
      <w:proofErr w:type="spellStart"/>
      <w:r w:rsidRPr="004F3FBE">
        <w:rPr>
          <w:szCs w:val="20"/>
        </w:rPr>
        <w:t>Edge</w:t>
      </w:r>
      <w:proofErr w:type="spellEnd"/>
      <w:r w:rsidRPr="004F3FBE">
        <w:rPr>
          <w:szCs w:val="20"/>
        </w:rPr>
        <w:t xml:space="preserve">, </w:t>
      </w:r>
      <w:proofErr w:type="spellStart"/>
      <w:r w:rsidRPr="004F3FBE">
        <w:rPr>
          <w:szCs w:val="20"/>
        </w:rPr>
        <w:t>Firefox</w:t>
      </w:r>
      <w:proofErr w:type="spellEnd"/>
      <w:r w:rsidRPr="004F3FBE">
        <w:rPr>
          <w:szCs w:val="20"/>
        </w:rPr>
        <w:t xml:space="preserve">, Chrome), bez nutnosti instalace dalších doplňků a </w:t>
      </w:r>
      <w:proofErr w:type="spellStart"/>
      <w:r w:rsidRPr="004F3FBE">
        <w:rPr>
          <w:szCs w:val="20"/>
        </w:rPr>
        <w:t>pluginů</w:t>
      </w:r>
      <w:proofErr w:type="spellEnd"/>
      <w:r w:rsidRPr="004F3FBE">
        <w:rPr>
          <w:szCs w:val="20"/>
        </w:rPr>
        <w:t xml:space="preserve">. </w:t>
      </w:r>
    </w:p>
    <w:p w14:paraId="6884059A" w14:textId="77777777" w:rsidR="00DB5CA1" w:rsidRDefault="00DB5CA1" w:rsidP="000948AB">
      <w:pPr>
        <w:pStyle w:val="Odstavecseseznamem"/>
        <w:numPr>
          <w:ilvl w:val="0"/>
          <w:numId w:val="7"/>
        </w:numPr>
        <w:spacing w:after="160" w:line="259" w:lineRule="auto"/>
        <w:ind w:left="709"/>
        <w:jc w:val="both"/>
        <w:rPr>
          <w:rFonts w:cstheme="minorHAnsi"/>
          <w:szCs w:val="20"/>
        </w:rPr>
      </w:pPr>
      <w:r w:rsidRPr="004F3FBE">
        <w:rPr>
          <w:rFonts w:cstheme="minorHAnsi"/>
          <w:szCs w:val="20"/>
        </w:rPr>
        <w:t>Aplikace bude v jednotném webovém prostředí prezentovat online stav majetkoprávního řešení formou přehledných tabulek s možností filtrování.</w:t>
      </w:r>
    </w:p>
    <w:p w14:paraId="2BD7CC20" w14:textId="77777777" w:rsidR="00DB5CA1" w:rsidRDefault="00DB5CA1" w:rsidP="000948AB">
      <w:pPr>
        <w:pStyle w:val="Odstavecseseznamem"/>
        <w:numPr>
          <w:ilvl w:val="0"/>
          <w:numId w:val="7"/>
        </w:numPr>
        <w:spacing w:after="160" w:line="259" w:lineRule="auto"/>
        <w:ind w:left="709"/>
        <w:jc w:val="both"/>
        <w:rPr>
          <w:rFonts w:cstheme="minorHAnsi"/>
          <w:szCs w:val="20"/>
        </w:rPr>
      </w:pPr>
      <w:r w:rsidRPr="004F3FBE">
        <w:rPr>
          <w:rFonts w:cstheme="minorHAnsi"/>
          <w:szCs w:val="20"/>
        </w:rPr>
        <w:t xml:space="preserve">Dodavatel se zavazuje, že provozované řešení bude splňovat parametry ochrany osobních údajů podle obecného nařízení EU č. 2016/679 (GDPR). </w:t>
      </w:r>
    </w:p>
    <w:p w14:paraId="10BE9FAD" w14:textId="75FBD9DB" w:rsidR="00DB5CA1" w:rsidRPr="009D2842" w:rsidRDefault="00DB5CA1" w:rsidP="000948AB">
      <w:pPr>
        <w:pStyle w:val="Odstavecseseznamem"/>
        <w:numPr>
          <w:ilvl w:val="0"/>
          <w:numId w:val="7"/>
        </w:numPr>
        <w:spacing w:after="160" w:line="259" w:lineRule="auto"/>
        <w:ind w:left="709"/>
        <w:jc w:val="both"/>
        <w:rPr>
          <w:rFonts w:cstheme="minorHAnsi"/>
          <w:szCs w:val="20"/>
        </w:rPr>
      </w:pPr>
      <w:r w:rsidRPr="004F3FBE">
        <w:rPr>
          <w:rFonts w:cstheme="minorHAnsi"/>
          <w:szCs w:val="20"/>
        </w:rPr>
        <w:t xml:space="preserve">Aplikace bude umožnovat identifikaci jednotlivých uživatelů z pohledu práce s daty, bude evidovat všechny provedené změny v </w:t>
      </w:r>
      <w:r w:rsidRPr="009D2842">
        <w:rPr>
          <w:rFonts w:cstheme="minorHAnsi"/>
          <w:szCs w:val="20"/>
        </w:rPr>
        <w:t xml:space="preserve">projednávaných případech se záznamem původce provedené změny. </w:t>
      </w:r>
      <w:r w:rsidRPr="009D2842">
        <w:rPr>
          <w:szCs w:val="20"/>
        </w:rPr>
        <w:t>Provoz Aplikace bude v prostředí Správy železnic na platformě VMWARE. (společné přihlášení SSO)Dodavatel SW může od IT Správy železnic očekávat součinnost v rámci služeb popsaných v </w:t>
      </w:r>
      <w:r w:rsidR="009D2842" w:rsidRPr="009D2842">
        <w:rPr>
          <w:szCs w:val="20"/>
        </w:rPr>
        <w:t>P</w:t>
      </w:r>
      <w:r w:rsidRPr="009D2842">
        <w:rPr>
          <w:szCs w:val="20"/>
        </w:rPr>
        <w:t xml:space="preserve">říloze č. </w:t>
      </w:r>
      <w:r w:rsidR="009D2842" w:rsidRPr="009D2842">
        <w:rPr>
          <w:szCs w:val="20"/>
        </w:rPr>
        <w:t>8</w:t>
      </w:r>
      <w:r w:rsidRPr="009D2842">
        <w:rPr>
          <w:szCs w:val="20"/>
        </w:rPr>
        <w:t xml:space="preserve"> </w:t>
      </w:r>
      <w:proofErr w:type="spellStart"/>
      <w:r w:rsidRPr="009D2842">
        <w:rPr>
          <w:szCs w:val="20"/>
        </w:rPr>
        <w:t>Smlouvy_</w:t>
      </w:r>
      <w:r w:rsidRPr="009D2842">
        <w:rPr>
          <w:i/>
          <w:szCs w:val="20"/>
        </w:rPr>
        <w:t>Platforma</w:t>
      </w:r>
      <w:proofErr w:type="spellEnd"/>
      <w:r w:rsidR="009D2842">
        <w:rPr>
          <w:i/>
          <w:szCs w:val="20"/>
        </w:rPr>
        <w:t xml:space="preserve"> </w:t>
      </w:r>
      <w:r w:rsidRPr="009D2842">
        <w:rPr>
          <w:i/>
          <w:szCs w:val="20"/>
        </w:rPr>
        <w:t>SŽ</w:t>
      </w:r>
      <w:r w:rsidR="009D2842" w:rsidRPr="009D2842">
        <w:rPr>
          <w:i/>
          <w:szCs w:val="20"/>
        </w:rPr>
        <w:t>.</w:t>
      </w:r>
    </w:p>
    <w:p w14:paraId="7C005E3A" w14:textId="77777777" w:rsidR="00DB5CA1" w:rsidRPr="00372A98" w:rsidRDefault="00DB5CA1" w:rsidP="000948AB">
      <w:pPr>
        <w:pStyle w:val="Odstavecseseznamem"/>
        <w:numPr>
          <w:ilvl w:val="0"/>
          <w:numId w:val="8"/>
        </w:numPr>
        <w:spacing w:before="60" w:after="60" w:line="240" w:lineRule="auto"/>
        <w:ind w:left="709"/>
        <w:contextualSpacing w:val="0"/>
        <w:jc w:val="both"/>
        <w:rPr>
          <w:szCs w:val="20"/>
        </w:rPr>
      </w:pPr>
      <w:r w:rsidRPr="009D2842">
        <w:rPr>
          <w:szCs w:val="20"/>
        </w:rPr>
        <w:t>Dodavatel je povinen při nasazení Aplikace respektovat veškeré</w:t>
      </w:r>
      <w:r w:rsidRPr="00372A98">
        <w:rPr>
          <w:szCs w:val="20"/>
        </w:rPr>
        <w:t xml:space="preserve"> aktuální platné legislativní a technické předpisy platné v ČR.</w:t>
      </w:r>
    </w:p>
    <w:p w14:paraId="352BC19F" w14:textId="77777777" w:rsidR="00DB5CA1" w:rsidRPr="00372A98" w:rsidRDefault="00DB5CA1" w:rsidP="000948AB">
      <w:pPr>
        <w:pStyle w:val="Odstavecseseznamem"/>
        <w:numPr>
          <w:ilvl w:val="0"/>
          <w:numId w:val="8"/>
        </w:numPr>
        <w:spacing w:after="160" w:line="259" w:lineRule="auto"/>
        <w:ind w:left="709"/>
        <w:jc w:val="both"/>
        <w:rPr>
          <w:rFonts w:cstheme="minorHAnsi"/>
          <w:szCs w:val="20"/>
        </w:rPr>
      </w:pPr>
      <w:r w:rsidRPr="00372A98">
        <w:rPr>
          <w:rFonts w:cstheme="minorHAnsi"/>
          <w:szCs w:val="20"/>
        </w:rPr>
        <w:t>Aplikace bude umožňovat dozorování a aktivní tvorbu smluv na straně Objednatele a aktivní tvorbu smluv na straně mandatáře. V jejím prostředí bude docházet k definici smluvního případu (smlouvy), jeho typu (souhlas s podmínkami provedení stavby, nájemní smlouva, právo provést stavbu, kupní smlouva, úplatný/bezúplatný převod, darovací smlouva, smlouva pro zřízení služebnosti), k definici předmětu řešení (nemovitosti), smluvní strany (smlouvy podílové, či smlouvy řešené přes celý list vlastnictví) a k vedení aktuálního stavu řešení smlouvy (schválená/neschválená, odeslaná, doručená, podepsaná/nepodepsaná,</w:t>
      </w:r>
      <w:r w:rsidRPr="0077381D">
        <w:rPr>
          <w:rFonts w:cstheme="minorHAnsi"/>
        </w:rPr>
        <w:t xml:space="preserve"> </w:t>
      </w:r>
      <w:r w:rsidRPr="00372A98">
        <w:rPr>
          <w:rFonts w:cstheme="minorHAnsi"/>
          <w:szCs w:val="20"/>
        </w:rPr>
        <w:t xml:space="preserve">podepsaná investorem a dále příp. vložená do KN, zaplacená). Každá smlouva bude mít v aplikaci přesně definovaný stav řešení, v min. rozsahu viz předchozí věta. </w:t>
      </w:r>
    </w:p>
    <w:p w14:paraId="6AAFAFA0" w14:textId="77777777" w:rsidR="00DB5CA1" w:rsidRPr="00372A98" w:rsidRDefault="00DB5CA1" w:rsidP="000948AB">
      <w:pPr>
        <w:pStyle w:val="Odstavecseseznamem"/>
        <w:numPr>
          <w:ilvl w:val="0"/>
          <w:numId w:val="8"/>
        </w:numPr>
        <w:spacing w:after="160" w:line="259" w:lineRule="auto"/>
        <w:ind w:left="709"/>
        <w:jc w:val="both"/>
        <w:rPr>
          <w:szCs w:val="20"/>
        </w:rPr>
      </w:pPr>
      <w:r w:rsidRPr="00372A98">
        <w:rPr>
          <w:szCs w:val="20"/>
        </w:rPr>
        <w:t xml:space="preserve">Aplikace bude umožňovat automatizované generování smluvních dokumentů z předem připravených šablon (průvodní dopis, smlouva, žádost, …) - na základě vzorových dokumentů dodaných Objednatelem. Generované dokumenty budou ve formátu doc, </w:t>
      </w:r>
      <w:proofErr w:type="spellStart"/>
      <w:r w:rsidRPr="00372A98">
        <w:rPr>
          <w:szCs w:val="20"/>
        </w:rPr>
        <w:t>docx</w:t>
      </w:r>
      <w:proofErr w:type="spellEnd"/>
      <w:r w:rsidRPr="00372A98">
        <w:rPr>
          <w:szCs w:val="20"/>
        </w:rPr>
        <w:t xml:space="preserve"> (nebo ekvivalentním) s tím, že bude možné tyto dokumenty dále lokálně upravovat.</w:t>
      </w:r>
    </w:p>
    <w:p w14:paraId="70F1762C" w14:textId="77777777" w:rsidR="00DB5CA1" w:rsidRPr="00372A98" w:rsidRDefault="00DB5CA1" w:rsidP="000948AB">
      <w:pPr>
        <w:pStyle w:val="Odstavecseseznamem"/>
        <w:numPr>
          <w:ilvl w:val="0"/>
          <w:numId w:val="8"/>
        </w:numPr>
        <w:spacing w:after="160" w:line="259" w:lineRule="auto"/>
        <w:ind w:left="709"/>
        <w:jc w:val="both"/>
        <w:rPr>
          <w:rFonts w:cstheme="minorHAnsi"/>
          <w:szCs w:val="20"/>
        </w:rPr>
      </w:pPr>
      <w:r w:rsidRPr="00372A98">
        <w:rPr>
          <w:rFonts w:cstheme="minorHAnsi"/>
          <w:szCs w:val="20"/>
        </w:rPr>
        <w:lastRenderedPageBreak/>
        <w:t xml:space="preserve">Aplikace bude umožňovat k jednotlivým smluvním případům evidovat rozhodná data stavů, kterých smlouva nabyla. Zejména se jedná o data schvalování návrhů smluv ze strany Investora a podpisu na straně Investora, dále data týkající se komunikace s vlastníky (odeslání, doručení, podepsání/nepodepsání). </w:t>
      </w:r>
    </w:p>
    <w:p w14:paraId="7A4F6925" w14:textId="77777777" w:rsidR="00DB5CA1" w:rsidRPr="00372A98" w:rsidRDefault="00DB5CA1" w:rsidP="000948AB">
      <w:pPr>
        <w:pStyle w:val="Odstavecseseznamem"/>
        <w:numPr>
          <w:ilvl w:val="0"/>
          <w:numId w:val="8"/>
        </w:numPr>
        <w:spacing w:after="160" w:line="259" w:lineRule="auto"/>
        <w:ind w:left="709"/>
        <w:jc w:val="both"/>
        <w:rPr>
          <w:szCs w:val="20"/>
        </w:rPr>
      </w:pPr>
      <w:r w:rsidRPr="00372A98">
        <w:rPr>
          <w:rFonts w:cstheme="minorHAnsi"/>
          <w:szCs w:val="20"/>
        </w:rPr>
        <w:t>Aplikace bude umožňovat vkládat ceny jednotlivých případů. Bude umožňovat</w:t>
      </w:r>
      <w:r w:rsidRPr="00372A98">
        <w:rPr>
          <w:szCs w:val="20"/>
        </w:rPr>
        <w:t xml:space="preserve"> vložení a evidování ceny ze znaleckých posudků na nemovitosti a automatizované rozpočítání cen ve smlouvě, podle velikosti spoluvlastnických podílů. Následně bude Aplikace umožňovat tyto údaje generovat do smluvních dokumentů.</w:t>
      </w:r>
    </w:p>
    <w:p w14:paraId="5381B7B0" w14:textId="77777777" w:rsidR="00DB5CA1" w:rsidRPr="00372A98" w:rsidRDefault="00DB5CA1" w:rsidP="000948AB">
      <w:pPr>
        <w:pStyle w:val="Odstavecseseznamem"/>
        <w:numPr>
          <w:ilvl w:val="0"/>
          <w:numId w:val="8"/>
        </w:numPr>
        <w:spacing w:after="160" w:line="259" w:lineRule="auto"/>
        <w:ind w:left="709"/>
        <w:jc w:val="both"/>
        <w:rPr>
          <w:szCs w:val="20"/>
        </w:rPr>
      </w:pPr>
      <w:r w:rsidRPr="00372A98">
        <w:rPr>
          <w:szCs w:val="20"/>
        </w:rPr>
        <w:t>Aplikace bude uživatelům umožňovat vkládat k jednotlivým řešeným případům poznámky a elektronické soubory libovolného typu, které budou podporovat úspěšné řešení případu.</w:t>
      </w:r>
    </w:p>
    <w:p w14:paraId="3270AF88" w14:textId="77777777" w:rsidR="00DB5CA1" w:rsidRPr="00372A98" w:rsidRDefault="00DB5CA1" w:rsidP="000948AB">
      <w:pPr>
        <w:pStyle w:val="Odstavecseseznamem"/>
        <w:numPr>
          <w:ilvl w:val="0"/>
          <w:numId w:val="8"/>
        </w:numPr>
        <w:spacing w:after="160" w:line="259" w:lineRule="auto"/>
        <w:ind w:left="709"/>
        <w:jc w:val="both"/>
        <w:rPr>
          <w:rFonts w:cstheme="minorHAnsi"/>
          <w:szCs w:val="20"/>
        </w:rPr>
      </w:pPr>
      <w:r w:rsidRPr="00372A98">
        <w:rPr>
          <w:rFonts w:cstheme="minorHAnsi"/>
          <w:szCs w:val="20"/>
        </w:rPr>
        <w:t>Aplikace bude zobrazovat vstupní data majetkoprávních činností, tj. katastrální data, data záborového elaborátu a data stávajících smluv.</w:t>
      </w:r>
    </w:p>
    <w:p w14:paraId="280AD105" w14:textId="0EA63BB6" w:rsidR="00DB5CA1" w:rsidRPr="00372A98" w:rsidRDefault="00DB5CA1" w:rsidP="000948AB">
      <w:pPr>
        <w:pStyle w:val="Odstavecseseznamem"/>
        <w:numPr>
          <w:ilvl w:val="0"/>
          <w:numId w:val="8"/>
        </w:numPr>
        <w:spacing w:after="160" w:line="259" w:lineRule="auto"/>
        <w:ind w:left="709"/>
        <w:jc w:val="both"/>
        <w:rPr>
          <w:rFonts w:cstheme="minorHAnsi"/>
          <w:szCs w:val="20"/>
        </w:rPr>
      </w:pPr>
      <w:r w:rsidRPr="00372A98">
        <w:rPr>
          <w:rFonts w:cstheme="minorHAnsi"/>
          <w:szCs w:val="20"/>
        </w:rPr>
        <w:t xml:space="preserve">Dodavatel automaticky zajistí aktualizaci všech katastrálních dat v rozsahu řešené stavby. Aktualizace katastrálních dat bude zajištěna na straně Dodavatele, bez dalších nároků a požadavků na uživatele Aplikace. Min. perioda aktualizace katastrálních dat bude jednou měsíčně. V aplikaci budou zobrazena veškerá dostupná data o parcelách a vlastnících v rozsahu obdobném výpisu z katastru nemovitostí, který připravuje ČÚZK. Tzn. </w:t>
      </w:r>
      <w:r>
        <w:rPr>
          <w:rFonts w:cstheme="minorHAnsi"/>
          <w:szCs w:val="20"/>
        </w:rPr>
        <w:t>údaje o parcelách (</w:t>
      </w:r>
      <w:proofErr w:type="spellStart"/>
      <w:proofErr w:type="gramStart"/>
      <w:r>
        <w:rPr>
          <w:rFonts w:cstheme="minorHAnsi"/>
          <w:szCs w:val="20"/>
        </w:rPr>
        <w:t>k.ú.,</w:t>
      </w:r>
      <w:r w:rsidRPr="00372A98">
        <w:rPr>
          <w:rFonts w:cstheme="minorHAnsi"/>
          <w:szCs w:val="20"/>
        </w:rPr>
        <w:t>číslo</w:t>
      </w:r>
      <w:proofErr w:type="spellEnd"/>
      <w:proofErr w:type="gramEnd"/>
      <w:r w:rsidRPr="00372A98">
        <w:rPr>
          <w:rFonts w:cstheme="minorHAnsi"/>
          <w:szCs w:val="20"/>
        </w:rPr>
        <w:t>, druh evidence, druh parcely, způsob využití, výměra, ochrana, údaje o jiných právních vztazích k nemovitostem (parcelám) s podrobným výpisem zjištěných omezení do úrovně typ omezení, omezení k čemu a pro koho). Dále budou v Aplikaci k dispozici kompletní údaje o vlastnictví k parcelám (jednoznačná identifikace subjektů a jejich typů na listech vlastnictví).</w:t>
      </w:r>
    </w:p>
    <w:p w14:paraId="420173C6" w14:textId="77777777" w:rsidR="00DB5CA1" w:rsidRPr="00372A98" w:rsidRDefault="00DB5CA1" w:rsidP="000948AB">
      <w:pPr>
        <w:pStyle w:val="Odstavecseseznamem"/>
        <w:numPr>
          <w:ilvl w:val="0"/>
          <w:numId w:val="8"/>
        </w:numPr>
        <w:spacing w:after="160" w:line="259" w:lineRule="auto"/>
        <w:ind w:left="709"/>
        <w:jc w:val="both"/>
        <w:rPr>
          <w:szCs w:val="20"/>
        </w:rPr>
      </w:pPr>
      <w:r w:rsidRPr="00372A98">
        <w:rPr>
          <w:szCs w:val="20"/>
        </w:rPr>
        <w:t>Aplikace bude reagovat a automaticky upozorňovat na zjištěné změny v katastru nemovitostí. Zejména jde o změny ve vlastnických strukturách, informacích o vlastnících, informacích o nemovitostech a změny v údajích o dotčených nemovitostech (změněné údaje v popisných a grafických údajích o parcele). Jestliže se změny v datech KN promítnou do již řešených a neuzavřených smluv, budou takto postižené smlouvy vhodně identifikovatelné.</w:t>
      </w:r>
    </w:p>
    <w:p w14:paraId="4CC34D4B" w14:textId="77777777" w:rsidR="00DB5CA1" w:rsidRPr="00372A98" w:rsidRDefault="00DB5CA1" w:rsidP="000948AB">
      <w:pPr>
        <w:pStyle w:val="Odstavecseseznamem"/>
        <w:numPr>
          <w:ilvl w:val="0"/>
          <w:numId w:val="8"/>
        </w:numPr>
        <w:spacing w:after="160" w:line="259" w:lineRule="auto"/>
        <w:ind w:left="709"/>
        <w:jc w:val="both"/>
        <w:rPr>
          <w:szCs w:val="20"/>
        </w:rPr>
      </w:pPr>
      <w:r w:rsidRPr="00372A98">
        <w:rPr>
          <w:szCs w:val="20"/>
        </w:rPr>
        <w:t>Aplikace bude umožňovat zobrazení dat záborového elaborátu v textové podobě (texty, tabulky, atd.) a v grafické formě v mapovém okně. Dodavatel bude schopný reagovat na případnou změnu/aktualizaci záborového elaborátu a tuto promítnout do dat v aplikaci.</w:t>
      </w:r>
    </w:p>
    <w:p w14:paraId="7B791254" w14:textId="77777777" w:rsidR="00DB5CA1" w:rsidRPr="00372A98" w:rsidRDefault="00DB5CA1" w:rsidP="000948AB">
      <w:pPr>
        <w:pStyle w:val="Odstavecseseznamem"/>
        <w:numPr>
          <w:ilvl w:val="0"/>
          <w:numId w:val="8"/>
        </w:numPr>
        <w:spacing w:after="160" w:line="259" w:lineRule="auto"/>
        <w:ind w:left="709"/>
        <w:jc w:val="both"/>
        <w:rPr>
          <w:rFonts w:cstheme="minorHAnsi"/>
          <w:szCs w:val="20"/>
        </w:rPr>
      </w:pPr>
      <w:r w:rsidRPr="00372A98">
        <w:rPr>
          <w:rFonts w:cstheme="minorHAnsi"/>
          <w:szCs w:val="20"/>
        </w:rPr>
        <w:t>Aplikace bude umožňovat zobrazení Objednatelem předaných potvrzených geometrických plánů pro rozdělení pozemků. Aplikace bude umožňovat s tímto navrženým stavem podle geometrických plánů aktivně pracovat, tj. vytvářet smluvní dokumentaci na parcely z geometrických plánů (parcely nového stavu).</w:t>
      </w:r>
    </w:p>
    <w:p w14:paraId="6EC129C8" w14:textId="77777777" w:rsidR="00DB5CA1" w:rsidRPr="00372A98" w:rsidRDefault="00DB5CA1" w:rsidP="000948AB">
      <w:pPr>
        <w:pStyle w:val="Odstavecseseznamem"/>
        <w:numPr>
          <w:ilvl w:val="0"/>
          <w:numId w:val="8"/>
        </w:numPr>
        <w:spacing w:after="160" w:line="259" w:lineRule="auto"/>
        <w:ind w:left="709"/>
        <w:jc w:val="both"/>
        <w:rPr>
          <w:rFonts w:cstheme="minorHAnsi"/>
          <w:szCs w:val="20"/>
        </w:rPr>
      </w:pPr>
      <w:r w:rsidRPr="00372A98">
        <w:rPr>
          <w:rFonts w:cstheme="minorHAnsi"/>
          <w:szCs w:val="20"/>
        </w:rPr>
        <w:t xml:space="preserve">Aplikace bude umožňovat automatizované podání Návrhu na vklad do KN. Nejlépe propojením připravené Aplikace s internetovou aplikací ČÚZK http://nahlizenidokn.cuzk.cz, kde budou automatizovaně </w:t>
      </w:r>
      <w:proofErr w:type="spellStart"/>
      <w:r w:rsidRPr="00372A98">
        <w:rPr>
          <w:rFonts w:cstheme="minorHAnsi"/>
          <w:szCs w:val="20"/>
        </w:rPr>
        <w:t>předvyplněny</w:t>
      </w:r>
      <w:proofErr w:type="spellEnd"/>
      <w:r w:rsidRPr="00372A98">
        <w:rPr>
          <w:rFonts w:cstheme="minorHAnsi"/>
          <w:szCs w:val="20"/>
        </w:rPr>
        <w:t xml:space="preserve"> údaje potřebné pro provedení vkladu do KN.</w:t>
      </w:r>
    </w:p>
    <w:p w14:paraId="036CD4DF" w14:textId="77777777" w:rsidR="00DB5CA1" w:rsidRPr="00372A98" w:rsidRDefault="00DB5CA1" w:rsidP="000948AB">
      <w:pPr>
        <w:pStyle w:val="Odstavecseseznamem"/>
        <w:numPr>
          <w:ilvl w:val="0"/>
          <w:numId w:val="8"/>
        </w:numPr>
        <w:spacing w:after="160" w:line="259" w:lineRule="auto"/>
        <w:ind w:left="709"/>
        <w:jc w:val="both"/>
        <w:rPr>
          <w:rFonts w:cstheme="minorHAnsi"/>
          <w:szCs w:val="20"/>
        </w:rPr>
      </w:pPr>
      <w:r w:rsidRPr="00372A98">
        <w:rPr>
          <w:rFonts w:cstheme="minorHAnsi"/>
          <w:szCs w:val="20"/>
        </w:rPr>
        <w:t>Součástí Aplikace bude interaktivní mapové okno, které bude pevnou součástí Aplikace a bude schopné graficky prezentovat jednak podkladová data (katastr nemovitosti, záborové elaboráty), tak data řešených smluvních případů. V mapovém okně bude možné v mapě sledovat aktuální stav řešení případů podle aktuálního stavu smluv. Bude možné graficky zobrazit nemovitosti (popř. zábory), jejichž majetkoprávní řešení je v negativním stavu (nepodepsání vlastníkem/investorem). Mapové okno bude umožňovat uživateli vyhodnocovat aktuální online stav majetkoprávních činností. Mapové vrstvy budou zobrazovat také podpůrné informace (data KN, záborů, řešených smluv) z tabulkové části Aplikace.</w:t>
      </w:r>
    </w:p>
    <w:p w14:paraId="012F2231" w14:textId="77777777" w:rsidR="00DB5CA1" w:rsidRPr="00372A98" w:rsidRDefault="00DB5CA1" w:rsidP="000948AB">
      <w:pPr>
        <w:pStyle w:val="Odstavecseseznamem"/>
        <w:numPr>
          <w:ilvl w:val="0"/>
          <w:numId w:val="8"/>
        </w:numPr>
        <w:spacing w:after="160" w:line="259" w:lineRule="auto"/>
        <w:ind w:left="709"/>
        <w:rPr>
          <w:rFonts w:eastAsia="Times New Roman" w:cs="Calibri"/>
          <w:color w:val="000000"/>
          <w:szCs w:val="20"/>
          <w:lang w:eastAsia="cs-CZ"/>
        </w:rPr>
      </w:pPr>
      <w:r w:rsidRPr="00372A98">
        <w:rPr>
          <w:rFonts w:cstheme="minorHAnsi"/>
          <w:szCs w:val="20"/>
        </w:rPr>
        <w:t xml:space="preserve">Data KN, záborů a smluv budou dále z Aplikace exportovatelná prostřednictvím vhodného tabulkového výstupu, s předpokládaným formátem </w:t>
      </w:r>
      <w:proofErr w:type="spellStart"/>
      <w:r w:rsidRPr="00372A98">
        <w:rPr>
          <w:rFonts w:cstheme="minorHAnsi"/>
          <w:szCs w:val="20"/>
        </w:rPr>
        <w:t>xls</w:t>
      </w:r>
      <w:proofErr w:type="spellEnd"/>
      <w:r w:rsidRPr="00372A98">
        <w:rPr>
          <w:rFonts w:cstheme="minorHAnsi"/>
          <w:szCs w:val="20"/>
        </w:rPr>
        <w:t xml:space="preserve">, </w:t>
      </w:r>
      <w:proofErr w:type="spellStart"/>
      <w:r w:rsidRPr="00372A98">
        <w:rPr>
          <w:rFonts w:cstheme="minorHAnsi"/>
          <w:szCs w:val="20"/>
        </w:rPr>
        <w:t>xlsx</w:t>
      </w:r>
      <w:proofErr w:type="spellEnd"/>
      <w:r w:rsidRPr="00372A98">
        <w:rPr>
          <w:rFonts w:cstheme="minorHAnsi"/>
          <w:szCs w:val="20"/>
        </w:rPr>
        <w:t>.</w:t>
      </w:r>
    </w:p>
    <w:p w14:paraId="083F679A" w14:textId="77777777" w:rsidR="00DB5CA1" w:rsidRPr="00372A98" w:rsidRDefault="00DB5CA1" w:rsidP="000948AB">
      <w:pPr>
        <w:pStyle w:val="Odstavecseseznamem"/>
        <w:numPr>
          <w:ilvl w:val="0"/>
          <w:numId w:val="8"/>
        </w:numPr>
        <w:spacing w:after="160" w:line="259" w:lineRule="auto"/>
        <w:ind w:left="709"/>
        <w:rPr>
          <w:rFonts w:eastAsia="Times New Roman" w:cs="Calibri"/>
          <w:szCs w:val="20"/>
          <w:lang w:eastAsia="cs-CZ"/>
        </w:rPr>
      </w:pPr>
      <w:r w:rsidRPr="00372A98">
        <w:rPr>
          <w:rFonts w:eastAsia="Times New Roman" w:cs="Calibri"/>
          <w:szCs w:val="20"/>
          <w:lang w:eastAsia="cs-CZ"/>
        </w:rPr>
        <w:t xml:space="preserve">Po spuštění stavby automaticky běží podpora stavby. </w:t>
      </w:r>
    </w:p>
    <w:p w14:paraId="03764276" w14:textId="77777777" w:rsidR="00DB5CA1" w:rsidRPr="00372A98" w:rsidRDefault="00DB5CA1" w:rsidP="000948AB">
      <w:pPr>
        <w:pStyle w:val="Odstavecseseznamem"/>
        <w:numPr>
          <w:ilvl w:val="0"/>
          <w:numId w:val="8"/>
        </w:numPr>
        <w:spacing w:after="160" w:line="259" w:lineRule="auto"/>
        <w:ind w:left="709"/>
        <w:rPr>
          <w:rFonts w:eastAsia="Times New Roman" w:cs="Calibri"/>
          <w:szCs w:val="20"/>
          <w:lang w:eastAsia="cs-CZ"/>
        </w:rPr>
      </w:pPr>
      <w:r w:rsidRPr="00372A98">
        <w:rPr>
          <w:rFonts w:eastAsia="Times New Roman" w:cs="Calibri"/>
          <w:szCs w:val="20"/>
          <w:lang w:eastAsia="cs-CZ"/>
        </w:rPr>
        <w:t>Pokud dojde k dlouhodobějšímu přerušení majetkoprávních činností na danou stavbu, může být podpora na danou stavbu pozastavena na základě výzvy Objednatele, kte</w:t>
      </w:r>
      <w:r>
        <w:rPr>
          <w:rFonts w:eastAsia="Times New Roman" w:cs="Calibri"/>
          <w:szCs w:val="20"/>
          <w:lang w:eastAsia="cs-CZ"/>
        </w:rPr>
        <w:t>rá musí být doručena minimálně 45</w:t>
      </w:r>
      <w:r w:rsidRPr="00372A98">
        <w:rPr>
          <w:rFonts w:eastAsia="Times New Roman" w:cs="Calibri"/>
          <w:szCs w:val="20"/>
          <w:lang w:eastAsia="cs-CZ"/>
        </w:rPr>
        <w:t xml:space="preserve"> dnů před plánovaným pozastavením podpory.</w:t>
      </w:r>
    </w:p>
    <w:p w14:paraId="6AE05ABB" w14:textId="77777777" w:rsidR="00DB5CA1" w:rsidRPr="00372A98" w:rsidRDefault="00DB5CA1" w:rsidP="000948AB">
      <w:pPr>
        <w:pStyle w:val="Odstavecseseznamem"/>
        <w:numPr>
          <w:ilvl w:val="0"/>
          <w:numId w:val="8"/>
        </w:numPr>
        <w:spacing w:after="160" w:line="259" w:lineRule="auto"/>
        <w:ind w:left="709"/>
        <w:rPr>
          <w:rFonts w:eastAsia="Times New Roman" w:cs="Calibri"/>
          <w:szCs w:val="20"/>
          <w:lang w:eastAsia="cs-CZ"/>
        </w:rPr>
      </w:pPr>
      <w:r w:rsidRPr="00372A98">
        <w:rPr>
          <w:rFonts w:eastAsia="Times New Roman" w:cs="Calibri"/>
          <w:szCs w:val="20"/>
          <w:lang w:eastAsia="cs-CZ"/>
        </w:rPr>
        <w:t>Pro tyto „pozastavené“ stavby nebude poskytována podpora, nebudou aktualizována data KN, stavba bude viditelná v aplikaci, ale bude přepnuta do módu „ke čtení“.</w:t>
      </w:r>
    </w:p>
    <w:p w14:paraId="3C05A06C" w14:textId="77777777" w:rsidR="00DB5CA1" w:rsidRPr="00F729E6" w:rsidRDefault="00DB5CA1" w:rsidP="000948AB">
      <w:pPr>
        <w:pStyle w:val="Nadpis2"/>
        <w:numPr>
          <w:ilvl w:val="1"/>
          <w:numId w:val="6"/>
        </w:numPr>
        <w:pBdr>
          <w:top w:val="none" w:sz="0" w:space="0" w:color="auto"/>
        </w:pBdr>
        <w:spacing w:before="200" w:after="120" w:line="276" w:lineRule="auto"/>
        <w:rPr>
          <w:color w:val="auto"/>
        </w:rPr>
      </w:pPr>
      <w:bookmarkStart w:id="18" w:name="_Toc78462471"/>
      <w:r w:rsidRPr="00F729E6">
        <w:rPr>
          <w:color w:val="auto"/>
        </w:rPr>
        <w:lastRenderedPageBreak/>
        <w:t>Jazyková mutace</w:t>
      </w:r>
      <w:bookmarkEnd w:id="18"/>
    </w:p>
    <w:p w14:paraId="3EE8216E" w14:textId="77777777" w:rsidR="00DB5CA1" w:rsidRDefault="00DB5CA1" w:rsidP="00DB5CA1">
      <w:pPr>
        <w:spacing w:after="160" w:line="259" w:lineRule="auto"/>
        <w:ind w:left="998" w:hanging="420"/>
        <w:contextualSpacing/>
        <w:rPr>
          <w:szCs w:val="20"/>
          <w:lang w:eastAsia="cs-CZ"/>
        </w:rPr>
      </w:pPr>
      <w:r w:rsidRPr="00372A98">
        <w:rPr>
          <w:szCs w:val="20"/>
          <w:lang w:eastAsia="cs-CZ"/>
        </w:rPr>
        <w:t>Aplikace musí být kompletně lokalizovaná do češ</w:t>
      </w:r>
      <w:r>
        <w:rPr>
          <w:szCs w:val="20"/>
          <w:lang w:eastAsia="cs-CZ"/>
        </w:rPr>
        <w:t>tiny, včetně nápovědy a veškeré</w:t>
      </w:r>
    </w:p>
    <w:p w14:paraId="6A575CC3" w14:textId="77777777" w:rsidR="00DB5CA1" w:rsidRPr="00372A98" w:rsidRDefault="00DB5CA1" w:rsidP="00DB5CA1">
      <w:pPr>
        <w:spacing w:after="160" w:line="259" w:lineRule="auto"/>
        <w:ind w:left="998" w:hanging="420"/>
        <w:contextualSpacing/>
        <w:rPr>
          <w:szCs w:val="20"/>
          <w:lang w:eastAsia="cs-CZ"/>
        </w:rPr>
      </w:pPr>
      <w:r w:rsidRPr="00372A98">
        <w:rPr>
          <w:szCs w:val="20"/>
          <w:lang w:eastAsia="cs-CZ"/>
        </w:rPr>
        <w:t>dokumentace.</w:t>
      </w:r>
    </w:p>
    <w:p w14:paraId="348EA2F2" w14:textId="77777777" w:rsidR="00DB5CA1" w:rsidRPr="0077381D" w:rsidRDefault="00DB5CA1" w:rsidP="00DB5CA1">
      <w:pPr>
        <w:spacing w:before="60" w:after="60" w:line="240" w:lineRule="auto"/>
      </w:pPr>
    </w:p>
    <w:p w14:paraId="5F0DEC4A" w14:textId="77777777" w:rsidR="00DB5CA1" w:rsidRPr="00F729E6" w:rsidRDefault="00DB5CA1" w:rsidP="000948AB">
      <w:pPr>
        <w:pStyle w:val="Nadpis2"/>
        <w:numPr>
          <w:ilvl w:val="1"/>
          <w:numId w:val="6"/>
        </w:numPr>
        <w:pBdr>
          <w:top w:val="none" w:sz="0" w:space="0" w:color="auto"/>
        </w:pBdr>
        <w:spacing w:before="200" w:after="120" w:line="276" w:lineRule="auto"/>
        <w:rPr>
          <w:color w:val="auto"/>
        </w:rPr>
      </w:pPr>
      <w:bookmarkStart w:id="19" w:name="_Toc78462472"/>
      <w:r w:rsidRPr="00F729E6">
        <w:rPr>
          <w:b w:val="0"/>
          <w:color w:val="auto"/>
        </w:rPr>
        <w:t>Integrace se SW Správy železnic</w:t>
      </w:r>
      <w:bookmarkEnd w:id="19"/>
    </w:p>
    <w:p w14:paraId="342EAC93" w14:textId="77777777" w:rsidR="00DB5CA1" w:rsidRPr="009764C4" w:rsidRDefault="00DB5CA1" w:rsidP="00DB5CA1">
      <w:pPr>
        <w:pStyle w:val="Odstavecseseznamem"/>
        <w:spacing w:after="160" w:line="259" w:lineRule="auto"/>
        <w:ind w:left="567"/>
        <w:rPr>
          <w:szCs w:val="20"/>
        </w:rPr>
      </w:pPr>
      <w:r w:rsidRPr="009764C4">
        <w:rPr>
          <w:szCs w:val="20"/>
        </w:rPr>
        <w:t xml:space="preserve">Aplikace bude připravena pro integraci s aplikacemi Objednatele a to SW </w:t>
      </w:r>
      <w:r>
        <w:rPr>
          <w:szCs w:val="20"/>
        </w:rPr>
        <w:t xml:space="preserve">IS </w:t>
      </w:r>
      <w:proofErr w:type="spellStart"/>
      <w:proofErr w:type="gramStart"/>
      <w:r w:rsidRPr="009764C4">
        <w:rPr>
          <w:szCs w:val="20"/>
        </w:rPr>
        <w:t>C</w:t>
      </w:r>
      <w:r>
        <w:rPr>
          <w:szCs w:val="20"/>
        </w:rPr>
        <w:t>.E.</w:t>
      </w:r>
      <w:r w:rsidRPr="009764C4">
        <w:rPr>
          <w:szCs w:val="20"/>
        </w:rPr>
        <w:t>sta</w:t>
      </w:r>
      <w:proofErr w:type="spellEnd"/>
      <w:proofErr w:type="gramEnd"/>
      <w:r w:rsidRPr="009764C4">
        <w:rPr>
          <w:szCs w:val="20"/>
        </w:rPr>
        <w:t>, ISPD Mapy. Úprava SW Objednatele nejsou předmětem této veřejné zakázky.</w:t>
      </w:r>
    </w:p>
    <w:p w14:paraId="7D9F4722" w14:textId="77777777" w:rsidR="00DB5CA1" w:rsidRDefault="00DB5CA1" w:rsidP="00DB5CA1">
      <w:pPr>
        <w:spacing w:after="160" w:line="259" w:lineRule="auto"/>
      </w:pPr>
    </w:p>
    <w:p w14:paraId="6278EB58" w14:textId="77777777" w:rsidR="00DB5CA1" w:rsidRPr="00212DC7" w:rsidRDefault="00DB5CA1" w:rsidP="000948AB">
      <w:pPr>
        <w:pStyle w:val="Nadpis1"/>
        <w:numPr>
          <w:ilvl w:val="0"/>
          <w:numId w:val="6"/>
        </w:numPr>
        <w:suppressAutoHyphens w:val="0"/>
        <w:spacing w:before="0" w:after="200" w:line="276" w:lineRule="auto"/>
        <w:jc w:val="both"/>
        <w:rPr>
          <w:sz w:val="28"/>
          <w:szCs w:val="28"/>
        </w:rPr>
      </w:pPr>
      <w:bookmarkStart w:id="20" w:name="_Toc78462473"/>
      <w:r w:rsidRPr="00212DC7">
        <w:rPr>
          <w:sz w:val="28"/>
          <w:szCs w:val="28"/>
        </w:rPr>
        <w:t>Provoz a údržba</w:t>
      </w:r>
      <w:bookmarkEnd w:id="20"/>
    </w:p>
    <w:p w14:paraId="53E982E2" w14:textId="77777777" w:rsidR="00DB5CA1" w:rsidRPr="00F729E6" w:rsidRDefault="00DB5CA1" w:rsidP="000948AB">
      <w:pPr>
        <w:pStyle w:val="Nadpis2"/>
        <w:numPr>
          <w:ilvl w:val="1"/>
          <w:numId w:val="6"/>
        </w:numPr>
        <w:pBdr>
          <w:top w:val="none" w:sz="0" w:space="0" w:color="auto"/>
        </w:pBdr>
        <w:spacing w:before="200" w:after="120" w:line="276" w:lineRule="auto"/>
        <w:rPr>
          <w:color w:val="auto"/>
        </w:rPr>
      </w:pPr>
      <w:bookmarkStart w:id="21" w:name="_Toc64918814"/>
      <w:bookmarkStart w:id="22" w:name="_Toc64918877"/>
      <w:bookmarkStart w:id="23" w:name="_Toc64918955"/>
      <w:bookmarkStart w:id="24" w:name="_Toc65156027"/>
      <w:bookmarkStart w:id="25" w:name="_Toc78462474"/>
      <w:r w:rsidRPr="00F729E6">
        <w:rPr>
          <w:b w:val="0"/>
          <w:color w:val="auto"/>
        </w:rPr>
        <w:t>Provoz Aplikace</w:t>
      </w:r>
      <w:bookmarkEnd w:id="21"/>
      <w:bookmarkEnd w:id="22"/>
      <w:bookmarkEnd w:id="23"/>
      <w:bookmarkEnd w:id="24"/>
      <w:bookmarkEnd w:id="25"/>
      <w:r w:rsidRPr="00F729E6">
        <w:rPr>
          <w:b w:val="0"/>
          <w:color w:val="auto"/>
        </w:rPr>
        <w:t xml:space="preserve"> </w:t>
      </w:r>
    </w:p>
    <w:p w14:paraId="404EF1DE" w14:textId="77777777" w:rsidR="00DB5CA1" w:rsidRPr="005F7672" w:rsidRDefault="00DB5CA1" w:rsidP="000948AB">
      <w:pPr>
        <w:pStyle w:val="Odstavecseseznamem"/>
        <w:numPr>
          <w:ilvl w:val="0"/>
          <w:numId w:val="9"/>
        </w:numPr>
        <w:spacing w:after="160" w:line="259" w:lineRule="auto"/>
        <w:ind w:left="851" w:hanging="284"/>
        <w:rPr>
          <w:rFonts w:asciiTheme="majorHAnsi" w:hAnsiTheme="majorHAnsi"/>
          <w:szCs w:val="20"/>
        </w:rPr>
      </w:pPr>
      <w:r w:rsidRPr="009764C4">
        <w:rPr>
          <w:szCs w:val="20"/>
        </w:rPr>
        <w:t>Provoz Aplikace bude v prostředí Správ</w:t>
      </w:r>
      <w:r>
        <w:rPr>
          <w:szCs w:val="20"/>
        </w:rPr>
        <w:t xml:space="preserve">y železnic na platformě VMWARE, v operačním </w:t>
      </w:r>
      <w:r w:rsidRPr="005F7672">
        <w:rPr>
          <w:szCs w:val="20"/>
        </w:rPr>
        <w:t>systém</w:t>
      </w:r>
      <w:r>
        <w:rPr>
          <w:szCs w:val="20"/>
        </w:rPr>
        <w:t>u</w:t>
      </w:r>
      <w:r w:rsidRPr="005F7672">
        <w:rPr>
          <w:szCs w:val="20"/>
        </w:rPr>
        <w:t xml:space="preserve"> Linux</w:t>
      </w:r>
    </w:p>
    <w:p w14:paraId="2FA19C5A" w14:textId="77777777" w:rsidR="00DB5CA1" w:rsidRPr="009764C4" w:rsidRDefault="00DB5CA1" w:rsidP="000948AB">
      <w:pPr>
        <w:pStyle w:val="Odstavecseseznamem"/>
        <w:numPr>
          <w:ilvl w:val="0"/>
          <w:numId w:val="9"/>
        </w:numPr>
        <w:spacing w:after="160" w:line="259" w:lineRule="auto"/>
        <w:ind w:left="851" w:hanging="284"/>
        <w:rPr>
          <w:szCs w:val="20"/>
        </w:rPr>
      </w:pPr>
      <w:r w:rsidRPr="009764C4">
        <w:rPr>
          <w:szCs w:val="20"/>
        </w:rPr>
        <w:t xml:space="preserve">Zálohování dat Aplikace – min. 1x denně bude provedena záloha Aplikace a uživatelských dat na dedikovaný server v prostředí Správy železnic </w:t>
      </w:r>
      <w:r w:rsidRPr="009764C4">
        <w:rPr>
          <w:i/>
          <w:iCs/>
          <w:szCs w:val="20"/>
        </w:rPr>
        <w:t>(Zálohování serverové infrastruktury bude v zodpovědnosti Objednatele)</w:t>
      </w:r>
    </w:p>
    <w:p w14:paraId="65F80634" w14:textId="77777777" w:rsidR="00DB5CA1" w:rsidRDefault="00DB5CA1" w:rsidP="000948AB">
      <w:pPr>
        <w:pStyle w:val="Odstavecseseznamem"/>
        <w:numPr>
          <w:ilvl w:val="0"/>
          <w:numId w:val="9"/>
        </w:numPr>
        <w:spacing w:after="160" w:line="256" w:lineRule="auto"/>
        <w:ind w:left="851" w:hanging="284"/>
        <w:rPr>
          <w:szCs w:val="20"/>
        </w:rPr>
      </w:pPr>
      <w:r w:rsidRPr="009764C4">
        <w:rPr>
          <w:szCs w:val="20"/>
        </w:rPr>
        <w:t>Bude prováděn monitoring serverů a Aplikace</w:t>
      </w:r>
    </w:p>
    <w:p w14:paraId="7712ED1A" w14:textId="77777777" w:rsidR="00DB5CA1" w:rsidRPr="00F729E6" w:rsidRDefault="00DB5CA1" w:rsidP="00F729E6">
      <w:pPr>
        <w:pStyle w:val="Nadpis2"/>
        <w:numPr>
          <w:ilvl w:val="1"/>
          <w:numId w:val="6"/>
        </w:numPr>
        <w:pBdr>
          <w:top w:val="none" w:sz="0" w:space="0" w:color="auto"/>
        </w:pBdr>
        <w:spacing w:before="200" w:after="120" w:line="276" w:lineRule="auto"/>
        <w:rPr>
          <w:color w:val="auto"/>
        </w:rPr>
      </w:pPr>
      <w:bookmarkStart w:id="26" w:name="_Toc78462475"/>
      <w:r w:rsidRPr="00F729E6">
        <w:rPr>
          <w:color w:val="auto"/>
        </w:rPr>
        <w:t>Podpora provozu IS na pracovišti objednatele</w:t>
      </w:r>
      <w:bookmarkEnd w:id="26"/>
    </w:p>
    <w:p w14:paraId="2C1EF416" w14:textId="77777777" w:rsidR="00DB5CA1" w:rsidRPr="00F53BA0" w:rsidRDefault="00DB5CA1" w:rsidP="00F53BA0">
      <w:pPr>
        <w:pStyle w:val="Odstavecseseznamem"/>
        <w:numPr>
          <w:ilvl w:val="0"/>
          <w:numId w:val="19"/>
        </w:numPr>
        <w:spacing w:after="160" w:line="259" w:lineRule="auto"/>
        <w:ind w:left="851" w:hanging="284"/>
        <w:rPr>
          <w:szCs w:val="20"/>
        </w:rPr>
      </w:pPr>
      <w:r w:rsidRPr="00F53BA0">
        <w:rPr>
          <w:szCs w:val="20"/>
        </w:rPr>
        <w:t>Podpora při instalaci nových verzí IS</w:t>
      </w:r>
    </w:p>
    <w:p w14:paraId="3A86AA5D" w14:textId="77777777" w:rsidR="00DB5CA1" w:rsidRPr="00F53BA0" w:rsidRDefault="00DB5CA1" w:rsidP="00F53BA0">
      <w:pPr>
        <w:pStyle w:val="Odstavecseseznamem"/>
        <w:numPr>
          <w:ilvl w:val="0"/>
          <w:numId w:val="19"/>
        </w:numPr>
        <w:spacing w:after="160" w:line="259" w:lineRule="auto"/>
        <w:ind w:left="851" w:hanging="284"/>
        <w:rPr>
          <w:szCs w:val="20"/>
        </w:rPr>
      </w:pPr>
      <w:r w:rsidRPr="00F53BA0">
        <w:rPr>
          <w:szCs w:val="20"/>
        </w:rPr>
        <w:t>Podpora provozu aplikací a jejich uživatelů.</w:t>
      </w:r>
    </w:p>
    <w:p w14:paraId="5B42785E" w14:textId="77777777" w:rsidR="00DB5CA1" w:rsidRPr="00F53BA0" w:rsidRDefault="00DB5CA1" w:rsidP="00F53BA0">
      <w:pPr>
        <w:pStyle w:val="Odstavecseseznamem"/>
        <w:numPr>
          <w:ilvl w:val="0"/>
          <w:numId w:val="19"/>
        </w:numPr>
        <w:spacing w:after="160" w:line="259" w:lineRule="auto"/>
        <w:ind w:left="851" w:hanging="284"/>
        <w:rPr>
          <w:szCs w:val="20"/>
        </w:rPr>
      </w:pPr>
      <w:r w:rsidRPr="00F53BA0">
        <w:rPr>
          <w:szCs w:val="20"/>
        </w:rPr>
        <w:t>Spolupráce při monitorování a vyhodnocování chodu IS.</w:t>
      </w:r>
    </w:p>
    <w:p w14:paraId="20108C09" w14:textId="77777777" w:rsidR="00DB5CA1" w:rsidRPr="00F53BA0" w:rsidRDefault="00DB5CA1" w:rsidP="00F53BA0">
      <w:pPr>
        <w:pStyle w:val="Odstavecseseznamem"/>
        <w:numPr>
          <w:ilvl w:val="0"/>
          <w:numId w:val="19"/>
        </w:numPr>
        <w:spacing w:after="160" w:line="259" w:lineRule="auto"/>
        <w:ind w:left="851" w:hanging="284"/>
        <w:rPr>
          <w:szCs w:val="20"/>
        </w:rPr>
      </w:pPr>
      <w:r w:rsidRPr="00F53BA0">
        <w:rPr>
          <w:szCs w:val="20"/>
        </w:rPr>
        <w:t>Spolupráce při profylaktických prohlídkách IS a jejich vyhodnocování. Spolupráce při tvorbě a vedení zprávy o provozu aplikace.</w:t>
      </w:r>
    </w:p>
    <w:p w14:paraId="35D8FF99" w14:textId="77777777" w:rsidR="00DB5CA1" w:rsidRDefault="00DB5CA1" w:rsidP="00DB5CA1">
      <w:pPr>
        <w:spacing w:after="160" w:line="256" w:lineRule="auto"/>
        <w:rPr>
          <w:szCs w:val="20"/>
        </w:rPr>
      </w:pPr>
    </w:p>
    <w:p w14:paraId="60D2719D" w14:textId="77777777" w:rsidR="00DB5CA1" w:rsidRPr="00F729E6" w:rsidRDefault="00DB5CA1" w:rsidP="00F729E6">
      <w:pPr>
        <w:pStyle w:val="Nadpis2"/>
        <w:numPr>
          <w:ilvl w:val="1"/>
          <w:numId w:val="6"/>
        </w:numPr>
        <w:pBdr>
          <w:top w:val="none" w:sz="0" w:space="0" w:color="auto"/>
        </w:pBdr>
        <w:spacing w:before="200" w:after="120" w:line="276" w:lineRule="auto"/>
        <w:rPr>
          <w:color w:val="auto"/>
        </w:rPr>
      </w:pPr>
      <w:bookmarkStart w:id="27" w:name="_Toc64918815"/>
      <w:bookmarkStart w:id="28" w:name="_Toc64918878"/>
      <w:bookmarkStart w:id="29" w:name="_Toc64918956"/>
      <w:bookmarkStart w:id="30" w:name="_Toc65156028"/>
      <w:bookmarkStart w:id="31" w:name="_Toc78462476"/>
      <w:r w:rsidRPr="00F729E6">
        <w:rPr>
          <w:b w:val="0"/>
          <w:color w:val="auto"/>
        </w:rPr>
        <w:t>Údržba Aplikace (</w:t>
      </w:r>
      <w:proofErr w:type="spellStart"/>
      <w:r w:rsidRPr="00F729E6">
        <w:rPr>
          <w:b w:val="0"/>
          <w:color w:val="auto"/>
        </w:rPr>
        <w:t>maintenance</w:t>
      </w:r>
      <w:proofErr w:type="spellEnd"/>
      <w:r w:rsidRPr="00F729E6">
        <w:rPr>
          <w:b w:val="0"/>
          <w:color w:val="auto"/>
        </w:rPr>
        <w:t>)</w:t>
      </w:r>
      <w:bookmarkEnd w:id="27"/>
      <w:bookmarkEnd w:id="28"/>
      <w:bookmarkEnd w:id="29"/>
      <w:bookmarkEnd w:id="30"/>
      <w:bookmarkEnd w:id="31"/>
      <w:r w:rsidRPr="00F729E6">
        <w:rPr>
          <w:b w:val="0"/>
          <w:color w:val="auto"/>
        </w:rPr>
        <w:t xml:space="preserve"> </w:t>
      </w:r>
    </w:p>
    <w:p w14:paraId="045D767F" w14:textId="77777777" w:rsidR="00DB5CA1" w:rsidRPr="00890C7A" w:rsidRDefault="00DB5CA1" w:rsidP="00DB5CA1">
      <w:pPr>
        <w:pStyle w:val="Odstavecseseznamem"/>
        <w:ind w:left="567"/>
      </w:pPr>
      <w:r w:rsidRPr="00890C7A">
        <w:t>SW údržba zahrnuje úpravu programu aplikace především v důsledku:</w:t>
      </w:r>
    </w:p>
    <w:p w14:paraId="10978D2D" w14:textId="77777777" w:rsidR="00DB5CA1" w:rsidRPr="00890C7A" w:rsidRDefault="00DB5CA1" w:rsidP="00DB5CA1">
      <w:pPr>
        <w:pStyle w:val="Odstavecseseznamem"/>
        <w:ind w:left="1072"/>
      </w:pPr>
    </w:p>
    <w:p w14:paraId="210FC32D" w14:textId="77777777" w:rsidR="00DB5CA1" w:rsidRPr="00890C7A" w:rsidRDefault="00DB5CA1" w:rsidP="000948AB">
      <w:pPr>
        <w:pStyle w:val="Odstavecseseznamem"/>
        <w:numPr>
          <w:ilvl w:val="0"/>
          <w:numId w:val="19"/>
        </w:numPr>
        <w:spacing w:after="160" w:line="259" w:lineRule="auto"/>
        <w:ind w:left="851" w:hanging="284"/>
        <w:rPr>
          <w:szCs w:val="20"/>
        </w:rPr>
      </w:pPr>
      <w:r w:rsidRPr="00890C7A">
        <w:rPr>
          <w:szCs w:val="20"/>
        </w:rPr>
        <w:t>Aktualizace OS a serverových služeb (vč. všech potřebných komponent) na nové a podporované verze.</w:t>
      </w:r>
    </w:p>
    <w:p w14:paraId="74BF684A" w14:textId="77777777" w:rsidR="00DB5CA1" w:rsidRPr="00890C7A" w:rsidRDefault="00DB5CA1" w:rsidP="000948AB">
      <w:pPr>
        <w:pStyle w:val="Odstavecseseznamem"/>
        <w:numPr>
          <w:ilvl w:val="0"/>
          <w:numId w:val="19"/>
        </w:numPr>
        <w:spacing w:after="160" w:line="259" w:lineRule="auto"/>
        <w:ind w:left="851" w:hanging="284"/>
        <w:rPr>
          <w:szCs w:val="20"/>
        </w:rPr>
      </w:pPr>
      <w:r w:rsidRPr="00890C7A">
        <w:rPr>
          <w:szCs w:val="20"/>
        </w:rPr>
        <w:t>Opravy a úpravy napojení na rozhraní třetích stran (služby katastru nemovitostí – WSDP/DP, ARES, Veřejný registr půdy – LPIS, aj.)</w:t>
      </w:r>
    </w:p>
    <w:p w14:paraId="6E10E201" w14:textId="77777777" w:rsidR="00DB5CA1" w:rsidRPr="00890C7A" w:rsidRDefault="00DB5CA1" w:rsidP="000948AB">
      <w:pPr>
        <w:pStyle w:val="Odstavecseseznamem"/>
        <w:numPr>
          <w:ilvl w:val="0"/>
          <w:numId w:val="19"/>
        </w:numPr>
        <w:spacing w:after="160" w:line="256" w:lineRule="auto"/>
        <w:ind w:left="851" w:hanging="284"/>
        <w:rPr>
          <w:szCs w:val="20"/>
        </w:rPr>
      </w:pPr>
      <w:r w:rsidRPr="00890C7A">
        <w:rPr>
          <w:szCs w:val="20"/>
        </w:rPr>
        <w:t>Aktualizace Aplikace z důvodu kompatibility s novými verzemi OS a příslušnými aplikačními komponentami.</w:t>
      </w:r>
    </w:p>
    <w:p w14:paraId="18BB3BC6" w14:textId="77777777" w:rsidR="00DB5CA1" w:rsidRPr="00BC71AC" w:rsidRDefault="00DB5CA1" w:rsidP="000948AB">
      <w:pPr>
        <w:pStyle w:val="Odstavecseseznamem"/>
        <w:numPr>
          <w:ilvl w:val="0"/>
          <w:numId w:val="19"/>
        </w:numPr>
        <w:spacing w:after="160" w:line="256" w:lineRule="auto"/>
        <w:ind w:left="851" w:hanging="284"/>
        <w:rPr>
          <w:bCs/>
          <w:szCs w:val="20"/>
        </w:rPr>
      </w:pPr>
      <w:r w:rsidRPr="00890C7A">
        <w:rPr>
          <w:bCs/>
          <w:szCs w:val="20"/>
        </w:rPr>
        <w:t>Pravidelná aktualizace na nové verze.</w:t>
      </w:r>
    </w:p>
    <w:p w14:paraId="61F0D4B3" w14:textId="77777777" w:rsidR="00DB5CA1" w:rsidRPr="00890C7A" w:rsidRDefault="00DB5CA1" w:rsidP="000948AB">
      <w:pPr>
        <w:pStyle w:val="Odstavecseseznamem"/>
        <w:numPr>
          <w:ilvl w:val="0"/>
          <w:numId w:val="26"/>
        </w:numPr>
        <w:spacing w:after="0" w:line="240" w:lineRule="auto"/>
        <w:ind w:left="851" w:hanging="284"/>
        <w:rPr>
          <w:szCs w:val="20"/>
        </w:rPr>
      </w:pPr>
      <w:r w:rsidRPr="00890C7A">
        <w:rPr>
          <w:szCs w:val="20"/>
        </w:rPr>
        <w:t>Změn číselníků</w:t>
      </w:r>
    </w:p>
    <w:p w14:paraId="6F1CB296" w14:textId="77777777" w:rsidR="00DB5CA1" w:rsidRPr="00890C7A" w:rsidRDefault="00DB5CA1" w:rsidP="000948AB">
      <w:pPr>
        <w:pStyle w:val="Odstavecseseznamem"/>
        <w:numPr>
          <w:ilvl w:val="0"/>
          <w:numId w:val="26"/>
        </w:numPr>
        <w:spacing w:after="0" w:line="240" w:lineRule="auto"/>
        <w:ind w:left="851" w:hanging="284"/>
        <w:rPr>
          <w:szCs w:val="20"/>
        </w:rPr>
      </w:pPr>
      <w:r w:rsidRPr="00890C7A">
        <w:rPr>
          <w:szCs w:val="20"/>
        </w:rPr>
        <w:t>Změn legislativy ČR, MD, SFDI apod.</w:t>
      </w:r>
    </w:p>
    <w:p w14:paraId="3AFC2359" w14:textId="77777777" w:rsidR="00DB5CA1" w:rsidRPr="00890C7A" w:rsidRDefault="00DB5CA1" w:rsidP="000948AB">
      <w:pPr>
        <w:pStyle w:val="Odstavecseseznamem"/>
        <w:numPr>
          <w:ilvl w:val="0"/>
          <w:numId w:val="26"/>
        </w:numPr>
        <w:spacing w:after="0" w:line="240" w:lineRule="auto"/>
        <w:ind w:left="851" w:hanging="284"/>
        <w:rPr>
          <w:szCs w:val="20"/>
        </w:rPr>
      </w:pPr>
      <w:r w:rsidRPr="00890C7A">
        <w:rPr>
          <w:szCs w:val="20"/>
        </w:rPr>
        <w:t>Změn souvztažných předpisů a norem a ostatních dokumentů objednatele</w:t>
      </w:r>
    </w:p>
    <w:p w14:paraId="75E4D4BC" w14:textId="77777777" w:rsidR="00DB5CA1" w:rsidRPr="00890C7A" w:rsidRDefault="00DB5CA1" w:rsidP="000948AB">
      <w:pPr>
        <w:pStyle w:val="Odstavecseseznamem"/>
        <w:numPr>
          <w:ilvl w:val="0"/>
          <w:numId w:val="26"/>
        </w:numPr>
        <w:spacing w:after="0" w:line="240" w:lineRule="auto"/>
        <w:ind w:left="851" w:hanging="284"/>
        <w:rPr>
          <w:szCs w:val="20"/>
        </w:rPr>
      </w:pPr>
      <w:r w:rsidRPr="00890C7A">
        <w:rPr>
          <w:szCs w:val="20"/>
        </w:rPr>
        <w:t>Změn organizační struktury objednatele</w:t>
      </w:r>
    </w:p>
    <w:p w14:paraId="66C23478" w14:textId="77777777" w:rsidR="00DB5CA1" w:rsidRPr="00890C7A" w:rsidRDefault="00DB5CA1" w:rsidP="000948AB">
      <w:pPr>
        <w:pStyle w:val="Odstavecseseznamem"/>
        <w:numPr>
          <w:ilvl w:val="0"/>
          <w:numId w:val="26"/>
        </w:numPr>
        <w:spacing w:after="0" w:line="240" w:lineRule="auto"/>
        <w:ind w:left="851" w:hanging="284"/>
        <w:rPr>
          <w:szCs w:val="20"/>
        </w:rPr>
      </w:pPr>
      <w:r w:rsidRPr="00890C7A">
        <w:rPr>
          <w:szCs w:val="20"/>
        </w:rPr>
        <w:t>Změn kmenových dat</w:t>
      </w:r>
    </w:p>
    <w:p w14:paraId="4363C951" w14:textId="77777777" w:rsidR="00DB5CA1" w:rsidRPr="009C5A5A" w:rsidRDefault="00DB5CA1" w:rsidP="000948AB">
      <w:pPr>
        <w:pStyle w:val="Odstavecseseznamem"/>
        <w:numPr>
          <w:ilvl w:val="0"/>
          <w:numId w:val="26"/>
        </w:numPr>
        <w:spacing w:after="0" w:line="240" w:lineRule="auto"/>
        <w:ind w:left="851" w:hanging="284"/>
        <w:jc w:val="both"/>
        <w:rPr>
          <w:szCs w:val="20"/>
        </w:rPr>
      </w:pPr>
      <w:r w:rsidRPr="00890C7A">
        <w:rPr>
          <w:szCs w:val="20"/>
        </w:rPr>
        <w:t>Zajištění stávajících vazeb na ostatní aplikace spolupracující se software.</w:t>
      </w:r>
      <w:r w:rsidRPr="009C5A5A">
        <w:rPr>
          <w:szCs w:val="20"/>
        </w:rPr>
        <w:t xml:space="preserve"> Dodavatel bude v rámci plnění předmětu této smlouvy zajištovat i další činnosti: úpravy stávajících výstupních sestav dle aktuálních potřeb objednatele, průběžná aktualizace uživatelské příručky a manuálů atd.</w:t>
      </w:r>
    </w:p>
    <w:p w14:paraId="662F0D94" w14:textId="77777777" w:rsidR="00DB5CA1" w:rsidRPr="009C5A5A" w:rsidRDefault="00DB5CA1" w:rsidP="00DB5CA1">
      <w:pPr>
        <w:spacing w:after="0" w:line="240" w:lineRule="auto"/>
        <w:ind w:left="360"/>
        <w:rPr>
          <w:szCs w:val="20"/>
        </w:rPr>
      </w:pPr>
    </w:p>
    <w:p w14:paraId="3628C8D9" w14:textId="77777777" w:rsidR="00DB5CA1" w:rsidRPr="00DF5BFF" w:rsidRDefault="00DB5CA1" w:rsidP="00DB5CA1">
      <w:pPr>
        <w:spacing w:after="160" w:line="259" w:lineRule="auto"/>
        <w:rPr>
          <w:szCs w:val="20"/>
        </w:rPr>
      </w:pPr>
    </w:p>
    <w:p w14:paraId="55ADFDC1" w14:textId="77777777" w:rsidR="00DB5CA1" w:rsidRPr="00212DC7" w:rsidRDefault="00DB5CA1" w:rsidP="000948AB">
      <w:pPr>
        <w:pStyle w:val="Nadpis1"/>
        <w:numPr>
          <w:ilvl w:val="0"/>
          <w:numId w:val="6"/>
        </w:numPr>
        <w:suppressAutoHyphens w:val="0"/>
        <w:spacing w:before="0" w:after="200" w:line="276" w:lineRule="auto"/>
        <w:jc w:val="both"/>
        <w:rPr>
          <w:sz w:val="28"/>
          <w:szCs w:val="28"/>
        </w:rPr>
      </w:pPr>
      <w:bookmarkStart w:id="32" w:name="_Toc78462477"/>
      <w:r w:rsidRPr="00212DC7">
        <w:rPr>
          <w:sz w:val="28"/>
          <w:szCs w:val="28"/>
        </w:rPr>
        <w:t>Vývoj nových funkcionalit</w:t>
      </w:r>
      <w:bookmarkEnd w:id="32"/>
    </w:p>
    <w:p w14:paraId="0EECB58D" w14:textId="77777777" w:rsidR="00DB5CA1" w:rsidRPr="00DF5BFF" w:rsidRDefault="00DB5CA1" w:rsidP="00DB5CA1">
      <w:pPr>
        <w:ind w:left="360"/>
        <w:rPr>
          <w:szCs w:val="20"/>
        </w:rPr>
      </w:pPr>
      <w:r w:rsidRPr="00DF5BFF">
        <w:rPr>
          <w:szCs w:val="20"/>
        </w:rPr>
        <w:t xml:space="preserve">Jedná se o vývoj nových funkcionalit a úpravu stávajících funkcionalit na základě uživatelských požadavků, které vyplynou z provozování aplikace a zkušeností uživatelů. </w:t>
      </w:r>
      <w:r w:rsidRPr="00DF5BFF">
        <w:rPr>
          <w:szCs w:val="20"/>
        </w:rPr>
        <w:lastRenderedPageBreak/>
        <w:t xml:space="preserve">Mimo vývoje nových funkcionalit se může jednat o integraci se současnými či budoucími </w:t>
      </w:r>
      <w:r w:rsidRPr="00DF5BFF">
        <w:rPr>
          <w:b/>
          <w:bCs/>
          <w:szCs w:val="20"/>
        </w:rPr>
        <w:t>SW např. ERMS, FAMA+ .</w:t>
      </w:r>
    </w:p>
    <w:p w14:paraId="29FD8CEF" w14:textId="77777777" w:rsidR="00DB5CA1" w:rsidRPr="00DF5BFF" w:rsidRDefault="00DB5CA1" w:rsidP="000948AB">
      <w:pPr>
        <w:pStyle w:val="Odstavecseseznamem"/>
        <w:numPr>
          <w:ilvl w:val="0"/>
          <w:numId w:val="10"/>
        </w:numPr>
        <w:spacing w:after="160" w:line="259" w:lineRule="auto"/>
        <w:rPr>
          <w:szCs w:val="20"/>
        </w:rPr>
      </w:pPr>
      <w:r w:rsidRPr="00DF5BFF">
        <w:rPr>
          <w:szCs w:val="20"/>
        </w:rPr>
        <w:t xml:space="preserve">Jednotlivé požadavky na vývoj budou zadány formou „uživatelské“ specifikace na změnu, následně bude připravena ze strany Dodavatele nabídka s popisem řešení, odhadovanou pracností a předpokládaným termínem realizace. Po schválení nabídky bude změna na straně Dodavatele realizována, následně nasazena na testovací prostředí, otestována vybranými uživateli ze strany </w:t>
      </w:r>
      <w:r>
        <w:rPr>
          <w:szCs w:val="20"/>
        </w:rPr>
        <w:t>Objednatele</w:t>
      </w:r>
      <w:r w:rsidRPr="00DF5BFF">
        <w:rPr>
          <w:szCs w:val="20"/>
        </w:rPr>
        <w:t xml:space="preserve"> a v případě akceptace nasazena do produkčního prostředí. Pokud bude mít změna vliv na uživatelské rozhraní, dojde také k informování koncových uživatelů a úpravě uživatelské dokumentace.</w:t>
      </w:r>
    </w:p>
    <w:p w14:paraId="7F1474D4" w14:textId="77777777" w:rsidR="00DB5CA1" w:rsidRPr="00DF5BFF" w:rsidRDefault="00DB5CA1" w:rsidP="00DB5CA1">
      <w:pPr>
        <w:pStyle w:val="Odstavecseseznamem"/>
        <w:rPr>
          <w:szCs w:val="20"/>
        </w:rPr>
      </w:pPr>
    </w:p>
    <w:p w14:paraId="4ED2D835" w14:textId="77777777" w:rsidR="00DB5CA1" w:rsidRDefault="00DB5CA1" w:rsidP="000948AB">
      <w:pPr>
        <w:pStyle w:val="Odstavecseseznamem"/>
        <w:numPr>
          <w:ilvl w:val="0"/>
          <w:numId w:val="10"/>
        </w:numPr>
        <w:spacing w:after="160" w:line="259" w:lineRule="auto"/>
        <w:rPr>
          <w:szCs w:val="20"/>
        </w:rPr>
      </w:pPr>
      <w:r w:rsidRPr="00DF5BFF">
        <w:rPr>
          <w:szCs w:val="20"/>
        </w:rPr>
        <w:t xml:space="preserve">Interní sběr požadavků bude probíhat na jednotlivých „Setkáních s uživateli“ a/nebo v rámci interních diskusí – na základě uživatelských zkušeností. Požadavky na změnu budou zadávány centrálně vybranými zástupci Objednatele, kteří budou zodpovídat za metodické schvalování a </w:t>
      </w:r>
      <w:proofErr w:type="spellStart"/>
      <w:r w:rsidRPr="00DF5BFF">
        <w:rPr>
          <w:szCs w:val="20"/>
        </w:rPr>
        <w:t>prioritizaci</w:t>
      </w:r>
      <w:proofErr w:type="spellEnd"/>
      <w:r w:rsidRPr="00DF5BFF">
        <w:rPr>
          <w:szCs w:val="20"/>
        </w:rPr>
        <w:t xml:space="preserve"> interních žádostí. Nabídkový a schvalovací proces bude probíhat mailem, nebo v interním nástroji Dodavatele. Akceptace realizované změny bude probíhat v rámci měsíčního schvalování prací.</w:t>
      </w:r>
    </w:p>
    <w:p w14:paraId="09BD5860" w14:textId="77777777" w:rsidR="00DB5CA1" w:rsidRPr="00A55374" w:rsidRDefault="00DB5CA1" w:rsidP="00DB5CA1">
      <w:pPr>
        <w:pStyle w:val="Odstavecseseznamem"/>
        <w:rPr>
          <w:szCs w:val="20"/>
        </w:rPr>
      </w:pPr>
    </w:p>
    <w:p w14:paraId="3FF41CAA" w14:textId="77777777" w:rsidR="00DB5CA1" w:rsidRPr="00212DC7" w:rsidRDefault="00DB5CA1" w:rsidP="000948AB">
      <w:pPr>
        <w:pStyle w:val="Nadpis1"/>
        <w:numPr>
          <w:ilvl w:val="0"/>
          <w:numId w:val="6"/>
        </w:numPr>
        <w:suppressAutoHyphens w:val="0"/>
        <w:spacing w:before="0" w:after="200" w:line="276" w:lineRule="auto"/>
        <w:jc w:val="both"/>
        <w:rPr>
          <w:sz w:val="28"/>
          <w:szCs w:val="28"/>
        </w:rPr>
      </w:pPr>
      <w:bookmarkStart w:id="33" w:name="_Toc78462478"/>
      <w:bookmarkStart w:id="34" w:name="_Toc64918812"/>
      <w:bookmarkStart w:id="35" w:name="_Toc64918875"/>
      <w:bookmarkStart w:id="36" w:name="_Toc64918953"/>
      <w:bookmarkStart w:id="37" w:name="_Toc65156025"/>
      <w:r w:rsidRPr="00212DC7">
        <w:rPr>
          <w:sz w:val="28"/>
          <w:szCs w:val="28"/>
        </w:rPr>
        <w:t>Majetkoprávní činnost dodavatele</w:t>
      </w:r>
      <w:bookmarkEnd w:id="33"/>
      <w:r w:rsidRPr="00212DC7">
        <w:rPr>
          <w:sz w:val="28"/>
          <w:szCs w:val="28"/>
        </w:rPr>
        <w:t xml:space="preserve">                                           </w:t>
      </w:r>
    </w:p>
    <w:p w14:paraId="12FC6BAB" w14:textId="32709A85" w:rsidR="00DB5CA1" w:rsidRPr="00F729E6" w:rsidRDefault="00DB5CA1" w:rsidP="00F729E6">
      <w:pPr>
        <w:pStyle w:val="Nadpis2"/>
        <w:numPr>
          <w:ilvl w:val="1"/>
          <w:numId w:val="6"/>
        </w:numPr>
        <w:pBdr>
          <w:top w:val="none" w:sz="0" w:space="0" w:color="auto"/>
        </w:pBdr>
        <w:spacing w:before="200" w:after="120" w:line="276" w:lineRule="auto"/>
        <w:rPr>
          <w:color w:val="auto"/>
        </w:rPr>
      </w:pPr>
      <w:bookmarkStart w:id="38" w:name="_Toc78462479"/>
      <w:r w:rsidRPr="00F729E6">
        <w:rPr>
          <w:color w:val="auto"/>
        </w:rPr>
        <w:t xml:space="preserve">Založení </w:t>
      </w:r>
      <w:bookmarkEnd w:id="34"/>
      <w:bookmarkEnd w:id="35"/>
      <w:bookmarkEnd w:id="36"/>
      <w:bookmarkEnd w:id="37"/>
      <w:r w:rsidRPr="00F729E6">
        <w:rPr>
          <w:color w:val="auto"/>
        </w:rPr>
        <w:t>nové stavby</w:t>
      </w:r>
      <w:bookmarkEnd w:id="38"/>
    </w:p>
    <w:p w14:paraId="78BB44A7" w14:textId="77777777" w:rsidR="00DB5CA1" w:rsidRPr="009764C4" w:rsidRDefault="00DB5CA1" w:rsidP="000948AB">
      <w:pPr>
        <w:pStyle w:val="Odstavecseseznamem"/>
        <w:numPr>
          <w:ilvl w:val="0"/>
          <w:numId w:val="11"/>
        </w:numPr>
        <w:spacing w:after="160" w:line="259" w:lineRule="auto"/>
        <w:ind w:left="851" w:hanging="284"/>
        <w:rPr>
          <w:szCs w:val="20"/>
        </w:rPr>
      </w:pPr>
      <w:r w:rsidRPr="009764C4">
        <w:rPr>
          <w:szCs w:val="20"/>
        </w:rPr>
        <w:t>Žádosti o založení nové stavby budou jednotlivé Stavební správy zadávat do nástroje Dodavatele. Vybraní zástupci Objednatele provedou zajištění a kontrolu vstupních informací a podkladů nutných pro založení stavby a následně žádost postoupí dohodnutým způsobem na Dodavatele.</w:t>
      </w:r>
    </w:p>
    <w:p w14:paraId="4345AA16" w14:textId="77777777" w:rsidR="00DB5CA1" w:rsidRPr="009764C4" w:rsidRDefault="00DB5CA1" w:rsidP="000948AB">
      <w:pPr>
        <w:pStyle w:val="Odstavecseseznamem"/>
        <w:numPr>
          <w:ilvl w:val="0"/>
          <w:numId w:val="11"/>
        </w:numPr>
        <w:spacing w:after="160" w:line="259" w:lineRule="auto"/>
        <w:ind w:left="851" w:hanging="284"/>
        <w:rPr>
          <w:szCs w:val="20"/>
        </w:rPr>
      </w:pPr>
      <w:r w:rsidRPr="009764C4">
        <w:rPr>
          <w:szCs w:val="20"/>
        </w:rPr>
        <w:t>Podklady pro založení projektu:</w:t>
      </w:r>
    </w:p>
    <w:p w14:paraId="629AEBBA" w14:textId="77777777" w:rsidR="00DB5CA1" w:rsidRPr="009764C4" w:rsidRDefault="00DB5CA1" w:rsidP="000948AB">
      <w:pPr>
        <w:pStyle w:val="Odstavecseseznamem"/>
        <w:numPr>
          <w:ilvl w:val="1"/>
          <w:numId w:val="11"/>
        </w:numPr>
        <w:spacing w:after="160" w:line="259" w:lineRule="auto"/>
        <w:ind w:left="1701" w:hanging="425"/>
        <w:rPr>
          <w:szCs w:val="20"/>
        </w:rPr>
      </w:pPr>
      <w:r w:rsidRPr="009764C4">
        <w:rPr>
          <w:szCs w:val="20"/>
        </w:rPr>
        <w:t>informace o projektu / stavbě</w:t>
      </w:r>
    </w:p>
    <w:p w14:paraId="6C522153" w14:textId="77777777" w:rsidR="00DB5CA1" w:rsidRPr="009764C4" w:rsidRDefault="00DB5CA1" w:rsidP="000948AB">
      <w:pPr>
        <w:pStyle w:val="Odstavecseseznamem"/>
        <w:numPr>
          <w:ilvl w:val="1"/>
          <w:numId w:val="11"/>
        </w:numPr>
        <w:spacing w:after="160" w:line="259" w:lineRule="auto"/>
        <w:ind w:left="1701" w:hanging="425"/>
        <w:rPr>
          <w:szCs w:val="20"/>
        </w:rPr>
      </w:pPr>
      <w:r w:rsidRPr="009764C4">
        <w:rPr>
          <w:szCs w:val="20"/>
        </w:rPr>
        <w:t>záborový elaborát dle Předpisu SŽ M20/MP013 (včetně VFZE) v aktuálním znění</w:t>
      </w:r>
    </w:p>
    <w:p w14:paraId="25D5566E" w14:textId="77777777" w:rsidR="00DB5CA1" w:rsidRPr="009764C4" w:rsidRDefault="00DB5CA1" w:rsidP="000948AB">
      <w:pPr>
        <w:pStyle w:val="Odstavecseseznamem"/>
        <w:numPr>
          <w:ilvl w:val="1"/>
          <w:numId w:val="11"/>
        </w:numPr>
        <w:spacing w:after="160" w:line="259" w:lineRule="auto"/>
        <w:ind w:left="1701" w:hanging="425"/>
        <w:rPr>
          <w:szCs w:val="20"/>
        </w:rPr>
      </w:pPr>
      <w:r w:rsidRPr="009764C4">
        <w:rPr>
          <w:szCs w:val="20"/>
        </w:rPr>
        <w:t>geometrické plány - trvalý zábor, věcné břemena - formát VFK, PDF</w:t>
      </w:r>
    </w:p>
    <w:p w14:paraId="04617562" w14:textId="77777777" w:rsidR="00DB5CA1" w:rsidRPr="009764C4" w:rsidRDefault="00DB5CA1" w:rsidP="000948AB">
      <w:pPr>
        <w:pStyle w:val="Odstavecseseznamem"/>
        <w:numPr>
          <w:ilvl w:val="1"/>
          <w:numId w:val="11"/>
        </w:numPr>
        <w:spacing w:after="160" w:line="259" w:lineRule="auto"/>
        <w:ind w:left="1701" w:hanging="425"/>
        <w:rPr>
          <w:szCs w:val="20"/>
        </w:rPr>
      </w:pPr>
      <w:r w:rsidRPr="009764C4">
        <w:rPr>
          <w:szCs w:val="20"/>
        </w:rPr>
        <w:t>vzory pro šablony dokumentů</w:t>
      </w:r>
    </w:p>
    <w:p w14:paraId="29E0E5A7" w14:textId="77777777" w:rsidR="00DB5CA1" w:rsidRPr="009764C4" w:rsidRDefault="00DB5CA1" w:rsidP="000948AB">
      <w:pPr>
        <w:pStyle w:val="Odstavecseseznamem"/>
        <w:numPr>
          <w:ilvl w:val="1"/>
          <w:numId w:val="11"/>
        </w:numPr>
        <w:spacing w:after="160" w:line="259" w:lineRule="auto"/>
        <w:ind w:left="1701" w:hanging="425"/>
        <w:rPr>
          <w:szCs w:val="20"/>
        </w:rPr>
      </w:pPr>
      <w:r w:rsidRPr="009764C4">
        <w:rPr>
          <w:szCs w:val="20"/>
        </w:rPr>
        <w:t>případně existující a dosud podepsané dokumenty v majetkoprávní přípravě</w:t>
      </w:r>
    </w:p>
    <w:p w14:paraId="33D70239" w14:textId="77777777" w:rsidR="00DB5CA1" w:rsidRPr="009764C4" w:rsidRDefault="00DB5CA1" w:rsidP="000948AB">
      <w:pPr>
        <w:pStyle w:val="Odstavecseseznamem"/>
        <w:numPr>
          <w:ilvl w:val="0"/>
          <w:numId w:val="11"/>
        </w:numPr>
        <w:spacing w:after="160" w:line="259" w:lineRule="auto"/>
        <w:ind w:left="851" w:hanging="284"/>
        <w:rPr>
          <w:szCs w:val="20"/>
        </w:rPr>
      </w:pPr>
      <w:r w:rsidRPr="009764C4">
        <w:rPr>
          <w:szCs w:val="20"/>
        </w:rPr>
        <w:t>Na straně Dodavatele dojde k detailní kontrole úplnosti a věcné správnosti obdržených dat. Pokud budou data v pořádku, bude zahájen proces založení stavby, v opačném případě zažádá Dodavatel o doplnění/opravu/vyjasnění obdržených podkladů zástupce Objednatele (případně tvůrce podkladových dat – po dohodě se zástupcem Objednatele). Dodavatel bude součinný při opravě, vyčištění a transformaci dat, řešení topologických konfliktů a řešení nejasností jednotlivých typů záborů.</w:t>
      </w:r>
    </w:p>
    <w:p w14:paraId="5A7D1448" w14:textId="77777777" w:rsidR="00DB5CA1" w:rsidRPr="009764C4" w:rsidRDefault="00DB5CA1" w:rsidP="000948AB">
      <w:pPr>
        <w:pStyle w:val="Odstavecseseznamem"/>
        <w:numPr>
          <w:ilvl w:val="0"/>
          <w:numId w:val="11"/>
        </w:numPr>
        <w:spacing w:after="160" w:line="259" w:lineRule="auto"/>
        <w:ind w:left="851" w:hanging="284"/>
        <w:rPr>
          <w:szCs w:val="20"/>
        </w:rPr>
      </w:pPr>
      <w:r w:rsidRPr="009764C4">
        <w:rPr>
          <w:szCs w:val="20"/>
        </w:rPr>
        <w:t>Založením projektu se rozumí</w:t>
      </w:r>
    </w:p>
    <w:p w14:paraId="0B7FE441" w14:textId="77777777" w:rsidR="00DB5CA1" w:rsidRPr="009764C4" w:rsidRDefault="00DB5CA1" w:rsidP="000948AB">
      <w:pPr>
        <w:pStyle w:val="Odstavecseseznamem"/>
        <w:numPr>
          <w:ilvl w:val="1"/>
          <w:numId w:val="11"/>
        </w:numPr>
        <w:spacing w:after="160" w:line="259" w:lineRule="auto"/>
        <w:ind w:left="1701" w:hanging="425"/>
        <w:rPr>
          <w:szCs w:val="20"/>
        </w:rPr>
      </w:pPr>
      <w:r w:rsidRPr="009764C4">
        <w:rPr>
          <w:szCs w:val="20"/>
        </w:rPr>
        <w:t xml:space="preserve">Založení nové stavby v Aplikaci a případná úprava vzorového projektu dle velikosti a charakteru stavby (ve spolupráci se zástupcem příslušné Stavební správy) – šablony dokumentů, procesní </w:t>
      </w:r>
      <w:proofErr w:type="spellStart"/>
      <w:r w:rsidRPr="009764C4">
        <w:rPr>
          <w:szCs w:val="20"/>
        </w:rPr>
        <w:t>workflow</w:t>
      </w:r>
      <w:proofErr w:type="spellEnd"/>
      <w:r w:rsidRPr="009764C4">
        <w:rPr>
          <w:szCs w:val="20"/>
        </w:rPr>
        <w:t>, statistiky, reporty, …</w:t>
      </w:r>
    </w:p>
    <w:p w14:paraId="446439C6" w14:textId="77777777" w:rsidR="00DB5CA1" w:rsidRPr="009764C4" w:rsidRDefault="00DB5CA1" w:rsidP="000948AB">
      <w:pPr>
        <w:pStyle w:val="Odstavecseseznamem"/>
        <w:numPr>
          <w:ilvl w:val="1"/>
          <w:numId w:val="11"/>
        </w:numPr>
        <w:spacing w:after="160" w:line="259" w:lineRule="auto"/>
        <w:ind w:left="1701" w:hanging="425"/>
        <w:rPr>
          <w:szCs w:val="20"/>
        </w:rPr>
      </w:pPr>
      <w:r w:rsidRPr="009764C4">
        <w:rPr>
          <w:szCs w:val="20"/>
        </w:rPr>
        <w:t>Transformace a import grafických dat</w:t>
      </w:r>
    </w:p>
    <w:p w14:paraId="5409488E" w14:textId="77777777" w:rsidR="00DB5CA1" w:rsidRPr="009764C4" w:rsidRDefault="00DB5CA1" w:rsidP="000948AB">
      <w:pPr>
        <w:pStyle w:val="Odstavecseseznamem"/>
        <w:numPr>
          <w:ilvl w:val="1"/>
          <w:numId w:val="11"/>
        </w:numPr>
        <w:spacing w:after="160" w:line="259" w:lineRule="auto"/>
        <w:ind w:left="1701" w:hanging="425"/>
        <w:rPr>
          <w:szCs w:val="20"/>
        </w:rPr>
      </w:pPr>
      <w:r w:rsidRPr="009764C4">
        <w:rPr>
          <w:szCs w:val="20"/>
        </w:rPr>
        <w:t>Transformace a import informací o jednotlivých záborech</w:t>
      </w:r>
    </w:p>
    <w:p w14:paraId="03315172" w14:textId="77777777" w:rsidR="00DB5CA1" w:rsidRPr="009764C4" w:rsidRDefault="00DB5CA1" w:rsidP="000948AB">
      <w:pPr>
        <w:pStyle w:val="Odstavecseseznamem"/>
        <w:numPr>
          <w:ilvl w:val="1"/>
          <w:numId w:val="11"/>
        </w:numPr>
        <w:spacing w:after="160" w:line="259" w:lineRule="auto"/>
        <w:ind w:left="1701" w:hanging="425"/>
        <w:rPr>
          <w:szCs w:val="20"/>
        </w:rPr>
      </w:pPr>
      <w:r w:rsidRPr="009764C4">
        <w:rPr>
          <w:szCs w:val="20"/>
        </w:rPr>
        <w:t>Import katastrálních dat</w:t>
      </w:r>
    </w:p>
    <w:p w14:paraId="160E3E6F" w14:textId="77777777" w:rsidR="00DB5CA1" w:rsidRPr="009764C4" w:rsidRDefault="00DB5CA1" w:rsidP="000948AB">
      <w:pPr>
        <w:pStyle w:val="Odstavecseseznamem"/>
        <w:numPr>
          <w:ilvl w:val="1"/>
          <w:numId w:val="11"/>
        </w:numPr>
        <w:spacing w:after="160" w:line="259" w:lineRule="auto"/>
        <w:ind w:left="1701" w:hanging="425"/>
        <w:rPr>
          <w:szCs w:val="20"/>
        </w:rPr>
      </w:pPr>
      <w:r w:rsidRPr="009764C4">
        <w:rPr>
          <w:szCs w:val="20"/>
        </w:rPr>
        <w:t>Import dat z LPIS</w:t>
      </w:r>
    </w:p>
    <w:p w14:paraId="3B7DEEC2" w14:textId="77777777" w:rsidR="00DB5CA1" w:rsidRPr="009764C4" w:rsidRDefault="00DB5CA1" w:rsidP="000948AB">
      <w:pPr>
        <w:pStyle w:val="Odstavecseseznamem"/>
        <w:numPr>
          <w:ilvl w:val="1"/>
          <w:numId w:val="11"/>
        </w:numPr>
        <w:spacing w:after="160" w:line="259" w:lineRule="auto"/>
        <w:ind w:left="1701" w:hanging="425"/>
        <w:rPr>
          <w:szCs w:val="20"/>
        </w:rPr>
      </w:pPr>
      <w:r w:rsidRPr="009764C4">
        <w:rPr>
          <w:szCs w:val="20"/>
        </w:rPr>
        <w:t>Založení nových uživatelů</w:t>
      </w:r>
    </w:p>
    <w:p w14:paraId="693D6F6D" w14:textId="77777777" w:rsidR="00DB5CA1" w:rsidRPr="009764C4" w:rsidRDefault="00DB5CA1" w:rsidP="000948AB">
      <w:pPr>
        <w:pStyle w:val="Odstavecseseznamem"/>
        <w:numPr>
          <w:ilvl w:val="1"/>
          <w:numId w:val="11"/>
        </w:numPr>
        <w:spacing w:after="160" w:line="259" w:lineRule="auto"/>
        <w:ind w:left="1701" w:hanging="425"/>
        <w:rPr>
          <w:szCs w:val="20"/>
        </w:rPr>
      </w:pPr>
      <w:r w:rsidRPr="009764C4">
        <w:rPr>
          <w:szCs w:val="20"/>
        </w:rPr>
        <w:t>Nastavení přístupových oprávnění nových a existujících uživatelů</w:t>
      </w:r>
    </w:p>
    <w:p w14:paraId="74E89876" w14:textId="77777777" w:rsidR="00DB5CA1" w:rsidRPr="009764C4" w:rsidRDefault="00DB5CA1" w:rsidP="000948AB">
      <w:pPr>
        <w:pStyle w:val="Odstavecseseznamem"/>
        <w:numPr>
          <w:ilvl w:val="0"/>
          <w:numId w:val="11"/>
        </w:numPr>
        <w:spacing w:after="160" w:line="259" w:lineRule="auto"/>
        <w:ind w:left="851" w:hanging="284"/>
        <w:rPr>
          <w:szCs w:val="20"/>
        </w:rPr>
      </w:pPr>
      <w:r w:rsidRPr="009764C4">
        <w:rPr>
          <w:szCs w:val="20"/>
        </w:rPr>
        <w:t xml:space="preserve">Zavedení nového projektu / stavby do aplikace provede Dodavatel neprodleně, maximálně </w:t>
      </w:r>
      <w:r w:rsidRPr="009764C4">
        <w:rPr>
          <w:b/>
          <w:bCs/>
          <w:szCs w:val="20"/>
        </w:rPr>
        <w:t xml:space="preserve">do 15 pracovních dnů </w:t>
      </w:r>
      <w:r w:rsidRPr="009764C4">
        <w:rPr>
          <w:szCs w:val="20"/>
        </w:rPr>
        <w:t xml:space="preserve">od kompletního předání podkladů, tj. kompletních dat záborového elaborátu a příp. dat o všech stávajících řešených smlouvách mimo aplikaci. </w:t>
      </w:r>
    </w:p>
    <w:p w14:paraId="1A2DEE57" w14:textId="77777777" w:rsidR="00DB5CA1" w:rsidRPr="009764C4" w:rsidRDefault="00DB5CA1" w:rsidP="000948AB">
      <w:pPr>
        <w:pStyle w:val="Odstavecseseznamem"/>
        <w:numPr>
          <w:ilvl w:val="0"/>
          <w:numId w:val="11"/>
        </w:numPr>
        <w:spacing w:after="160" w:line="259" w:lineRule="auto"/>
        <w:ind w:left="851" w:hanging="284"/>
        <w:jc w:val="both"/>
        <w:rPr>
          <w:szCs w:val="20"/>
        </w:rPr>
      </w:pPr>
      <w:r w:rsidRPr="009764C4">
        <w:rPr>
          <w:szCs w:val="20"/>
        </w:rPr>
        <w:t>Zavedení / úprava nové šablony dokumentu do aplikace zajistí Dodavatel neprodleně, maximálně do pěti pracovních dnů po předání kompletních informací o dokumentu.</w:t>
      </w:r>
    </w:p>
    <w:p w14:paraId="6F1D42AA" w14:textId="77777777" w:rsidR="00DB5CA1" w:rsidRPr="009764C4" w:rsidRDefault="00DB5CA1" w:rsidP="000948AB">
      <w:pPr>
        <w:pStyle w:val="Odstavecseseznamem"/>
        <w:numPr>
          <w:ilvl w:val="0"/>
          <w:numId w:val="11"/>
        </w:numPr>
        <w:spacing w:after="160" w:line="259" w:lineRule="auto"/>
        <w:ind w:left="851" w:hanging="284"/>
        <w:rPr>
          <w:szCs w:val="20"/>
        </w:rPr>
      </w:pPr>
      <w:r w:rsidRPr="009764C4">
        <w:rPr>
          <w:szCs w:val="20"/>
        </w:rPr>
        <w:lastRenderedPageBreak/>
        <w:t xml:space="preserve">Zaškolení nových uživatelů (interních a externích) Dodavatel provede </w:t>
      </w:r>
      <w:r w:rsidRPr="009764C4">
        <w:rPr>
          <w:b/>
          <w:bCs/>
          <w:szCs w:val="20"/>
        </w:rPr>
        <w:t>max. do 10 dnů</w:t>
      </w:r>
      <w:r w:rsidRPr="009764C4">
        <w:rPr>
          <w:szCs w:val="20"/>
        </w:rPr>
        <w:t xml:space="preserve"> od spuštění projektu v aplikaci</w:t>
      </w:r>
    </w:p>
    <w:p w14:paraId="50936366" w14:textId="77777777" w:rsidR="00DB5CA1" w:rsidRPr="005C4375" w:rsidRDefault="00DB5CA1" w:rsidP="00DB5CA1"/>
    <w:p w14:paraId="415932C5" w14:textId="77777777" w:rsidR="00DB5CA1" w:rsidRPr="00212DC7" w:rsidRDefault="00DB5CA1" w:rsidP="00212DC7">
      <w:pPr>
        <w:pStyle w:val="Nadpis2"/>
        <w:numPr>
          <w:ilvl w:val="1"/>
          <w:numId w:val="6"/>
        </w:numPr>
        <w:pBdr>
          <w:top w:val="none" w:sz="0" w:space="0" w:color="auto"/>
        </w:pBdr>
        <w:spacing w:before="200" w:after="120" w:line="276" w:lineRule="auto"/>
        <w:rPr>
          <w:color w:val="auto"/>
        </w:rPr>
      </w:pPr>
      <w:bookmarkStart w:id="39" w:name="_Toc78462480"/>
      <w:r w:rsidRPr="00212DC7">
        <w:rPr>
          <w:color w:val="auto"/>
        </w:rPr>
        <w:t>Podpora staveb v Aplikaci</w:t>
      </w:r>
      <w:bookmarkEnd w:id="39"/>
    </w:p>
    <w:p w14:paraId="15FD8CEE" w14:textId="77777777" w:rsidR="00DB5CA1" w:rsidRPr="009D2842" w:rsidRDefault="00DB5CA1" w:rsidP="009D2842">
      <w:pPr>
        <w:pStyle w:val="Nadpis3"/>
        <w:numPr>
          <w:ilvl w:val="2"/>
          <w:numId w:val="28"/>
        </w:numPr>
        <w:spacing w:before="0" w:after="0" w:line="276" w:lineRule="auto"/>
        <w:jc w:val="both"/>
        <w:rPr>
          <w:rStyle w:val="Nadpisvtabulce"/>
        </w:rPr>
      </w:pPr>
      <w:bookmarkStart w:id="40" w:name="_Toc78462481"/>
      <w:r w:rsidRPr="009D2842">
        <w:rPr>
          <w:rStyle w:val="Nadpisvtabulce"/>
        </w:rPr>
        <w:t>Vzdálená / lokální odborná pomoc</w:t>
      </w:r>
      <w:bookmarkEnd w:id="40"/>
    </w:p>
    <w:p w14:paraId="3B144660" w14:textId="77777777" w:rsidR="00DB5CA1" w:rsidRPr="00191CCE" w:rsidRDefault="00DB5CA1" w:rsidP="00DB5CA1">
      <w:pPr>
        <w:pStyle w:val="Odstavecseseznamem"/>
      </w:pPr>
      <w:r w:rsidRPr="00191CCE">
        <w:t>Jedná se o odbornou pomoc koncovým uživatelům při řešení nestandardních situací, jako např.</w:t>
      </w:r>
    </w:p>
    <w:p w14:paraId="13DCA865" w14:textId="77777777" w:rsidR="00DB5CA1" w:rsidRPr="009764C4" w:rsidRDefault="00DB5CA1" w:rsidP="000948AB">
      <w:pPr>
        <w:pStyle w:val="Odstavecseseznamem"/>
        <w:numPr>
          <w:ilvl w:val="0"/>
          <w:numId w:val="20"/>
        </w:numPr>
        <w:spacing w:after="160" w:line="259" w:lineRule="auto"/>
        <w:ind w:left="851" w:hanging="284"/>
        <w:rPr>
          <w:szCs w:val="20"/>
        </w:rPr>
      </w:pPr>
      <w:r w:rsidRPr="009764C4">
        <w:rPr>
          <w:szCs w:val="20"/>
        </w:rPr>
        <w:t>Nestandardní úprava v procesu uzavírání smlouvy</w:t>
      </w:r>
    </w:p>
    <w:p w14:paraId="1334E42A" w14:textId="77777777" w:rsidR="00DB5CA1" w:rsidRPr="009764C4" w:rsidRDefault="00DB5CA1" w:rsidP="000948AB">
      <w:pPr>
        <w:pStyle w:val="Odstavecseseznamem"/>
        <w:numPr>
          <w:ilvl w:val="0"/>
          <w:numId w:val="21"/>
        </w:numPr>
        <w:spacing w:after="160" w:line="259" w:lineRule="auto"/>
        <w:ind w:left="1701" w:hanging="425"/>
        <w:rPr>
          <w:szCs w:val="20"/>
        </w:rPr>
      </w:pPr>
      <w:r w:rsidRPr="009764C4">
        <w:rPr>
          <w:szCs w:val="20"/>
        </w:rPr>
        <w:t>Úprava atributů smluv (</w:t>
      </w:r>
      <w:proofErr w:type="spellStart"/>
      <w:r w:rsidRPr="009764C4">
        <w:rPr>
          <w:szCs w:val="20"/>
        </w:rPr>
        <w:t>datumy</w:t>
      </w:r>
      <w:proofErr w:type="spellEnd"/>
      <w:r w:rsidRPr="009764C4">
        <w:rPr>
          <w:szCs w:val="20"/>
        </w:rPr>
        <w:t xml:space="preserve"> stavů, stav smlouvy)</w:t>
      </w:r>
    </w:p>
    <w:p w14:paraId="6F21DEF2" w14:textId="77777777" w:rsidR="00DB5CA1" w:rsidRPr="009764C4" w:rsidRDefault="00DB5CA1" w:rsidP="000948AB">
      <w:pPr>
        <w:pStyle w:val="Odstavecseseznamem"/>
        <w:numPr>
          <w:ilvl w:val="0"/>
          <w:numId w:val="21"/>
        </w:numPr>
        <w:spacing w:after="160" w:line="259" w:lineRule="auto"/>
        <w:ind w:left="1701" w:hanging="425"/>
        <w:rPr>
          <w:szCs w:val="20"/>
        </w:rPr>
      </w:pPr>
      <w:r w:rsidRPr="009764C4">
        <w:rPr>
          <w:szCs w:val="20"/>
        </w:rPr>
        <w:t>Úprava cen existujících smluv</w:t>
      </w:r>
    </w:p>
    <w:p w14:paraId="0172D2E5" w14:textId="77777777" w:rsidR="00DB5CA1" w:rsidRPr="009764C4" w:rsidRDefault="00DB5CA1" w:rsidP="000948AB">
      <w:pPr>
        <w:pStyle w:val="Odstavecseseznamem"/>
        <w:numPr>
          <w:ilvl w:val="0"/>
          <w:numId w:val="21"/>
        </w:numPr>
        <w:spacing w:after="160" w:line="259" w:lineRule="auto"/>
        <w:ind w:left="1701" w:hanging="425"/>
        <w:rPr>
          <w:szCs w:val="20"/>
        </w:rPr>
      </w:pPr>
      <w:r w:rsidRPr="009764C4">
        <w:rPr>
          <w:szCs w:val="20"/>
        </w:rPr>
        <w:t xml:space="preserve">Navázání smluv na aktuální stav KN </w:t>
      </w:r>
      <w:proofErr w:type="gramStart"/>
      <w:r w:rsidRPr="009764C4">
        <w:rPr>
          <w:szCs w:val="20"/>
        </w:rPr>
        <w:t>ZE</w:t>
      </w:r>
      <w:proofErr w:type="gramEnd"/>
      <w:r w:rsidRPr="009764C4">
        <w:rPr>
          <w:szCs w:val="20"/>
        </w:rPr>
        <w:t xml:space="preserve"> v odůvodněných případech, kdy změna vstupních dat nemá vliv na vlastní řešení smlouvy</w:t>
      </w:r>
    </w:p>
    <w:p w14:paraId="2D113ABD" w14:textId="77777777" w:rsidR="00DB5CA1" w:rsidRPr="009764C4" w:rsidRDefault="00DB5CA1" w:rsidP="000948AB">
      <w:pPr>
        <w:pStyle w:val="Odstavecseseznamem"/>
        <w:numPr>
          <w:ilvl w:val="1"/>
          <w:numId w:val="22"/>
        </w:numPr>
        <w:spacing w:after="160" w:line="259" w:lineRule="auto"/>
        <w:ind w:left="851" w:hanging="284"/>
        <w:rPr>
          <w:szCs w:val="20"/>
        </w:rPr>
      </w:pPr>
      <w:r w:rsidRPr="009764C4">
        <w:rPr>
          <w:szCs w:val="20"/>
        </w:rPr>
        <w:t>Změny nastavení projektu (</w:t>
      </w:r>
      <w:proofErr w:type="spellStart"/>
      <w:r w:rsidRPr="009764C4">
        <w:rPr>
          <w:szCs w:val="20"/>
        </w:rPr>
        <w:t>workflow</w:t>
      </w:r>
      <w:proofErr w:type="spellEnd"/>
      <w:r w:rsidRPr="009764C4">
        <w:rPr>
          <w:szCs w:val="20"/>
        </w:rPr>
        <w:t>, typy smluv, statistiky, …)</w:t>
      </w:r>
    </w:p>
    <w:p w14:paraId="09072A33" w14:textId="77777777" w:rsidR="00DB5CA1" w:rsidRPr="009764C4" w:rsidRDefault="00DB5CA1" w:rsidP="000948AB">
      <w:pPr>
        <w:pStyle w:val="Odstavecseseznamem"/>
        <w:numPr>
          <w:ilvl w:val="2"/>
          <w:numId w:val="23"/>
        </w:numPr>
        <w:spacing w:after="160" w:line="259" w:lineRule="auto"/>
        <w:ind w:left="1701" w:hanging="425"/>
        <w:rPr>
          <w:szCs w:val="20"/>
        </w:rPr>
      </w:pPr>
      <w:r w:rsidRPr="009764C4">
        <w:rPr>
          <w:szCs w:val="20"/>
        </w:rPr>
        <w:t xml:space="preserve">Změna </w:t>
      </w:r>
      <w:proofErr w:type="spellStart"/>
      <w:r w:rsidRPr="009764C4">
        <w:rPr>
          <w:szCs w:val="20"/>
        </w:rPr>
        <w:t>workflow</w:t>
      </w:r>
      <w:proofErr w:type="spellEnd"/>
      <w:r w:rsidRPr="009764C4">
        <w:rPr>
          <w:szCs w:val="20"/>
        </w:rPr>
        <w:t xml:space="preserve"> smlouvy v běžícím projektu</w:t>
      </w:r>
    </w:p>
    <w:p w14:paraId="72EA94B8" w14:textId="77777777" w:rsidR="00DB5CA1" w:rsidRPr="009764C4" w:rsidRDefault="00DB5CA1" w:rsidP="000948AB">
      <w:pPr>
        <w:pStyle w:val="Odstavecseseznamem"/>
        <w:numPr>
          <w:ilvl w:val="2"/>
          <w:numId w:val="23"/>
        </w:numPr>
        <w:spacing w:after="160" w:line="259" w:lineRule="auto"/>
        <w:ind w:left="1701" w:hanging="425"/>
        <w:rPr>
          <w:szCs w:val="20"/>
        </w:rPr>
      </w:pPr>
      <w:r w:rsidRPr="009764C4">
        <w:rPr>
          <w:szCs w:val="20"/>
        </w:rPr>
        <w:t xml:space="preserve">Doplnění nového typu smlouvy, vč. definice </w:t>
      </w:r>
      <w:proofErr w:type="spellStart"/>
      <w:r w:rsidRPr="009764C4">
        <w:rPr>
          <w:szCs w:val="20"/>
        </w:rPr>
        <w:t>workfow</w:t>
      </w:r>
      <w:proofErr w:type="spellEnd"/>
      <w:r w:rsidRPr="009764C4">
        <w:rPr>
          <w:szCs w:val="20"/>
        </w:rPr>
        <w:t xml:space="preserve"> a doplnění šablon</w:t>
      </w:r>
    </w:p>
    <w:p w14:paraId="2C584327" w14:textId="77777777" w:rsidR="00DB5CA1" w:rsidRPr="009764C4" w:rsidRDefault="00DB5CA1" w:rsidP="000948AB">
      <w:pPr>
        <w:pStyle w:val="Odstavecseseznamem"/>
        <w:numPr>
          <w:ilvl w:val="2"/>
          <w:numId w:val="23"/>
        </w:numPr>
        <w:spacing w:after="160" w:line="259" w:lineRule="auto"/>
        <w:ind w:left="1701" w:hanging="425"/>
        <w:rPr>
          <w:szCs w:val="20"/>
        </w:rPr>
      </w:pPr>
      <w:r w:rsidRPr="009764C4">
        <w:rPr>
          <w:szCs w:val="20"/>
        </w:rPr>
        <w:t>Úprava nastavení projektu, změna rozsahu zájmového území, úprava a doplnění statistik, úprava a podpora pro tvorbu formuláře pro vklad do katastru nemovitostí dle zadaných specifik</w:t>
      </w:r>
    </w:p>
    <w:p w14:paraId="51150B67" w14:textId="77777777" w:rsidR="00DB5CA1" w:rsidRPr="009764C4" w:rsidRDefault="00DB5CA1" w:rsidP="000948AB">
      <w:pPr>
        <w:pStyle w:val="Odstavecseseznamem"/>
        <w:numPr>
          <w:ilvl w:val="2"/>
          <w:numId w:val="23"/>
        </w:numPr>
        <w:spacing w:after="160" w:line="259" w:lineRule="auto"/>
        <w:ind w:left="1701" w:hanging="425"/>
        <w:rPr>
          <w:szCs w:val="20"/>
        </w:rPr>
      </w:pPr>
      <w:r w:rsidRPr="009764C4">
        <w:rPr>
          <w:szCs w:val="20"/>
        </w:rPr>
        <w:t>Úprava šablon dokumentů (změny ve znění smlouvy)</w:t>
      </w:r>
    </w:p>
    <w:p w14:paraId="2F635F43" w14:textId="77777777" w:rsidR="00DB5CA1" w:rsidRPr="009D2842" w:rsidRDefault="00DB5CA1" w:rsidP="000948AB">
      <w:pPr>
        <w:pStyle w:val="Nadpis3"/>
        <w:numPr>
          <w:ilvl w:val="2"/>
          <w:numId w:val="28"/>
        </w:numPr>
        <w:spacing w:before="0" w:after="0" w:line="276" w:lineRule="auto"/>
        <w:jc w:val="both"/>
        <w:rPr>
          <w:rStyle w:val="Nadpisvtabulce"/>
        </w:rPr>
      </w:pPr>
      <w:bookmarkStart w:id="41" w:name="_Toc78462482"/>
      <w:r w:rsidRPr="00DE1814">
        <w:rPr>
          <w:rStyle w:val="Nadpisvtabulce"/>
        </w:rPr>
        <w:t>Aktualizace dat staveb</w:t>
      </w:r>
      <w:bookmarkEnd w:id="41"/>
    </w:p>
    <w:p w14:paraId="124A55F3" w14:textId="77777777" w:rsidR="00DB5CA1" w:rsidRPr="00833C94" w:rsidRDefault="00DB5CA1" w:rsidP="000948AB">
      <w:pPr>
        <w:pStyle w:val="Odstavecseseznamem"/>
        <w:numPr>
          <w:ilvl w:val="0"/>
          <w:numId w:val="16"/>
        </w:numPr>
        <w:spacing w:after="160" w:line="259" w:lineRule="auto"/>
        <w:ind w:left="851" w:hanging="284"/>
        <w:rPr>
          <w:szCs w:val="20"/>
        </w:rPr>
      </w:pPr>
      <w:r w:rsidRPr="00833C94">
        <w:rPr>
          <w:szCs w:val="20"/>
        </w:rPr>
        <w:t xml:space="preserve">Požadavek na úpravu dat záborového elaborátu provede Dodavatel do deseti dnů od předání kompletních podkladů ke změně.  </w:t>
      </w:r>
    </w:p>
    <w:p w14:paraId="48CFFF21" w14:textId="77777777" w:rsidR="00DB5CA1" w:rsidRPr="00833C94" w:rsidRDefault="00DB5CA1" w:rsidP="000948AB">
      <w:pPr>
        <w:pStyle w:val="Odstavecseseznamem"/>
        <w:numPr>
          <w:ilvl w:val="0"/>
          <w:numId w:val="16"/>
        </w:numPr>
        <w:spacing w:after="160" w:line="259" w:lineRule="auto"/>
        <w:ind w:left="851" w:hanging="284"/>
        <w:rPr>
          <w:szCs w:val="20"/>
        </w:rPr>
      </w:pPr>
      <w:r w:rsidRPr="00833C94">
        <w:rPr>
          <w:szCs w:val="20"/>
        </w:rPr>
        <w:t>Mezi změny se řadí zejména:</w:t>
      </w:r>
    </w:p>
    <w:p w14:paraId="6E7B6323" w14:textId="77777777" w:rsidR="00DB5CA1" w:rsidRPr="00833C94" w:rsidRDefault="00DB5CA1" w:rsidP="000948AB">
      <w:pPr>
        <w:pStyle w:val="Odstavecseseznamem"/>
        <w:numPr>
          <w:ilvl w:val="2"/>
          <w:numId w:val="17"/>
        </w:numPr>
        <w:spacing w:after="160" w:line="259" w:lineRule="auto"/>
        <w:ind w:left="1560" w:hanging="284"/>
        <w:rPr>
          <w:szCs w:val="20"/>
        </w:rPr>
      </w:pPr>
      <w:r w:rsidRPr="00833C94">
        <w:rPr>
          <w:szCs w:val="20"/>
        </w:rPr>
        <w:t>Změna existujícího záboru, typ, geometrie, výměra, stavební objekt</w:t>
      </w:r>
    </w:p>
    <w:p w14:paraId="0E9720DE" w14:textId="77777777" w:rsidR="00DB5CA1" w:rsidRPr="00833C94" w:rsidRDefault="00DB5CA1" w:rsidP="000948AB">
      <w:pPr>
        <w:pStyle w:val="Odstavecseseznamem"/>
        <w:numPr>
          <w:ilvl w:val="2"/>
          <w:numId w:val="17"/>
        </w:numPr>
        <w:spacing w:after="160" w:line="259" w:lineRule="auto"/>
        <w:ind w:left="1560" w:hanging="284"/>
        <w:rPr>
          <w:szCs w:val="20"/>
        </w:rPr>
      </w:pPr>
      <w:r w:rsidRPr="00833C94">
        <w:rPr>
          <w:szCs w:val="20"/>
        </w:rPr>
        <w:t>Změna typu záboru, doplnění nového typu záboru</w:t>
      </w:r>
    </w:p>
    <w:p w14:paraId="56D48E88" w14:textId="77777777" w:rsidR="00DB5CA1" w:rsidRPr="00833C94" w:rsidRDefault="00DB5CA1" w:rsidP="000948AB">
      <w:pPr>
        <w:pStyle w:val="Odstavecseseznamem"/>
        <w:numPr>
          <w:ilvl w:val="2"/>
          <w:numId w:val="17"/>
        </w:numPr>
        <w:spacing w:after="160" w:line="259" w:lineRule="auto"/>
        <w:ind w:left="1560" w:hanging="284"/>
        <w:rPr>
          <w:szCs w:val="20"/>
        </w:rPr>
      </w:pPr>
      <w:r w:rsidRPr="00833C94">
        <w:rPr>
          <w:szCs w:val="20"/>
        </w:rPr>
        <w:t>Doplnění nových záborů</w:t>
      </w:r>
    </w:p>
    <w:p w14:paraId="336CE5DA" w14:textId="77777777" w:rsidR="00DB5CA1" w:rsidRPr="00833C94" w:rsidRDefault="00DB5CA1" w:rsidP="000948AB">
      <w:pPr>
        <w:pStyle w:val="Odstavecseseznamem"/>
        <w:numPr>
          <w:ilvl w:val="2"/>
          <w:numId w:val="17"/>
        </w:numPr>
        <w:spacing w:after="160" w:line="259" w:lineRule="auto"/>
        <w:ind w:left="1560" w:hanging="284"/>
        <w:rPr>
          <w:szCs w:val="20"/>
        </w:rPr>
      </w:pPr>
      <w:r w:rsidRPr="00833C94">
        <w:rPr>
          <w:szCs w:val="20"/>
        </w:rPr>
        <w:t>Změny v objektové skladbě záborového elaborátu</w:t>
      </w:r>
    </w:p>
    <w:p w14:paraId="73BAABFE" w14:textId="77777777" w:rsidR="00DB5CA1" w:rsidRPr="00833C94" w:rsidRDefault="00DB5CA1" w:rsidP="000948AB">
      <w:pPr>
        <w:pStyle w:val="Odstavecseseznamem"/>
        <w:numPr>
          <w:ilvl w:val="2"/>
          <w:numId w:val="17"/>
        </w:numPr>
        <w:spacing w:after="160" w:line="259" w:lineRule="auto"/>
        <w:ind w:left="1560" w:hanging="284"/>
        <w:rPr>
          <w:szCs w:val="20"/>
        </w:rPr>
      </w:pPr>
      <w:r w:rsidRPr="00833C94">
        <w:rPr>
          <w:szCs w:val="20"/>
        </w:rPr>
        <w:t>Doplnění nových rozdělovacích GP spolu s úpravou záborů na stav podle GP</w:t>
      </w:r>
    </w:p>
    <w:p w14:paraId="5B651A45" w14:textId="77777777" w:rsidR="00DB5CA1" w:rsidRPr="00833C94" w:rsidRDefault="00DB5CA1" w:rsidP="000948AB">
      <w:pPr>
        <w:pStyle w:val="Odstavecseseznamem"/>
        <w:numPr>
          <w:ilvl w:val="2"/>
          <w:numId w:val="17"/>
        </w:numPr>
        <w:spacing w:after="160" w:line="259" w:lineRule="auto"/>
        <w:ind w:left="1560" w:hanging="284"/>
        <w:rPr>
          <w:szCs w:val="20"/>
        </w:rPr>
      </w:pPr>
      <w:r w:rsidRPr="00833C94">
        <w:rPr>
          <w:szCs w:val="20"/>
        </w:rPr>
        <w:t>Doplnění nových GP pro věcná břemena</w:t>
      </w:r>
    </w:p>
    <w:p w14:paraId="50ADB197" w14:textId="77777777" w:rsidR="00DB5CA1" w:rsidRPr="00833C94" w:rsidRDefault="00DB5CA1" w:rsidP="000948AB">
      <w:pPr>
        <w:pStyle w:val="Odstavecseseznamem"/>
        <w:numPr>
          <w:ilvl w:val="2"/>
          <w:numId w:val="17"/>
        </w:numPr>
        <w:spacing w:after="160" w:line="259" w:lineRule="auto"/>
        <w:ind w:left="1560" w:hanging="284"/>
        <w:rPr>
          <w:szCs w:val="20"/>
        </w:rPr>
      </w:pPr>
      <w:r w:rsidRPr="00833C94">
        <w:rPr>
          <w:szCs w:val="20"/>
        </w:rPr>
        <w:t>Smazání dat (zábory, věcná břemena)</w:t>
      </w:r>
    </w:p>
    <w:p w14:paraId="3282D69B" w14:textId="77777777" w:rsidR="00DB5CA1" w:rsidRPr="009D2842" w:rsidRDefault="00DB5CA1" w:rsidP="000948AB">
      <w:pPr>
        <w:pStyle w:val="Nadpis3"/>
        <w:numPr>
          <w:ilvl w:val="2"/>
          <w:numId w:val="28"/>
        </w:numPr>
        <w:spacing w:before="0" w:after="0" w:line="276" w:lineRule="auto"/>
        <w:jc w:val="both"/>
        <w:rPr>
          <w:rStyle w:val="Nadpisvtabulce"/>
        </w:rPr>
      </w:pPr>
      <w:bookmarkStart w:id="42" w:name="_Toc64918817"/>
      <w:bookmarkStart w:id="43" w:name="_Toc64918880"/>
      <w:bookmarkStart w:id="44" w:name="_Toc64918958"/>
      <w:bookmarkStart w:id="45" w:name="_Toc65156030"/>
      <w:bookmarkStart w:id="46" w:name="_Toc78462483"/>
      <w:r w:rsidRPr="00DE1814">
        <w:rPr>
          <w:rStyle w:val="Nadpisvtabulce"/>
        </w:rPr>
        <w:t>Aktualizace katastrálních dat</w:t>
      </w:r>
      <w:bookmarkEnd w:id="42"/>
      <w:bookmarkEnd w:id="43"/>
      <w:bookmarkEnd w:id="44"/>
      <w:bookmarkEnd w:id="45"/>
      <w:bookmarkEnd w:id="46"/>
    </w:p>
    <w:p w14:paraId="606FCF99" w14:textId="77777777" w:rsidR="00DB5CA1" w:rsidRPr="009764C4" w:rsidRDefault="00DB5CA1" w:rsidP="000948AB">
      <w:pPr>
        <w:pStyle w:val="Odstavecseseznamem"/>
        <w:numPr>
          <w:ilvl w:val="0"/>
          <w:numId w:val="18"/>
        </w:numPr>
        <w:spacing w:after="160" w:line="259" w:lineRule="auto"/>
        <w:rPr>
          <w:szCs w:val="20"/>
        </w:rPr>
      </w:pPr>
      <w:r w:rsidRPr="009764C4">
        <w:rPr>
          <w:szCs w:val="20"/>
        </w:rPr>
        <w:t>Dodavatel provede jednou měsíčně aktualizaci katastrálních dat pro jednotlivé projekty / stavby v aplikaci minimálně v rozsahu:</w:t>
      </w:r>
    </w:p>
    <w:p w14:paraId="3C7C11E0" w14:textId="77777777" w:rsidR="00DB5CA1" w:rsidRPr="009764C4" w:rsidRDefault="00DB5CA1" w:rsidP="000948AB">
      <w:pPr>
        <w:pStyle w:val="Odstavecseseznamem"/>
        <w:numPr>
          <w:ilvl w:val="1"/>
          <w:numId w:val="18"/>
        </w:numPr>
        <w:spacing w:after="160" w:line="259" w:lineRule="auto"/>
        <w:ind w:left="1560" w:hanging="284"/>
        <w:rPr>
          <w:szCs w:val="20"/>
        </w:rPr>
      </w:pPr>
      <w:r w:rsidRPr="009764C4">
        <w:rPr>
          <w:szCs w:val="20"/>
        </w:rPr>
        <w:t>Objednání a zjištění dat KN od ČÚZK.</w:t>
      </w:r>
    </w:p>
    <w:p w14:paraId="7EC68A6C" w14:textId="77777777" w:rsidR="00DB5CA1" w:rsidRPr="009764C4" w:rsidRDefault="00DB5CA1" w:rsidP="000948AB">
      <w:pPr>
        <w:pStyle w:val="Odstavecseseznamem"/>
        <w:numPr>
          <w:ilvl w:val="1"/>
          <w:numId w:val="10"/>
        </w:numPr>
        <w:spacing w:after="160" w:line="259" w:lineRule="auto"/>
        <w:ind w:left="1560" w:hanging="284"/>
        <w:rPr>
          <w:szCs w:val="20"/>
        </w:rPr>
      </w:pPr>
      <w:r w:rsidRPr="009764C4">
        <w:rPr>
          <w:szCs w:val="20"/>
        </w:rPr>
        <w:t>Stažení katastrálních dat ke všem běžícím projektům / stavbám</w:t>
      </w:r>
    </w:p>
    <w:p w14:paraId="21B95F73" w14:textId="77777777" w:rsidR="00DB5CA1" w:rsidRPr="009764C4" w:rsidRDefault="00DB5CA1" w:rsidP="000948AB">
      <w:pPr>
        <w:pStyle w:val="Odstavecseseznamem"/>
        <w:numPr>
          <w:ilvl w:val="1"/>
          <w:numId w:val="10"/>
        </w:numPr>
        <w:spacing w:after="160" w:line="259" w:lineRule="auto"/>
        <w:ind w:left="1560" w:hanging="284"/>
        <w:rPr>
          <w:szCs w:val="20"/>
        </w:rPr>
      </w:pPr>
      <w:r w:rsidRPr="009764C4">
        <w:rPr>
          <w:szCs w:val="20"/>
        </w:rPr>
        <w:t>„</w:t>
      </w:r>
      <w:proofErr w:type="spellStart"/>
      <w:r w:rsidRPr="009764C4">
        <w:rPr>
          <w:szCs w:val="20"/>
        </w:rPr>
        <w:t>Odhashování</w:t>
      </w:r>
      <w:proofErr w:type="spellEnd"/>
      <w:r w:rsidRPr="009764C4">
        <w:rPr>
          <w:szCs w:val="20"/>
        </w:rPr>
        <w:t>“ vlastnických údajů pro výše uvedená katastrální data jménem Objednatele – nutný WSDP přístup</w:t>
      </w:r>
    </w:p>
    <w:p w14:paraId="5F8F8F53" w14:textId="77777777" w:rsidR="00DB5CA1" w:rsidRPr="009764C4" w:rsidRDefault="00DB5CA1" w:rsidP="000948AB">
      <w:pPr>
        <w:pStyle w:val="Odstavecseseznamem"/>
        <w:numPr>
          <w:ilvl w:val="1"/>
          <w:numId w:val="10"/>
        </w:numPr>
        <w:spacing w:after="160" w:line="259" w:lineRule="auto"/>
        <w:ind w:left="1560" w:hanging="284"/>
        <w:rPr>
          <w:szCs w:val="20"/>
        </w:rPr>
      </w:pPr>
      <w:r w:rsidRPr="009764C4">
        <w:rPr>
          <w:szCs w:val="20"/>
        </w:rPr>
        <w:t>Import a aktualizace dat KN v Aplikaci.</w:t>
      </w:r>
    </w:p>
    <w:p w14:paraId="217A471C" w14:textId="77777777" w:rsidR="00DB5CA1" w:rsidRPr="00273EDD" w:rsidRDefault="00DB5CA1" w:rsidP="00DB5CA1">
      <w:pPr>
        <w:pStyle w:val="Nadpis3"/>
      </w:pPr>
      <w:bookmarkStart w:id="47" w:name="_Toc78462484"/>
      <w:r w:rsidRPr="007C17F1">
        <w:rPr>
          <w:rStyle w:val="Nadpisvtabulce"/>
        </w:rPr>
        <w:t>5.2.4</w:t>
      </w:r>
      <w:r>
        <w:rPr>
          <w:rStyle w:val="Nadpisvtabulce"/>
        </w:rPr>
        <w:tab/>
      </w:r>
      <w:r w:rsidRPr="00DE1814">
        <w:rPr>
          <w:rStyle w:val="Nadpisvtabulce"/>
        </w:rPr>
        <w:t>Školení uživatelů</w:t>
      </w:r>
      <w:bookmarkEnd w:id="47"/>
    </w:p>
    <w:p w14:paraId="6B06BC7C" w14:textId="77777777" w:rsidR="00DB5CA1" w:rsidRPr="009764C4" w:rsidRDefault="00DB5CA1" w:rsidP="000948AB">
      <w:pPr>
        <w:pStyle w:val="Odstavecseseznamem"/>
        <w:numPr>
          <w:ilvl w:val="1"/>
          <w:numId w:val="12"/>
        </w:numPr>
        <w:spacing w:after="160" w:line="259" w:lineRule="auto"/>
        <w:ind w:left="851" w:hanging="284"/>
        <w:rPr>
          <w:b/>
          <w:bCs/>
          <w:szCs w:val="20"/>
        </w:rPr>
      </w:pPr>
      <w:r w:rsidRPr="009764C4">
        <w:rPr>
          <w:szCs w:val="20"/>
        </w:rPr>
        <w:t>Školení uživatelů bude vždy na vyžádání Objednatele</w:t>
      </w:r>
    </w:p>
    <w:p w14:paraId="7C79CD8A" w14:textId="77777777" w:rsidR="00DB5CA1" w:rsidRPr="009764C4" w:rsidRDefault="00DB5CA1" w:rsidP="000948AB">
      <w:pPr>
        <w:pStyle w:val="Odstavecseseznamem"/>
        <w:numPr>
          <w:ilvl w:val="1"/>
          <w:numId w:val="12"/>
        </w:numPr>
        <w:spacing w:after="160" w:line="259" w:lineRule="auto"/>
        <w:ind w:left="851" w:hanging="284"/>
        <w:rPr>
          <w:b/>
          <w:bCs/>
          <w:szCs w:val="20"/>
        </w:rPr>
      </w:pPr>
      <w:r w:rsidRPr="009764C4">
        <w:rPr>
          <w:szCs w:val="20"/>
        </w:rPr>
        <w:t>Školení proběhne do 10 pracovních dnů od vyžádání – ať osobně nebo telekonferencí</w:t>
      </w:r>
    </w:p>
    <w:p w14:paraId="67CF27EF" w14:textId="77777777" w:rsidR="00DB5CA1" w:rsidRPr="009764C4" w:rsidRDefault="00DB5CA1" w:rsidP="000948AB">
      <w:pPr>
        <w:pStyle w:val="Odstavecseseznamem"/>
        <w:numPr>
          <w:ilvl w:val="1"/>
          <w:numId w:val="12"/>
        </w:numPr>
        <w:spacing w:after="160" w:line="259" w:lineRule="auto"/>
        <w:ind w:left="851" w:hanging="284"/>
        <w:rPr>
          <w:b/>
          <w:bCs/>
          <w:szCs w:val="20"/>
        </w:rPr>
      </w:pPr>
      <w:r w:rsidRPr="009764C4">
        <w:rPr>
          <w:szCs w:val="20"/>
        </w:rPr>
        <w:t>Školení bude probíhat na jednotlivých Stavebních správách či u externích subjektů v rámci ČR</w:t>
      </w:r>
    </w:p>
    <w:p w14:paraId="113BDEF5" w14:textId="77777777" w:rsidR="00DB5CA1" w:rsidRPr="009764C4" w:rsidRDefault="00DB5CA1" w:rsidP="000948AB">
      <w:pPr>
        <w:pStyle w:val="Odstavecseseznamem"/>
        <w:numPr>
          <w:ilvl w:val="1"/>
          <w:numId w:val="12"/>
        </w:numPr>
        <w:spacing w:after="160" w:line="259" w:lineRule="auto"/>
        <w:ind w:left="851" w:hanging="284"/>
        <w:rPr>
          <w:b/>
          <w:bCs/>
          <w:szCs w:val="20"/>
        </w:rPr>
      </w:pPr>
      <w:r w:rsidRPr="009764C4">
        <w:rPr>
          <w:szCs w:val="20"/>
        </w:rPr>
        <w:t>Bude se jednat o tyto druhy:</w:t>
      </w:r>
    </w:p>
    <w:p w14:paraId="40E51C65" w14:textId="77777777" w:rsidR="00DB5CA1" w:rsidRPr="009764C4" w:rsidRDefault="00DB5CA1" w:rsidP="000948AB">
      <w:pPr>
        <w:pStyle w:val="Odstavecseseznamem"/>
        <w:numPr>
          <w:ilvl w:val="2"/>
          <w:numId w:val="13"/>
        </w:numPr>
        <w:spacing w:after="160" w:line="259" w:lineRule="auto"/>
        <w:ind w:left="1560" w:hanging="284"/>
        <w:rPr>
          <w:b/>
          <w:bCs/>
          <w:szCs w:val="20"/>
        </w:rPr>
      </w:pPr>
      <w:r w:rsidRPr="009764C4">
        <w:rPr>
          <w:szCs w:val="20"/>
        </w:rPr>
        <w:t>Úvodní školení pro nové uživatele</w:t>
      </w:r>
    </w:p>
    <w:p w14:paraId="307F1BCB" w14:textId="77777777" w:rsidR="00DB5CA1" w:rsidRPr="009764C4" w:rsidRDefault="00DB5CA1" w:rsidP="000948AB">
      <w:pPr>
        <w:pStyle w:val="Odstavecseseznamem"/>
        <w:numPr>
          <w:ilvl w:val="2"/>
          <w:numId w:val="13"/>
        </w:numPr>
        <w:spacing w:after="160" w:line="259" w:lineRule="auto"/>
        <w:ind w:left="1560" w:hanging="284"/>
        <w:rPr>
          <w:b/>
          <w:bCs/>
          <w:szCs w:val="20"/>
        </w:rPr>
      </w:pPr>
      <w:r w:rsidRPr="009764C4">
        <w:rPr>
          <w:szCs w:val="20"/>
        </w:rPr>
        <w:t>Doplňkové školení – opakované školení pro stávající uživatele (je možné doplnit/nahradit formou diskuse otázka-odpověď)</w:t>
      </w:r>
    </w:p>
    <w:p w14:paraId="175A1111" w14:textId="4681F522" w:rsidR="00DB5CA1" w:rsidRPr="009D2842" w:rsidRDefault="00DB5CA1" w:rsidP="000948AB">
      <w:pPr>
        <w:pStyle w:val="Odstavecseseznamem"/>
        <w:numPr>
          <w:ilvl w:val="2"/>
          <w:numId w:val="13"/>
        </w:numPr>
        <w:spacing w:after="160" w:line="259" w:lineRule="auto"/>
        <w:ind w:left="1560" w:hanging="284"/>
        <w:rPr>
          <w:b/>
          <w:bCs/>
          <w:color w:val="000000" w:themeColor="text1"/>
          <w:szCs w:val="20"/>
        </w:rPr>
      </w:pPr>
      <w:r w:rsidRPr="009764C4">
        <w:rPr>
          <w:color w:val="000000" w:themeColor="text1"/>
          <w:szCs w:val="20"/>
        </w:rPr>
        <w:t>Školení administrátora projektu</w:t>
      </w:r>
    </w:p>
    <w:p w14:paraId="02A5FE6F" w14:textId="671BBAB4" w:rsidR="009D2842" w:rsidRDefault="009D2842" w:rsidP="009D2842">
      <w:pPr>
        <w:pStyle w:val="Odstavecseseznamem"/>
        <w:spacing w:after="160" w:line="259" w:lineRule="auto"/>
        <w:ind w:left="1560"/>
        <w:rPr>
          <w:color w:val="000000" w:themeColor="text1"/>
          <w:szCs w:val="20"/>
        </w:rPr>
      </w:pPr>
    </w:p>
    <w:p w14:paraId="2DD673B1" w14:textId="513ADEDA" w:rsidR="009D2842" w:rsidRPr="009D2842" w:rsidRDefault="009D2842" w:rsidP="009D2842">
      <w:pPr>
        <w:pStyle w:val="Nadpis3"/>
        <w:rPr>
          <w:rStyle w:val="Nadpisvtabulce"/>
        </w:rPr>
      </w:pPr>
      <w:bookmarkStart w:id="48" w:name="_Toc78462485"/>
      <w:r>
        <w:rPr>
          <w:rStyle w:val="Nadpisvtabulce"/>
        </w:rPr>
        <w:t>5.2.5</w:t>
      </w:r>
      <w:r>
        <w:rPr>
          <w:rStyle w:val="Nadpisvtabulce"/>
        </w:rPr>
        <w:tab/>
      </w:r>
      <w:r w:rsidRPr="00DE1814">
        <w:rPr>
          <w:rStyle w:val="Nadpisvtabulce"/>
        </w:rPr>
        <w:t>Setkání s uživateli</w:t>
      </w:r>
      <w:bookmarkEnd w:id="48"/>
    </w:p>
    <w:p w14:paraId="37BE03C9" w14:textId="77777777" w:rsidR="00DB5CA1" w:rsidRPr="009764C4" w:rsidRDefault="00DB5CA1" w:rsidP="000948AB">
      <w:pPr>
        <w:pStyle w:val="Odstavecseseznamem"/>
        <w:numPr>
          <w:ilvl w:val="1"/>
          <w:numId w:val="14"/>
        </w:numPr>
        <w:spacing w:after="160" w:line="259" w:lineRule="auto"/>
        <w:ind w:left="851" w:hanging="284"/>
        <w:rPr>
          <w:szCs w:val="20"/>
        </w:rPr>
      </w:pPr>
      <w:r w:rsidRPr="009764C4">
        <w:rPr>
          <w:szCs w:val="20"/>
        </w:rPr>
        <w:t>Bude probíhat pravidelně na obou Stavebních správách min. 1 x za rok.</w:t>
      </w:r>
    </w:p>
    <w:p w14:paraId="0FA41927" w14:textId="77777777" w:rsidR="00DB5CA1" w:rsidRPr="009764C4" w:rsidRDefault="00DB5CA1" w:rsidP="000948AB">
      <w:pPr>
        <w:pStyle w:val="Odstavecseseznamem"/>
        <w:numPr>
          <w:ilvl w:val="1"/>
          <w:numId w:val="14"/>
        </w:numPr>
        <w:spacing w:after="160" w:line="259" w:lineRule="auto"/>
        <w:ind w:left="851" w:hanging="284"/>
        <w:rPr>
          <w:szCs w:val="20"/>
        </w:rPr>
      </w:pPr>
      <w:r w:rsidRPr="009764C4">
        <w:rPr>
          <w:szCs w:val="20"/>
        </w:rPr>
        <w:t>Mimo ad-hoc témata bude agenda setkání obsahovat:</w:t>
      </w:r>
    </w:p>
    <w:p w14:paraId="2565AC8F" w14:textId="77777777" w:rsidR="00DB5CA1" w:rsidRPr="009764C4" w:rsidRDefault="00DB5CA1" w:rsidP="000948AB">
      <w:pPr>
        <w:pStyle w:val="Odstavecseseznamem"/>
        <w:numPr>
          <w:ilvl w:val="2"/>
          <w:numId w:val="15"/>
        </w:numPr>
        <w:spacing w:after="160" w:line="259" w:lineRule="auto"/>
        <w:ind w:left="1560" w:hanging="284"/>
        <w:rPr>
          <w:szCs w:val="20"/>
        </w:rPr>
      </w:pPr>
      <w:r w:rsidRPr="009764C4">
        <w:rPr>
          <w:szCs w:val="20"/>
        </w:rPr>
        <w:t>Zpětná vazba – uživatelská zkušenost s aplikací</w:t>
      </w:r>
    </w:p>
    <w:p w14:paraId="4899B70D" w14:textId="77777777" w:rsidR="00DB5CA1" w:rsidRPr="009764C4" w:rsidRDefault="00DB5CA1" w:rsidP="000948AB">
      <w:pPr>
        <w:pStyle w:val="Odstavecseseznamem"/>
        <w:numPr>
          <w:ilvl w:val="2"/>
          <w:numId w:val="15"/>
        </w:numPr>
        <w:spacing w:after="160" w:line="259" w:lineRule="auto"/>
        <w:ind w:left="1560" w:hanging="284"/>
        <w:rPr>
          <w:szCs w:val="20"/>
        </w:rPr>
      </w:pPr>
      <w:r w:rsidRPr="009764C4">
        <w:rPr>
          <w:szCs w:val="20"/>
        </w:rPr>
        <w:lastRenderedPageBreak/>
        <w:t>Identifikace a specifikace návrhů na úpravu / doplnění funkcionality od koncových uživatelů, diskuze nad návrhy uživatelů</w:t>
      </w:r>
    </w:p>
    <w:p w14:paraId="4C10440A" w14:textId="77777777" w:rsidR="00DB5CA1" w:rsidRDefault="00DB5CA1" w:rsidP="000948AB">
      <w:pPr>
        <w:pStyle w:val="Odstavecseseznamem"/>
        <w:numPr>
          <w:ilvl w:val="2"/>
          <w:numId w:val="15"/>
        </w:numPr>
        <w:spacing w:after="160" w:line="259" w:lineRule="auto"/>
        <w:ind w:left="1560" w:hanging="284"/>
        <w:rPr>
          <w:szCs w:val="20"/>
        </w:rPr>
      </w:pPr>
      <w:r w:rsidRPr="009764C4">
        <w:rPr>
          <w:szCs w:val="20"/>
        </w:rPr>
        <w:t>Ukázky řešení nejčastějších problémů</w:t>
      </w:r>
    </w:p>
    <w:p w14:paraId="270F1711" w14:textId="5F0C3EDA" w:rsidR="00DB5CA1" w:rsidRPr="009D2842" w:rsidRDefault="009D2842" w:rsidP="009D2842">
      <w:pPr>
        <w:pStyle w:val="Nadpis3"/>
        <w:rPr>
          <w:rStyle w:val="Nadpisvtabulce"/>
        </w:rPr>
      </w:pPr>
      <w:bookmarkStart w:id="49" w:name="_Toc78462486"/>
      <w:bookmarkStart w:id="50" w:name="_Toc69471350"/>
      <w:r>
        <w:rPr>
          <w:rStyle w:val="Nadpisvtabulce"/>
        </w:rPr>
        <w:t xml:space="preserve">5.2.6  </w:t>
      </w:r>
      <w:r w:rsidR="00DB5CA1" w:rsidRPr="009D2842">
        <w:rPr>
          <w:rStyle w:val="Nadpisvtabulce"/>
        </w:rPr>
        <w:t>Kontrolní dny staveb</w:t>
      </w:r>
      <w:bookmarkEnd w:id="49"/>
    </w:p>
    <w:p w14:paraId="08F49C14" w14:textId="77777777" w:rsidR="00DB5CA1" w:rsidRPr="00F177A6" w:rsidRDefault="00DB5CA1" w:rsidP="000948AB">
      <w:pPr>
        <w:pStyle w:val="Odstavecseseznamem"/>
        <w:numPr>
          <w:ilvl w:val="1"/>
          <w:numId w:val="12"/>
        </w:numPr>
        <w:spacing w:after="160" w:line="259" w:lineRule="auto"/>
        <w:ind w:left="851" w:hanging="284"/>
        <w:rPr>
          <w:b/>
          <w:bCs/>
          <w:szCs w:val="20"/>
        </w:rPr>
      </w:pPr>
      <w:r w:rsidRPr="00F177A6">
        <w:t>Účast dodavatele</w:t>
      </w:r>
      <w:r>
        <w:t xml:space="preserve"> </w:t>
      </w:r>
      <w:r w:rsidRPr="00F177A6">
        <w:t xml:space="preserve">na kontrolních dnech majetkoprávní přípravy jednotlivých staveb </w:t>
      </w:r>
      <w:r w:rsidRPr="00F177A6">
        <w:rPr>
          <w:szCs w:val="20"/>
        </w:rPr>
        <w:t>bude vždy na vyžádání Objednatele – dané Stavební správy</w:t>
      </w:r>
      <w:r>
        <w:rPr>
          <w:szCs w:val="20"/>
        </w:rPr>
        <w:t xml:space="preserve"> a bude probíhat min. 1 x za měsíc</w:t>
      </w:r>
    </w:p>
    <w:bookmarkEnd w:id="50"/>
    <w:p w14:paraId="2B1467E2" w14:textId="77777777" w:rsidR="00DB5CA1" w:rsidRPr="009764C4" w:rsidRDefault="00DB5CA1" w:rsidP="00DB5CA1">
      <w:pPr>
        <w:pStyle w:val="Odstavecseseznamem"/>
        <w:spacing w:after="160" w:line="259" w:lineRule="auto"/>
        <w:ind w:left="2520"/>
        <w:rPr>
          <w:szCs w:val="20"/>
        </w:rPr>
      </w:pPr>
    </w:p>
    <w:p w14:paraId="48E220EB" w14:textId="77777777" w:rsidR="00DB5CA1" w:rsidRDefault="00DB5CA1" w:rsidP="00DB5CA1">
      <w:pPr>
        <w:pStyle w:val="TPText-1slovan"/>
        <w:ind w:left="0" w:firstLine="0"/>
        <w:rPr>
          <w:sz w:val="18"/>
          <w:szCs w:val="18"/>
        </w:rPr>
      </w:pPr>
    </w:p>
    <w:p w14:paraId="2615ACB7" w14:textId="4781E3E0" w:rsidR="00DB5CA1" w:rsidRPr="00212DC7" w:rsidRDefault="00DB5CA1" w:rsidP="00212DC7">
      <w:pPr>
        <w:pStyle w:val="Nadpis1"/>
        <w:numPr>
          <w:ilvl w:val="0"/>
          <w:numId w:val="6"/>
        </w:numPr>
        <w:suppressAutoHyphens w:val="0"/>
        <w:spacing w:before="0" w:after="200" w:line="276" w:lineRule="auto"/>
        <w:jc w:val="both"/>
        <w:rPr>
          <w:sz w:val="28"/>
          <w:szCs w:val="28"/>
        </w:rPr>
      </w:pPr>
      <w:bookmarkStart w:id="51" w:name="_Toc78462487"/>
      <w:r w:rsidRPr="00212DC7">
        <w:rPr>
          <w:sz w:val="28"/>
          <w:szCs w:val="28"/>
        </w:rPr>
        <w:t>Projektové řízení implementace SW</w:t>
      </w:r>
      <w:bookmarkEnd w:id="51"/>
    </w:p>
    <w:p w14:paraId="288FBE0D" w14:textId="0A8683B9" w:rsidR="00DB5CA1" w:rsidRPr="000910E3" w:rsidRDefault="00DB5CA1" w:rsidP="00DB5CA1">
      <w:pPr>
        <w:spacing w:after="160" w:line="259" w:lineRule="auto"/>
        <w:rPr>
          <w:szCs w:val="20"/>
        </w:rPr>
      </w:pPr>
      <w:r w:rsidRPr="000910E3">
        <w:rPr>
          <w:szCs w:val="20"/>
        </w:rPr>
        <w:t xml:space="preserve">Projektové řízení se řídí </w:t>
      </w:r>
      <w:r w:rsidRPr="00F53BA0">
        <w:rPr>
          <w:szCs w:val="20"/>
        </w:rPr>
        <w:t xml:space="preserve">přílohou </w:t>
      </w:r>
      <w:r w:rsidR="00F53BA0" w:rsidRPr="00F53BA0">
        <w:rPr>
          <w:szCs w:val="20"/>
        </w:rPr>
        <w:t xml:space="preserve">Bližší specifikace předmětu veřejné zakázky </w:t>
      </w:r>
      <w:r w:rsidR="00F53BA0">
        <w:rPr>
          <w:szCs w:val="20"/>
        </w:rPr>
        <w:t xml:space="preserve">- </w:t>
      </w:r>
      <w:r w:rsidR="00F53BA0" w:rsidRPr="00F53BA0">
        <w:rPr>
          <w:b/>
          <w:i/>
          <w:szCs w:val="20"/>
        </w:rPr>
        <w:t>Požadavky na projektové řízení</w:t>
      </w:r>
      <w:r w:rsidR="00F53BA0" w:rsidRPr="00F53BA0">
        <w:rPr>
          <w:szCs w:val="20"/>
        </w:rPr>
        <w:t xml:space="preserve"> (viz níže) </w:t>
      </w:r>
      <w:r w:rsidRPr="00F53BA0">
        <w:rPr>
          <w:szCs w:val="20"/>
        </w:rPr>
        <w:t>a je aplikováno pomocí kontrolních</w:t>
      </w:r>
      <w:r w:rsidRPr="000910E3">
        <w:rPr>
          <w:szCs w:val="20"/>
        </w:rPr>
        <w:t xml:space="preserve"> dnů projektu</w:t>
      </w:r>
      <w:r w:rsidR="00F53BA0">
        <w:rPr>
          <w:szCs w:val="20"/>
        </w:rPr>
        <w:t>.</w:t>
      </w:r>
      <w:r w:rsidRPr="000910E3">
        <w:rPr>
          <w:szCs w:val="20"/>
        </w:rPr>
        <w:t xml:space="preserve"> </w:t>
      </w:r>
    </w:p>
    <w:p w14:paraId="2D7ABCD5" w14:textId="77777777" w:rsidR="00DB5CA1" w:rsidRPr="009D2842" w:rsidRDefault="00DB5CA1" w:rsidP="009D2842">
      <w:pPr>
        <w:pStyle w:val="Nadpis2"/>
        <w:numPr>
          <w:ilvl w:val="1"/>
          <w:numId w:val="6"/>
        </w:numPr>
        <w:pBdr>
          <w:top w:val="none" w:sz="0" w:space="0" w:color="auto"/>
        </w:pBdr>
        <w:spacing w:before="200" w:after="120" w:line="276" w:lineRule="auto"/>
        <w:rPr>
          <w:color w:val="auto"/>
        </w:rPr>
      </w:pPr>
      <w:bookmarkStart w:id="52" w:name="_Toc78462488"/>
      <w:r w:rsidRPr="009D2842">
        <w:rPr>
          <w:color w:val="auto"/>
        </w:rPr>
        <w:t>Kontrolní dny projektu – setkání projektového týmu</w:t>
      </w:r>
      <w:bookmarkEnd w:id="52"/>
    </w:p>
    <w:p w14:paraId="58AB157D" w14:textId="77777777" w:rsidR="00DB5CA1" w:rsidRPr="000910E3" w:rsidRDefault="00DB5CA1" w:rsidP="000948AB">
      <w:pPr>
        <w:pStyle w:val="TPText-1slovan"/>
        <w:numPr>
          <w:ilvl w:val="0"/>
          <w:numId w:val="24"/>
        </w:numPr>
        <w:ind w:left="851" w:hanging="284"/>
      </w:pPr>
      <w:r w:rsidRPr="000910E3">
        <w:t xml:space="preserve">Minimálně </w:t>
      </w:r>
      <w:r>
        <w:t>4</w:t>
      </w:r>
      <w:r w:rsidRPr="000910E3">
        <w:t xml:space="preserve"> x za </w:t>
      </w:r>
      <w:r>
        <w:t>rok</w:t>
      </w:r>
      <w:r w:rsidRPr="000910E3">
        <w:t xml:space="preserve"> za účasti Dodavatele a Objednatele</w:t>
      </w:r>
    </w:p>
    <w:p w14:paraId="36643BA5" w14:textId="77777777" w:rsidR="00DB5CA1" w:rsidRPr="000910E3" w:rsidRDefault="00DB5CA1" w:rsidP="000948AB">
      <w:pPr>
        <w:pStyle w:val="TPText-1slovan"/>
        <w:numPr>
          <w:ilvl w:val="0"/>
          <w:numId w:val="24"/>
        </w:numPr>
        <w:ind w:left="851" w:hanging="284"/>
      </w:pPr>
      <w:r w:rsidRPr="000910E3">
        <w:t xml:space="preserve">Na kontrolních dnech </w:t>
      </w:r>
      <w:r>
        <w:t>projektu</w:t>
      </w:r>
      <w:r w:rsidRPr="000910E3">
        <w:t xml:space="preserve"> jsou/je</w:t>
      </w:r>
      <w:r>
        <w:t xml:space="preserve">   </w:t>
      </w:r>
    </w:p>
    <w:p w14:paraId="3E50FD9C" w14:textId="77777777" w:rsidR="00DB5CA1" w:rsidRPr="000910E3" w:rsidRDefault="00DB5CA1" w:rsidP="000948AB">
      <w:pPr>
        <w:pStyle w:val="TPText-1slovan"/>
        <w:numPr>
          <w:ilvl w:val="0"/>
          <w:numId w:val="25"/>
        </w:numPr>
        <w:ind w:left="1701" w:hanging="283"/>
      </w:pPr>
      <w:r w:rsidRPr="000910E3">
        <w:t>pravideln</w:t>
      </w:r>
      <w:r>
        <w:t>é</w:t>
      </w:r>
      <w:r w:rsidRPr="000910E3">
        <w:t xml:space="preserve"> vyhodnocování průběh</w:t>
      </w:r>
      <w:r>
        <w:t>u</w:t>
      </w:r>
      <w:r w:rsidRPr="000910E3">
        <w:t xml:space="preserve"> plnění zakázky</w:t>
      </w:r>
      <w:r>
        <w:t>,</w:t>
      </w:r>
    </w:p>
    <w:p w14:paraId="441E2D40" w14:textId="77777777" w:rsidR="00DB5CA1" w:rsidRPr="000910E3" w:rsidRDefault="00DB5CA1" w:rsidP="000948AB">
      <w:pPr>
        <w:pStyle w:val="TPText-1slovan"/>
        <w:numPr>
          <w:ilvl w:val="0"/>
          <w:numId w:val="25"/>
        </w:numPr>
        <w:ind w:left="1701" w:hanging="283"/>
      </w:pPr>
      <w:r w:rsidRPr="000910E3">
        <w:t xml:space="preserve">řešeny požadavky na vývoj, plán rozvoje </w:t>
      </w:r>
      <w:r>
        <w:t>A</w:t>
      </w:r>
      <w:r w:rsidRPr="000910E3">
        <w:t>plikace</w:t>
      </w:r>
      <w:r>
        <w:t>,</w:t>
      </w:r>
    </w:p>
    <w:p w14:paraId="54BAD973" w14:textId="77777777" w:rsidR="00DB5CA1" w:rsidRPr="000910E3" w:rsidRDefault="00DB5CA1" w:rsidP="000948AB">
      <w:pPr>
        <w:pStyle w:val="TPText-1slovan"/>
        <w:numPr>
          <w:ilvl w:val="0"/>
          <w:numId w:val="25"/>
        </w:numPr>
        <w:ind w:left="1701" w:hanging="283"/>
      </w:pPr>
      <w:r w:rsidRPr="000910E3">
        <w:t>plánována školení a setkání s</w:t>
      </w:r>
      <w:r>
        <w:t> </w:t>
      </w:r>
      <w:r w:rsidRPr="000910E3">
        <w:t>uživateli</w:t>
      </w:r>
      <w:r>
        <w:t>,</w:t>
      </w:r>
    </w:p>
    <w:p w14:paraId="1F34EB85" w14:textId="77777777" w:rsidR="00DB5CA1" w:rsidRPr="000910E3" w:rsidRDefault="00DB5CA1" w:rsidP="000948AB">
      <w:pPr>
        <w:pStyle w:val="TPText-1slovan"/>
        <w:numPr>
          <w:ilvl w:val="0"/>
          <w:numId w:val="25"/>
        </w:numPr>
        <w:ind w:left="1701" w:hanging="283"/>
      </w:pPr>
      <w:r w:rsidRPr="000910E3">
        <w:t>řešen plán a kontrola spouštění staveb v Aplikaci</w:t>
      </w:r>
      <w:r>
        <w:t>,</w:t>
      </w:r>
    </w:p>
    <w:p w14:paraId="4C3BFF85" w14:textId="77777777" w:rsidR="00DB5CA1" w:rsidRPr="000910E3" w:rsidRDefault="00DB5CA1" w:rsidP="000948AB">
      <w:pPr>
        <w:pStyle w:val="TPText-1slovan"/>
        <w:numPr>
          <w:ilvl w:val="0"/>
          <w:numId w:val="25"/>
        </w:numPr>
        <w:ind w:left="1701" w:hanging="283"/>
      </w:pPr>
      <w:r w:rsidRPr="000910E3">
        <w:t>vyhodnocení kvality uživatelské a technické podpory</w:t>
      </w:r>
      <w:r>
        <w:t>,</w:t>
      </w:r>
    </w:p>
    <w:p w14:paraId="34C65F9E" w14:textId="77777777" w:rsidR="00DB5CA1" w:rsidRPr="000910E3" w:rsidRDefault="00DB5CA1" w:rsidP="000948AB">
      <w:pPr>
        <w:pStyle w:val="TPText-1slovan"/>
        <w:numPr>
          <w:ilvl w:val="0"/>
          <w:numId w:val="25"/>
        </w:numPr>
        <w:ind w:left="1701" w:hanging="283"/>
      </w:pPr>
      <w:r w:rsidRPr="000910E3">
        <w:t>ad hoc úkoly</w:t>
      </w:r>
      <w:r>
        <w:t>.</w:t>
      </w:r>
    </w:p>
    <w:bookmarkEnd w:id="5"/>
    <w:bookmarkEnd w:id="6"/>
    <w:bookmarkEnd w:id="7"/>
    <w:p w14:paraId="394F031F" w14:textId="77777777" w:rsidR="00DB5CA1" w:rsidRPr="000910E3" w:rsidRDefault="00DB5CA1" w:rsidP="00DB5CA1">
      <w:pPr>
        <w:pStyle w:val="Odstavecseseznamem"/>
        <w:spacing w:after="160" w:line="259" w:lineRule="auto"/>
        <w:ind w:left="1080"/>
        <w:rPr>
          <w:szCs w:val="20"/>
        </w:rPr>
      </w:pPr>
    </w:p>
    <w:p w14:paraId="1D29181D" w14:textId="7A58AF92" w:rsidR="00246CA1" w:rsidRDefault="00246CA1" w:rsidP="00DB5CA1">
      <w:pPr>
        <w:rPr>
          <w:lang w:eastAsia="cs-CZ" w:bidi="cs-CZ"/>
        </w:rPr>
      </w:pPr>
    </w:p>
    <w:p w14:paraId="37547DFC" w14:textId="2084A28D" w:rsidR="00F53BA0" w:rsidRDefault="00F53BA0" w:rsidP="00DB5CA1">
      <w:pPr>
        <w:rPr>
          <w:lang w:eastAsia="cs-CZ" w:bidi="cs-CZ"/>
        </w:rPr>
      </w:pPr>
    </w:p>
    <w:p w14:paraId="1B5CD18B" w14:textId="73D626EC" w:rsidR="00F53BA0" w:rsidRDefault="00F53BA0" w:rsidP="00DB5CA1">
      <w:pPr>
        <w:rPr>
          <w:lang w:eastAsia="cs-CZ" w:bidi="cs-CZ"/>
        </w:rPr>
      </w:pPr>
    </w:p>
    <w:p w14:paraId="79A02784" w14:textId="2204129B" w:rsidR="00F53BA0" w:rsidRDefault="00F53BA0" w:rsidP="00DB5CA1">
      <w:pPr>
        <w:rPr>
          <w:lang w:eastAsia="cs-CZ" w:bidi="cs-CZ"/>
        </w:rPr>
      </w:pPr>
    </w:p>
    <w:p w14:paraId="114A8413" w14:textId="07E0E7F2" w:rsidR="00F53BA0" w:rsidRDefault="00F53BA0" w:rsidP="00DB5CA1">
      <w:pPr>
        <w:rPr>
          <w:lang w:eastAsia="cs-CZ" w:bidi="cs-CZ"/>
        </w:rPr>
      </w:pPr>
    </w:p>
    <w:p w14:paraId="5A2EE936" w14:textId="3E120534" w:rsidR="00F53BA0" w:rsidRDefault="00F53BA0" w:rsidP="00DB5CA1">
      <w:pPr>
        <w:rPr>
          <w:lang w:eastAsia="cs-CZ" w:bidi="cs-CZ"/>
        </w:rPr>
      </w:pPr>
    </w:p>
    <w:p w14:paraId="545E7B80" w14:textId="05F09C80" w:rsidR="00F53BA0" w:rsidRDefault="00F53BA0" w:rsidP="00DB5CA1">
      <w:pPr>
        <w:rPr>
          <w:lang w:eastAsia="cs-CZ" w:bidi="cs-CZ"/>
        </w:rPr>
      </w:pPr>
    </w:p>
    <w:p w14:paraId="7AB09B29" w14:textId="671A0543" w:rsidR="00F53BA0" w:rsidRDefault="00F53BA0" w:rsidP="00DB5CA1">
      <w:pPr>
        <w:rPr>
          <w:lang w:eastAsia="cs-CZ" w:bidi="cs-CZ"/>
        </w:rPr>
      </w:pPr>
    </w:p>
    <w:p w14:paraId="6C48D10D" w14:textId="5430ADD6" w:rsidR="00F53BA0" w:rsidRDefault="00F53BA0" w:rsidP="00DB5CA1">
      <w:pPr>
        <w:rPr>
          <w:lang w:eastAsia="cs-CZ" w:bidi="cs-CZ"/>
        </w:rPr>
      </w:pPr>
    </w:p>
    <w:p w14:paraId="6A89DEE1" w14:textId="089F079D" w:rsidR="00F53BA0" w:rsidRDefault="00F53BA0" w:rsidP="00DB5CA1">
      <w:pPr>
        <w:rPr>
          <w:lang w:eastAsia="cs-CZ" w:bidi="cs-CZ"/>
        </w:rPr>
      </w:pPr>
    </w:p>
    <w:p w14:paraId="57F3D2FF" w14:textId="5DD85337" w:rsidR="00F53BA0" w:rsidRDefault="00F53BA0" w:rsidP="00DB5CA1">
      <w:pPr>
        <w:rPr>
          <w:lang w:eastAsia="cs-CZ" w:bidi="cs-CZ"/>
        </w:rPr>
      </w:pPr>
    </w:p>
    <w:p w14:paraId="4EFD3BAC" w14:textId="4D8EE4FD" w:rsidR="00F53BA0" w:rsidRDefault="00F53BA0" w:rsidP="00DB5CA1">
      <w:pPr>
        <w:rPr>
          <w:lang w:eastAsia="cs-CZ" w:bidi="cs-CZ"/>
        </w:rPr>
      </w:pPr>
    </w:p>
    <w:p w14:paraId="7DF39E7D" w14:textId="00B50FF5" w:rsidR="00F53BA0" w:rsidRDefault="00F53BA0" w:rsidP="00DB5CA1">
      <w:pPr>
        <w:rPr>
          <w:lang w:eastAsia="cs-CZ" w:bidi="cs-CZ"/>
        </w:rPr>
      </w:pPr>
    </w:p>
    <w:p w14:paraId="3D31E6EC" w14:textId="41C2A5E8" w:rsidR="00F53BA0" w:rsidRDefault="00F53BA0" w:rsidP="00DB5CA1">
      <w:pPr>
        <w:rPr>
          <w:lang w:eastAsia="cs-CZ" w:bidi="cs-CZ"/>
        </w:rPr>
      </w:pPr>
    </w:p>
    <w:p w14:paraId="63638B86" w14:textId="6ABBC23D" w:rsidR="00F53BA0" w:rsidRDefault="00F53BA0" w:rsidP="00DB5CA1">
      <w:pPr>
        <w:rPr>
          <w:lang w:eastAsia="cs-CZ" w:bidi="cs-CZ"/>
        </w:rPr>
      </w:pPr>
    </w:p>
    <w:p w14:paraId="445430D9" w14:textId="262167A2" w:rsidR="00F53BA0" w:rsidRDefault="00F53BA0" w:rsidP="00DB5CA1">
      <w:pPr>
        <w:rPr>
          <w:szCs w:val="20"/>
        </w:rPr>
      </w:pPr>
      <w:r>
        <w:rPr>
          <w:szCs w:val="20"/>
        </w:rPr>
        <w:lastRenderedPageBreak/>
        <w:t>P</w:t>
      </w:r>
      <w:r w:rsidRPr="00F53BA0">
        <w:rPr>
          <w:szCs w:val="20"/>
        </w:rPr>
        <w:t>říloh</w:t>
      </w:r>
      <w:r>
        <w:rPr>
          <w:szCs w:val="20"/>
        </w:rPr>
        <w:t>a</w:t>
      </w:r>
      <w:r w:rsidRPr="00F53BA0">
        <w:rPr>
          <w:szCs w:val="20"/>
        </w:rPr>
        <w:t xml:space="preserve"> Bližší specifikace předmětu veřejné zakázky</w:t>
      </w:r>
    </w:p>
    <w:p w14:paraId="58BC0F81" w14:textId="5AB26391" w:rsidR="00F53BA0" w:rsidRPr="00F53BA0" w:rsidRDefault="00F53BA0" w:rsidP="00DB5CA1"/>
    <w:p w14:paraId="62CCA0F7" w14:textId="77777777" w:rsidR="00F53BA0" w:rsidRPr="00F53BA0" w:rsidRDefault="00F53BA0" w:rsidP="00F53BA0">
      <w:pPr>
        <w:pStyle w:val="Nadpis1"/>
        <w:suppressAutoHyphens w:val="0"/>
        <w:spacing w:before="0" w:after="200" w:line="276" w:lineRule="auto"/>
        <w:ind w:left="432"/>
        <w:jc w:val="both"/>
        <w:rPr>
          <w:sz w:val="28"/>
          <w:szCs w:val="28"/>
        </w:rPr>
      </w:pPr>
      <w:bookmarkStart w:id="53" w:name="_Toc78462489"/>
      <w:r w:rsidRPr="00F53BA0">
        <w:rPr>
          <w:sz w:val="28"/>
          <w:szCs w:val="28"/>
        </w:rPr>
        <w:t>Požadavky na projektové řízení</w:t>
      </w:r>
      <w:bookmarkEnd w:id="53"/>
      <w:r w:rsidRPr="00F53BA0">
        <w:rPr>
          <w:sz w:val="28"/>
          <w:szCs w:val="28"/>
        </w:rPr>
        <w:t xml:space="preserve"> </w:t>
      </w:r>
    </w:p>
    <w:p w14:paraId="5F48140C" w14:textId="77777777" w:rsidR="00F53BA0" w:rsidRPr="00F53BA0" w:rsidRDefault="00F53BA0" w:rsidP="00F53BA0">
      <w:pPr>
        <w:autoSpaceDE w:val="0"/>
        <w:autoSpaceDN w:val="0"/>
        <w:jc w:val="both"/>
        <w:rPr>
          <w:b/>
        </w:rPr>
      </w:pPr>
    </w:p>
    <w:p w14:paraId="6B35F4E9" w14:textId="77777777" w:rsidR="00F53BA0" w:rsidRPr="00F53BA0" w:rsidRDefault="00F53BA0" w:rsidP="00F53BA0">
      <w:pPr>
        <w:numPr>
          <w:ilvl w:val="0"/>
          <w:numId w:val="33"/>
        </w:numPr>
        <w:autoSpaceDE w:val="0"/>
        <w:autoSpaceDN w:val="0"/>
        <w:spacing w:line="240" w:lineRule="auto"/>
        <w:ind w:hanging="786"/>
        <w:jc w:val="both"/>
        <w:rPr>
          <w:b/>
        </w:rPr>
      </w:pPr>
      <w:r w:rsidRPr="00F53BA0">
        <w:rPr>
          <w:b/>
        </w:rPr>
        <w:t>Požadavky na projektové řízení</w:t>
      </w:r>
    </w:p>
    <w:p w14:paraId="100185B5" w14:textId="77777777" w:rsidR="00F53BA0" w:rsidRPr="00F53BA0" w:rsidRDefault="00F53BA0" w:rsidP="00F53BA0">
      <w:pPr>
        <w:numPr>
          <w:ilvl w:val="1"/>
          <w:numId w:val="33"/>
        </w:numPr>
        <w:autoSpaceDE w:val="0"/>
        <w:autoSpaceDN w:val="0"/>
        <w:spacing w:after="0" w:line="240" w:lineRule="auto"/>
        <w:ind w:left="993" w:hanging="564"/>
        <w:jc w:val="both"/>
      </w:pPr>
      <w:r w:rsidRPr="00F53BA0">
        <w:t>Dodavatel se zavazuje, že dodávka díla bude řešena jako projekt a budou použity zásady řízení standardů projektového řízení, jako např.:</w:t>
      </w:r>
    </w:p>
    <w:p w14:paraId="25733C5C" w14:textId="77777777" w:rsidR="00F53BA0" w:rsidRPr="00F53BA0" w:rsidRDefault="00F53BA0" w:rsidP="00F53BA0">
      <w:pPr>
        <w:pStyle w:val="Odstavecseseznamem"/>
        <w:numPr>
          <w:ilvl w:val="0"/>
          <w:numId w:val="31"/>
        </w:numPr>
        <w:autoSpaceDE w:val="0"/>
        <w:autoSpaceDN w:val="0"/>
        <w:spacing w:after="0" w:line="240" w:lineRule="auto"/>
        <w:ind w:left="1418" w:hanging="357"/>
        <w:contextualSpacing w:val="0"/>
        <w:jc w:val="both"/>
      </w:pPr>
      <w:r w:rsidRPr="00F53BA0">
        <w:t>Vytvoření komunikační matice a struktury řízení projektu;</w:t>
      </w:r>
    </w:p>
    <w:p w14:paraId="50DF5376" w14:textId="77777777" w:rsidR="00F53BA0" w:rsidRPr="00F53BA0" w:rsidRDefault="00F53BA0" w:rsidP="00F53BA0">
      <w:pPr>
        <w:pStyle w:val="Odstavecseseznamem"/>
        <w:numPr>
          <w:ilvl w:val="0"/>
          <w:numId w:val="31"/>
        </w:numPr>
        <w:autoSpaceDE w:val="0"/>
        <w:autoSpaceDN w:val="0"/>
        <w:spacing w:after="0" w:line="240" w:lineRule="auto"/>
        <w:ind w:left="1418"/>
        <w:contextualSpacing w:val="0"/>
        <w:jc w:val="both"/>
      </w:pPr>
      <w:r w:rsidRPr="00F53BA0">
        <w:t>Jasně stanovené SMART cíle;</w:t>
      </w:r>
    </w:p>
    <w:p w14:paraId="2291BEFE" w14:textId="77777777" w:rsidR="00F53BA0" w:rsidRPr="00F53BA0" w:rsidRDefault="00F53BA0" w:rsidP="00F53BA0">
      <w:pPr>
        <w:pStyle w:val="Odstavecseseznamem"/>
        <w:numPr>
          <w:ilvl w:val="0"/>
          <w:numId w:val="31"/>
        </w:numPr>
        <w:autoSpaceDE w:val="0"/>
        <w:autoSpaceDN w:val="0"/>
        <w:spacing w:after="0" w:line="240" w:lineRule="auto"/>
        <w:ind w:left="1418"/>
        <w:contextualSpacing w:val="0"/>
        <w:jc w:val="both"/>
      </w:pPr>
      <w:r w:rsidRPr="00F53BA0">
        <w:t>Plánování pomocí projektového plánu a hierarchické struktury prací (WBS);</w:t>
      </w:r>
    </w:p>
    <w:p w14:paraId="4C58EA0B" w14:textId="77777777" w:rsidR="00F53BA0" w:rsidRPr="00F53BA0" w:rsidRDefault="00F53BA0" w:rsidP="00F53BA0">
      <w:pPr>
        <w:pStyle w:val="Odstavecseseznamem"/>
        <w:numPr>
          <w:ilvl w:val="0"/>
          <w:numId w:val="31"/>
        </w:numPr>
        <w:autoSpaceDE w:val="0"/>
        <w:autoSpaceDN w:val="0"/>
        <w:spacing w:after="0" w:line="240" w:lineRule="auto"/>
        <w:ind w:left="1418" w:hanging="357"/>
        <w:contextualSpacing w:val="0"/>
        <w:jc w:val="both"/>
      </w:pPr>
      <w:r w:rsidRPr="00F53BA0">
        <w:t>Součástí harmonogramu jsou požadovány minimálně tyto milníky:</w:t>
      </w:r>
    </w:p>
    <w:p w14:paraId="0A1784B0" w14:textId="77777777" w:rsidR="00F53BA0" w:rsidRPr="00F53BA0" w:rsidRDefault="00F53BA0" w:rsidP="00F53BA0">
      <w:pPr>
        <w:pStyle w:val="Odstavecseseznamem"/>
        <w:numPr>
          <w:ilvl w:val="1"/>
          <w:numId w:val="31"/>
        </w:numPr>
        <w:autoSpaceDE w:val="0"/>
        <w:autoSpaceDN w:val="0"/>
        <w:spacing w:after="0" w:line="240" w:lineRule="auto"/>
        <w:ind w:left="1843"/>
        <w:contextualSpacing w:val="0"/>
        <w:jc w:val="both"/>
      </w:pPr>
      <w:r w:rsidRPr="00F53BA0">
        <w:t>Analýza,</w:t>
      </w:r>
    </w:p>
    <w:p w14:paraId="4349FB80" w14:textId="77777777" w:rsidR="00F53BA0" w:rsidRPr="00F53BA0" w:rsidRDefault="00F53BA0" w:rsidP="00F53BA0">
      <w:pPr>
        <w:pStyle w:val="Odstavecseseznamem"/>
        <w:numPr>
          <w:ilvl w:val="1"/>
          <w:numId w:val="31"/>
        </w:numPr>
        <w:autoSpaceDE w:val="0"/>
        <w:autoSpaceDN w:val="0"/>
        <w:spacing w:after="0" w:line="240" w:lineRule="auto"/>
        <w:ind w:left="1843"/>
        <w:contextualSpacing w:val="0"/>
        <w:jc w:val="both"/>
      </w:pPr>
      <w:r w:rsidRPr="00F53BA0">
        <w:t>Kompletní návrh řešení,</w:t>
      </w:r>
    </w:p>
    <w:p w14:paraId="084233BF" w14:textId="77777777" w:rsidR="00F53BA0" w:rsidRPr="00F53BA0" w:rsidRDefault="00F53BA0" w:rsidP="00F53BA0">
      <w:pPr>
        <w:pStyle w:val="Odstavecseseznamem"/>
        <w:numPr>
          <w:ilvl w:val="1"/>
          <w:numId w:val="31"/>
        </w:numPr>
        <w:autoSpaceDE w:val="0"/>
        <w:autoSpaceDN w:val="0"/>
        <w:spacing w:after="0" w:line="240" w:lineRule="auto"/>
        <w:ind w:left="1843"/>
        <w:contextualSpacing w:val="0"/>
        <w:jc w:val="both"/>
      </w:pPr>
      <w:r w:rsidRPr="00F53BA0">
        <w:t>Akceptace kompletního návrhu řešení,</w:t>
      </w:r>
    </w:p>
    <w:p w14:paraId="6EC7DC7B" w14:textId="77777777" w:rsidR="00F53BA0" w:rsidRPr="00F53BA0" w:rsidRDefault="00F53BA0" w:rsidP="00F53BA0">
      <w:pPr>
        <w:pStyle w:val="Odstavecseseznamem"/>
        <w:numPr>
          <w:ilvl w:val="1"/>
          <w:numId w:val="31"/>
        </w:numPr>
        <w:autoSpaceDE w:val="0"/>
        <w:autoSpaceDN w:val="0"/>
        <w:spacing w:after="0" w:line="240" w:lineRule="auto"/>
        <w:ind w:left="1843"/>
        <w:contextualSpacing w:val="0"/>
        <w:jc w:val="both"/>
      </w:pPr>
      <w:r w:rsidRPr="00F53BA0">
        <w:t>Realizace;</w:t>
      </w:r>
    </w:p>
    <w:p w14:paraId="0462606F" w14:textId="77777777" w:rsidR="00F53BA0" w:rsidRPr="00F53BA0" w:rsidRDefault="00F53BA0" w:rsidP="00F53BA0">
      <w:pPr>
        <w:pStyle w:val="Odstavecseseznamem"/>
        <w:numPr>
          <w:ilvl w:val="0"/>
          <w:numId w:val="31"/>
        </w:numPr>
        <w:autoSpaceDE w:val="0"/>
        <w:autoSpaceDN w:val="0"/>
        <w:spacing w:after="0" w:line="240" w:lineRule="auto"/>
        <w:ind w:left="1418"/>
        <w:contextualSpacing w:val="0"/>
        <w:jc w:val="both"/>
      </w:pPr>
      <w:r w:rsidRPr="00F53BA0">
        <w:t>Změny pouze v rámci Změnového řízení s jasnými pravidly.</w:t>
      </w:r>
    </w:p>
    <w:p w14:paraId="4D1A3EA4" w14:textId="77777777" w:rsidR="00F53BA0" w:rsidRPr="00F53BA0" w:rsidRDefault="00F53BA0" w:rsidP="00F53BA0">
      <w:pPr>
        <w:pStyle w:val="Odstavecseseznamem"/>
        <w:spacing w:before="120"/>
        <w:ind w:left="1134"/>
        <w:jc w:val="both"/>
      </w:pPr>
    </w:p>
    <w:p w14:paraId="02E1FBE3" w14:textId="77777777" w:rsidR="00F53BA0" w:rsidRPr="00F53BA0" w:rsidRDefault="00F53BA0" w:rsidP="00F53BA0">
      <w:pPr>
        <w:numPr>
          <w:ilvl w:val="0"/>
          <w:numId w:val="33"/>
        </w:numPr>
        <w:autoSpaceDE w:val="0"/>
        <w:autoSpaceDN w:val="0"/>
        <w:spacing w:line="240" w:lineRule="auto"/>
        <w:ind w:hanging="786"/>
        <w:jc w:val="both"/>
        <w:rPr>
          <w:b/>
        </w:rPr>
      </w:pPr>
      <w:r w:rsidRPr="00F53BA0">
        <w:rPr>
          <w:b/>
        </w:rPr>
        <w:t>Požadavky na řízení a realizaci projektu</w:t>
      </w:r>
    </w:p>
    <w:p w14:paraId="3288F2EE" w14:textId="77777777" w:rsidR="00F53BA0" w:rsidRPr="00F53BA0" w:rsidRDefault="00F53BA0" w:rsidP="00F53BA0">
      <w:pPr>
        <w:pStyle w:val="Odstavecseseznamem"/>
        <w:numPr>
          <w:ilvl w:val="1"/>
          <w:numId w:val="33"/>
        </w:numPr>
        <w:spacing w:line="240" w:lineRule="auto"/>
        <w:ind w:left="993" w:hanging="567"/>
      </w:pPr>
      <w:r w:rsidRPr="00F53BA0">
        <w:t>Řízení a realizace projektu budou zajištěny za pomoci:</w:t>
      </w:r>
    </w:p>
    <w:p w14:paraId="4ADC6888" w14:textId="77777777" w:rsidR="00F53BA0" w:rsidRPr="00F53BA0" w:rsidRDefault="00F53BA0" w:rsidP="00F53BA0">
      <w:pPr>
        <w:numPr>
          <w:ilvl w:val="2"/>
          <w:numId w:val="33"/>
        </w:numPr>
        <w:spacing w:before="60" w:after="60" w:line="259" w:lineRule="auto"/>
        <w:ind w:hanging="579"/>
        <w:contextualSpacing/>
        <w:jc w:val="both"/>
      </w:pPr>
      <w:r w:rsidRPr="00F53BA0">
        <w:rPr>
          <w:b/>
        </w:rPr>
        <w:t>Koordinátora projektu (zadavatel)</w:t>
      </w:r>
      <w:r w:rsidRPr="00F53BA0">
        <w:t xml:space="preserve"> – je pracovník jmenovaný zadavatelem, který je odpovědný za zajištění dohodnuté součinnosti zadavatele, zejména zajištění zdrojů a kapacit zadavatele potřebných pro řádné plnění projektu. Je odpovědný za aktivní spolupráci zaměstnanců zadavatele ve společných pracovních týmech a celkově řídí a spravuje procesy zajišťující plnění povinností zadavatele.</w:t>
      </w:r>
    </w:p>
    <w:p w14:paraId="04A3129C" w14:textId="77777777" w:rsidR="00F53BA0" w:rsidRPr="00F53BA0" w:rsidRDefault="00F53BA0" w:rsidP="00F53BA0">
      <w:pPr>
        <w:numPr>
          <w:ilvl w:val="2"/>
          <w:numId w:val="33"/>
        </w:numPr>
        <w:spacing w:before="60" w:after="60" w:line="259" w:lineRule="auto"/>
        <w:ind w:hanging="579"/>
        <w:contextualSpacing/>
        <w:jc w:val="both"/>
      </w:pPr>
      <w:r w:rsidRPr="00F53BA0">
        <w:rPr>
          <w:b/>
        </w:rPr>
        <w:t>Projektového manažera (dodavatel)</w:t>
      </w:r>
      <w:r w:rsidRPr="00F53BA0">
        <w:t xml:space="preserve"> – je pracovník jmenovaný dodavatelem, který řídí práce na projektu. Je odpovědný za detailní plánování, koordinaci a kontrolu všech činností prováděných v rámci projektu. Zajišťuje administrativu spojenou s činností Řídicího výboru.</w:t>
      </w:r>
    </w:p>
    <w:p w14:paraId="7F0D9F0B" w14:textId="77777777" w:rsidR="00F53BA0" w:rsidRPr="00F53BA0" w:rsidRDefault="00F53BA0" w:rsidP="00F53BA0">
      <w:pPr>
        <w:numPr>
          <w:ilvl w:val="2"/>
          <w:numId w:val="33"/>
        </w:numPr>
        <w:spacing w:before="60" w:after="60" w:line="259" w:lineRule="auto"/>
        <w:ind w:hanging="579"/>
        <w:contextualSpacing/>
        <w:jc w:val="both"/>
      </w:pPr>
      <w:r w:rsidRPr="00F53BA0">
        <w:rPr>
          <w:b/>
        </w:rPr>
        <w:t>Řídící výbor</w:t>
      </w:r>
      <w:r w:rsidRPr="00F53BA0">
        <w:t xml:space="preserve"> – je vrcholný, rozhodovací a řídící orgán projektu. Členy Řídícího výboru jsou oprávněné osoby a další smluvními stranami jmenované osoby vybavené potřebnými kompetencemi rozhodovat v zásadních otázkách projektu a tato rozhodnutí prosadit v rámci své smluvní strany. Řádná zasedání Řídícího výboru se konají pravidelně, zpravidla jednou měsíčně. Předseda Řídícího výboru (sponzor projektu zadavatele) má v případě potřeby nebo na žádost kteréhokoli člena Řídícího výboru možnost svolat i mimořádné zasedání Řídícího výboru.</w:t>
      </w:r>
    </w:p>
    <w:p w14:paraId="489B67ED" w14:textId="188BA139" w:rsidR="00F53BA0" w:rsidRDefault="00F53BA0" w:rsidP="00F53BA0">
      <w:pPr>
        <w:numPr>
          <w:ilvl w:val="2"/>
          <w:numId w:val="33"/>
        </w:numPr>
        <w:spacing w:line="259" w:lineRule="auto"/>
        <w:ind w:hanging="579"/>
        <w:contextualSpacing/>
        <w:jc w:val="both"/>
      </w:pPr>
      <w:r w:rsidRPr="00F53BA0">
        <w:rPr>
          <w:b/>
        </w:rPr>
        <w:t>Pracovní tým</w:t>
      </w:r>
      <w:r w:rsidRPr="00F53BA0">
        <w:t xml:space="preserve"> – je výkonný orgán projektu. Je podřízen Řídícímu výboru, řízen je Projektovým manažerem, jehož rozhodnutí jsou závazná pro všechny členy, odpovídá za přípravu výstupů projektu, plánování, kontrolu plnění schváleného harmonogramu a další z něho vyplývající úkoly. Členy jsou Projektový manažer, Koordinátor projektu, klíčoví uživatelé, experti odboru Informatiky, Bezpečnosti a dalších dotčených odborů.</w:t>
      </w:r>
    </w:p>
    <w:p w14:paraId="3FB4C167" w14:textId="77777777" w:rsidR="00F53BA0" w:rsidRPr="00F53BA0" w:rsidRDefault="00F53BA0" w:rsidP="00F53BA0">
      <w:pPr>
        <w:spacing w:line="259" w:lineRule="auto"/>
        <w:ind w:left="1146"/>
        <w:contextualSpacing/>
        <w:jc w:val="both"/>
      </w:pPr>
    </w:p>
    <w:p w14:paraId="0CEEBD8D" w14:textId="77777777" w:rsidR="00F53BA0" w:rsidRPr="00F53BA0" w:rsidRDefault="00F53BA0" w:rsidP="00F53BA0">
      <w:pPr>
        <w:numPr>
          <w:ilvl w:val="0"/>
          <w:numId w:val="33"/>
        </w:numPr>
        <w:autoSpaceDE w:val="0"/>
        <w:autoSpaceDN w:val="0"/>
        <w:spacing w:line="240" w:lineRule="auto"/>
        <w:ind w:hanging="786"/>
        <w:jc w:val="both"/>
        <w:rPr>
          <w:b/>
        </w:rPr>
      </w:pPr>
      <w:r w:rsidRPr="00F53BA0">
        <w:rPr>
          <w:b/>
        </w:rPr>
        <w:t>Požadavky na implementační analýzu</w:t>
      </w:r>
    </w:p>
    <w:p w14:paraId="3DEA8484" w14:textId="77777777" w:rsidR="00F53BA0" w:rsidRPr="00F53BA0" w:rsidRDefault="00F53BA0" w:rsidP="00F53BA0">
      <w:pPr>
        <w:pStyle w:val="Zkladntext"/>
        <w:numPr>
          <w:ilvl w:val="1"/>
          <w:numId w:val="33"/>
        </w:numPr>
        <w:overflowPunct w:val="0"/>
        <w:adjustRightInd w:val="0"/>
        <w:spacing w:line="240" w:lineRule="auto"/>
        <w:ind w:left="709" w:hanging="425"/>
        <w:contextualSpacing/>
        <w:jc w:val="both"/>
        <w:textAlignment w:val="baseline"/>
      </w:pPr>
      <w:r w:rsidRPr="00F53BA0">
        <w:t>Nedílnou součástí řešení bude implementační analýza prostředí zadavatele a požadavků odboru Informatiky a klíčových uživatelů. Zpracována bude dodavatelem a předložena Projektovým manažerem Řídicímu výboru ke schválení. Obsahovat bude:</w:t>
      </w:r>
    </w:p>
    <w:p w14:paraId="68EAA1EE" w14:textId="77777777" w:rsidR="00F53BA0" w:rsidRPr="00F53BA0" w:rsidRDefault="00F53BA0" w:rsidP="00F53BA0">
      <w:pPr>
        <w:pStyle w:val="Odstavecseseznamem"/>
        <w:numPr>
          <w:ilvl w:val="0"/>
          <w:numId w:val="32"/>
        </w:numPr>
        <w:spacing w:after="0" w:line="240" w:lineRule="auto"/>
        <w:ind w:left="1134" w:hanging="425"/>
        <w:jc w:val="both"/>
      </w:pPr>
      <w:r w:rsidRPr="00F53BA0">
        <w:t>cíle a požadavky (včetně metrik a jejich hodnot) projektu, rozsah projektu včetně hranic,</w:t>
      </w:r>
    </w:p>
    <w:p w14:paraId="0C530978" w14:textId="77777777" w:rsidR="00F53BA0" w:rsidRPr="00F53BA0" w:rsidRDefault="00F53BA0" w:rsidP="00F53BA0">
      <w:pPr>
        <w:pStyle w:val="Odstavecseseznamem"/>
        <w:numPr>
          <w:ilvl w:val="0"/>
          <w:numId w:val="32"/>
        </w:numPr>
        <w:spacing w:after="0" w:line="240" w:lineRule="auto"/>
        <w:ind w:left="1134" w:hanging="425"/>
        <w:jc w:val="both"/>
      </w:pPr>
      <w:r w:rsidRPr="00F53BA0">
        <w:t xml:space="preserve">organizační struktury projektu, </w:t>
      </w:r>
    </w:p>
    <w:p w14:paraId="689F0A8C" w14:textId="77777777" w:rsidR="00F53BA0" w:rsidRPr="00F53BA0" w:rsidRDefault="00F53BA0" w:rsidP="00F53BA0">
      <w:pPr>
        <w:pStyle w:val="Odstavecseseznamem"/>
        <w:numPr>
          <w:ilvl w:val="0"/>
          <w:numId w:val="32"/>
        </w:numPr>
        <w:spacing w:after="0" w:line="240" w:lineRule="auto"/>
        <w:ind w:left="1134" w:hanging="425"/>
        <w:jc w:val="both"/>
      </w:pPr>
      <w:r w:rsidRPr="00F53BA0">
        <w:t>složení pracovních týmů projektu,</w:t>
      </w:r>
    </w:p>
    <w:p w14:paraId="3864816A" w14:textId="77777777" w:rsidR="00F53BA0" w:rsidRPr="00F53BA0" w:rsidRDefault="00F53BA0" w:rsidP="00F53BA0">
      <w:pPr>
        <w:pStyle w:val="Odstavecseseznamem"/>
        <w:numPr>
          <w:ilvl w:val="0"/>
          <w:numId w:val="32"/>
        </w:numPr>
        <w:spacing w:after="0" w:line="240" w:lineRule="auto"/>
        <w:ind w:left="1134" w:hanging="425"/>
        <w:jc w:val="both"/>
      </w:pPr>
      <w:r w:rsidRPr="00F53BA0">
        <w:t>pravidla vedení dokumentace,</w:t>
      </w:r>
    </w:p>
    <w:p w14:paraId="02C59036" w14:textId="77777777" w:rsidR="00F53BA0" w:rsidRPr="00F53BA0" w:rsidRDefault="00F53BA0" w:rsidP="00F53BA0">
      <w:pPr>
        <w:pStyle w:val="Odstavecseseznamem"/>
        <w:numPr>
          <w:ilvl w:val="0"/>
          <w:numId w:val="32"/>
        </w:numPr>
        <w:spacing w:after="0" w:line="240" w:lineRule="auto"/>
        <w:ind w:left="1134" w:hanging="425"/>
        <w:jc w:val="both"/>
      </w:pPr>
      <w:r w:rsidRPr="00F53BA0">
        <w:lastRenderedPageBreak/>
        <w:t>matici odpovědností, vazeb a informačních toků v rámci organizace projektu,</w:t>
      </w:r>
    </w:p>
    <w:p w14:paraId="703A0CC7" w14:textId="77777777" w:rsidR="00F53BA0" w:rsidRPr="00F53BA0" w:rsidRDefault="00F53BA0" w:rsidP="00F53BA0">
      <w:pPr>
        <w:pStyle w:val="Odstavecseseznamem"/>
        <w:numPr>
          <w:ilvl w:val="0"/>
          <w:numId w:val="32"/>
        </w:numPr>
        <w:spacing w:after="0" w:line="240" w:lineRule="auto"/>
        <w:ind w:left="1134" w:hanging="425"/>
        <w:jc w:val="both"/>
      </w:pPr>
      <w:r w:rsidRPr="00F53BA0">
        <w:t>návrh postupu realizace včetně harmonogramu projektu, členění na samostatně akceptovatelné části,</w:t>
      </w:r>
    </w:p>
    <w:p w14:paraId="7E093217" w14:textId="77777777" w:rsidR="00F53BA0" w:rsidRPr="00F53BA0" w:rsidRDefault="00F53BA0" w:rsidP="00F53BA0">
      <w:pPr>
        <w:pStyle w:val="Odstavecseseznamem"/>
        <w:numPr>
          <w:ilvl w:val="0"/>
          <w:numId w:val="32"/>
        </w:numPr>
        <w:spacing w:after="0" w:line="240" w:lineRule="auto"/>
        <w:ind w:left="1134" w:hanging="425"/>
        <w:jc w:val="both"/>
      </w:pPr>
      <w:r w:rsidRPr="00F53BA0">
        <w:t>plán řízení rizik,</w:t>
      </w:r>
    </w:p>
    <w:p w14:paraId="41D3A09B" w14:textId="77777777" w:rsidR="00F53BA0" w:rsidRPr="00F53BA0" w:rsidRDefault="00F53BA0" w:rsidP="00F53BA0">
      <w:pPr>
        <w:pStyle w:val="Odstavecseseznamem"/>
        <w:numPr>
          <w:ilvl w:val="0"/>
          <w:numId w:val="32"/>
        </w:numPr>
        <w:spacing w:after="0" w:line="240" w:lineRule="auto"/>
        <w:ind w:left="1134" w:hanging="425"/>
        <w:jc w:val="both"/>
      </w:pPr>
      <w:r w:rsidRPr="00F53BA0">
        <w:t>analýzu bezpečnosti s ohledem na Zákon o kybernetické bezpečnosti,</w:t>
      </w:r>
    </w:p>
    <w:p w14:paraId="6EC524B6" w14:textId="77777777" w:rsidR="00F53BA0" w:rsidRPr="00F53BA0" w:rsidRDefault="00F53BA0" w:rsidP="00F53BA0">
      <w:pPr>
        <w:pStyle w:val="Odstavecseseznamem"/>
        <w:numPr>
          <w:ilvl w:val="0"/>
          <w:numId w:val="32"/>
        </w:numPr>
        <w:spacing w:after="0" w:line="240" w:lineRule="auto"/>
        <w:ind w:left="1134" w:hanging="425"/>
        <w:jc w:val="both"/>
      </w:pPr>
      <w:r w:rsidRPr="00F53BA0">
        <w:t>popis změnového řízení,</w:t>
      </w:r>
    </w:p>
    <w:p w14:paraId="1C1E421F" w14:textId="77777777" w:rsidR="00F53BA0" w:rsidRPr="00F53BA0" w:rsidRDefault="00F53BA0" w:rsidP="00F53BA0">
      <w:pPr>
        <w:pStyle w:val="Odstavecseseznamem"/>
        <w:numPr>
          <w:ilvl w:val="0"/>
          <w:numId w:val="32"/>
        </w:numPr>
        <w:spacing w:after="0" w:line="240" w:lineRule="auto"/>
        <w:ind w:left="1134" w:hanging="425"/>
        <w:jc w:val="both"/>
      </w:pPr>
      <w:r w:rsidRPr="00F53BA0">
        <w:t xml:space="preserve">popis projektové metodiky, </w:t>
      </w:r>
    </w:p>
    <w:p w14:paraId="4FDB573C" w14:textId="77777777" w:rsidR="00F53BA0" w:rsidRPr="00F53BA0" w:rsidRDefault="00F53BA0" w:rsidP="00F53BA0">
      <w:pPr>
        <w:pStyle w:val="Odstavecseseznamem"/>
        <w:numPr>
          <w:ilvl w:val="0"/>
          <w:numId w:val="32"/>
        </w:numPr>
        <w:spacing w:after="0" w:line="259" w:lineRule="auto"/>
        <w:ind w:left="1134" w:hanging="425"/>
        <w:jc w:val="both"/>
      </w:pPr>
      <w:r w:rsidRPr="00F53BA0">
        <w:t>popis akceptačního řízení.</w:t>
      </w:r>
    </w:p>
    <w:p w14:paraId="2CAE6693" w14:textId="77777777" w:rsidR="00F53BA0" w:rsidRPr="00F53BA0" w:rsidRDefault="00F53BA0" w:rsidP="00F53BA0">
      <w:pPr>
        <w:pStyle w:val="Odstavecseseznamem"/>
        <w:spacing w:line="259" w:lineRule="auto"/>
        <w:ind w:left="0"/>
        <w:jc w:val="both"/>
      </w:pPr>
    </w:p>
    <w:p w14:paraId="39A1DDB5" w14:textId="77777777" w:rsidR="00F53BA0" w:rsidRPr="00F53BA0" w:rsidRDefault="00F53BA0" w:rsidP="00F53BA0">
      <w:pPr>
        <w:numPr>
          <w:ilvl w:val="0"/>
          <w:numId w:val="33"/>
        </w:numPr>
        <w:autoSpaceDE w:val="0"/>
        <w:autoSpaceDN w:val="0"/>
        <w:spacing w:line="240" w:lineRule="auto"/>
        <w:ind w:hanging="786"/>
        <w:jc w:val="both"/>
        <w:rPr>
          <w:b/>
        </w:rPr>
      </w:pPr>
      <w:r w:rsidRPr="00F53BA0">
        <w:rPr>
          <w:b/>
        </w:rPr>
        <w:t>Požadavky na akceptaci projektu nebo jeho ucelených částí</w:t>
      </w:r>
    </w:p>
    <w:p w14:paraId="11C34D76" w14:textId="77777777" w:rsidR="00F53BA0" w:rsidRPr="00F53BA0" w:rsidRDefault="00F53BA0" w:rsidP="00F53BA0">
      <w:pPr>
        <w:pStyle w:val="Odstavecseseznamem"/>
        <w:numPr>
          <w:ilvl w:val="1"/>
          <w:numId w:val="33"/>
        </w:numPr>
        <w:overflowPunct w:val="0"/>
        <w:adjustRightInd w:val="0"/>
        <w:spacing w:after="0" w:line="240" w:lineRule="auto"/>
        <w:ind w:left="851" w:hanging="567"/>
        <w:jc w:val="both"/>
        <w:textAlignment w:val="baseline"/>
      </w:pPr>
      <w:r w:rsidRPr="00F53BA0">
        <w:t>Akceptace projektu či jeho ucelených částí bude probíhat v rámci Akceptačního řízení:</w:t>
      </w:r>
    </w:p>
    <w:p w14:paraId="0C7F6024" w14:textId="77777777" w:rsidR="00F53BA0" w:rsidRPr="00F53BA0" w:rsidRDefault="00F53BA0" w:rsidP="00F53BA0">
      <w:pPr>
        <w:ind w:left="709"/>
        <w:contextualSpacing/>
        <w:jc w:val="both"/>
        <w:rPr>
          <w:b/>
        </w:rPr>
      </w:pPr>
    </w:p>
    <w:p w14:paraId="0D98085E" w14:textId="77777777" w:rsidR="00F53BA0" w:rsidRPr="00F53BA0" w:rsidRDefault="00F53BA0" w:rsidP="00F53BA0">
      <w:pPr>
        <w:numPr>
          <w:ilvl w:val="2"/>
          <w:numId w:val="33"/>
        </w:numPr>
        <w:overflowPunct w:val="0"/>
        <w:adjustRightInd w:val="0"/>
        <w:spacing w:after="0" w:line="240" w:lineRule="auto"/>
        <w:contextualSpacing/>
        <w:jc w:val="both"/>
        <w:textAlignment w:val="baseline"/>
      </w:pPr>
      <w:r w:rsidRPr="00F53BA0">
        <w:rPr>
          <w:b/>
        </w:rPr>
        <w:t>Akceptační řízení</w:t>
      </w:r>
      <w:r w:rsidRPr="00F53BA0">
        <w:t xml:space="preserve"> je proces posouzení výstupů/plnění dle Akceptačních kritérií. Zahájeno je na základě žádosti dodavatele, který doloží Řídicímu výboru podklady pro posouzení. Výsledkem Akceptačního řízení je Akceptační protokol (s výhradou či bez výhrad) podepsaný oběma smluvními stranami. Akceptační protokol bude obsahovat i doložku o možnosti fakturovat </w:t>
      </w:r>
      <w:proofErr w:type="spellStart"/>
      <w:r w:rsidRPr="00F53BA0">
        <w:t>zakceptované</w:t>
      </w:r>
      <w:proofErr w:type="spellEnd"/>
      <w:r w:rsidRPr="00F53BA0">
        <w:t xml:space="preserve"> dílo. </w:t>
      </w:r>
    </w:p>
    <w:p w14:paraId="1C85B5F9" w14:textId="77777777" w:rsidR="00F53BA0" w:rsidRPr="00F53BA0" w:rsidRDefault="00F53BA0" w:rsidP="00F53BA0">
      <w:pPr>
        <w:numPr>
          <w:ilvl w:val="2"/>
          <w:numId w:val="33"/>
        </w:numPr>
        <w:overflowPunct w:val="0"/>
        <w:adjustRightInd w:val="0"/>
        <w:spacing w:after="0" w:line="240" w:lineRule="auto"/>
        <w:contextualSpacing/>
        <w:jc w:val="both"/>
        <w:textAlignment w:val="baseline"/>
      </w:pPr>
      <w:r w:rsidRPr="00F53BA0">
        <w:t xml:space="preserve">V případě, že zadavatel v Akceptačním řízení zjistí jakoukoliv závadu zásadně bránící plnění funkce plnění, bude vyhotoven protokol s vytknutými vadami. Zadavatel poskytne dodavateli přiměřenou dobu na odstranění této vady. Po tuto dobu je přerušeno Akceptační řízení a dílo se považuje za nepřevzaté. </w:t>
      </w:r>
    </w:p>
    <w:p w14:paraId="50A2D14C" w14:textId="77777777" w:rsidR="00F53BA0" w:rsidRPr="00F53BA0" w:rsidRDefault="00F53BA0" w:rsidP="00F53BA0">
      <w:pPr>
        <w:numPr>
          <w:ilvl w:val="2"/>
          <w:numId w:val="33"/>
        </w:numPr>
        <w:overflowPunct w:val="0"/>
        <w:adjustRightInd w:val="0"/>
        <w:spacing w:after="0" w:line="240" w:lineRule="auto"/>
        <w:contextualSpacing/>
        <w:jc w:val="both"/>
        <w:textAlignment w:val="baseline"/>
      </w:pPr>
      <w:r w:rsidRPr="00F53BA0">
        <w:rPr>
          <w:b/>
        </w:rPr>
        <w:t>Akceptační kritéria</w:t>
      </w:r>
      <w:r w:rsidRPr="00F53BA0">
        <w:t xml:space="preserve"> jsou definicí měřitelných charakteristik díla předem dohodnutá smluvními stranami na úrovni Řídicího výboru či Implementační analýzy. Akceptačním kritériem je provedení akceptačních testů. Způsob a metodiku testování k zajištění bezproblémové implementace včetně dokumentace vypracuje dodavatel.</w:t>
      </w:r>
      <w:r w:rsidRPr="00F53BA0">
        <w:br/>
      </w:r>
      <w:r w:rsidRPr="00F53BA0">
        <w:br/>
      </w:r>
    </w:p>
    <w:p w14:paraId="11442129" w14:textId="77777777" w:rsidR="00F53BA0" w:rsidRPr="00F53BA0" w:rsidRDefault="00F53BA0" w:rsidP="00F53BA0">
      <w:pPr>
        <w:numPr>
          <w:ilvl w:val="1"/>
          <w:numId w:val="33"/>
        </w:numPr>
        <w:overflowPunct w:val="0"/>
        <w:adjustRightInd w:val="0"/>
        <w:spacing w:after="0" w:line="276" w:lineRule="auto"/>
        <w:ind w:hanging="502"/>
        <w:contextualSpacing/>
        <w:jc w:val="both"/>
        <w:textAlignment w:val="baseline"/>
        <w:rPr>
          <w:color w:val="000000"/>
        </w:rPr>
      </w:pPr>
      <w:r w:rsidRPr="00F53BA0">
        <w:rPr>
          <w:color w:val="000000"/>
        </w:rPr>
        <w:t>Zadavatel požaduje provedení Akceptačního řízení minimálně těchto ucelených částí projektu:</w:t>
      </w:r>
    </w:p>
    <w:p w14:paraId="7DB8DF7B" w14:textId="77777777" w:rsidR="00F53BA0" w:rsidRPr="00F53BA0" w:rsidRDefault="00F53BA0" w:rsidP="00F53BA0">
      <w:pPr>
        <w:numPr>
          <w:ilvl w:val="2"/>
          <w:numId w:val="33"/>
        </w:numPr>
        <w:overflowPunct w:val="0"/>
        <w:adjustRightInd w:val="0"/>
        <w:spacing w:after="0" w:line="240" w:lineRule="auto"/>
        <w:contextualSpacing/>
        <w:jc w:val="both"/>
        <w:textAlignment w:val="baseline"/>
        <w:rPr>
          <w:color w:val="000000"/>
        </w:rPr>
      </w:pPr>
      <w:r w:rsidRPr="00F53BA0">
        <w:rPr>
          <w:color w:val="000000"/>
        </w:rPr>
        <w:t>Harmonogram – Akceptace detailního harmonogramu projektu minimálně v bodech:</w:t>
      </w:r>
    </w:p>
    <w:p w14:paraId="38627DBA" w14:textId="77777777" w:rsidR="00F53BA0" w:rsidRPr="00F53BA0" w:rsidRDefault="00F53BA0" w:rsidP="00F53BA0">
      <w:pPr>
        <w:numPr>
          <w:ilvl w:val="0"/>
          <w:numId w:val="34"/>
        </w:numPr>
        <w:overflowPunct w:val="0"/>
        <w:adjustRightInd w:val="0"/>
        <w:spacing w:after="0" w:line="240" w:lineRule="auto"/>
        <w:contextualSpacing/>
        <w:jc w:val="both"/>
        <w:textAlignment w:val="baseline"/>
        <w:rPr>
          <w:color w:val="000000"/>
        </w:rPr>
      </w:pPr>
      <w:r w:rsidRPr="00F53BA0">
        <w:rPr>
          <w:color w:val="000000"/>
        </w:rPr>
        <w:t>Iniciace (start projektu, tým, nastavení)</w:t>
      </w:r>
    </w:p>
    <w:p w14:paraId="357E0EC7" w14:textId="77777777" w:rsidR="00F53BA0" w:rsidRPr="00F53BA0" w:rsidRDefault="00F53BA0" w:rsidP="00F53BA0">
      <w:pPr>
        <w:numPr>
          <w:ilvl w:val="0"/>
          <w:numId w:val="34"/>
        </w:numPr>
        <w:overflowPunct w:val="0"/>
        <w:adjustRightInd w:val="0"/>
        <w:spacing w:after="0" w:line="240" w:lineRule="auto"/>
        <w:contextualSpacing/>
        <w:jc w:val="both"/>
        <w:textAlignment w:val="baseline"/>
        <w:rPr>
          <w:color w:val="000000"/>
        </w:rPr>
      </w:pPr>
      <w:r w:rsidRPr="00F53BA0">
        <w:rPr>
          <w:color w:val="000000"/>
        </w:rPr>
        <w:t>Analýza (komplexní analýza řešení)</w:t>
      </w:r>
    </w:p>
    <w:p w14:paraId="4009C9B3" w14:textId="77777777" w:rsidR="00F53BA0" w:rsidRPr="00F53BA0" w:rsidRDefault="00F53BA0" w:rsidP="00F53BA0">
      <w:pPr>
        <w:numPr>
          <w:ilvl w:val="0"/>
          <w:numId w:val="34"/>
        </w:numPr>
        <w:overflowPunct w:val="0"/>
        <w:adjustRightInd w:val="0"/>
        <w:spacing w:after="0" w:line="240" w:lineRule="auto"/>
        <w:contextualSpacing/>
        <w:jc w:val="both"/>
        <w:textAlignment w:val="baseline"/>
        <w:rPr>
          <w:color w:val="000000"/>
        </w:rPr>
      </w:pPr>
      <w:r w:rsidRPr="00F53BA0">
        <w:rPr>
          <w:color w:val="000000"/>
        </w:rPr>
        <w:t>návrh řešení (kompletní zadávací dokumentace pro řešení)</w:t>
      </w:r>
    </w:p>
    <w:p w14:paraId="528BB6F6" w14:textId="77777777" w:rsidR="00F53BA0" w:rsidRPr="00F53BA0" w:rsidRDefault="00F53BA0" w:rsidP="00F53BA0">
      <w:pPr>
        <w:numPr>
          <w:ilvl w:val="0"/>
          <w:numId w:val="34"/>
        </w:numPr>
        <w:overflowPunct w:val="0"/>
        <w:adjustRightInd w:val="0"/>
        <w:spacing w:after="0" w:line="240" w:lineRule="auto"/>
        <w:contextualSpacing/>
        <w:jc w:val="both"/>
        <w:textAlignment w:val="baseline"/>
        <w:rPr>
          <w:color w:val="000000"/>
        </w:rPr>
      </w:pPr>
      <w:r w:rsidRPr="00F53BA0">
        <w:rPr>
          <w:color w:val="000000"/>
        </w:rPr>
        <w:t>implementace (detailní rozpis jednotlivých kroků implementace)</w:t>
      </w:r>
    </w:p>
    <w:p w14:paraId="54F6DA86" w14:textId="77777777" w:rsidR="00F53BA0" w:rsidRPr="00F53BA0" w:rsidRDefault="00F53BA0" w:rsidP="00F53BA0">
      <w:pPr>
        <w:numPr>
          <w:ilvl w:val="0"/>
          <w:numId w:val="34"/>
        </w:numPr>
        <w:overflowPunct w:val="0"/>
        <w:adjustRightInd w:val="0"/>
        <w:spacing w:after="0" w:line="240" w:lineRule="auto"/>
        <w:contextualSpacing/>
        <w:jc w:val="both"/>
        <w:textAlignment w:val="baseline"/>
        <w:rPr>
          <w:color w:val="000000"/>
        </w:rPr>
      </w:pPr>
      <w:r w:rsidRPr="00F53BA0">
        <w:rPr>
          <w:color w:val="000000"/>
        </w:rPr>
        <w:t>fat (Funkční akceptační test)</w:t>
      </w:r>
    </w:p>
    <w:p w14:paraId="1D2A3ABF" w14:textId="77777777" w:rsidR="00F53BA0" w:rsidRPr="00F53BA0" w:rsidRDefault="00F53BA0" w:rsidP="00F53BA0">
      <w:pPr>
        <w:numPr>
          <w:ilvl w:val="0"/>
          <w:numId w:val="34"/>
        </w:numPr>
        <w:overflowPunct w:val="0"/>
        <w:adjustRightInd w:val="0"/>
        <w:spacing w:after="0" w:line="240" w:lineRule="auto"/>
        <w:contextualSpacing/>
        <w:jc w:val="both"/>
        <w:textAlignment w:val="baseline"/>
        <w:rPr>
          <w:color w:val="000000"/>
        </w:rPr>
      </w:pPr>
      <w:proofErr w:type="spellStart"/>
      <w:r w:rsidRPr="00F53BA0">
        <w:rPr>
          <w:color w:val="000000"/>
        </w:rPr>
        <w:t>uat</w:t>
      </w:r>
      <w:proofErr w:type="spellEnd"/>
      <w:r w:rsidRPr="00F53BA0">
        <w:rPr>
          <w:color w:val="000000"/>
        </w:rPr>
        <w:t xml:space="preserve"> (Uživatelské akceptační)</w:t>
      </w:r>
    </w:p>
    <w:p w14:paraId="781C72B9" w14:textId="77777777" w:rsidR="00F53BA0" w:rsidRPr="00F53BA0" w:rsidRDefault="00F53BA0" w:rsidP="00F53BA0">
      <w:pPr>
        <w:numPr>
          <w:ilvl w:val="0"/>
          <w:numId w:val="34"/>
        </w:numPr>
        <w:overflowPunct w:val="0"/>
        <w:adjustRightInd w:val="0"/>
        <w:spacing w:after="0" w:line="240" w:lineRule="auto"/>
        <w:contextualSpacing/>
        <w:jc w:val="both"/>
        <w:textAlignment w:val="baseline"/>
        <w:rPr>
          <w:color w:val="000000"/>
        </w:rPr>
      </w:pPr>
      <w:r w:rsidRPr="00F53BA0">
        <w:rPr>
          <w:color w:val="000000"/>
        </w:rPr>
        <w:t>nasazení (Nasazení do ostrého provozu)</w:t>
      </w:r>
    </w:p>
    <w:p w14:paraId="766A0C07" w14:textId="77777777" w:rsidR="00F53BA0" w:rsidRPr="00F53BA0" w:rsidRDefault="00F53BA0" w:rsidP="00F53BA0">
      <w:pPr>
        <w:numPr>
          <w:ilvl w:val="0"/>
          <w:numId w:val="34"/>
        </w:numPr>
        <w:overflowPunct w:val="0"/>
        <w:adjustRightInd w:val="0"/>
        <w:spacing w:after="0" w:line="240" w:lineRule="auto"/>
        <w:contextualSpacing/>
        <w:jc w:val="both"/>
        <w:textAlignment w:val="baseline"/>
        <w:rPr>
          <w:color w:val="000000"/>
        </w:rPr>
      </w:pPr>
      <w:r w:rsidRPr="00F53BA0">
        <w:rPr>
          <w:color w:val="000000"/>
        </w:rPr>
        <w:t>dokončení (finalizace projektu, odevzdání dokumentace, zdrojových kódů apod.)</w:t>
      </w:r>
    </w:p>
    <w:p w14:paraId="5D5C6D3D" w14:textId="77777777" w:rsidR="00F53BA0" w:rsidRPr="00F53BA0" w:rsidRDefault="00F53BA0" w:rsidP="00F53BA0">
      <w:pPr>
        <w:overflowPunct w:val="0"/>
        <w:adjustRightInd w:val="0"/>
        <w:ind w:left="1506"/>
        <w:contextualSpacing/>
        <w:jc w:val="both"/>
        <w:textAlignment w:val="baseline"/>
        <w:rPr>
          <w:color w:val="000000"/>
        </w:rPr>
      </w:pPr>
    </w:p>
    <w:p w14:paraId="3DD7B160" w14:textId="77777777" w:rsidR="00F53BA0" w:rsidRPr="00F53BA0" w:rsidRDefault="00F53BA0" w:rsidP="00F53BA0">
      <w:pPr>
        <w:numPr>
          <w:ilvl w:val="2"/>
          <w:numId w:val="33"/>
        </w:numPr>
        <w:overflowPunct w:val="0"/>
        <w:adjustRightInd w:val="0"/>
        <w:spacing w:after="0" w:line="240" w:lineRule="auto"/>
        <w:contextualSpacing/>
        <w:jc w:val="both"/>
        <w:textAlignment w:val="baseline"/>
        <w:rPr>
          <w:color w:val="000000"/>
        </w:rPr>
      </w:pPr>
      <w:r w:rsidRPr="00F53BA0">
        <w:rPr>
          <w:color w:val="000000"/>
        </w:rPr>
        <w:t>Implementační analýza – detailní požadavky a cíle na základě komunikace se zákazníkem, komplexní analýza řešení.</w:t>
      </w:r>
    </w:p>
    <w:p w14:paraId="16BC7F27" w14:textId="77777777" w:rsidR="00F53BA0" w:rsidRPr="00F53BA0" w:rsidRDefault="00F53BA0" w:rsidP="00F53BA0">
      <w:pPr>
        <w:overflowPunct w:val="0"/>
        <w:adjustRightInd w:val="0"/>
        <w:ind w:left="1146"/>
        <w:contextualSpacing/>
        <w:jc w:val="both"/>
        <w:textAlignment w:val="baseline"/>
        <w:rPr>
          <w:color w:val="000000"/>
        </w:rPr>
      </w:pPr>
    </w:p>
    <w:p w14:paraId="5866B563" w14:textId="77777777" w:rsidR="00F53BA0" w:rsidRPr="00F53BA0" w:rsidRDefault="00F53BA0" w:rsidP="00F53BA0">
      <w:pPr>
        <w:numPr>
          <w:ilvl w:val="2"/>
          <w:numId w:val="33"/>
        </w:numPr>
        <w:overflowPunct w:val="0"/>
        <w:adjustRightInd w:val="0"/>
        <w:spacing w:after="0" w:line="240" w:lineRule="auto"/>
        <w:contextualSpacing/>
        <w:jc w:val="both"/>
        <w:textAlignment w:val="baseline"/>
        <w:rPr>
          <w:color w:val="000000"/>
        </w:rPr>
      </w:pPr>
      <w:r w:rsidRPr="00F53BA0">
        <w:rPr>
          <w:color w:val="000000"/>
        </w:rPr>
        <w:t>Návrh řešení - kompletní zadávací dokumentace pro řešení.</w:t>
      </w:r>
    </w:p>
    <w:p w14:paraId="774975F9" w14:textId="77777777" w:rsidR="00F53BA0" w:rsidRPr="00F53BA0" w:rsidRDefault="00F53BA0" w:rsidP="00F53BA0">
      <w:pPr>
        <w:overflowPunct w:val="0"/>
        <w:adjustRightInd w:val="0"/>
        <w:ind w:left="1146"/>
        <w:contextualSpacing/>
        <w:jc w:val="both"/>
        <w:textAlignment w:val="baseline"/>
        <w:rPr>
          <w:color w:val="000000"/>
        </w:rPr>
      </w:pPr>
    </w:p>
    <w:p w14:paraId="583FB795" w14:textId="77777777" w:rsidR="00F53BA0" w:rsidRPr="00F53BA0" w:rsidRDefault="00F53BA0" w:rsidP="00F53BA0">
      <w:pPr>
        <w:numPr>
          <w:ilvl w:val="2"/>
          <w:numId w:val="33"/>
        </w:numPr>
        <w:overflowPunct w:val="0"/>
        <w:adjustRightInd w:val="0"/>
        <w:spacing w:after="0" w:line="240" w:lineRule="auto"/>
        <w:contextualSpacing/>
        <w:jc w:val="both"/>
        <w:textAlignment w:val="baseline"/>
        <w:rPr>
          <w:color w:val="000000"/>
        </w:rPr>
      </w:pPr>
      <w:r w:rsidRPr="00F53BA0">
        <w:rPr>
          <w:color w:val="000000"/>
        </w:rPr>
        <w:t>testy FAT – Funkční akceptační testy, testování musí obsahovat všechny testovací scénáře použité pro testy FAT.</w:t>
      </w:r>
    </w:p>
    <w:p w14:paraId="1F72BF26" w14:textId="77777777" w:rsidR="00F53BA0" w:rsidRPr="00F53BA0" w:rsidRDefault="00F53BA0" w:rsidP="00F53BA0">
      <w:pPr>
        <w:overflowPunct w:val="0"/>
        <w:adjustRightInd w:val="0"/>
        <w:ind w:left="1146"/>
        <w:contextualSpacing/>
        <w:jc w:val="both"/>
        <w:textAlignment w:val="baseline"/>
        <w:rPr>
          <w:color w:val="000000"/>
        </w:rPr>
      </w:pPr>
    </w:p>
    <w:p w14:paraId="101BDD7D" w14:textId="77777777" w:rsidR="00F53BA0" w:rsidRPr="00F53BA0" w:rsidRDefault="00F53BA0" w:rsidP="00F53BA0">
      <w:pPr>
        <w:numPr>
          <w:ilvl w:val="2"/>
          <w:numId w:val="33"/>
        </w:numPr>
        <w:overflowPunct w:val="0"/>
        <w:adjustRightInd w:val="0"/>
        <w:spacing w:after="0" w:line="240" w:lineRule="auto"/>
        <w:contextualSpacing/>
        <w:jc w:val="both"/>
        <w:textAlignment w:val="baseline"/>
        <w:rPr>
          <w:color w:val="000000"/>
        </w:rPr>
      </w:pPr>
      <w:r w:rsidRPr="00F53BA0">
        <w:rPr>
          <w:color w:val="000000"/>
        </w:rPr>
        <w:t>testy UAT – uživatelské akceptační testy, testování musí obsahovat všechny testovací scénáře použité pro testy UAT</w:t>
      </w:r>
    </w:p>
    <w:p w14:paraId="180CBF3B" w14:textId="77777777" w:rsidR="00F53BA0" w:rsidRPr="00F53BA0" w:rsidRDefault="00F53BA0" w:rsidP="00F53BA0">
      <w:pPr>
        <w:overflowPunct w:val="0"/>
        <w:adjustRightInd w:val="0"/>
        <w:ind w:left="1146"/>
        <w:contextualSpacing/>
        <w:jc w:val="both"/>
        <w:textAlignment w:val="baseline"/>
        <w:rPr>
          <w:color w:val="000000"/>
        </w:rPr>
      </w:pPr>
    </w:p>
    <w:p w14:paraId="3C110477" w14:textId="77777777" w:rsidR="00F53BA0" w:rsidRPr="00F53BA0" w:rsidRDefault="00F53BA0" w:rsidP="00F53BA0">
      <w:pPr>
        <w:numPr>
          <w:ilvl w:val="2"/>
          <w:numId w:val="33"/>
        </w:numPr>
        <w:overflowPunct w:val="0"/>
        <w:adjustRightInd w:val="0"/>
        <w:spacing w:after="0" w:line="240" w:lineRule="auto"/>
        <w:contextualSpacing/>
        <w:jc w:val="both"/>
        <w:textAlignment w:val="baseline"/>
        <w:rPr>
          <w:color w:val="000000"/>
        </w:rPr>
      </w:pPr>
      <w:r w:rsidRPr="00F53BA0">
        <w:rPr>
          <w:color w:val="000000"/>
        </w:rPr>
        <w:t>Nasazení do provozu - nasazení do ostrého provozu, najíždění agendy.</w:t>
      </w:r>
    </w:p>
    <w:p w14:paraId="73E50E63" w14:textId="77777777" w:rsidR="00F53BA0" w:rsidRPr="00F53BA0" w:rsidRDefault="00F53BA0" w:rsidP="00F53BA0">
      <w:pPr>
        <w:overflowPunct w:val="0"/>
        <w:adjustRightInd w:val="0"/>
        <w:ind w:left="1146"/>
        <w:contextualSpacing/>
        <w:jc w:val="both"/>
        <w:textAlignment w:val="baseline"/>
        <w:rPr>
          <w:color w:val="000000"/>
        </w:rPr>
      </w:pPr>
    </w:p>
    <w:p w14:paraId="3565DEE8" w14:textId="77777777" w:rsidR="00F53BA0" w:rsidRPr="00F53BA0" w:rsidRDefault="00F53BA0" w:rsidP="00F53BA0">
      <w:pPr>
        <w:numPr>
          <w:ilvl w:val="2"/>
          <w:numId w:val="33"/>
        </w:numPr>
        <w:overflowPunct w:val="0"/>
        <w:adjustRightInd w:val="0"/>
        <w:spacing w:after="0" w:line="240" w:lineRule="auto"/>
        <w:contextualSpacing/>
        <w:jc w:val="both"/>
        <w:textAlignment w:val="baseline"/>
        <w:rPr>
          <w:color w:val="000000"/>
        </w:rPr>
      </w:pPr>
      <w:r w:rsidRPr="00F53BA0">
        <w:rPr>
          <w:color w:val="000000"/>
        </w:rPr>
        <w:t>Dokončení - Akceptace projektu</w:t>
      </w:r>
    </w:p>
    <w:p w14:paraId="20253656" w14:textId="77777777" w:rsidR="00F53BA0" w:rsidRPr="00F53BA0" w:rsidRDefault="00F53BA0" w:rsidP="00F53BA0">
      <w:pPr>
        <w:overflowPunct w:val="0"/>
        <w:adjustRightInd w:val="0"/>
        <w:ind w:left="426"/>
        <w:contextualSpacing/>
        <w:jc w:val="both"/>
        <w:textAlignment w:val="baseline"/>
      </w:pPr>
    </w:p>
    <w:p w14:paraId="2FF16675" w14:textId="69B7A154" w:rsidR="00F53BA0" w:rsidRPr="00F53BA0" w:rsidRDefault="00F53BA0" w:rsidP="00F53BA0">
      <w:pPr>
        <w:numPr>
          <w:ilvl w:val="1"/>
          <w:numId w:val="33"/>
        </w:numPr>
        <w:overflowPunct w:val="0"/>
        <w:adjustRightInd w:val="0"/>
        <w:spacing w:after="0" w:line="240" w:lineRule="auto"/>
        <w:ind w:left="709" w:hanging="425"/>
        <w:contextualSpacing/>
        <w:jc w:val="both"/>
        <w:textAlignment w:val="baseline"/>
        <w:rPr>
          <w:lang w:eastAsia="cs-CZ" w:bidi="cs-CZ"/>
        </w:rPr>
      </w:pPr>
      <w:r w:rsidRPr="00F53BA0">
        <w:t xml:space="preserve">Zadavatel požaduje, aby předmět plnění byl dodavatelem dle harmonogramu řádně otestován. Harmonogram bude dodavatelem předložen při prvním zahajovacím zasedání Řídícího výboru, který jej schválí. </w:t>
      </w:r>
    </w:p>
    <w:sectPr w:rsidR="00F53BA0" w:rsidRPr="00F53BA0" w:rsidSect="00440EFD">
      <w:headerReference w:type="default" r:id="rId11"/>
      <w:footerReference w:type="default" r:id="rId12"/>
      <w:headerReference w:type="first" r:id="rId13"/>
      <w:footerReference w:type="first" r:id="rId14"/>
      <w:pgSz w:w="11906" w:h="16838" w:code="9"/>
      <w:pgMar w:top="283"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2765E1" w14:textId="77777777" w:rsidR="00DA0E0F" w:rsidRDefault="00DA0E0F" w:rsidP="00962258">
      <w:pPr>
        <w:spacing w:after="0" w:line="240" w:lineRule="auto"/>
      </w:pPr>
      <w:r>
        <w:separator/>
      </w:r>
    </w:p>
  </w:endnote>
  <w:endnote w:type="continuationSeparator" w:id="0">
    <w:p w14:paraId="79F8C394" w14:textId="77777777" w:rsidR="00DA0E0F" w:rsidRDefault="00DA0E0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ingLiU">
    <w:altName w:val="細明體"/>
    <w:panose1 w:val="02010609000101010101"/>
    <w:charset w:val="88"/>
    <w:family w:val="modern"/>
    <w:pitch w:val="fixed"/>
    <w:sig w:usb0="A00002FF" w:usb1="28CFFCFA" w:usb2="00000016" w:usb3="00000000" w:csb0="0010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53BA0" w14:paraId="250A7B80" w14:textId="77777777" w:rsidTr="00D831A3">
      <w:tc>
        <w:tcPr>
          <w:tcW w:w="1361" w:type="dxa"/>
          <w:tcMar>
            <w:left w:w="0" w:type="dxa"/>
            <w:right w:w="0" w:type="dxa"/>
          </w:tcMar>
          <w:vAlign w:val="bottom"/>
        </w:tcPr>
        <w:p w14:paraId="330DCB3F" w14:textId="1790C107" w:rsidR="00F53BA0" w:rsidRPr="00B8518B" w:rsidRDefault="00F53BA0"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67C45">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67C45">
            <w:rPr>
              <w:rStyle w:val="slostrnky"/>
              <w:noProof/>
            </w:rPr>
            <w:t>9</w:t>
          </w:r>
          <w:r w:rsidRPr="00B8518B">
            <w:rPr>
              <w:rStyle w:val="slostrnky"/>
            </w:rPr>
            <w:fldChar w:fldCharType="end"/>
          </w:r>
        </w:p>
      </w:tc>
      <w:tc>
        <w:tcPr>
          <w:tcW w:w="3458" w:type="dxa"/>
          <w:shd w:val="clear" w:color="auto" w:fill="auto"/>
          <w:tcMar>
            <w:left w:w="0" w:type="dxa"/>
            <w:right w:w="0" w:type="dxa"/>
          </w:tcMar>
        </w:tcPr>
        <w:p w14:paraId="333B096D" w14:textId="77777777" w:rsidR="00F53BA0" w:rsidRDefault="00F53BA0" w:rsidP="00B8518B">
          <w:pPr>
            <w:pStyle w:val="Zpat"/>
          </w:pPr>
        </w:p>
      </w:tc>
      <w:tc>
        <w:tcPr>
          <w:tcW w:w="2835" w:type="dxa"/>
          <w:shd w:val="clear" w:color="auto" w:fill="auto"/>
          <w:tcMar>
            <w:left w:w="0" w:type="dxa"/>
            <w:right w:w="0" w:type="dxa"/>
          </w:tcMar>
        </w:tcPr>
        <w:p w14:paraId="7AE576C2" w14:textId="77777777" w:rsidR="00F53BA0" w:rsidRDefault="00F53BA0" w:rsidP="00B8518B">
          <w:pPr>
            <w:pStyle w:val="Zpat"/>
          </w:pPr>
        </w:p>
      </w:tc>
      <w:tc>
        <w:tcPr>
          <w:tcW w:w="2921" w:type="dxa"/>
        </w:tcPr>
        <w:p w14:paraId="5009DA59" w14:textId="77777777" w:rsidR="00F53BA0" w:rsidRDefault="00F53BA0" w:rsidP="00D831A3">
          <w:pPr>
            <w:pStyle w:val="Zpat"/>
          </w:pPr>
        </w:p>
      </w:tc>
    </w:tr>
  </w:tbl>
  <w:p w14:paraId="1E3097F2" w14:textId="77777777" w:rsidR="00F53BA0" w:rsidRPr="00B8518B" w:rsidRDefault="00F53BA0"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773494A5" wp14:editId="3737850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258FB1F"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67F7974A" wp14:editId="2073D6B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1FC5851"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53BA0" w14:paraId="537B7998" w14:textId="77777777" w:rsidTr="00F1715C">
      <w:tc>
        <w:tcPr>
          <w:tcW w:w="1361" w:type="dxa"/>
          <w:tcMar>
            <w:left w:w="0" w:type="dxa"/>
            <w:right w:w="0" w:type="dxa"/>
          </w:tcMar>
          <w:vAlign w:val="bottom"/>
        </w:tcPr>
        <w:p w14:paraId="459448B4" w14:textId="302BC4DE" w:rsidR="00F53BA0" w:rsidRPr="00B8518B" w:rsidRDefault="00F53BA0"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67C4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67C45">
            <w:rPr>
              <w:rStyle w:val="slostrnky"/>
              <w:noProof/>
            </w:rPr>
            <w:t>9</w:t>
          </w:r>
          <w:r w:rsidRPr="00B8518B">
            <w:rPr>
              <w:rStyle w:val="slostrnky"/>
            </w:rPr>
            <w:fldChar w:fldCharType="end"/>
          </w:r>
        </w:p>
      </w:tc>
      <w:tc>
        <w:tcPr>
          <w:tcW w:w="3458" w:type="dxa"/>
          <w:shd w:val="clear" w:color="auto" w:fill="auto"/>
          <w:tcMar>
            <w:left w:w="0" w:type="dxa"/>
            <w:right w:w="0" w:type="dxa"/>
          </w:tcMar>
        </w:tcPr>
        <w:p w14:paraId="64B5F7A2" w14:textId="77777777" w:rsidR="00F53BA0" w:rsidRDefault="00F53BA0" w:rsidP="00460660">
          <w:pPr>
            <w:pStyle w:val="Zpat"/>
          </w:pPr>
          <w:r>
            <w:t>Správa železnic, státní organizace</w:t>
          </w:r>
        </w:p>
        <w:p w14:paraId="33E9DE50" w14:textId="77777777" w:rsidR="00F53BA0" w:rsidRDefault="00F53BA0"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2E028273" w14:textId="77777777" w:rsidR="00F53BA0" w:rsidRDefault="00F53BA0" w:rsidP="00460660">
          <w:pPr>
            <w:pStyle w:val="Zpat"/>
          </w:pPr>
          <w:r>
            <w:t>Sídlo: Dlážděná 1003/7, 110 00 Praha 1</w:t>
          </w:r>
        </w:p>
        <w:p w14:paraId="31533205" w14:textId="77777777" w:rsidR="00F53BA0" w:rsidRDefault="00F53BA0" w:rsidP="00460660">
          <w:pPr>
            <w:pStyle w:val="Zpat"/>
          </w:pPr>
          <w:r>
            <w:t>IČO: 709 94 234 DIČ: CZ 709 94 234</w:t>
          </w:r>
        </w:p>
        <w:p w14:paraId="5FB2C527" w14:textId="77777777" w:rsidR="00F53BA0" w:rsidRDefault="00F53BA0" w:rsidP="00460660">
          <w:pPr>
            <w:pStyle w:val="Zpat"/>
          </w:pPr>
          <w:r>
            <w:t>www.szdc.cz</w:t>
          </w:r>
        </w:p>
      </w:tc>
      <w:tc>
        <w:tcPr>
          <w:tcW w:w="2921" w:type="dxa"/>
        </w:tcPr>
        <w:p w14:paraId="6842531D" w14:textId="77777777" w:rsidR="00F53BA0" w:rsidRDefault="00F53BA0" w:rsidP="00460660">
          <w:pPr>
            <w:pStyle w:val="Zpat"/>
          </w:pPr>
        </w:p>
      </w:tc>
    </w:tr>
  </w:tbl>
  <w:p w14:paraId="42F491F0" w14:textId="77777777" w:rsidR="00F53BA0" w:rsidRPr="00B8518B" w:rsidRDefault="00F53BA0"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69E5CC05" wp14:editId="2FD0BAF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06AE305"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5A1D685" wp14:editId="5CAF9404">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540281F"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3B8F763C" w14:textId="77777777" w:rsidR="00F53BA0" w:rsidRPr="00460660" w:rsidRDefault="00F53BA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A66712" w14:textId="77777777" w:rsidR="00DA0E0F" w:rsidRDefault="00DA0E0F" w:rsidP="00962258">
      <w:pPr>
        <w:spacing w:after="0" w:line="240" w:lineRule="auto"/>
      </w:pPr>
      <w:r>
        <w:separator/>
      </w:r>
    </w:p>
  </w:footnote>
  <w:footnote w:type="continuationSeparator" w:id="0">
    <w:p w14:paraId="544E871D" w14:textId="77777777" w:rsidR="00DA0E0F" w:rsidRDefault="00DA0E0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53BA0" w14:paraId="17EBDCF9" w14:textId="77777777" w:rsidTr="00C02D0A">
      <w:trPr>
        <w:trHeight w:hRule="exact" w:val="454"/>
      </w:trPr>
      <w:tc>
        <w:tcPr>
          <w:tcW w:w="1361" w:type="dxa"/>
          <w:tcMar>
            <w:top w:w="57" w:type="dxa"/>
            <w:left w:w="0" w:type="dxa"/>
            <w:right w:w="0" w:type="dxa"/>
          </w:tcMar>
        </w:tcPr>
        <w:p w14:paraId="73AF4021" w14:textId="77777777" w:rsidR="00F53BA0" w:rsidRPr="00B8518B" w:rsidRDefault="00F53BA0" w:rsidP="00523EA7">
          <w:pPr>
            <w:pStyle w:val="Zpat"/>
            <w:rPr>
              <w:rStyle w:val="slostrnky"/>
            </w:rPr>
          </w:pPr>
        </w:p>
      </w:tc>
      <w:tc>
        <w:tcPr>
          <w:tcW w:w="3458" w:type="dxa"/>
          <w:shd w:val="clear" w:color="auto" w:fill="auto"/>
          <w:tcMar>
            <w:top w:w="57" w:type="dxa"/>
            <w:left w:w="0" w:type="dxa"/>
            <w:right w:w="0" w:type="dxa"/>
          </w:tcMar>
        </w:tcPr>
        <w:p w14:paraId="253C35CA" w14:textId="77777777" w:rsidR="00F53BA0" w:rsidRDefault="00F53BA0" w:rsidP="00523EA7">
          <w:pPr>
            <w:pStyle w:val="Zpat"/>
          </w:pPr>
        </w:p>
      </w:tc>
      <w:tc>
        <w:tcPr>
          <w:tcW w:w="5698" w:type="dxa"/>
          <w:shd w:val="clear" w:color="auto" w:fill="auto"/>
          <w:tcMar>
            <w:top w:w="57" w:type="dxa"/>
            <w:left w:w="0" w:type="dxa"/>
            <w:right w:w="0" w:type="dxa"/>
          </w:tcMar>
        </w:tcPr>
        <w:p w14:paraId="11E84D58" w14:textId="77777777" w:rsidR="00F53BA0" w:rsidRPr="00D6163D" w:rsidRDefault="00F53BA0" w:rsidP="00D6163D">
          <w:pPr>
            <w:pStyle w:val="Druhdokumentu"/>
          </w:pPr>
        </w:p>
      </w:tc>
    </w:tr>
  </w:tbl>
  <w:p w14:paraId="4E88F22E" w14:textId="77777777" w:rsidR="00F53BA0" w:rsidRPr="00D6163D" w:rsidRDefault="00F53BA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53BA0" w14:paraId="4BDC1E36" w14:textId="77777777" w:rsidTr="00440EFD">
      <w:trPr>
        <w:trHeight w:hRule="exact" w:val="319"/>
      </w:trPr>
      <w:tc>
        <w:tcPr>
          <w:tcW w:w="1361" w:type="dxa"/>
          <w:tcMar>
            <w:left w:w="0" w:type="dxa"/>
            <w:right w:w="0" w:type="dxa"/>
          </w:tcMar>
        </w:tcPr>
        <w:p w14:paraId="01196B00" w14:textId="77777777" w:rsidR="00F53BA0" w:rsidRPr="00B8518B" w:rsidRDefault="00F53BA0" w:rsidP="00FC6389">
          <w:pPr>
            <w:pStyle w:val="Zpat"/>
            <w:rPr>
              <w:rStyle w:val="slostrnky"/>
            </w:rPr>
          </w:pPr>
        </w:p>
      </w:tc>
      <w:tc>
        <w:tcPr>
          <w:tcW w:w="3458" w:type="dxa"/>
          <w:shd w:val="clear" w:color="auto" w:fill="auto"/>
          <w:tcMar>
            <w:left w:w="0" w:type="dxa"/>
            <w:right w:w="0" w:type="dxa"/>
          </w:tcMar>
        </w:tcPr>
        <w:p w14:paraId="472A8357" w14:textId="77777777" w:rsidR="00F53BA0" w:rsidRDefault="00F53BA0" w:rsidP="00FC6389">
          <w:pPr>
            <w:pStyle w:val="Zpat"/>
          </w:pPr>
        </w:p>
      </w:tc>
      <w:tc>
        <w:tcPr>
          <w:tcW w:w="5698" w:type="dxa"/>
          <w:shd w:val="clear" w:color="auto" w:fill="auto"/>
          <w:tcMar>
            <w:left w:w="0" w:type="dxa"/>
            <w:right w:w="0" w:type="dxa"/>
          </w:tcMar>
        </w:tcPr>
        <w:p w14:paraId="44FD7E1E" w14:textId="77777777" w:rsidR="00F53BA0" w:rsidRPr="00D6163D" w:rsidRDefault="00F53BA0" w:rsidP="00FC6389">
          <w:pPr>
            <w:pStyle w:val="Druhdokumentu"/>
          </w:pPr>
        </w:p>
      </w:tc>
    </w:tr>
    <w:tr w:rsidR="00F53BA0" w14:paraId="5F218E6A" w14:textId="77777777" w:rsidTr="00895406">
      <w:trPr>
        <w:trHeight w:hRule="exact" w:val="1077"/>
      </w:trPr>
      <w:tc>
        <w:tcPr>
          <w:tcW w:w="1361" w:type="dxa"/>
          <w:tcMar>
            <w:left w:w="0" w:type="dxa"/>
            <w:right w:w="0" w:type="dxa"/>
          </w:tcMar>
        </w:tcPr>
        <w:p w14:paraId="567FEB3C" w14:textId="77777777" w:rsidR="00F53BA0" w:rsidRPr="00B8518B" w:rsidRDefault="00F53BA0" w:rsidP="00FC6389">
          <w:pPr>
            <w:pStyle w:val="Zpat"/>
            <w:rPr>
              <w:rStyle w:val="slostrnky"/>
            </w:rPr>
          </w:pPr>
        </w:p>
      </w:tc>
      <w:tc>
        <w:tcPr>
          <w:tcW w:w="3458" w:type="dxa"/>
          <w:shd w:val="clear" w:color="auto" w:fill="auto"/>
          <w:tcMar>
            <w:left w:w="0" w:type="dxa"/>
            <w:right w:w="0" w:type="dxa"/>
          </w:tcMar>
        </w:tcPr>
        <w:p w14:paraId="0470530A" w14:textId="77777777" w:rsidR="00F53BA0" w:rsidRDefault="00F53BA0" w:rsidP="00FC6389">
          <w:pPr>
            <w:pStyle w:val="Zpat"/>
          </w:pPr>
        </w:p>
      </w:tc>
      <w:tc>
        <w:tcPr>
          <w:tcW w:w="5698" w:type="dxa"/>
          <w:shd w:val="clear" w:color="auto" w:fill="auto"/>
          <w:tcMar>
            <w:left w:w="0" w:type="dxa"/>
            <w:right w:w="0" w:type="dxa"/>
          </w:tcMar>
        </w:tcPr>
        <w:p w14:paraId="642E4BDF" w14:textId="77777777" w:rsidR="00F53BA0" w:rsidRPr="00D6163D" w:rsidRDefault="00F53BA0" w:rsidP="00FC6389">
          <w:pPr>
            <w:pStyle w:val="Druhdokumentu"/>
          </w:pPr>
        </w:p>
      </w:tc>
    </w:tr>
  </w:tbl>
  <w:p w14:paraId="256161A2" w14:textId="77777777" w:rsidR="00F53BA0" w:rsidRPr="00D6163D" w:rsidRDefault="00F53BA0" w:rsidP="00FC6389">
    <w:pPr>
      <w:pStyle w:val="Zhlav"/>
      <w:rPr>
        <w:sz w:val="8"/>
        <w:szCs w:val="8"/>
      </w:rPr>
    </w:pPr>
    <w:r>
      <w:rPr>
        <w:noProof/>
        <w:lang w:eastAsia="cs-CZ"/>
      </w:rPr>
      <w:drawing>
        <wp:anchor distT="0" distB="0" distL="114300" distR="114300" simplePos="0" relativeHeight="251661312" behindDoc="0" locked="1" layoutInCell="1" allowOverlap="1" wp14:anchorId="1701D6DF" wp14:editId="3C9CE40E">
          <wp:simplePos x="0" y="0"/>
          <wp:positionH relativeFrom="page">
            <wp:posOffset>431321</wp:posOffset>
          </wp:positionH>
          <wp:positionV relativeFrom="page">
            <wp:posOffset>396240</wp:posOffset>
          </wp:positionV>
          <wp:extent cx="1728000" cy="640800"/>
          <wp:effectExtent l="0" t="0" r="5715" b="6985"/>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23EB57A0" w14:textId="77777777" w:rsidR="00F53BA0" w:rsidRPr="00460660" w:rsidRDefault="00F53BA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82D93"/>
    <w:multiLevelType w:val="multilevel"/>
    <w:tmpl w:val="539C0870"/>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605BB3"/>
    <w:multiLevelType w:val="hybridMultilevel"/>
    <w:tmpl w:val="319ED74A"/>
    <w:lvl w:ilvl="0" w:tplc="04050001">
      <w:start w:val="1"/>
      <w:numFmt w:val="bullet"/>
      <w:lvlText w:val=""/>
      <w:lvlJc w:val="left"/>
      <w:pPr>
        <w:ind w:left="840" w:hanging="360"/>
      </w:pPr>
      <w:rPr>
        <w:rFonts w:ascii="Symbol" w:hAnsi="Symbol" w:hint="default"/>
      </w:rPr>
    </w:lvl>
    <w:lvl w:ilvl="1" w:tplc="04050003">
      <w:start w:val="1"/>
      <w:numFmt w:val="bullet"/>
      <w:lvlText w:val="o"/>
      <w:lvlJc w:val="left"/>
      <w:pPr>
        <w:ind w:left="1560" w:hanging="360"/>
      </w:pPr>
      <w:rPr>
        <w:rFonts w:ascii="Courier New" w:hAnsi="Courier New" w:cs="Courier New" w:hint="default"/>
      </w:rPr>
    </w:lvl>
    <w:lvl w:ilvl="2" w:tplc="04050005" w:tentative="1">
      <w:start w:val="1"/>
      <w:numFmt w:val="bullet"/>
      <w:lvlText w:val=""/>
      <w:lvlJc w:val="left"/>
      <w:pPr>
        <w:ind w:left="2280" w:hanging="360"/>
      </w:pPr>
      <w:rPr>
        <w:rFonts w:ascii="Wingdings" w:hAnsi="Wingdings" w:hint="default"/>
      </w:rPr>
    </w:lvl>
    <w:lvl w:ilvl="3" w:tplc="04050001" w:tentative="1">
      <w:start w:val="1"/>
      <w:numFmt w:val="bullet"/>
      <w:lvlText w:val=""/>
      <w:lvlJc w:val="left"/>
      <w:pPr>
        <w:ind w:left="3000" w:hanging="360"/>
      </w:pPr>
      <w:rPr>
        <w:rFonts w:ascii="Symbol" w:hAnsi="Symbol" w:hint="default"/>
      </w:rPr>
    </w:lvl>
    <w:lvl w:ilvl="4" w:tplc="04050003" w:tentative="1">
      <w:start w:val="1"/>
      <w:numFmt w:val="bullet"/>
      <w:lvlText w:val="o"/>
      <w:lvlJc w:val="left"/>
      <w:pPr>
        <w:ind w:left="3720" w:hanging="360"/>
      </w:pPr>
      <w:rPr>
        <w:rFonts w:ascii="Courier New" w:hAnsi="Courier New" w:cs="Courier New" w:hint="default"/>
      </w:rPr>
    </w:lvl>
    <w:lvl w:ilvl="5" w:tplc="04050005" w:tentative="1">
      <w:start w:val="1"/>
      <w:numFmt w:val="bullet"/>
      <w:lvlText w:val=""/>
      <w:lvlJc w:val="left"/>
      <w:pPr>
        <w:ind w:left="4440" w:hanging="360"/>
      </w:pPr>
      <w:rPr>
        <w:rFonts w:ascii="Wingdings" w:hAnsi="Wingdings" w:hint="default"/>
      </w:rPr>
    </w:lvl>
    <w:lvl w:ilvl="6" w:tplc="04050001" w:tentative="1">
      <w:start w:val="1"/>
      <w:numFmt w:val="bullet"/>
      <w:lvlText w:val=""/>
      <w:lvlJc w:val="left"/>
      <w:pPr>
        <w:ind w:left="5160" w:hanging="360"/>
      </w:pPr>
      <w:rPr>
        <w:rFonts w:ascii="Symbol" w:hAnsi="Symbol" w:hint="default"/>
      </w:rPr>
    </w:lvl>
    <w:lvl w:ilvl="7" w:tplc="04050003" w:tentative="1">
      <w:start w:val="1"/>
      <w:numFmt w:val="bullet"/>
      <w:lvlText w:val="o"/>
      <w:lvlJc w:val="left"/>
      <w:pPr>
        <w:ind w:left="5880" w:hanging="360"/>
      </w:pPr>
      <w:rPr>
        <w:rFonts w:ascii="Courier New" w:hAnsi="Courier New" w:cs="Courier New" w:hint="default"/>
      </w:rPr>
    </w:lvl>
    <w:lvl w:ilvl="8" w:tplc="04050005" w:tentative="1">
      <w:start w:val="1"/>
      <w:numFmt w:val="bullet"/>
      <w:lvlText w:val=""/>
      <w:lvlJc w:val="left"/>
      <w:pPr>
        <w:ind w:left="6600" w:hanging="360"/>
      </w:pPr>
      <w:rPr>
        <w:rFonts w:ascii="Wingdings" w:hAnsi="Wingdings" w:hint="default"/>
      </w:rPr>
    </w:lvl>
  </w:abstractNum>
  <w:abstractNum w:abstractNumId="3" w15:restartNumberingAfterBreak="0">
    <w:nsid w:val="18715D12"/>
    <w:multiLevelType w:val="hybridMultilevel"/>
    <w:tmpl w:val="B64865A2"/>
    <w:lvl w:ilvl="0" w:tplc="04050005">
      <w:start w:val="1"/>
      <w:numFmt w:val="bullet"/>
      <w:lvlText w:val=""/>
      <w:lvlJc w:val="left"/>
      <w:pPr>
        <w:ind w:left="720" w:hanging="360"/>
      </w:pPr>
      <w:rPr>
        <w:rFonts w:ascii="Wingdings" w:hAnsi="Wingdings" w:hint="default"/>
      </w:rPr>
    </w:lvl>
    <w:lvl w:ilvl="1" w:tplc="5F140A08">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BE8452A"/>
    <w:multiLevelType w:val="hybridMultilevel"/>
    <w:tmpl w:val="860E6B52"/>
    <w:lvl w:ilvl="0" w:tplc="4F8AE408">
      <w:numFmt w:val="bullet"/>
      <w:lvlText w:val="-"/>
      <w:lvlJc w:val="left"/>
      <w:pPr>
        <w:ind w:left="1506" w:hanging="360"/>
      </w:pPr>
      <w:rPr>
        <w:rFonts w:ascii="Times New Roman" w:eastAsia="Times New Roman" w:hAnsi="Times New Roman" w:cs="Times New Roman" w:hint="default"/>
      </w:rPr>
    </w:lvl>
    <w:lvl w:ilvl="1" w:tplc="04050003" w:tentative="1">
      <w:start w:val="1"/>
      <w:numFmt w:val="bullet"/>
      <w:lvlText w:val="o"/>
      <w:lvlJc w:val="left"/>
      <w:pPr>
        <w:ind w:left="2226" w:hanging="360"/>
      </w:pPr>
      <w:rPr>
        <w:rFonts w:ascii="Courier New" w:hAnsi="Courier New" w:cs="Courier New" w:hint="default"/>
      </w:rPr>
    </w:lvl>
    <w:lvl w:ilvl="2" w:tplc="04050005" w:tentative="1">
      <w:start w:val="1"/>
      <w:numFmt w:val="bullet"/>
      <w:lvlText w:val=""/>
      <w:lvlJc w:val="left"/>
      <w:pPr>
        <w:ind w:left="2946" w:hanging="360"/>
      </w:pPr>
      <w:rPr>
        <w:rFonts w:ascii="Wingdings" w:hAnsi="Wingdings" w:hint="default"/>
      </w:rPr>
    </w:lvl>
    <w:lvl w:ilvl="3" w:tplc="04050001" w:tentative="1">
      <w:start w:val="1"/>
      <w:numFmt w:val="bullet"/>
      <w:lvlText w:val=""/>
      <w:lvlJc w:val="left"/>
      <w:pPr>
        <w:ind w:left="3666" w:hanging="360"/>
      </w:pPr>
      <w:rPr>
        <w:rFonts w:ascii="Symbol" w:hAnsi="Symbol" w:hint="default"/>
      </w:rPr>
    </w:lvl>
    <w:lvl w:ilvl="4" w:tplc="04050003" w:tentative="1">
      <w:start w:val="1"/>
      <w:numFmt w:val="bullet"/>
      <w:lvlText w:val="o"/>
      <w:lvlJc w:val="left"/>
      <w:pPr>
        <w:ind w:left="4386" w:hanging="360"/>
      </w:pPr>
      <w:rPr>
        <w:rFonts w:ascii="Courier New" w:hAnsi="Courier New" w:cs="Courier New" w:hint="default"/>
      </w:rPr>
    </w:lvl>
    <w:lvl w:ilvl="5" w:tplc="04050005" w:tentative="1">
      <w:start w:val="1"/>
      <w:numFmt w:val="bullet"/>
      <w:lvlText w:val=""/>
      <w:lvlJc w:val="left"/>
      <w:pPr>
        <w:ind w:left="5106" w:hanging="360"/>
      </w:pPr>
      <w:rPr>
        <w:rFonts w:ascii="Wingdings" w:hAnsi="Wingdings" w:hint="default"/>
      </w:rPr>
    </w:lvl>
    <w:lvl w:ilvl="6" w:tplc="04050001" w:tentative="1">
      <w:start w:val="1"/>
      <w:numFmt w:val="bullet"/>
      <w:lvlText w:val=""/>
      <w:lvlJc w:val="left"/>
      <w:pPr>
        <w:ind w:left="5826" w:hanging="360"/>
      </w:pPr>
      <w:rPr>
        <w:rFonts w:ascii="Symbol" w:hAnsi="Symbol" w:hint="default"/>
      </w:rPr>
    </w:lvl>
    <w:lvl w:ilvl="7" w:tplc="04050003" w:tentative="1">
      <w:start w:val="1"/>
      <w:numFmt w:val="bullet"/>
      <w:lvlText w:val="o"/>
      <w:lvlJc w:val="left"/>
      <w:pPr>
        <w:ind w:left="6546" w:hanging="360"/>
      </w:pPr>
      <w:rPr>
        <w:rFonts w:ascii="Courier New" w:hAnsi="Courier New" w:cs="Courier New" w:hint="default"/>
      </w:rPr>
    </w:lvl>
    <w:lvl w:ilvl="8" w:tplc="04050005" w:tentative="1">
      <w:start w:val="1"/>
      <w:numFmt w:val="bullet"/>
      <w:lvlText w:val=""/>
      <w:lvlJc w:val="left"/>
      <w:pPr>
        <w:ind w:left="7266" w:hanging="360"/>
      </w:pPr>
      <w:rPr>
        <w:rFonts w:ascii="Wingdings" w:hAnsi="Wingdings" w:hint="default"/>
      </w:rPr>
    </w:lvl>
  </w:abstractNum>
  <w:abstractNum w:abstractNumId="6" w15:restartNumberingAfterBreak="0">
    <w:nsid w:val="23A7089A"/>
    <w:multiLevelType w:val="hybridMultilevel"/>
    <w:tmpl w:val="6556F01A"/>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AC9218A"/>
    <w:multiLevelType w:val="hybridMultilevel"/>
    <w:tmpl w:val="C4DCDC5E"/>
    <w:lvl w:ilvl="0" w:tplc="04050003">
      <w:start w:val="1"/>
      <w:numFmt w:val="bullet"/>
      <w:lvlText w:val="o"/>
      <w:lvlJc w:val="left"/>
      <w:pPr>
        <w:ind w:left="360" w:hanging="360"/>
      </w:pPr>
      <w:rPr>
        <w:rFonts w:ascii="Courier New" w:hAnsi="Courier New" w:cs="Courier New" w:hint="default"/>
      </w:rPr>
    </w:lvl>
    <w:lvl w:ilvl="1" w:tplc="FFFFFFFF">
      <w:start w:val="1"/>
      <w:numFmt w:val="bullet"/>
      <w:lvlText w:val="o"/>
      <w:lvlJc w:val="left"/>
      <w:pPr>
        <w:ind w:left="1080" w:hanging="360"/>
      </w:pPr>
      <w:rPr>
        <w:rFonts w:ascii="Courier New" w:hAnsi="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2B52232A"/>
    <w:multiLevelType w:val="multilevel"/>
    <w:tmpl w:val="0AE4203A"/>
    <w:lvl w:ilvl="0">
      <w:start w:val="1"/>
      <w:numFmt w:val="decimal"/>
      <w:lvlText w:val="%1"/>
      <w:lvlJc w:val="left"/>
      <w:pPr>
        <w:ind w:left="432" w:hanging="432"/>
      </w:pPr>
    </w:lvl>
    <w:lvl w:ilvl="1">
      <w:start w:val="1"/>
      <w:numFmt w:val="decimal"/>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2BF76403"/>
    <w:multiLevelType w:val="multilevel"/>
    <w:tmpl w:val="0D34D660"/>
    <w:numStyleLink w:val="ListBulletmultilevel"/>
  </w:abstractNum>
  <w:abstractNum w:abstractNumId="10" w15:restartNumberingAfterBreak="0">
    <w:nsid w:val="2DB355A6"/>
    <w:multiLevelType w:val="hybridMultilevel"/>
    <w:tmpl w:val="F170D870"/>
    <w:lvl w:ilvl="0" w:tplc="92703EFC">
      <w:start w:val="1"/>
      <w:numFmt w:val="bullet"/>
      <w:lvlText w:val="-"/>
      <w:lvlJc w:val="left"/>
      <w:pPr>
        <w:ind w:left="360" w:hanging="360"/>
      </w:pPr>
      <w:rPr>
        <w:rFonts w:ascii="Calibri" w:eastAsiaTheme="minorHAnsi" w:hAnsi="Calibri" w:cs="Calibri" w:hint="default"/>
      </w:rPr>
    </w:lvl>
    <w:lvl w:ilvl="1" w:tplc="04050005">
      <w:start w:val="1"/>
      <w:numFmt w:val="bullet"/>
      <w:lvlText w:val=""/>
      <w:lvlJc w:val="left"/>
      <w:pPr>
        <w:ind w:left="1080" w:hanging="360"/>
      </w:pPr>
      <w:rPr>
        <w:rFonts w:ascii="Wingdings" w:hAnsi="Wingdings"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2FEC3594"/>
    <w:multiLevelType w:val="hybridMultilevel"/>
    <w:tmpl w:val="3662A2F0"/>
    <w:lvl w:ilvl="0" w:tplc="04050005">
      <w:start w:val="1"/>
      <w:numFmt w:val="bullet"/>
      <w:lvlText w:val=""/>
      <w:lvlJc w:val="left"/>
      <w:pPr>
        <w:ind w:left="1296" w:hanging="360"/>
      </w:pPr>
      <w:rPr>
        <w:rFonts w:ascii="Wingdings" w:hAnsi="Wingdings"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12" w15:restartNumberingAfterBreak="0">
    <w:nsid w:val="309039AB"/>
    <w:multiLevelType w:val="hybridMultilevel"/>
    <w:tmpl w:val="31A26B12"/>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3">
      <w:start w:val="1"/>
      <w:numFmt w:val="bullet"/>
      <w:lvlText w:val="o"/>
      <w:lvlJc w:val="left"/>
      <w:pPr>
        <w:ind w:left="2160" w:hanging="360"/>
      </w:pPr>
      <w:rPr>
        <w:rFonts w:ascii="Courier New" w:hAnsi="Courier New" w:cs="Courier New"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219197C"/>
    <w:multiLevelType w:val="hybridMultilevel"/>
    <w:tmpl w:val="775A593C"/>
    <w:lvl w:ilvl="0" w:tplc="E0662C66">
      <w:start w:val="1"/>
      <w:numFmt w:val="decimal"/>
      <w:pStyle w:val="Odstavec"/>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8932CB8"/>
    <w:multiLevelType w:val="hybridMultilevel"/>
    <w:tmpl w:val="9F72727C"/>
    <w:lvl w:ilvl="0" w:tplc="04050003">
      <w:start w:val="1"/>
      <w:numFmt w:val="bullet"/>
      <w:lvlText w:val="o"/>
      <w:lvlJc w:val="left"/>
      <w:pPr>
        <w:ind w:left="1800" w:hanging="360"/>
      </w:pPr>
      <w:rPr>
        <w:rFonts w:ascii="Courier New" w:hAnsi="Courier New" w:cs="Courier New" w:hint="default"/>
      </w:rPr>
    </w:lvl>
    <w:lvl w:ilvl="1" w:tplc="04050003">
      <w:start w:val="1"/>
      <w:numFmt w:val="bullet"/>
      <w:lvlText w:val="o"/>
      <w:lvlJc w:val="left"/>
      <w:pPr>
        <w:ind w:left="2520" w:hanging="360"/>
      </w:pPr>
      <w:rPr>
        <w:rFonts w:ascii="Courier New" w:hAnsi="Courier New" w:cs="Courier New" w:hint="default"/>
      </w:rPr>
    </w:lvl>
    <w:lvl w:ilvl="2" w:tplc="04050003">
      <w:start w:val="1"/>
      <w:numFmt w:val="bullet"/>
      <w:lvlText w:val="o"/>
      <w:lvlJc w:val="left"/>
      <w:pPr>
        <w:ind w:left="3240" w:hanging="360"/>
      </w:pPr>
      <w:rPr>
        <w:rFonts w:ascii="Courier New" w:hAnsi="Courier New" w:cs="Courier New"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5" w15:restartNumberingAfterBreak="0">
    <w:nsid w:val="3D3F56E2"/>
    <w:multiLevelType w:val="hybridMultilevel"/>
    <w:tmpl w:val="0DE423D8"/>
    <w:lvl w:ilvl="0" w:tplc="04050005">
      <w:start w:val="1"/>
      <w:numFmt w:val="bullet"/>
      <w:lvlText w:val=""/>
      <w:lvlJc w:val="left"/>
      <w:pPr>
        <w:ind w:left="1296" w:hanging="360"/>
      </w:pPr>
      <w:rPr>
        <w:rFonts w:ascii="Wingdings" w:hAnsi="Wingdings"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16" w15:restartNumberingAfterBreak="0">
    <w:nsid w:val="3FDC1CBE"/>
    <w:multiLevelType w:val="hybridMultilevel"/>
    <w:tmpl w:val="96B28EF4"/>
    <w:lvl w:ilvl="0" w:tplc="04050005">
      <w:start w:val="1"/>
      <w:numFmt w:val="bullet"/>
      <w:lvlText w:val=""/>
      <w:lvlJc w:val="left"/>
      <w:pPr>
        <w:ind w:left="360" w:hanging="360"/>
      </w:pPr>
      <w:rPr>
        <w:rFonts w:ascii="Wingdings" w:hAnsi="Wingdings" w:hint="default"/>
      </w:rPr>
    </w:lvl>
    <w:lvl w:ilvl="1" w:tplc="FFFFFFFF">
      <w:start w:val="1"/>
      <w:numFmt w:val="bullet"/>
      <w:lvlText w:val="o"/>
      <w:lvlJc w:val="left"/>
      <w:pPr>
        <w:ind w:left="1080" w:hanging="360"/>
      </w:pPr>
      <w:rPr>
        <w:rFonts w:ascii="Courier New" w:hAnsi="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15:restartNumberingAfterBreak="0">
    <w:nsid w:val="403F6A77"/>
    <w:multiLevelType w:val="hybridMultilevel"/>
    <w:tmpl w:val="4A60B7E4"/>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9A2054F"/>
    <w:multiLevelType w:val="hybridMultilevel"/>
    <w:tmpl w:val="A23436A2"/>
    <w:lvl w:ilvl="0" w:tplc="04050005">
      <w:start w:val="1"/>
      <w:numFmt w:val="bullet"/>
      <w:lvlText w:val=""/>
      <w:lvlJc w:val="left"/>
      <w:pPr>
        <w:ind w:left="720" w:hanging="360"/>
      </w:pPr>
      <w:rPr>
        <w:rFonts w:ascii="Wingdings" w:hAnsi="Wingdings"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9AC17AF"/>
    <w:multiLevelType w:val="hybridMultilevel"/>
    <w:tmpl w:val="982C5B2E"/>
    <w:lvl w:ilvl="0" w:tplc="04050005">
      <w:start w:val="1"/>
      <w:numFmt w:val="bullet"/>
      <w:lvlText w:val=""/>
      <w:lvlJc w:val="left"/>
      <w:pPr>
        <w:ind w:left="720" w:hanging="360"/>
      </w:pPr>
      <w:rPr>
        <w:rFonts w:ascii="Wingdings" w:hAnsi="Wingdings" w:hint="default"/>
        <w:sz w:val="18"/>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9F628EA"/>
    <w:multiLevelType w:val="hybridMultilevel"/>
    <w:tmpl w:val="A5E25CB2"/>
    <w:lvl w:ilvl="0" w:tplc="0405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4A096D66"/>
    <w:multiLevelType w:val="hybridMultilevel"/>
    <w:tmpl w:val="68FAE0C0"/>
    <w:lvl w:ilvl="0" w:tplc="92703EFC">
      <w:start w:val="1"/>
      <w:numFmt w:val="bullet"/>
      <w:lvlText w:val="-"/>
      <w:lvlJc w:val="left"/>
      <w:pPr>
        <w:ind w:left="360" w:hanging="360"/>
      </w:pPr>
      <w:rPr>
        <w:rFonts w:ascii="Calibri" w:eastAsiaTheme="minorHAnsi" w:hAnsi="Calibri" w:cs="Calibri" w:hint="default"/>
      </w:rPr>
    </w:lvl>
    <w:lvl w:ilvl="1" w:tplc="FFFFFFFF">
      <w:start w:val="1"/>
      <w:numFmt w:val="bullet"/>
      <w:lvlText w:val="o"/>
      <w:lvlJc w:val="left"/>
      <w:pPr>
        <w:ind w:left="1080" w:hanging="360"/>
      </w:pPr>
      <w:rPr>
        <w:rFonts w:ascii="Courier New" w:hAnsi="Courier New" w:hint="default"/>
      </w:rPr>
    </w:lvl>
    <w:lvl w:ilvl="2" w:tplc="04050003">
      <w:start w:val="1"/>
      <w:numFmt w:val="bullet"/>
      <w:lvlText w:val="o"/>
      <w:lvlJc w:val="left"/>
      <w:pPr>
        <w:ind w:left="1800" w:hanging="360"/>
      </w:pPr>
      <w:rPr>
        <w:rFonts w:ascii="Courier New" w:hAnsi="Courier New" w:cs="Courier New" w:hint="default"/>
      </w:rPr>
    </w:lvl>
    <w:lvl w:ilvl="3" w:tplc="0405000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2" w15:restartNumberingAfterBreak="0">
    <w:nsid w:val="53CF6BFE"/>
    <w:multiLevelType w:val="hybridMultilevel"/>
    <w:tmpl w:val="8E3E534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7755F3E"/>
    <w:multiLevelType w:val="multilevel"/>
    <w:tmpl w:val="3744B902"/>
    <w:lvl w:ilvl="0">
      <w:start w:val="5"/>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85C10FB"/>
    <w:multiLevelType w:val="hybridMultilevel"/>
    <w:tmpl w:val="53A0A5B4"/>
    <w:lvl w:ilvl="0" w:tplc="0405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5" w15:restartNumberingAfterBreak="0">
    <w:nsid w:val="58C9606C"/>
    <w:multiLevelType w:val="hybridMultilevel"/>
    <w:tmpl w:val="9F3A1F02"/>
    <w:lvl w:ilvl="0" w:tplc="04050005">
      <w:start w:val="1"/>
      <w:numFmt w:val="bullet"/>
      <w:lvlText w:val=""/>
      <w:lvlJc w:val="left"/>
      <w:pPr>
        <w:ind w:left="360" w:hanging="360"/>
      </w:pPr>
      <w:rPr>
        <w:rFonts w:ascii="Wingdings" w:hAnsi="Wingdings" w:hint="default"/>
      </w:rPr>
    </w:lvl>
    <w:lvl w:ilvl="1" w:tplc="FFFFFFFF">
      <w:start w:val="1"/>
      <w:numFmt w:val="bullet"/>
      <w:lvlText w:val="o"/>
      <w:lvlJc w:val="left"/>
      <w:pPr>
        <w:ind w:left="1080" w:hanging="360"/>
      </w:pPr>
      <w:rPr>
        <w:rFonts w:ascii="Courier New" w:hAnsi="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6" w15:restartNumberingAfterBreak="0">
    <w:nsid w:val="59765228"/>
    <w:multiLevelType w:val="hybridMultilevel"/>
    <w:tmpl w:val="0EC0419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AD73CC6"/>
    <w:multiLevelType w:val="hybridMultilevel"/>
    <w:tmpl w:val="954028E2"/>
    <w:lvl w:ilvl="0" w:tplc="04050003">
      <w:start w:val="1"/>
      <w:numFmt w:val="bullet"/>
      <w:lvlText w:val="o"/>
      <w:lvlJc w:val="left"/>
      <w:pPr>
        <w:ind w:left="2520" w:hanging="360"/>
      </w:pPr>
      <w:rPr>
        <w:rFonts w:ascii="Courier New" w:hAnsi="Courier New" w:cs="Courier New" w:hint="default"/>
      </w:rPr>
    </w:lvl>
    <w:lvl w:ilvl="1" w:tplc="04050003" w:tentative="1">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28" w15:restartNumberingAfterBreak="0">
    <w:nsid w:val="691E7861"/>
    <w:multiLevelType w:val="hybridMultilevel"/>
    <w:tmpl w:val="D108D5B8"/>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3">
      <w:start w:val="1"/>
      <w:numFmt w:val="bullet"/>
      <w:lvlText w:val="o"/>
      <w:lvlJc w:val="left"/>
      <w:pPr>
        <w:ind w:left="2160" w:hanging="360"/>
      </w:pPr>
      <w:rPr>
        <w:rFonts w:ascii="Courier New" w:hAnsi="Courier New" w:cs="Courier New"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E7B4024"/>
    <w:multiLevelType w:val="hybridMultilevel"/>
    <w:tmpl w:val="AF805E5E"/>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0" w15:restartNumberingAfterBreak="0">
    <w:nsid w:val="72AA396E"/>
    <w:multiLevelType w:val="hybridMultilevel"/>
    <w:tmpl w:val="D3608DF0"/>
    <w:lvl w:ilvl="0" w:tplc="92703EFC">
      <w:start w:val="1"/>
      <w:numFmt w:val="bullet"/>
      <w:lvlText w:val="-"/>
      <w:lvlJc w:val="left"/>
      <w:pPr>
        <w:ind w:left="360" w:hanging="360"/>
      </w:pPr>
      <w:rPr>
        <w:rFonts w:ascii="Calibri" w:eastAsiaTheme="minorHAnsi" w:hAnsi="Calibri" w:cs="Calibri" w:hint="default"/>
      </w:rPr>
    </w:lvl>
    <w:lvl w:ilvl="1" w:tplc="04050005">
      <w:start w:val="1"/>
      <w:numFmt w:val="bullet"/>
      <w:lvlText w:val=""/>
      <w:lvlJc w:val="left"/>
      <w:pPr>
        <w:ind w:left="1080" w:hanging="360"/>
      </w:pPr>
      <w:rPr>
        <w:rFonts w:ascii="Wingdings" w:hAnsi="Wingdings"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1" w15:restartNumberingAfterBreak="0">
    <w:nsid w:val="74070991"/>
    <w:multiLevelType w:val="multilevel"/>
    <w:tmpl w:val="CABE99FC"/>
    <w:numStyleLink w:val="ListNumbermultilevel"/>
  </w:abstractNum>
  <w:abstractNum w:abstractNumId="32" w15:restartNumberingAfterBreak="0">
    <w:nsid w:val="796D2927"/>
    <w:multiLevelType w:val="multilevel"/>
    <w:tmpl w:val="C71E7B90"/>
    <w:lvl w:ilvl="0">
      <w:start w:val="1"/>
      <w:numFmt w:val="decimal"/>
      <w:lvlText w:val="%1."/>
      <w:lvlJc w:val="left"/>
      <w:pPr>
        <w:ind w:left="786" w:hanging="360"/>
      </w:pPr>
      <w:rPr>
        <w:rFonts w:hint="default"/>
        <w:b/>
        <w:sz w:val="18"/>
        <w:szCs w:val="18"/>
      </w:rPr>
    </w:lvl>
    <w:lvl w:ilvl="1">
      <w:start w:val="1"/>
      <w:numFmt w:val="decimal"/>
      <w:isLgl/>
      <w:lvlText w:val="%1.%2."/>
      <w:lvlJc w:val="left"/>
      <w:pPr>
        <w:ind w:left="786" w:hanging="360"/>
      </w:pPr>
      <w:rPr>
        <w:rFonts w:hint="default"/>
        <w:b w:val="0"/>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3" w15:restartNumberingAfterBreak="0">
    <w:nsid w:val="7F856865"/>
    <w:multiLevelType w:val="hybridMultilevel"/>
    <w:tmpl w:val="4580BB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9"/>
  </w:num>
  <w:num w:numId="4">
    <w:abstractNumId w:val="31"/>
  </w:num>
  <w:num w:numId="5">
    <w:abstractNumId w:val="13"/>
  </w:num>
  <w:num w:numId="6">
    <w:abstractNumId w:val="8"/>
  </w:num>
  <w:num w:numId="7">
    <w:abstractNumId w:val="24"/>
  </w:num>
  <w:num w:numId="8">
    <w:abstractNumId w:val="20"/>
  </w:num>
  <w:num w:numId="9">
    <w:abstractNumId w:val="25"/>
  </w:num>
  <w:num w:numId="10">
    <w:abstractNumId w:val="3"/>
  </w:num>
  <w:num w:numId="11">
    <w:abstractNumId w:val="6"/>
  </w:num>
  <w:num w:numId="12">
    <w:abstractNumId w:val="10"/>
  </w:num>
  <w:num w:numId="13">
    <w:abstractNumId w:val="21"/>
  </w:num>
  <w:num w:numId="14">
    <w:abstractNumId w:val="30"/>
  </w:num>
  <w:num w:numId="15">
    <w:abstractNumId w:val="14"/>
  </w:num>
  <w:num w:numId="16">
    <w:abstractNumId w:val="22"/>
  </w:num>
  <w:num w:numId="17">
    <w:abstractNumId w:val="12"/>
  </w:num>
  <w:num w:numId="18">
    <w:abstractNumId w:val="17"/>
  </w:num>
  <w:num w:numId="19">
    <w:abstractNumId w:val="16"/>
  </w:num>
  <w:num w:numId="20">
    <w:abstractNumId w:val="11"/>
  </w:num>
  <w:num w:numId="21">
    <w:abstractNumId w:val="27"/>
  </w:num>
  <w:num w:numId="22">
    <w:abstractNumId w:val="18"/>
  </w:num>
  <w:num w:numId="23">
    <w:abstractNumId w:val="28"/>
  </w:num>
  <w:num w:numId="24">
    <w:abstractNumId w:val="15"/>
  </w:num>
  <w:num w:numId="25">
    <w:abstractNumId w:val="7"/>
  </w:num>
  <w:num w:numId="26">
    <w:abstractNumId w:val="19"/>
  </w:num>
  <w:num w:numId="27">
    <w:abstractNumId w:val="29"/>
  </w:num>
  <w:num w:numId="28">
    <w:abstractNumId w:val="23"/>
  </w:num>
  <w:num w:numId="29">
    <w:abstractNumId w:val="0"/>
  </w:num>
  <w:num w:numId="30">
    <w:abstractNumId w:val="26"/>
  </w:num>
  <w:num w:numId="31">
    <w:abstractNumId w:val="2"/>
  </w:num>
  <w:num w:numId="32">
    <w:abstractNumId w:val="33"/>
  </w:num>
  <w:num w:numId="33">
    <w:abstractNumId w:val="32"/>
  </w:num>
  <w:num w:numId="34">
    <w:abstractNumId w:val="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attachedTemplate r:id="rId1"/>
  <w:styleLockTheme/>
  <w:styleLockQFSet/>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FBB"/>
    <w:rsid w:val="000440FC"/>
    <w:rsid w:val="00046330"/>
    <w:rsid w:val="00070DFD"/>
    <w:rsid w:val="0007269D"/>
    <w:rsid w:val="00072C1E"/>
    <w:rsid w:val="000810D4"/>
    <w:rsid w:val="000948AB"/>
    <w:rsid w:val="000B20E8"/>
    <w:rsid w:val="000C1258"/>
    <w:rsid w:val="000E23A7"/>
    <w:rsid w:val="000E793E"/>
    <w:rsid w:val="001017D9"/>
    <w:rsid w:val="0010693F"/>
    <w:rsid w:val="00114472"/>
    <w:rsid w:val="00145DE3"/>
    <w:rsid w:val="001470A1"/>
    <w:rsid w:val="00153962"/>
    <w:rsid w:val="001550BC"/>
    <w:rsid w:val="0015679E"/>
    <w:rsid w:val="001605B9"/>
    <w:rsid w:val="00170EC5"/>
    <w:rsid w:val="001747C1"/>
    <w:rsid w:val="001751B9"/>
    <w:rsid w:val="00184743"/>
    <w:rsid w:val="001A7469"/>
    <w:rsid w:val="001C423D"/>
    <w:rsid w:val="001E4D29"/>
    <w:rsid w:val="00207DF5"/>
    <w:rsid w:val="002100F0"/>
    <w:rsid w:val="00212DC7"/>
    <w:rsid w:val="00246CA1"/>
    <w:rsid w:val="0024751B"/>
    <w:rsid w:val="00280E07"/>
    <w:rsid w:val="002C31BF"/>
    <w:rsid w:val="002D08B1"/>
    <w:rsid w:val="002D7CB8"/>
    <w:rsid w:val="002E0CD7"/>
    <w:rsid w:val="00313F31"/>
    <w:rsid w:val="00326165"/>
    <w:rsid w:val="00341DCF"/>
    <w:rsid w:val="00357BC6"/>
    <w:rsid w:val="00363171"/>
    <w:rsid w:val="00370392"/>
    <w:rsid w:val="00370B9C"/>
    <w:rsid w:val="003956C6"/>
    <w:rsid w:val="003C4FBB"/>
    <w:rsid w:val="003E50D8"/>
    <w:rsid w:val="00406630"/>
    <w:rsid w:val="0044079A"/>
    <w:rsid w:val="00440EFD"/>
    <w:rsid w:val="00441430"/>
    <w:rsid w:val="00444D8D"/>
    <w:rsid w:val="00450F07"/>
    <w:rsid w:val="00453CD3"/>
    <w:rsid w:val="00460660"/>
    <w:rsid w:val="00486107"/>
    <w:rsid w:val="00490C11"/>
    <w:rsid w:val="00491827"/>
    <w:rsid w:val="00495252"/>
    <w:rsid w:val="004A7310"/>
    <w:rsid w:val="004B348C"/>
    <w:rsid w:val="004C2C52"/>
    <w:rsid w:val="004C4399"/>
    <w:rsid w:val="004C787C"/>
    <w:rsid w:val="004D01B0"/>
    <w:rsid w:val="004E143C"/>
    <w:rsid w:val="004E3A53"/>
    <w:rsid w:val="004E4206"/>
    <w:rsid w:val="004F20BC"/>
    <w:rsid w:val="004F4545"/>
    <w:rsid w:val="004F4B9B"/>
    <w:rsid w:val="004F69EA"/>
    <w:rsid w:val="00511AB9"/>
    <w:rsid w:val="00517026"/>
    <w:rsid w:val="00523EA7"/>
    <w:rsid w:val="00530234"/>
    <w:rsid w:val="00553375"/>
    <w:rsid w:val="00557C28"/>
    <w:rsid w:val="00564B35"/>
    <w:rsid w:val="005678CB"/>
    <w:rsid w:val="005736B7"/>
    <w:rsid w:val="00575E5A"/>
    <w:rsid w:val="00596932"/>
    <w:rsid w:val="005B2417"/>
    <w:rsid w:val="005B5077"/>
    <w:rsid w:val="005B6196"/>
    <w:rsid w:val="005C4D03"/>
    <w:rsid w:val="005C620F"/>
    <w:rsid w:val="005F1404"/>
    <w:rsid w:val="005F234A"/>
    <w:rsid w:val="005F5AD2"/>
    <w:rsid w:val="0061068E"/>
    <w:rsid w:val="00614392"/>
    <w:rsid w:val="00632E31"/>
    <w:rsid w:val="006558E5"/>
    <w:rsid w:val="00660AD3"/>
    <w:rsid w:val="00677B7F"/>
    <w:rsid w:val="00683560"/>
    <w:rsid w:val="006A5570"/>
    <w:rsid w:val="006A689C"/>
    <w:rsid w:val="006B2A69"/>
    <w:rsid w:val="006B3D79"/>
    <w:rsid w:val="006D6D6A"/>
    <w:rsid w:val="006D7AFE"/>
    <w:rsid w:val="006E0578"/>
    <w:rsid w:val="006E314D"/>
    <w:rsid w:val="00710723"/>
    <w:rsid w:val="00723ED1"/>
    <w:rsid w:val="007341BA"/>
    <w:rsid w:val="00743525"/>
    <w:rsid w:val="00746452"/>
    <w:rsid w:val="0076286B"/>
    <w:rsid w:val="00766846"/>
    <w:rsid w:val="0077673A"/>
    <w:rsid w:val="0078451F"/>
    <w:rsid w:val="007846E1"/>
    <w:rsid w:val="00784D58"/>
    <w:rsid w:val="007B570C"/>
    <w:rsid w:val="007B7E0E"/>
    <w:rsid w:val="007C589B"/>
    <w:rsid w:val="007D0DC1"/>
    <w:rsid w:val="007E39CA"/>
    <w:rsid w:val="007E4815"/>
    <w:rsid w:val="007E4A6E"/>
    <w:rsid w:val="007F56A7"/>
    <w:rsid w:val="007F67D2"/>
    <w:rsid w:val="007F7978"/>
    <w:rsid w:val="00807DD0"/>
    <w:rsid w:val="00857115"/>
    <w:rsid w:val="008659F3"/>
    <w:rsid w:val="00885B57"/>
    <w:rsid w:val="00886D4B"/>
    <w:rsid w:val="00895406"/>
    <w:rsid w:val="008A3568"/>
    <w:rsid w:val="008D03B9"/>
    <w:rsid w:val="008E6988"/>
    <w:rsid w:val="008F18D6"/>
    <w:rsid w:val="00900EC9"/>
    <w:rsid w:val="00904780"/>
    <w:rsid w:val="00922385"/>
    <w:rsid w:val="009223DF"/>
    <w:rsid w:val="00923DE9"/>
    <w:rsid w:val="00935E1D"/>
    <w:rsid w:val="00936091"/>
    <w:rsid w:val="00940D8A"/>
    <w:rsid w:val="0095055D"/>
    <w:rsid w:val="00960F49"/>
    <w:rsid w:val="00962258"/>
    <w:rsid w:val="009657A3"/>
    <w:rsid w:val="009678B7"/>
    <w:rsid w:val="009728C8"/>
    <w:rsid w:val="009833E1"/>
    <w:rsid w:val="00992D9C"/>
    <w:rsid w:val="00996CB8"/>
    <w:rsid w:val="009A16E6"/>
    <w:rsid w:val="009B14A9"/>
    <w:rsid w:val="009B2E97"/>
    <w:rsid w:val="009C6BF7"/>
    <w:rsid w:val="009D2842"/>
    <w:rsid w:val="009E07F4"/>
    <w:rsid w:val="009F392E"/>
    <w:rsid w:val="00A15A99"/>
    <w:rsid w:val="00A42FFB"/>
    <w:rsid w:val="00A6177B"/>
    <w:rsid w:val="00A6597F"/>
    <w:rsid w:val="00A66136"/>
    <w:rsid w:val="00A75ED3"/>
    <w:rsid w:val="00A762CF"/>
    <w:rsid w:val="00A96F3E"/>
    <w:rsid w:val="00AA4CBB"/>
    <w:rsid w:val="00AA65FA"/>
    <w:rsid w:val="00AA7351"/>
    <w:rsid w:val="00AA759D"/>
    <w:rsid w:val="00AB5BC7"/>
    <w:rsid w:val="00AD056F"/>
    <w:rsid w:val="00AD6731"/>
    <w:rsid w:val="00AE3D72"/>
    <w:rsid w:val="00AF22DE"/>
    <w:rsid w:val="00B15D0D"/>
    <w:rsid w:val="00B3688D"/>
    <w:rsid w:val="00B43227"/>
    <w:rsid w:val="00B630D0"/>
    <w:rsid w:val="00B63139"/>
    <w:rsid w:val="00B67C45"/>
    <w:rsid w:val="00B75EE1"/>
    <w:rsid w:val="00B7665D"/>
    <w:rsid w:val="00B77481"/>
    <w:rsid w:val="00B8518B"/>
    <w:rsid w:val="00B94CF2"/>
    <w:rsid w:val="00BD7E91"/>
    <w:rsid w:val="00BF0B9C"/>
    <w:rsid w:val="00C02D0A"/>
    <w:rsid w:val="00C03A6E"/>
    <w:rsid w:val="00C320C9"/>
    <w:rsid w:val="00C44F6A"/>
    <w:rsid w:val="00C4616A"/>
    <w:rsid w:val="00C47AE3"/>
    <w:rsid w:val="00C7622B"/>
    <w:rsid w:val="00CA1DAA"/>
    <w:rsid w:val="00CB54E1"/>
    <w:rsid w:val="00CD00FC"/>
    <w:rsid w:val="00CD0444"/>
    <w:rsid w:val="00CD1FC4"/>
    <w:rsid w:val="00D21061"/>
    <w:rsid w:val="00D211B4"/>
    <w:rsid w:val="00D21899"/>
    <w:rsid w:val="00D31334"/>
    <w:rsid w:val="00D36FFC"/>
    <w:rsid w:val="00D4091A"/>
    <w:rsid w:val="00D4108E"/>
    <w:rsid w:val="00D51B13"/>
    <w:rsid w:val="00D534ED"/>
    <w:rsid w:val="00D6163D"/>
    <w:rsid w:val="00D73D46"/>
    <w:rsid w:val="00D831A3"/>
    <w:rsid w:val="00DA0E0F"/>
    <w:rsid w:val="00DB5CA1"/>
    <w:rsid w:val="00DC75F3"/>
    <w:rsid w:val="00DD0DA9"/>
    <w:rsid w:val="00DD46F3"/>
    <w:rsid w:val="00DE56F2"/>
    <w:rsid w:val="00DF116D"/>
    <w:rsid w:val="00DF696C"/>
    <w:rsid w:val="00E36C4A"/>
    <w:rsid w:val="00E37A54"/>
    <w:rsid w:val="00E37E9E"/>
    <w:rsid w:val="00E44D0A"/>
    <w:rsid w:val="00E457EF"/>
    <w:rsid w:val="00E56482"/>
    <w:rsid w:val="00E82BDE"/>
    <w:rsid w:val="00E94A39"/>
    <w:rsid w:val="00EB104F"/>
    <w:rsid w:val="00ED14BD"/>
    <w:rsid w:val="00EE6180"/>
    <w:rsid w:val="00EF1E5D"/>
    <w:rsid w:val="00F0533E"/>
    <w:rsid w:val="00F1048D"/>
    <w:rsid w:val="00F12DEC"/>
    <w:rsid w:val="00F1715C"/>
    <w:rsid w:val="00F26653"/>
    <w:rsid w:val="00F30B94"/>
    <w:rsid w:val="00F310F8"/>
    <w:rsid w:val="00F35939"/>
    <w:rsid w:val="00F45607"/>
    <w:rsid w:val="00F53BA0"/>
    <w:rsid w:val="00F5558F"/>
    <w:rsid w:val="00F659EB"/>
    <w:rsid w:val="00F729E6"/>
    <w:rsid w:val="00F86BA6"/>
    <w:rsid w:val="00F93CA2"/>
    <w:rsid w:val="00FB06A3"/>
    <w:rsid w:val="00FC6389"/>
    <w:rsid w:val="00FE383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DD6909E"/>
  <w14:defaultImageDpi w14:val="32767"/>
  <w15:docId w15:val="{133E2C85-4851-4404-B7A6-BD1DF3945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C4FBB"/>
  </w:style>
  <w:style w:type="paragraph" w:styleId="Nadpis1">
    <w:name w:val="heading 1"/>
    <w:aliases w:val="OP-Nadpis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clbHeading2),OP-Nadpis 2"/>
    <w:basedOn w:val="Normln"/>
    <w:next w:val="Normln"/>
    <w:link w:val="Nadpis2Char"/>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OP-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clbHeading2) Char,OP-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Nad,Odstavec cíl se seznamem,Odstavec se seznamem5,cp_Odstavec se seznamem,Bullet Number,Bullet List,FooterText,numbered,Paragraphe de liste1,Bulletr List Paragraph,列出段落,列出段落1,List Paragraph2,List Paragraph21,lp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Textkomente">
    <w:name w:val="annotation text"/>
    <w:basedOn w:val="Normln"/>
    <w:link w:val="TextkomenteChar"/>
    <w:unhideWhenUsed/>
    <w:rsid w:val="003C4FBB"/>
    <w:pPr>
      <w:spacing w:after="0" w:line="240" w:lineRule="auto"/>
    </w:pPr>
    <w:rPr>
      <w:rFonts w:ascii="Arial" w:eastAsia="Times New Roman" w:hAnsi="Arial" w:cs="Times New Roman"/>
      <w:sz w:val="20"/>
      <w:szCs w:val="20"/>
      <w:lang w:eastAsia="cs-CZ"/>
    </w:rPr>
  </w:style>
  <w:style w:type="character" w:customStyle="1" w:styleId="TextkomenteChar">
    <w:name w:val="Text komentáře Char"/>
    <w:basedOn w:val="Standardnpsmoodstavce"/>
    <w:link w:val="Textkomente"/>
    <w:rsid w:val="003C4FBB"/>
    <w:rPr>
      <w:rFonts w:ascii="Arial" w:eastAsia="Times New Roman" w:hAnsi="Arial" w:cs="Times New Roman"/>
      <w:sz w:val="20"/>
      <w:szCs w:val="20"/>
      <w:lang w:eastAsia="cs-CZ"/>
    </w:rPr>
  </w:style>
  <w:style w:type="character" w:styleId="Odkaznakoment">
    <w:name w:val="annotation reference"/>
    <w:semiHidden/>
    <w:unhideWhenUsed/>
    <w:rsid w:val="003C4FBB"/>
    <w:rPr>
      <w:sz w:val="16"/>
      <w:szCs w:val="16"/>
    </w:rPr>
  </w:style>
  <w:style w:type="paragraph" w:styleId="Pedmtkomente">
    <w:name w:val="annotation subject"/>
    <w:basedOn w:val="Textkomente"/>
    <w:next w:val="Textkomente"/>
    <w:link w:val="PedmtkomenteChar"/>
    <w:uiPriority w:val="99"/>
    <w:semiHidden/>
    <w:unhideWhenUsed/>
    <w:rsid w:val="00B7665D"/>
    <w:pPr>
      <w:spacing w:after="24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B7665D"/>
    <w:rPr>
      <w:rFonts w:ascii="Arial" w:eastAsia="Times New Roman" w:hAnsi="Arial" w:cs="Times New Roman"/>
      <w:b/>
      <w:bCs/>
      <w:sz w:val="20"/>
      <w:szCs w:val="20"/>
      <w:lang w:eastAsia="cs-CZ"/>
    </w:rPr>
  </w:style>
  <w:style w:type="paragraph" w:styleId="Revize">
    <w:name w:val="Revision"/>
    <w:hidden/>
    <w:uiPriority w:val="99"/>
    <w:semiHidden/>
    <w:rsid w:val="004D01B0"/>
    <w:pPr>
      <w:spacing w:after="0" w:line="240" w:lineRule="auto"/>
    </w:pPr>
  </w:style>
  <w:style w:type="paragraph" w:customStyle="1" w:styleId="Odstavec">
    <w:name w:val="Odstavec"/>
    <w:basedOn w:val="Odstavecseseznamem"/>
    <w:rsid w:val="00246CA1"/>
    <w:pPr>
      <w:numPr>
        <w:numId w:val="5"/>
      </w:numPr>
      <w:autoSpaceDE w:val="0"/>
      <w:autoSpaceDN w:val="0"/>
      <w:adjustRightInd w:val="0"/>
      <w:spacing w:before="60" w:after="0" w:line="240" w:lineRule="auto"/>
      <w:ind w:left="714" w:hanging="357"/>
      <w:contextualSpacing w:val="0"/>
      <w:jc w:val="both"/>
      <w:outlineLvl w:val="0"/>
    </w:pPr>
    <w:rPr>
      <w:rFonts w:ascii="Arial" w:eastAsia="Times New Roman" w:hAnsi="Arial" w:cs="Arial"/>
      <w:sz w:val="24"/>
      <w:szCs w:val="24"/>
      <w:lang w:eastAsia="cs-CZ"/>
    </w:rPr>
  </w:style>
  <w:style w:type="paragraph" w:customStyle="1" w:styleId="Sectionintro">
    <w:name w:val="Section intro"/>
    <w:basedOn w:val="Normln"/>
    <w:next w:val="Normln"/>
    <w:qFormat/>
    <w:rsid w:val="00DB5CA1"/>
    <w:pPr>
      <w:spacing w:after="200" w:line="360" w:lineRule="atLeast"/>
      <w:jc w:val="both"/>
    </w:pPr>
    <w:rPr>
      <w:rFonts w:ascii="Verdana" w:hAnsi="Verdana"/>
      <w:sz w:val="32"/>
      <w:szCs w:val="22"/>
    </w:rPr>
  </w:style>
  <w:style w:type="paragraph" w:customStyle="1" w:styleId="Charttitle">
    <w:name w:val="Chart title"/>
    <w:basedOn w:val="Nadpis2"/>
    <w:qFormat/>
    <w:rsid w:val="00DB5CA1"/>
    <w:pPr>
      <w:numPr>
        <w:ilvl w:val="1"/>
      </w:numPr>
      <w:pBdr>
        <w:top w:val="none" w:sz="0" w:space="0" w:color="auto"/>
      </w:pBdr>
      <w:spacing w:before="200" w:after="120" w:line="276" w:lineRule="auto"/>
      <w:ind w:left="576" w:hanging="576"/>
    </w:pPr>
    <w:rPr>
      <w:rFonts w:eastAsia="MingLiU"/>
      <w:color w:val="auto"/>
    </w:rPr>
  </w:style>
  <w:style w:type="character" w:customStyle="1" w:styleId="OdstavecseseznamemChar">
    <w:name w:val="Odstavec se seznamem Char"/>
    <w:aliases w:val="Odstavec_muj Char,Nad Char,Odstavec cíl se seznamem Char,Odstavec se seznamem5 Char,cp_Odstavec se seznamem Char,Bullet Number Char,Bullet List Char,FooterText Char,numbered Char,Paragraphe de liste1 Char,列出段落 Char,列出段落1 Char"/>
    <w:basedOn w:val="Standardnpsmoodstavce"/>
    <w:link w:val="Odstavecseseznamem"/>
    <w:uiPriority w:val="34"/>
    <w:qFormat/>
    <w:locked/>
    <w:rsid w:val="00DB5CA1"/>
  </w:style>
  <w:style w:type="paragraph" w:customStyle="1" w:styleId="TPText-1slovan">
    <w:name w:val="TP_Text-1_ číslovaný"/>
    <w:link w:val="TPText-1slovanChar"/>
    <w:autoRedefine/>
    <w:qFormat/>
    <w:rsid w:val="00DB5CA1"/>
    <w:pPr>
      <w:spacing w:before="80" w:after="0" w:line="259" w:lineRule="auto"/>
      <w:ind w:left="3544" w:hanging="3119"/>
      <w:contextualSpacing/>
      <w:jc w:val="both"/>
    </w:pPr>
    <w:rPr>
      <w:rFonts w:ascii="Verdana" w:eastAsia="Calibri" w:hAnsi="Verdana" w:cs="Arial"/>
      <w:sz w:val="20"/>
      <w:szCs w:val="20"/>
    </w:rPr>
  </w:style>
  <w:style w:type="character" w:customStyle="1" w:styleId="TPText-1slovanChar">
    <w:name w:val="TP_Text-1_ číslovaný Char"/>
    <w:link w:val="TPText-1slovan"/>
    <w:rsid w:val="00DB5CA1"/>
    <w:rPr>
      <w:rFonts w:ascii="Verdana" w:eastAsia="Calibri" w:hAnsi="Verdana" w:cs="Arial"/>
      <w:sz w:val="20"/>
      <w:szCs w:val="20"/>
    </w:rPr>
  </w:style>
  <w:style w:type="character" w:customStyle="1" w:styleId="Zkladntext2ArialNarrow105ptTun">
    <w:name w:val="Základní text (2) + Arial Narrow;10;5 pt;Tučné"/>
    <w:basedOn w:val="Standardnpsmoodstavce"/>
    <w:rsid w:val="00DB5CA1"/>
    <w:rPr>
      <w:rFonts w:ascii="Arial Narrow" w:eastAsia="Arial Narrow" w:hAnsi="Arial Narrow" w:cs="Arial Narrow"/>
      <w:b/>
      <w:bCs/>
      <w:color w:val="000000"/>
      <w:spacing w:val="0"/>
      <w:w w:val="100"/>
      <w:position w:val="0"/>
      <w:sz w:val="21"/>
      <w:szCs w:val="21"/>
      <w:shd w:val="clear" w:color="auto" w:fill="FFFFFF"/>
      <w:lang w:val="cs-CZ" w:eastAsia="cs-CZ" w:bidi="cs-CZ"/>
    </w:rPr>
  </w:style>
  <w:style w:type="character" w:customStyle="1" w:styleId="Zkladntext2ArialNarrow105pt">
    <w:name w:val="Základní text (2) + Arial Narrow;10;5 pt"/>
    <w:basedOn w:val="Standardnpsmoodstavce"/>
    <w:rsid w:val="00DB5CA1"/>
    <w:rPr>
      <w:rFonts w:ascii="Arial Narrow" w:eastAsia="Arial Narrow" w:hAnsi="Arial Narrow" w:cs="Arial Narrow"/>
      <w:color w:val="000000"/>
      <w:spacing w:val="0"/>
      <w:w w:val="100"/>
      <w:position w:val="0"/>
      <w:sz w:val="21"/>
      <w:szCs w:val="21"/>
      <w:shd w:val="clear" w:color="auto" w:fill="FFFFFF"/>
      <w:lang w:val="cs-CZ" w:eastAsia="cs-CZ" w:bidi="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5921">
      <w:bodyDiv w:val="1"/>
      <w:marLeft w:val="0"/>
      <w:marRight w:val="0"/>
      <w:marTop w:val="0"/>
      <w:marBottom w:val="0"/>
      <w:divBdr>
        <w:top w:val="none" w:sz="0" w:space="0" w:color="auto"/>
        <w:left w:val="none" w:sz="0" w:space="0" w:color="auto"/>
        <w:bottom w:val="none" w:sz="0" w:space="0" w:color="auto"/>
        <w:right w:val="none" w:sz="0" w:space="0" w:color="auto"/>
      </w:divBdr>
    </w:div>
    <w:div w:id="220291323">
      <w:bodyDiv w:val="1"/>
      <w:marLeft w:val="0"/>
      <w:marRight w:val="0"/>
      <w:marTop w:val="0"/>
      <w:marBottom w:val="0"/>
      <w:divBdr>
        <w:top w:val="none" w:sz="0" w:space="0" w:color="auto"/>
        <w:left w:val="none" w:sz="0" w:space="0" w:color="auto"/>
        <w:bottom w:val="none" w:sz="0" w:space="0" w:color="auto"/>
        <w:right w:val="none" w:sz="0" w:space="0" w:color="auto"/>
      </w:divBdr>
    </w:div>
    <w:div w:id="519468247">
      <w:bodyDiv w:val="1"/>
      <w:marLeft w:val="0"/>
      <w:marRight w:val="0"/>
      <w:marTop w:val="0"/>
      <w:marBottom w:val="0"/>
      <w:divBdr>
        <w:top w:val="none" w:sz="0" w:space="0" w:color="auto"/>
        <w:left w:val="none" w:sz="0" w:space="0" w:color="auto"/>
        <w:bottom w:val="none" w:sz="0" w:space="0" w:color="auto"/>
        <w:right w:val="none" w:sz="0" w:space="0" w:color="auto"/>
      </w:divBdr>
    </w:div>
    <w:div w:id="519785153">
      <w:bodyDiv w:val="1"/>
      <w:marLeft w:val="0"/>
      <w:marRight w:val="0"/>
      <w:marTop w:val="0"/>
      <w:marBottom w:val="0"/>
      <w:divBdr>
        <w:top w:val="none" w:sz="0" w:space="0" w:color="auto"/>
        <w:left w:val="none" w:sz="0" w:space="0" w:color="auto"/>
        <w:bottom w:val="none" w:sz="0" w:space="0" w:color="auto"/>
        <w:right w:val="none" w:sz="0" w:space="0" w:color="auto"/>
      </w:divBdr>
    </w:div>
    <w:div w:id="1005743847">
      <w:bodyDiv w:val="1"/>
      <w:marLeft w:val="0"/>
      <w:marRight w:val="0"/>
      <w:marTop w:val="0"/>
      <w:marBottom w:val="0"/>
      <w:divBdr>
        <w:top w:val="none" w:sz="0" w:space="0" w:color="auto"/>
        <w:left w:val="none" w:sz="0" w:space="0" w:color="auto"/>
        <w:bottom w:val="none" w:sz="0" w:space="0" w:color="auto"/>
        <w:right w:val="none" w:sz="0" w:space="0" w:color="auto"/>
      </w:divBdr>
    </w:div>
    <w:div w:id="1246232956">
      <w:bodyDiv w:val="1"/>
      <w:marLeft w:val="0"/>
      <w:marRight w:val="0"/>
      <w:marTop w:val="0"/>
      <w:marBottom w:val="0"/>
      <w:divBdr>
        <w:top w:val="none" w:sz="0" w:space="0" w:color="auto"/>
        <w:left w:val="none" w:sz="0" w:space="0" w:color="auto"/>
        <w:bottom w:val="none" w:sz="0" w:space="0" w:color="auto"/>
        <w:right w:val="none" w:sz="0" w:space="0" w:color="auto"/>
      </w:divBdr>
    </w:div>
    <w:div w:id="1790079086">
      <w:bodyDiv w:val="1"/>
      <w:marLeft w:val="0"/>
      <w:marRight w:val="0"/>
      <w:marTop w:val="0"/>
      <w:marBottom w:val="0"/>
      <w:divBdr>
        <w:top w:val="none" w:sz="0" w:space="0" w:color="auto"/>
        <w:left w:val="none" w:sz="0" w:space="0" w:color="auto"/>
        <w:bottom w:val="none" w:sz="0" w:space="0" w:color="auto"/>
        <w:right w:val="none" w:sz="0" w:space="0" w:color="auto"/>
      </w:divBdr>
    </w:div>
    <w:div w:id="1943957422">
      <w:bodyDiv w:val="1"/>
      <w:marLeft w:val="0"/>
      <w:marRight w:val="0"/>
      <w:marTop w:val="0"/>
      <w:marBottom w:val="0"/>
      <w:divBdr>
        <w:top w:val="none" w:sz="0" w:space="0" w:color="auto"/>
        <w:left w:val="none" w:sz="0" w:space="0" w:color="auto"/>
        <w:bottom w:val="none" w:sz="0" w:space="0" w:color="auto"/>
        <w:right w:val="none" w:sz="0" w:space="0" w:color="auto"/>
      </w:divBdr>
    </w:div>
    <w:div w:id="1979147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rdovaV\Desktop\vzory%20new%202\&#268;estn&#233;%20prohl&#225;&#353;en&#237;\hlavickovy-papir.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2.xml><?xml version="1.0" encoding="utf-8"?>
<ds:datastoreItem xmlns:ds="http://schemas.openxmlformats.org/officeDocument/2006/customXml" ds:itemID="{23BEEB0A-FE77-4C52-B98F-7CD3C602ED0D}">
  <ds:schemaRefs>
    <ds:schemaRef ds:uri="http://schemas.microsoft.com/office/2006/metadata/properties"/>
  </ds:schemaRefs>
</ds:datastoreItem>
</file>

<file path=customXml/itemProps3.xml><?xml version="1.0" encoding="utf-8"?>
<ds:datastoreItem xmlns:ds="http://schemas.openxmlformats.org/officeDocument/2006/customXml" ds:itemID="{0D04BBB4-4DCA-407F-B6D9-DFF58C54EC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52A9D97-394B-4C4C-9807-4109FFCA4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hlavickovy-papir</Template>
  <TotalTime>3</TotalTime>
  <Pages>9</Pages>
  <Words>3494</Words>
  <Characters>20617</Characters>
  <Application>Microsoft Office Word</Application>
  <DocSecurity>0</DocSecurity>
  <Lines>171</Lines>
  <Paragraphs>48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24063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Herdová Veronika, DiS.</dc:creator>
  <cp:lastModifiedBy>Škába Ladislav, Bc., DiS.</cp:lastModifiedBy>
  <cp:revision>4</cp:revision>
  <cp:lastPrinted>2021-04-30T09:51:00Z</cp:lastPrinted>
  <dcterms:created xsi:type="dcterms:W3CDTF">2021-07-30T09:15:00Z</dcterms:created>
  <dcterms:modified xsi:type="dcterms:W3CDTF">2021-08-04T14:41:00Z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