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1EC62" w14:textId="63376782" w:rsidR="009F392E" w:rsidRDefault="003073A6" w:rsidP="00D04BDD">
      <w:pPr>
        <w:rPr>
          <w:noProof/>
        </w:rPr>
      </w:pPr>
      <w:r>
        <w:rPr>
          <w:noProof/>
        </w:rPr>
        <w:t xml:space="preserve">Příloha č. 1 </w:t>
      </w:r>
      <w:r w:rsidR="00F337A6">
        <w:rPr>
          <w:noProof/>
        </w:rPr>
        <w:t>Smlouvy</w:t>
      </w:r>
      <w:bookmarkStart w:id="0" w:name="_GoBack"/>
      <w:bookmarkEnd w:id="0"/>
    </w:p>
    <w:p w14:paraId="01E62B5F" w14:textId="77777777" w:rsidR="003073A6" w:rsidRDefault="003073A6" w:rsidP="00D04BDD">
      <w:pPr>
        <w:rPr>
          <w:b/>
          <w:noProof/>
          <w:color w:val="FF5200" w:themeColor="accent2"/>
          <w:sz w:val="36"/>
          <w:szCs w:val="36"/>
        </w:rPr>
      </w:pPr>
      <w:r w:rsidRPr="003073A6">
        <w:rPr>
          <w:b/>
          <w:noProof/>
          <w:color w:val="FF5200" w:themeColor="accent2"/>
          <w:sz w:val="36"/>
          <w:szCs w:val="36"/>
        </w:rPr>
        <w:t>Specifikace plnění</w:t>
      </w:r>
    </w:p>
    <w:p w14:paraId="7823674E" w14:textId="77777777" w:rsidR="00D04BDD" w:rsidRPr="007936F2" w:rsidRDefault="00D04BDD" w:rsidP="00D04BDD">
      <w:pPr>
        <w:pStyle w:val="Nadpis1"/>
      </w:pPr>
      <w:r w:rsidRPr="007936F2">
        <w:t>Řízení korespondence</w:t>
      </w:r>
    </w:p>
    <w:p w14:paraId="013F11BA" w14:textId="77777777" w:rsidR="00D04BDD" w:rsidRDefault="00D04BDD" w:rsidP="00D04BDD">
      <w:r>
        <w:t>Požadujeme implementovat řešení, které řeší následující problémy:</w:t>
      </w:r>
    </w:p>
    <w:p w14:paraId="6B97BFBE" w14:textId="77777777" w:rsidR="00D04BDD" w:rsidRPr="00DD2B90" w:rsidRDefault="00D04BDD" w:rsidP="00D04BDD">
      <w:pPr>
        <w:pStyle w:val="Odstavecseseznamem"/>
        <w:widowControl w:val="0"/>
        <w:numPr>
          <w:ilvl w:val="0"/>
          <w:numId w:val="22"/>
        </w:numPr>
        <w:suppressAutoHyphens/>
        <w:spacing w:after="0" w:line="240" w:lineRule="auto"/>
      </w:pPr>
      <w:r w:rsidRPr="00DD2B90">
        <w:t>Problémy s údržbou adres v transakci BP. Dochází k situacím, kdy dva moduly potřebují do stejné adresy zadat např. různé emailové adresy, nebo email odeberou či mu změní nastavení, aniž by si obsluha byla vědoma dopadu změny nastavení na ostatní moduly SAP</w:t>
      </w:r>
      <w:r>
        <w:t>.</w:t>
      </w:r>
    </w:p>
    <w:p w14:paraId="37A3DE8D" w14:textId="77777777" w:rsidR="00D04BDD" w:rsidRPr="00DD2B90" w:rsidRDefault="00D04BDD" w:rsidP="00D04BDD">
      <w:pPr>
        <w:pStyle w:val="Odstavecseseznamem"/>
        <w:widowControl w:val="0"/>
        <w:numPr>
          <w:ilvl w:val="0"/>
          <w:numId w:val="22"/>
        </w:numPr>
        <w:suppressAutoHyphens/>
        <w:spacing w:after="0" w:line="240" w:lineRule="auto"/>
      </w:pPr>
      <w:r w:rsidRPr="00DD2B90">
        <w:t>V přehledu adres/ použití adres se zobrazuje nedostatek informací, což uživatelům ztěžuje orientaci v zadaných adresách, a často musejí zbytečně přecházet na detail adresy, aby zjistili potřebné informace</w:t>
      </w:r>
      <w:r>
        <w:t>.</w:t>
      </w:r>
    </w:p>
    <w:p w14:paraId="249D9646" w14:textId="77777777" w:rsidR="00D04BDD" w:rsidRPr="00DD2B90" w:rsidRDefault="00D04BDD" w:rsidP="00D04BDD">
      <w:pPr>
        <w:pStyle w:val="Odstavecseseznamem"/>
        <w:widowControl w:val="0"/>
        <w:numPr>
          <w:ilvl w:val="0"/>
          <w:numId w:val="22"/>
        </w:numPr>
        <w:suppressAutoHyphens/>
        <w:spacing w:after="0" w:line="240" w:lineRule="auto"/>
      </w:pPr>
      <w:r w:rsidRPr="00DD2B90">
        <w:t xml:space="preserve">Řízení korespondence striktně vyžaduje, aby komunikační adresa (např. email) byla udržována přímo na poštovní adrese, která má být použita jako zasílací. </w:t>
      </w:r>
    </w:p>
    <w:p w14:paraId="4C9AC71B" w14:textId="77777777" w:rsidR="00D04BDD" w:rsidRPr="00DD2B90" w:rsidRDefault="00D04BDD" w:rsidP="00D04BDD">
      <w:pPr>
        <w:pStyle w:val="Odstavecseseznamem"/>
        <w:widowControl w:val="0"/>
        <w:numPr>
          <w:ilvl w:val="0"/>
          <w:numId w:val="22"/>
        </w:numPr>
        <w:suppressAutoHyphens/>
        <w:spacing w:after="0" w:line="240" w:lineRule="auto"/>
      </w:pPr>
      <w:r w:rsidRPr="00DD2B90">
        <w:t>FI odchozí faktury mají kromě výchozího určení zasílací adresy možnost uživatelsky určit jinou zasílací adresu. To je při vypravování tiskovým modulem často nedostatečné, protože je nutné určit vypravovací kanál, jeho adresa nemusí být poštovní, ale není možnost vybrat adresu komunikační. Navíc je požadavek na vícenásobné odeslání na stejné/ různé vypravovací kanály/ poštovní/ komunikační adresy</w:t>
      </w:r>
      <w:r>
        <w:t>.</w:t>
      </w:r>
    </w:p>
    <w:p w14:paraId="68D5422E" w14:textId="77777777" w:rsidR="00D04BDD" w:rsidRDefault="00D04BDD" w:rsidP="00D04BDD"/>
    <w:p w14:paraId="5858C3B7" w14:textId="77777777" w:rsidR="00D04BDD" w:rsidRPr="00DD2B90" w:rsidRDefault="00D04BDD" w:rsidP="00D04BDD">
      <w:pPr>
        <w:pStyle w:val="Nadpis3"/>
      </w:pPr>
      <w:bookmarkStart w:id="1" w:name="_Toc50619389"/>
      <w:bookmarkStart w:id="2" w:name="_Toc66470055"/>
      <w:r w:rsidRPr="00DD2B90">
        <w:t>Rozšíření adresy BP – aplikační oblast</w:t>
      </w:r>
      <w:bookmarkEnd w:id="1"/>
      <w:bookmarkEnd w:id="2"/>
    </w:p>
    <w:p w14:paraId="605917A0" w14:textId="77777777" w:rsidR="00D04BDD" w:rsidRPr="00DD2B90" w:rsidRDefault="00D04BDD" w:rsidP="00D04BDD">
      <w:r w:rsidRPr="00DD2B90">
        <w:t>V případě, že bude pro konkrétní oblast procesů udržovat specifickou adresu, bude adresa BP rozšířena o pole aplikační oblast, de facto o pole modul, k uložení této informace ve strukturovaném poli. Pole bude připojeno na číselník udržovaný správcem aplikace.</w:t>
      </w:r>
      <w:r>
        <w:t xml:space="preserve"> Pole bude mít v tuto chvíli čistě informační účel, procesně se s ním pracovat nebude.</w:t>
      </w:r>
    </w:p>
    <w:p w14:paraId="54EC2E4A" w14:textId="77777777" w:rsidR="00D04BDD" w:rsidRPr="00DD2B90" w:rsidRDefault="00D04BDD" w:rsidP="00D04BDD"/>
    <w:p w14:paraId="03B8AC92" w14:textId="77777777" w:rsidR="00D04BDD" w:rsidRPr="00DD2B90" w:rsidRDefault="00D04BDD" w:rsidP="00D04BDD">
      <w:pPr>
        <w:keepNext/>
      </w:pPr>
      <w:r w:rsidRPr="00DD2B90">
        <w:rPr>
          <w:noProof/>
          <w:lang w:eastAsia="cs-CZ"/>
        </w:rPr>
        <w:lastRenderedPageBreak/>
        <w:drawing>
          <wp:inline distT="0" distB="0" distL="0" distR="0" wp14:anchorId="7E99F796" wp14:editId="73BC3FCF">
            <wp:extent cx="3885657" cy="3951799"/>
            <wp:effectExtent l="0" t="0" r="635" b="0"/>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5535" cy="3961845"/>
                    </a:xfrm>
                    <a:prstGeom prst="rect">
                      <a:avLst/>
                    </a:prstGeom>
                    <a:noFill/>
                    <a:ln>
                      <a:noFill/>
                    </a:ln>
                  </pic:spPr>
                </pic:pic>
              </a:graphicData>
            </a:graphic>
          </wp:inline>
        </w:drawing>
      </w:r>
    </w:p>
    <w:p w14:paraId="5EC10ECA" w14:textId="77777777" w:rsidR="00D04BDD" w:rsidRPr="00DD2B90" w:rsidRDefault="00D04BDD" w:rsidP="00D04BDD">
      <w:pPr>
        <w:pStyle w:val="Titulek"/>
      </w:pPr>
      <w:r w:rsidRPr="00DD2B90">
        <w:t xml:space="preserve">Obrázek </w:t>
      </w:r>
      <w:fldSimple w:instr=" SEQ Obrázek \* ARABIC ">
        <w:r w:rsidRPr="00DD2B90">
          <w:rPr>
            <w:noProof/>
          </w:rPr>
          <w:t>1</w:t>
        </w:r>
      </w:fldSimple>
      <w:r w:rsidRPr="00DD2B90">
        <w:t>: Umístění nového pole "aplikační oblast" do detailu adresy BP</w:t>
      </w:r>
    </w:p>
    <w:p w14:paraId="2F614C9A" w14:textId="77777777" w:rsidR="00D04BDD" w:rsidRPr="00DD2B90" w:rsidRDefault="00D04BDD" w:rsidP="00D04BDD"/>
    <w:p w14:paraId="42C47508" w14:textId="77777777" w:rsidR="00D04BDD" w:rsidRPr="00DD2B90" w:rsidRDefault="00D04BDD" w:rsidP="00D04BDD">
      <w:pPr>
        <w:pStyle w:val="Nadpis3"/>
      </w:pPr>
      <w:bookmarkStart w:id="3" w:name="_Toc50619390"/>
      <w:bookmarkStart w:id="4" w:name="_Toc66470056"/>
      <w:r w:rsidRPr="00DD2B90">
        <w:t>Rozšíření přehledu adres BP</w:t>
      </w:r>
      <w:bookmarkEnd w:id="3"/>
      <w:bookmarkEnd w:id="4"/>
    </w:p>
    <w:p w14:paraId="05CA7985" w14:textId="77777777" w:rsidR="00D04BDD" w:rsidRPr="00DD2B90" w:rsidRDefault="00D04BDD" w:rsidP="00D04BDD">
      <w:r w:rsidRPr="00DD2B90">
        <w:t>Rozšíření přehledového SAP Grid „Přehled adres“ a ALV Simple Tree „Použití adres“ o pole:</w:t>
      </w:r>
    </w:p>
    <w:p w14:paraId="43A48CFA" w14:textId="77777777" w:rsidR="00D04BDD" w:rsidRDefault="00D04BDD" w:rsidP="00D04BDD">
      <w:pPr>
        <w:pStyle w:val="Odstavecseseznamem"/>
        <w:widowControl w:val="0"/>
        <w:numPr>
          <w:ilvl w:val="0"/>
          <w:numId w:val="5"/>
        </w:numPr>
        <w:suppressAutoHyphens/>
        <w:spacing w:after="0" w:line="240" w:lineRule="auto"/>
      </w:pPr>
      <w:r>
        <w:t>Ulice 3</w:t>
      </w:r>
    </w:p>
    <w:p w14:paraId="1AC12C5D" w14:textId="77777777" w:rsidR="00D04BDD" w:rsidRDefault="00D04BDD" w:rsidP="00D04BDD">
      <w:pPr>
        <w:pStyle w:val="Odstavecseseznamem"/>
        <w:widowControl w:val="0"/>
        <w:numPr>
          <w:ilvl w:val="0"/>
          <w:numId w:val="5"/>
        </w:numPr>
        <w:suppressAutoHyphens/>
        <w:spacing w:after="0" w:line="240" w:lineRule="auto"/>
      </w:pPr>
      <w:r>
        <w:t>Použití adres</w:t>
      </w:r>
    </w:p>
    <w:p w14:paraId="7FCFA195" w14:textId="77777777" w:rsidR="00D04BDD" w:rsidRDefault="00D04BDD" w:rsidP="00D04BDD">
      <w:pPr>
        <w:pStyle w:val="Odstavecseseznamem"/>
        <w:widowControl w:val="0"/>
        <w:numPr>
          <w:ilvl w:val="1"/>
          <w:numId w:val="5"/>
        </w:numPr>
        <w:suppressAutoHyphens/>
        <w:spacing w:after="0" w:line="240" w:lineRule="auto"/>
      </w:pPr>
      <w:r>
        <w:t>Příznak – nastaven na „ANO“, pokud je adresa použita alespoň 1x v použití adres bez ohledu na časovou platnost</w:t>
      </w:r>
    </w:p>
    <w:p w14:paraId="5B76BB00" w14:textId="77777777" w:rsidR="00D04BDD" w:rsidRDefault="00D04BDD" w:rsidP="00D04BDD">
      <w:pPr>
        <w:pStyle w:val="Odstavecseseznamem"/>
        <w:widowControl w:val="0"/>
        <w:numPr>
          <w:ilvl w:val="0"/>
          <w:numId w:val="5"/>
        </w:numPr>
        <w:suppressAutoHyphens/>
        <w:spacing w:after="0" w:line="240" w:lineRule="auto"/>
      </w:pPr>
      <w:r>
        <w:t>Použití IS-U</w:t>
      </w:r>
    </w:p>
    <w:p w14:paraId="74F0E229" w14:textId="77777777" w:rsidR="00D04BDD" w:rsidRPr="00DD2B90" w:rsidRDefault="00D04BDD" w:rsidP="00D04BDD">
      <w:pPr>
        <w:pStyle w:val="Odstavecseseznamem"/>
        <w:widowControl w:val="0"/>
        <w:numPr>
          <w:ilvl w:val="1"/>
          <w:numId w:val="5"/>
        </w:numPr>
        <w:suppressAutoHyphens/>
        <w:spacing w:after="0" w:line="240" w:lineRule="auto"/>
      </w:pPr>
      <w:r>
        <w:t>Příznak – nastaven na „ANO“, pokud je adresa použita alespoň 1x na IS-U smluvním účtu (v libovolném poli referencující adresu BP)</w:t>
      </w:r>
    </w:p>
    <w:p w14:paraId="58214610" w14:textId="77777777" w:rsidR="00D04BDD" w:rsidRPr="00DD2B90" w:rsidRDefault="00D04BDD" w:rsidP="00D04BDD">
      <w:r w:rsidRPr="00DD2B90">
        <w:t>Umístění polí:</w:t>
      </w:r>
    </w:p>
    <w:p w14:paraId="0F89C7BB" w14:textId="77777777" w:rsidR="00D04BDD" w:rsidRPr="00DD2B90" w:rsidRDefault="00D04BDD" w:rsidP="00D04BDD">
      <w:pPr>
        <w:pStyle w:val="Odstavecseseznamem"/>
        <w:widowControl w:val="0"/>
        <w:numPr>
          <w:ilvl w:val="0"/>
          <w:numId w:val="6"/>
        </w:numPr>
        <w:suppressAutoHyphens/>
        <w:spacing w:after="0" w:line="240" w:lineRule="auto"/>
      </w:pPr>
      <w:r w:rsidRPr="00DD2B90">
        <w:t>Přehled adres, pole nakonec sestavy, s možností uživatelských úprav layoutu standardními funkcemi</w:t>
      </w:r>
    </w:p>
    <w:p w14:paraId="33C00456" w14:textId="77777777" w:rsidR="00D04BDD" w:rsidRPr="00DD2B90" w:rsidRDefault="00D04BDD" w:rsidP="00D04BDD">
      <w:pPr>
        <w:pStyle w:val="Odstavecseseznamem"/>
        <w:widowControl w:val="0"/>
        <w:numPr>
          <w:ilvl w:val="0"/>
          <w:numId w:val="6"/>
        </w:numPr>
        <w:suppressAutoHyphens/>
        <w:spacing w:after="0" w:line="240" w:lineRule="auto"/>
      </w:pPr>
      <w:r w:rsidRPr="00DD2B90">
        <w:t>Použití adres, doplnění textového pole uzlu nakonec</w:t>
      </w:r>
    </w:p>
    <w:p w14:paraId="687321F2" w14:textId="77777777" w:rsidR="00D04BDD" w:rsidRPr="00DD2B90" w:rsidRDefault="00D04BDD" w:rsidP="00D04BDD"/>
    <w:p w14:paraId="23EA1E6D" w14:textId="77777777" w:rsidR="00D04BDD" w:rsidRPr="00DD2B90" w:rsidRDefault="00D04BDD" w:rsidP="00D04BDD">
      <w:pPr>
        <w:keepNext/>
      </w:pPr>
      <w:r w:rsidRPr="00DD2B90">
        <w:rPr>
          <w:noProof/>
          <w:lang w:eastAsia="cs-CZ"/>
        </w:rPr>
        <w:lastRenderedPageBreak/>
        <w:drawing>
          <wp:inline distT="0" distB="0" distL="0" distR="0" wp14:anchorId="17E8E4F5" wp14:editId="5CA44F1D">
            <wp:extent cx="4516120" cy="3156668"/>
            <wp:effectExtent l="0" t="0" r="0" b="5715"/>
            <wp:docPr id="18" name="Obrázek 18"/>
            <wp:cNvGraphicFramePr/>
            <a:graphic xmlns:a="http://schemas.openxmlformats.org/drawingml/2006/main">
              <a:graphicData uri="http://schemas.openxmlformats.org/drawingml/2006/picture">
                <pic:pic xmlns:pic="http://schemas.openxmlformats.org/drawingml/2006/picture">
                  <pic:nvPicPr>
                    <pic:cNvPr id="18" name="Obrázek 18"/>
                    <pic:cNvPicPr/>
                  </pic:nvPicPr>
                  <pic:blipFill>
                    <a:blip r:embed="rId12"/>
                    <a:stretch>
                      <a:fillRect/>
                    </a:stretch>
                  </pic:blipFill>
                  <pic:spPr>
                    <a:xfrm>
                      <a:off x="0" y="0"/>
                      <a:ext cx="4547182" cy="3178380"/>
                    </a:xfrm>
                    <a:prstGeom prst="rect">
                      <a:avLst/>
                    </a:prstGeom>
                  </pic:spPr>
                </pic:pic>
              </a:graphicData>
            </a:graphic>
          </wp:inline>
        </w:drawing>
      </w:r>
    </w:p>
    <w:p w14:paraId="679E0972" w14:textId="77777777" w:rsidR="00D04BDD" w:rsidRPr="00DD2B90" w:rsidRDefault="00D04BDD" w:rsidP="00D04BDD">
      <w:pPr>
        <w:pStyle w:val="Titulek"/>
      </w:pPr>
      <w:r w:rsidRPr="00DD2B90">
        <w:t xml:space="preserve">Obrázek </w:t>
      </w:r>
      <w:fldSimple w:instr=" SEQ Obrázek \* ARABIC ">
        <w:r w:rsidRPr="00DD2B90">
          <w:rPr>
            <w:noProof/>
          </w:rPr>
          <w:t>2</w:t>
        </w:r>
      </w:fldSimple>
      <w:r w:rsidRPr="00DD2B90">
        <w:t>: Představa zákazníka o umístění a vzhledu polí v transakci BP</w:t>
      </w:r>
    </w:p>
    <w:p w14:paraId="34DD500D" w14:textId="77777777" w:rsidR="00D04BDD" w:rsidRPr="00DD2B90" w:rsidRDefault="00D04BDD" w:rsidP="00D04BDD">
      <w:pPr>
        <w:keepNext/>
      </w:pPr>
      <w:r w:rsidRPr="00DD2B90">
        <w:rPr>
          <w:noProof/>
          <w:lang w:eastAsia="cs-CZ"/>
        </w:rPr>
        <w:drawing>
          <wp:inline distT="0" distB="0" distL="0" distR="0" wp14:anchorId="267BE9A6" wp14:editId="7ABF3E2C">
            <wp:extent cx="4516341" cy="2639833"/>
            <wp:effectExtent l="0" t="0" r="0" b="825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3"/>
                    <a:stretch>
                      <a:fillRect/>
                    </a:stretch>
                  </pic:blipFill>
                  <pic:spPr>
                    <a:xfrm>
                      <a:off x="0" y="0"/>
                      <a:ext cx="4527029" cy="2646080"/>
                    </a:xfrm>
                    <a:prstGeom prst="rect">
                      <a:avLst/>
                    </a:prstGeom>
                  </pic:spPr>
                </pic:pic>
              </a:graphicData>
            </a:graphic>
          </wp:inline>
        </w:drawing>
      </w:r>
    </w:p>
    <w:p w14:paraId="2954E34F" w14:textId="77777777" w:rsidR="00D04BDD" w:rsidRPr="00DD2B90" w:rsidRDefault="00D04BDD" w:rsidP="00D04BDD">
      <w:pPr>
        <w:pStyle w:val="Titulek"/>
      </w:pPr>
      <w:r w:rsidRPr="00DD2B90">
        <w:t xml:space="preserve">Obrázek </w:t>
      </w:r>
      <w:fldSimple w:instr=" SEQ Obrázek \* ARABIC ">
        <w:r w:rsidRPr="00DD2B90">
          <w:rPr>
            <w:noProof/>
          </w:rPr>
          <w:t>3</w:t>
        </w:r>
      </w:fldSimple>
      <w:r w:rsidRPr="00DD2B90">
        <w:t>: Mapping polí z detailní na přehledovou obrazovku</w:t>
      </w:r>
    </w:p>
    <w:p w14:paraId="38A10659" w14:textId="77777777" w:rsidR="00D04BDD" w:rsidRDefault="00D04BDD" w:rsidP="00D04BDD">
      <w:r>
        <w:t>Řazení přehledu adres dle logiky:</w:t>
      </w:r>
    </w:p>
    <w:p w14:paraId="147D4419" w14:textId="77777777" w:rsidR="00D04BDD" w:rsidRDefault="00D04BDD" w:rsidP="00D04BDD">
      <w:pPr>
        <w:pStyle w:val="Odstavecseseznamem"/>
        <w:widowControl w:val="0"/>
        <w:numPr>
          <w:ilvl w:val="0"/>
          <w:numId w:val="16"/>
        </w:numPr>
        <w:suppressAutoHyphens/>
        <w:spacing w:after="0" w:line="240" w:lineRule="auto"/>
      </w:pPr>
      <w:r>
        <w:t>První řádek, aktuálně platná standardní adresa</w:t>
      </w:r>
    </w:p>
    <w:p w14:paraId="24AA3CAA" w14:textId="77777777" w:rsidR="00D04BDD" w:rsidRDefault="00D04BDD" w:rsidP="00D04BDD">
      <w:pPr>
        <w:pStyle w:val="Odstavecseseznamem"/>
        <w:widowControl w:val="0"/>
        <w:numPr>
          <w:ilvl w:val="0"/>
          <w:numId w:val="16"/>
        </w:numPr>
        <w:suppressAutoHyphens/>
        <w:spacing w:after="0" w:line="240" w:lineRule="auto"/>
      </w:pPr>
      <w:r>
        <w:t>Ostatní adresy, řazení:</w:t>
      </w:r>
    </w:p>
    <w:p w14:paraId="31E60779" w14:textId="77777777" w:rsidR="00D04BDD" w:rsidRDefault="00D04BDD" w:rsidP="00D04BDD">
      <w:pPr>
        <w:pStyle w:val="Odstavecseseznamem"/>
        <w:widowControl w:val="0"/>
        <w:numPr>
          <w:ilvl w:val="1"/>
          <w:numId w:val="16"/>
        </w:numPr>
        <w:suppressAutoHyphens/>
        <w:spacing w:after="0" w:line="240" w:lineRule="auto"/>
      </w:pPr>
      <w:r>
        <w:t>Platnost od sestupně</w:t>
      </w:r>
    </w:p>
    <w:p w14:paraId="60B96BE5" w14:textId="77777777" w:rsidR="00D04BDD" w:rsidRDefault="00D04BDD" w:rsidP="00D04BDD">
      <w:pPr>
        <w:pStyle w:val="Odstavecseseznamem"/>
        <w:widowControl w:val="0"/>
        <w:numPr>
          <w:ilvl w:val="1"/>
          <w:numId w:val="16"/>
        </w:numPr>
        <w:suppressAutoHyphens/>
        <w:spacing w:after="0" w:line="240" w:lineRule="auto"/>
      </w:pPr>
      <w:r>
        <w:t>Vlastní adresa vzestupně</w:t>
      </w:r>
    </w:p>
    <w:p w14:paraId="446D2036" w14:textId="77777777" w:rsidR="00D04BDD" w:rsidRDefault="00D04BDD" w:rsidP="00D04BDD">
      <w:pPr>
        <w:pStyle w:val="Odstavecseseznamem"/>
        <w:ind w:left="1440"/>
      </w:pPr>
    </w:p>
    <w:p w14:paraId="2979804D" w14:textId="77777777" w:rsidR="00D04BDD" w:rsidRPr="00DD2B90" w:rsidRDefault="00D04BDD" w:rsidP="00D04BDD">
      <w:r w:rsidRPr="00DD2B90">
        <w:t xml:space="preserve">Dále roztažení přehledových obrazovek „Přehled adres“ a „Použití adres“ </w:t>
      </w:r>
      <w:r>
        <w:t xml:space="preserve">na šířku </w:t>
      </w:r>
      <w:r w:rsidRPr="00DD2B90">
        <w:t>tak, aby prostorově kompletně vyplnili alespoň orámován příslušné sekce. Současná velikost není uživatelsky pohodlná, navíc většina uživatelů pracuje s obrazovkami s velkým rozlišení</w:t>
      </w:r>
      <w:r>
        <w:t>m</w:t>
      </w:r>
      <w:r w:rsidRPr="00DD2B90">
        <w:t>.</w:t>
      </w:r>
    </w:p>
    <w:p w14:paraId="353BC4CB" w14:textId="77777777" w:rsidR="00D04BDD" w:rsidRPr="00DD2B90" w:rsidRDefault="00D04BDD" w:rsidP="00D04BDD"/>
    <w:p w14:paraId="50F969C6" w14:textId="77777777" w:rsidR="00D04BDD" w:rsidRPr="00DD2B90" w:rsidRDefault="00D04BDD" w:rsidP="00D04BDD">
      <w:pPr>
        <w:keepNext/>
      </w:pPr>
      <w:r w:rsidRPr="00DD2B90">
        <w:rPr>
          <w:noProof/>
          <w:lang w:eastAsia="cs-CZ"/>
        </w:rPr>
        <w:lastRenderedPageBreak/>
        <w:drawing>
          <wp:inline distT="0" distB="0" distL="0" distR="0" wp14:anchorId="15C11905" wp14:editId="2BE9922F">
            <wp:extent cx="4941061" cy="4492487"/>
            <wp:effectExtent l="0" t="0" r="0" b="3810"/>
            <wp:docPr id="44" name="Obráze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48451" cy="4499206"/>
                    </a:xfrm>
                    <a:prstGeom prst="rect">
                      <a:avLst/>
                    </a:prstGeom>
                    <a:noFill/>
                    <a:ln>
                      <a:noFill/>
                    </a:ln>
                  </pic:spPr>
                </pic:pic>
              </a:graphicData>
            </a:graphic>
          </wp:inline>
        </w:drawing>
      </w:r>
    </w:p>
    <w:p w14:paraId="0B5BBC75" w14:textId="77777777" w:rsidR="00D04BDD" w:rsidRPr="00DD2B90" w:rsidRDefault="00D04BDD" w:rsidP="00D04BDD">
      <w:pPr>
        <w:pStyle w:val="Titulek"/>
      </w:pPr>
      <w:r w:rsidRPr="00DD2B90">
        <w:t xml:space="preserve">Obrázek </w:t>
      </w:r>
      <w:fldSimple w:instr=" SEQ Obrázek \* ARABIC ">
        <w:r w:rsidRPr="00DD2B90">
          <w:rPr>
            <w:noProof/>
          </w:rPr>
          <w:t>4</w:t>
        </w:r>
      </w:fldSimple>
      <w:r w:rsidRPr="00DD2B90">
        <w:t>: Roztažení UI prvku vyplněním rámečku</w:t>
      </w:r>
    </w:p>
    <w:p w14:paraId="59597AB7" w14:textId="77777777" w:rsidR="00D04BDD" w:rsidRPr="00DD2B90" w:rsidRDefault="00D04BDD" w:rsidP="00D04BDD">
      <w:pPr>
        <w:pStyle w:val="Nadpis3"/>
      </w:pPr>
      <w:bookmarkStart w:id="5" w:name="_Toc50619391"/>
      <w:bookmarkStart w:id="6" w:name="_Toc66470057"/>
      <w:r w:rsidRPr="00DD2B90">
        <w:t>Rozšíření údržby komunikačního kanálu</w:t>
      </w:r>
      <w:bookmarkEnd w:id="5"/>
      <w:bookmarkEnd w:id="6"/>
    </w:p>
    <w:p w14:paraId="58C5B0BF" w14:textId="77777777" w:rsidR="00D04BDD" w:rsidRPr="00DD2B90" w:rsidRDefault="00D04BDD" w:rsidP="00D04BDD">
      <w:r w:rsidRPr="00DD2B90">
        <w:rPr>
          <w:noProof/>
          <w:lang w:eastAsia="cs-CZ"/>
        </w:rPr>
        <w:drawing>
          <wp:inline distT="0" distB="0" distL="0" distR="0" wp14:anchorId="3A99E5D9" wp14:editId="3D138854">
            <wp:extent cx="4921857" cy="2156577"/>
            <wp:effectExtent l="0" t="0" r="0" b="0"/>
            <wp:docPr id="52" name="Obráze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63490" cy="2174819"/>
                    </a:xfrm>
                    <a:prstGeom prst="rect">
                      <a:avLst/>
                    </a:prstGeom>
                    <a:noFill/>
                    <a:ln>
                      <a:noFill/>
                    </a:ln>
                  </pic:spPr>
                </pic:pic>
              </a:graphicData>
            </a:graphic>
          </wp:inline>
        </w:drawing>
      </w:r>
    </w:p>
    <w:p w14:paraId="331A694D" w14:textId="77777777" w:rsidR="00D04BDD" w:rsidRPr="00DD2B90" w:rsidRDefault="00D04BDD" w:rsidP="00D04BDD">
      <w:pPr>
        <w:pStyle w:val="Titulek"/>
      </w:pPr>
      <w:r w:rsidRPr="00DD2B90">
        <w:t xml:space="preserve">Obrázek </w:t>
      </w:r>
      <w:fldSimple w:instr=" SEQ Obrázek \* ARABIC ">
        <w:r w:rsidRPr="00DD2B90">
          <w:rPr>
            <w:noProof/>
          </w:rPr>
          <w:t>5</w:t>
        </w:r>
      </w:fldSimple>
      <w:r w:rsidRPr="00DD2B90">
        <w:t>: Údržba komunikačního kanálu</w:t>
      </w:r>
    </w:p>
    <w:p w14:paraId="1746879E" w14:textId="77777777" w:rsidR="00D04BDD" w:rsidRPr="00DD2B90" w:rsidRDefault="00D04BDD" w:rsidP="00D04BDD">
      <w:pPr>
        <w:keepNext/>
      </w:pPr>
      <w:r w:rsidRPr="00DD2B90">
        <w:t xml:space="preserve">K údržbě komunikačního kanálu, ke každé komunikační adrese, je nutné evidovat více informací. Ke každému záznamu bude navíc zaznamenáno, pro který tiskový proces řízení </w:t>
      </w:r>
      <w:r w:rsidRPr="00DD2B90">
        <w:lastRenderedPageBreak/>
        <w:t>korespondence může být použita. Evidence bude ve vztahu 1:N (tj. 1 záznam bude možné použít u žádného – několik – všech typ</w:t>
      </w:r>
      <w:r>
        <w:t>ů</w:t>
      </w:r>
      <w:r w:rsidRPr="00DD2B90">
        <w:t xml:space="preserve"> korespondence</w:t>
      </w:r>
      <w:r>
        <w:t xml:space="preserve"> z modulu Řízení korespondence</w:t>
      </w:r>
      <w:r w:rsidRPr="00DD2B90">
        <w:t>.</w:t>
      </w:r>
    </w:p>
    <w:p w14:paraId="07CD674F" w14:textId="77777777" w:rsidR="00D04BDD" w:rsidRPr="00DD2B90" w:rsidRDefault="00D04BDD" w:rsidP="00D04BDD">
      <w:pPr>
        <w:keepNext/>
      </w:pPr>
    </w:p>
    <w:p w14:paraId="6E00E9EF" w14:textId="77777777" w:rsidR="00D04BDD" w:rsidRPr="00DD2B90" w:rsidRDefault="00D04BDD" w:rsidP="00D04BDD">
      <w:pPr>
        <w:keepNext/>
      </w:pPr>
      <w:r w:rsidRPr="00DD2B90">
        <w:rPr>
          <w:noProof/>
          <w:lang w:eastAsia="cs-CZ"/>
        </w:rPr>
        <w:drawing>
          <wp:inline distT="0" distB="0" distL="0" distR="0" wp14:anchorId="3161D7D5" wp14:editId="11A1CDA4">
            <wp:extent cx="4505823" cy="1701579"/>
            <wp:effectExtent l="0" t="0" r="0" b="0"/>
            <wp:docPr id="45" name="Obráze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27550" cy="1709784"/>
                    </a:xfrm>
                    <a:prstGeom prst="rect">
                      <a:avLst/>
                    </a:prstGeom>
                    <a:noFill/>
                    <a:ln>
                      <a:noFill/>
                    </a:ln>
                  </pic:spPr>
                </pic:pic>
              </a:graphicData>
            </a:graphic>
          </wp:inline>
        </w:drawing>
      </w:r>
    </w:p>
    <w:p w14:paraId="341B646B" w14:textId="77777777" w:rsidR="00D04BDD" w:rsidRDefault="00D04BDD" w:rsidP="00D04BDD">
      <w:pPr>
        <w:pStyle w:val="Titulek"/>
      </w:pPr>
      <w:r w:rsidRPr="00DD2B90">
        <w:t xml:space="preserve">Obrázek </w:t>
      </w:r>
      <w:fldSimple w:instr=" SEQ Obrázek \* ARABIC ">
        <w:r w:rsidRPr="00DD2B90">
          <w:rPr>
            <w:noProof/>
          </w:rPr>
          <w:t>6</w:t>
        </w:r>
      </w:fldSimple>
      <w:r w:rsidRPr="00DD2B90">
        <w:t>: Evidence typů korespondence v transakci ZOMC3</w:t>
      </w:r>
    </w:p>
    <w:p w14:paraId="19E83A9C" w14:textId="77777777" w:rsidR="00D04BDD" w:rsidRDefault="00D04BDD" w:rsidP="00D04BDD">
      <w:r>
        <w:t>Číselník bude rozšířen o pole „Modul“, které bude použito pro informační příznaky dále</w:t>
      </w:r>
    </w:p>
    <w:p w14:paraId="7D1D2F10" w14:textId="77777777" w:rsidR="00D04BDD" w:rsidRDefault="00D04BDD" w:rsidP="00D04BDD">
      <w:pPr>
        <w:pStyle w:val="Odstavecseseznamem"/>
        <w:widowControl w:val="0"/>
        <w:numPr>
          <w:ilvl w:val="0"/>
          <w:numId w:val="15"/>
        </w:numPr>
        <w:suppressAutoHyphens/>
        <w:spacing w:after="0" w:line="240" w:lineRule="auto"/>
      </w:pPr>
      <w:r>
        <w:t>FI</w:t>
      </w:r>
    </w:p>
    <w:p w14:paraId="63A36216" w14:textId="77777777" w:rsidR="00D04BDD" w:rsidRDefault="00D04BDD" w:rsidP="00D04BDD">
      <w:pPr>
        <w:pStyle w:val="Odstavecseseznamem"/>
        <w:widowControl w:val="0"/>
        <w:numPr>
          <w:ilvl w:val="0"/>
          <w:numId w:val="15"/>
        </w:numPr>
        <w:suppressAutoHyphens/>
        <w:spacing w:after="0" w:line="240" w:lineRule="auto"/>
      </w:pPr>
      <w:r>
        <w:t>IS-U</w:t>
      </w:r>
    </w:p>
    <w:p w14:paraId="0DF6C7C7" w14:textId="77777777" w:rsidR="00D04BDD" w:rsidRDefault="00D04BDD" w:rsidP="00D04BDD">
      <w:pPr>
        <w:pStyle w:val="Odstavecseseznamem"/>
        <w:widowControl w:val="0"/>
        <w:numPr>
          <w:ilvl w:val="0"/>
          <w:numId w:val="15"/>
        </w:numPr>
        <w:suppressAutoHyphens/>
        <w:spacing w:after="0" w:line="240" w:lineRule="auto"/>
      </w:pPr>
      <w:r>
        <w:t>Ostatní</w:t>
      </w:r>
    </w:p>
    <w:p w14:paraId="4F5AD257" w14:textId="77777777" w:rsidR="00D04BDD" w:rsidRDefault="00D04BDD" w:rsidP="00D04BDD">
      <w:r>
        <w:t>Číselník „priorita adres“ pro daný typ korespondence bude doplněn o pole „striktní použití komunikačního kanálu“, který určuje, zda komunikační kanál musí existovat a bude použit přímo z této adresy, nebo může být, v případě, že není uveden zde, vyhledáván dál dle pořadí prioritizace (např. až na standardní adrese):</w:t>
      </w:r>
    </w:p>
    <w:p w14:paraId="6A444485" w14:textId="77777777" w:rsidR="00D04BDD" w:rsidRDefault="00D04BDD" w:rsidP="00D04BDD">
      <w:pPr>
        <w:pStyle w:val="Odstavecseseznamem"/>
        <w:widowControl w:val="0"/>
        <w:numPr>
          <w:ilvl w:val="0"/>
          <w:numId w:val="20"/>
        </w:numPr>
        <w:suppressAutoHyphens/>
        <w:spacing w:after="0" w:line="240" w:lineRule="auto"/>
      </w:pPr>
      <w:r>
        <w:t>ANO = komunikační kanál bude použít ze zasílací poštovní adresy</w:t>
      </w:r>
    </w:p>
    <w:p w14:paraId="58059841" w14:textId="77777777" w:rsidR="00D04BDD" w:rsidRDefault="00D04BDD" w:rsidP="00D04BDD">
      <w:pPr>
        <w:pStyle w:val="Odstavecseseznamem"/>
        <w:widowControl w:val="0"/>
        <w:numPr>
          <w:ilvl w:val="0"/>
          <w:numId w:val="20"/>
        </w:numPr>
        <w:suppressAutoHyphens/>
        <w:spacing w:after="0" w:line="240" w:lineRule="auto"/>
      </w:pPr>
      <w:r>
        <w:t>NE = komunikační kanál může být dohledáván dále dle priority adres</w:t>
      </w:r>
    </w:p>
    <w:p w14:paraId="69AECBB4" w14:textId="77777777" w:rsidR="00D04BDD" w:rsidRPr="00DD2B90" w:rsidRDefault="00D04BDD" w:rsidP="00D04BDD">
      <w:pPr>
        <w:pStyle w:val="Odstavecseseznamem"/>
      </w:pPr>
    </w:p>
    <w:p w14:paraId="71C9AD47" w14:textId="77777777" w:rsidR="00D04BDD" w:rsidRPr="00DD2B90" w:rsidRDefault="00D04BDD" w:rsidP="00D04BDD">
      <w:r w:rsidRPr="00DD2B90">
        <w:t>Evidenci bude možné z uživatelského pohledu udržovat 2 způsoby:</w:t>
      </w:r>
    </w:p>
    <w:p w14:paraId="6109646B" w14:textId="77777777" w:rsidR="00D04BDD" w:rsidRPr="00DD2B90" w:rsidRDefault="00D04BDD" w:rsidP="00D04BDD">
      <w:pPr>
        <w:pStyle w:val="Nadpis4"/>
      </w:pPr>
      <w:r w:rsidRPr="00DD2B90">
        <w:t>Jednoduchá údržba</w:t>
      </w:r>
    </w:p>
    <w:p w14:paraId="405E3ECD" w14:textId="77777777" w:rsidR="00D04BDD" w:rsidRPr="00DD2B90" w:rsidRDefault="00D04BDD" w:rsidP="00D04BDD">
      <w:r w:rsidRPr="00DD2B90">
        <w:rPr>
          <w:noProof/>
          <w:lang w:eastAsia="cs-CZ"/>
        </w:rPr>
        <w:drawing>
          <wp:inline distT="0" distB="0" distL="0" distR="0" wp14:anchorId="075AB618" wp14:editId="3E085BF5">
            <wp:extent cx="4047213" cy="1752077"/>
            <wp:effectExtent l="0" t="0" r="0" b="635"/>
            <wp:docPr id="51" name="Obráze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72069" cy="1762837"/>
                    </a:xfrm>
                    <a:prstGeom prst="rect">
                      <a:avLst/>
                    </a:prstGeom>
                    <a:noFill/>
                    <a:ln>
                      <a:noFill/>
                    </a:ln>
                  </pic:spPr>
                </pic:pic>
              </a:graphicData>
            </a:graphic>
          </wp:inline>
        </w:drawing>
      </w:r>
    </w:p>
    <w:p w14:paraId="7A9C27D2" w14:textId="77777777" w:rsidR="00D04BDD" w:rsidRPr="00DD2B90" w:rsidRDefault="00D04BDD" w:rsidP="00D04BDD">
      <w:pPr>
        <w:pStyle w:val="Titulek"/>
        <w:ind w:left="371" w:firstLine="709"/>
      </w:pPr>
      <w:r w:rsidRPr="00DD2B90">
        <w:t xml:space="preserve">Obrázek </w:t>
      </w:r>
      <w:fldSimple w:instr=" SEQ Obrázek \* ARABIC ">
        <w:r w:rsidRPr="00DD2B90">
          <w:rPr>
            <w:noProof/>
          </w:rPr>
          <w:t>7</w:t>
        </w:r>
      </w:fldSimple>
      <w:r w:rsidRPr="00DD2B90">
        <w:t>: Jednoduchá údržba – vstup do správy korespondence</w:t>
      </w:r>
    </w:p>
    <w:p w14:paraId="53B08BF7" w14:textId="77777777" w:rsidR="00D04BDD" w:rsidRPr="00DD2B90" w:rsidRDefault="00D04BDD" w:rsidP="00D04BDD">
      <w:pPr>
        <w:pStyle w:val="Odstavecseseznamem"/>
        <w:widowControl w:val="0"/>
        <w:numPr>
          <w:ilvl w:val="1"/>
          <w:numId w:val="7"/>
        </w:numPr>
        <w:suppressAutoHyphens/>
        <w:spacing w:after="0" w:line="240" w:lineRule="auto"/>
      </w:pPr>
      <w:r w:rsidRPr="00DD2B90">
        <w:t>Stávající obrazovka s komunikačními adresami bude rozšířena o „dvoupolohové“ tlačítko „Řízení korespondence“.</w:t>
      </w:r>
    </w:p>
    <w:p w14:paraId="36F65321" w14:textId="77777777" w:rsidR="00D04BDD" w:rsidRPr="00DD2B90" w:rsidRDefault="00D04BDD" w:rsidP="00D04BDD">
      <w:pPr>
        <w:pStyle w:val="Odstavecseseznamem"/>
        <w:widowControl w:val="0"/>
        <w:numPr>
          <w:ilvl w:val="2"/>
          <w:numId w:val="7"/>
        </w:numPr>
        <w:suppressAutoHyphens/>
        <w:spacing w:after="0" w:line="240" w:lineRule="auto"/>
      </w:pPr>
      <w:r w:rsidRPr="00DD2B90">
        <w:rPr>
          <w:noProof/>
          <w:lang w:eastAsia="cs-CZ"/>
        </w:rPr>
        <w:drawing>
          <wp:inline distT="0" distB="0" distL="0" distR="0" wp14:anchorId="61BCAA68" wp14:editId="1DE240E8">
            <wp:extent cx="501015" cy="302260"/>
            <wp:effectExtent l="0" t="0" r="0" b="2540"/>
            <wp:docPr id="48" name="Obráze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1015" cy="302260"/>
                    </a:xfrm>
                    <a:prstGeom prst="rect">
                      <a:avLst/>
                    </a:prstGeom>
                    <a:noFill/>
                    <a:ln>
                      <a:noFill/>
                    </a:ln>
                  </pic:spPr>
                </pic:pic>
              </a:graphicData>
            </a:graphic>
          </wp:inline>
        </w:drawing>
      </w:r>
      <w:r w:rsidRPr="00DD2B90">
        <w:t xml:space="preserve"> = Komunikační adresa je nastavena pro alespoň 1 typ korespondence</w:t>
      </w:r>
    </w:p>
    <w:p w14:paraId="22DFEF02" w14:textId="77777777" w:rsidR="00D04BDD" w:rsidRDefault="00D04BDD" w:rsidP="00D04BDD">
      <w:pPr>
        <w:pStyle w:val="Odstavecseseznamem"/>
        <w:widowControl w:val="0"/>
        <w:numPr>
          <w:ilvl w:val="2"/>
          <w:numId w:val="7"/>
        </w:numPr>
        <w:suppressAutoHyphens/>
        <w:spacing w:after="0" w:line="240" w:lineRule="auto"/>
      </w:pPr>
      <w:r w:rsidRPr="00DD2B90">
        <w:rPr>
          <w:noProof/>
          <w:lang w:eastAsia="cs-CZ"/>
        </w:rPr>
        <w:drawing>
          <wp:inline distT="0" distB="0" distL="0" distR="0" wp14:anchorId="0BE0D80E" wp14:editId="4BCD4769">
            <wp:extent cx="429260" cy="254635"/>
            <wp:effectExtent l="0" t="0" r="8890" b="0"/>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9260" cy="254635"/>
                    </a:xfrm>
                    <a:prstGeom prst="rect">
                      <a:avLst/>
                    </a:prstGeom>
                    <a:noFill/>
                    <a:ln>
                      <a:noFill/>
                    </a:ln>
                  </pic:spPr>
                </pic:pic>
              </a:graphicData>
            </a:graphic>
          </wp:inline>
        </w:drawing>
      </w:r>
      <w:r w:rsidRPr="00DD2B90">
        <w:t xml:space="preserve"> = Komunikační adresa není nastavena pro žádný typ korespondence</w:t>
      </w:r>
    </w:p>
    <w:p w14:paraId="03E0E749" w14:textId="77777777" w:rsidR="00D04BDD" w:rsidRDefault="00D04BDD" w:rsidP="00D04BDD">
      <w:pPr>
        <w:pStyle w:val="Odstavecseseznamem"/>
        <w:widowControl w:val="0"/>
        <w:numPr>
          <w:ilvl w:val="1"/>
          <w:numId w:val="7"/>
        </w:numPr>
        <w:suppressAutoHyphens/>
        <w:spacing w:after="0" w:line="240" w:lineRule="auto"/>
      </w:pPr>
      <w:r>
        <w:t>Ikona na tlačítku slouží jen k lepší orientaci uživatele</w:t>
      </w:r>
    </w:p>
    <w:p w14:paraId="6615A0E7" w14:textId="77777777" w:rsidR="00D04BDD" w:rsidRDefault="00D04BDD" w:rsidP="00D04BDD">
      <w:pPr>
        <w:pStyle w:val="Odstavecseseznamem"/>
        <w:widowControl w:val="0"/>
        <w:numPr>
          <w:ilvl w:val="1"/>
          <w:numId w:val="7"/>
        </w:numPr>
        <w:suppressAutoHyphens/>
        <w:spacing w:after="0" w:line="240" w:lineRule="auto"/>
      </w:pPr>
      <w:r>
        <w:lastRenderedPageBreak/>
        <w:t>Dále budou zobrazeny 3 příznaky (dle potřeby dalších modulů možno rozšířit) podle toho, zda existuje příznak u typu korespondence patřícího k danému modulu</w:t>
      </w:r>
    </w:p>
    <w:p w14:paraId="66CA9F66" w14:textId="77777777" w:rsidR="00D04BDD" w:rsidRDefault="00D04BDD" w:rsidP="00D04BDD">
      <w:pPr>
        <w:pStyle w:val="Odstavecseseznamem"/>
        <w:widowControl w:val="0"/>
        <w:numPr>
          <w:ilvl w:val="2"/>
          <w:numId w:val="7"/>
        </w:numPr>
        <w:suppressAutoHyphens/>
        <w:spacing w:after="0" w:line="240" w:lineRule="auto"/>
      </w:pPr>
      <w:r>
        <w:t>Použití IS-U</w:t>
      </w:r>
    </w:p>
    <w:p w14:paraId="0651F1F6" w14:textId="77777777" w:rsidR="00D04BDD" w:rsidRDefault="00D04BDD" w:rsidP="00D04BDD">
      <w:pPr>
        <w:pStyle w:val="Odstavecseseznamem"/>
        <w:widowControl w:val="0"/>
        <w:numPr>
          <w:ilvl w:val="2"/>
          <w:numId w:val="7"/>
        </w:numPr>
        <w:suppressAutoHyphens/>
        <w:spacing w:after="0" w:line="240" w:lineRule="auto"/>
      </w:pPr>
      <w:r>
        <w:t>Použití FI</w:t>
      </w:r>
    </w:p>
    <w:p w14:paraId="10BC1F0C" w14:textId="77777777" w:rsidR="00D04BDD" w:rsidRDefault="00D04BDD" w:rsidP="00D04BDD">
      <w:pPr>
        <w:pStyle w:val="Odstavecseseznamem"/>
        <w:widowControl w:val="0"/>
        <w:numPr>
          <w:ilvl w:val="2"/>
          <w:numId w:val="7"/>
        </w:numPr>
        <w:suppressAutoHyphens/>
        <w:spacing w:after="0" w:line="240" w:lineRule="auto"/>
      </w:pPr>
      <w:r>
        <w:t>Použití ostatní</w:t>
      </w:r>
    </w:p>
    <w:p w14:paraId="1BFFB713" w14:textId="77777777" w:rsidR="00D04BDD" w:rsidRPr="00DD2B90" w:rsidRDefault="00D04BDD" w:rsidP="00D04BDD">
      <w:pPr>
        <w:pStyle w:val="Odstavecseseznamem"/>
        <w:ind w:left="2160"/>
      </w:pPr>
    </w:p>
    <w:p w14:paraId="3C1F11B8" w14:textId="77777777" w:rsidR="00D04BDD" w:rsidRPr="00DD2B90" w:rsidRDefault="00D04BDD" w:rsidP="00D04BDD">
      <w:pPr>
        <w:pStyle w:val="Odstavecseseznamem"/>
        <w:widowControl w:val="0"/>
        <w:numPr>
          <w:ilvl w:val="1"/>
          <w:numId w:val="7"/>
        </w:numPr>
        <w:suppressAutoHyphens/>
        <w:spacing w:after="0" w:line="240" w:lineRule="auto"/>
      </w:pPr>
      <w:r w:rsidRPr="00DD2B90">
        <w:t>Klikem na tlačítko se zobrazí obrazovka s maticí:</w:t>
      </w:r>
    </w:p>
    <w:p w14:paraId="0EF79411" w14:textId="77777777" w:rsidR="00D04BDD" w:rsidRPr="00DD2B90" w:rsidRDefault="00D04BDD" w:rsidP="00D04BDD">
      <w:pPr>
        <w:pStyle w:val="Odstavecseseznamem"/>
        <w:keepNext/>
        <w:ind w:left="1440"/>
      </w:pPr>
      <w:r w:rsidRPr="00DD2B90">
        <w:rPr>
          <w:noProof/>
          <w:lang w:eastAsia="cs-CZ"/>
        </w:rPr>
        <w:drawing>
          <wp:inline distT="0" distB="0" distL="0" distR="0" wp14:anchorId="1D395513" wp14:editId="3B8169C8">
            <wp:extent cx="4476750" cy="1534795"/>
            <wp:effectExtent l="0" t="0" r="0" b="8255"/>
            <wp:docPr id="54"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76750" cy="1534795"/>
                    </a:xfrm>
                    <a:prstGeom prst="rect">
                      <a:avLst/>
                    </a:prstGeom>
                    <a:noFill/>
                    <a:ln>
                      <a:noFill/>
                    </a:ln>
                  </pic:spPr>
                </pic:pic>
              </a:graphicData>
            </a:graphic>
          </wp:inline>
        </w:drawing>
      </w:r>
    </w:p>
    <w:p w14:paraId="4AF809F2" w14:textId="77777777" w:rsidR="00D04BDD" w:rsidRPr="00DD2B90" w:rsidRDefault="00D04BDD" w:rsidP="00D04BDD">
      <w:pPr>
        <w:pStyle w:val="Titulek"/>
        <w:ind w:left="709" w:firstLine="709"/>
      </w:pPr>
      <w:r w:rsidRPr="00DD2B90">
        <w:t xml:space="preserve">Obrázek </w:t>
      </w:r>
      <w:fldSimple w:instr=" SEQ Obrázek \* ARABIC ">
        <w:r w:rsidRPr="00DD2B90">
          <w:rPr>
            <w:noProof/>
          </w:rPr>
          <w:t>8</w:t>
        </w:r>
      </w:fldSimple>
      <w:r w:rsidRPr="00DD2B90">
        <w:t>: Návrh zobrazení – jednotlivá údržba</w:t>
      </w:r>
    </w:p>
    <w:p w14:paraId="28A2647A" w14:textId="77777777" w:rsidR="00D04BDD" w:rsidRPr="00DD2B90" w:rsidRDefault="00D04BDD" w:rsidP="00D04BDD">
      <w:pPr>
        <w:pStyle w:val="Odstavecseseznamem"/>
        <w:widowControl w:val="0"/>
        <w:numPr>
          <w:ilvl w:val="2"/>
          <w:numId w:val="7"/>
        </w:numPr>
        <w:suppressAutoHyphens/>
        <w:spacing w:after="0" w:line="240" w:lineRule="auto"/>
      </w:pPr>
      <w:r w:rsidRPr="00DD2B90">
        <w:t>Typ kmenového záznamu</w:t>
      </w:r>
    </w:p>
    <w:p w14:paraId="78F574CF" w14:textId="77777777" w:rsidR="00D04BDD" w:rsidRPr="00DD2B90" w:rsidRDefault="00D04BDD" w:rsidP="00D04BDD">
      <w:pPr>
        <w:pStyle w:val="Odstavecseseznamem"/>
        <w:widowControl w:val="0"/>
        <w:numPr>
          <w:ilvl w:val="3"/>
          <w:numId w:val="7"/>
        </w:numPr>
        <w:suppressAutoHyphens/>
        <w:spacing w:after="0" w:line="240" w:lineRule="auto"/>
      </w:pPr>
      <w:r w:rsidRPr="00DD2B90">
        <w:t>Dle tr. ZOMC3, typ kmenového záznamu</w:t>
      </w:r>
    </w:p>
    <w:p w14:paraId="7B8F16E4" w14:textId="77777777" w:rsidR="00D04BDD" w:rsidRPr="00DD2B90" w:rsidRDefault="00D04BDD" w:rsidP="00D04BDD">
      <w:pPr>
        <w:pStyle w:val="Odstavecseseznamem"/>
        <w:widowControl w:val="0"/>
        <w:numPr>
          <w:ilvl w:val="3"/>
          <w:numId w:val="7"/>
        </w:numPr>
        <w:suppressAutoHyphens/>
        <w:spacing w:after="0" w:line="240" w:lineRule="auto"/>
      </w:pPr>
      <w:r w:rsidRPr="00DD2B90">
        <w:t>Jen k zobrazeni</w:t>
      </w:r>
    </w:p>
    <w:p w14:paraId="3B6E2609" w14:textId="77777777" w:rsidR="00D04BDD" w:rsidRPr="00DD2B90" w:rsidRDefault="00D04BDD" w:rsidP="00D04BDD">
      <w:pPr>
        <w:pStyle w:val="Odstavecseseznamem"/>
        <w:widowControl w:val="0"/>
        <w:numPr>
          <w:ilvl w:val="2"/>
          <w:numId w:val="7"/>
        </w:numPr>
        <w:suppressAutoHyphens/>
        <w:spacing w:after="0" w:line="240" w:lineRule="auto"/>
      </w:pPr>
      <w:r w:rsidRPr="00DD2B90">
        <w:t>Typ korespondence</w:t>
      </w:r>
    </w:p>
    <w:p w14:paraId="0BB5EED4" w14:textId="77777777" w:rsidR="00D04BDD" w:rsidRPr="00DD2B90" w:rsidRDefault="00D04BDD" w:rsidP="00D04BDD">
      <w:pPr>
        <w:pStyle w:val="Odstavecseseznamem"/>
        <w:widowControl w:val="0"/>
        <w:numPr>
          <w:ilvl w:val="3"/>
          <w:numId w:val="7"/>
        </w:numPr>
        <w:suppressAutoHyphens/>
        <w:spacing w:after="0" w:line="240" w:lineRule="auto"/>
      </w:pPr>
      <w:r w:rsidRPr="00DD2B90">
        <w:t>Dle tr. ZOMC3, Typ korespondence</w:t>
      </w:r>
    </w:p>
    <w:p w14:paraId="5D980066" w14:textId="77777777" w:rsidR="00D04BDD" w:rsidRPr="00DD2B90" w:rsidRDefault="00D04BDD" w:rsidP="00D04BDD">
      <w:pPr>
        <w:pStyle w:val="Odstavecseseznamem"/>
        <w:widowControl w:val="0"/>
        <w:numPr>
          <w:ilvl w:val="3"/>
          <w:numId w:val="7"/>
        </w:numPr>
        <w:suppressAutoHyphens/>
        <w:spacing w:after="0" w:line="240" w:lineRule="auto"/>
      </w:pPr>
      <w:r w:rsidRPr="00DD2B90">
        <w:t>Jen k zobrazeni</w:t>
      </w:r>
    </w:p>
    <w:p w14:paraId="2B542A8A" w14:textId="77777777" w:rsidR="00D04BDD" w:rsidRPr="00DD2B90" w:rsidRDefault="00D04BDD" w:rsidP="00D04BDD">
      <w:pPr>
        <w:pStyle w:val="Odstavecseseznamem"/>
        <w:widowControl w:val="0"/>
        <w:numPr>
          <w:ilvl w:val="2"/>
          <w:numId w:val="7"/>
        </w:numPr>
        <w:suppressAutoHyphens/>
        <w:spacing w:after="0" w:line="240" w:lineRule="auto"/>
      </w:pPr>
      <w:r w:rsidRPr="00DD2B90">
        <w:t>Relevantní ANO/NE</w:t>
      </w:r>
    </w:p>
    <w:p w14:paraId="56F0AFAC" w14:textId="77777777" w:rsidR="00D04BDD" w:rsidRPr="00DD2B90" w:rsidRDefault="00D04BDD" w:rsidP="00D04BDD">
      <w:pPr>
        <w:pStyle w:val="Odstavecseseznamem"/>
        <w:widowControl w:val="0"/>
        <w:numPr>
          <w:ilvl w:val="3"/>
          <w:numId w:val="7"/>
        </w:numPr>
        <w:suppressAutoHyphens/>
        <w:spacing w:after="0" w:line="240" w:lineRule="auto"/>
      </w:pPr>
      <w:r w:rsidRPr="00DD2B90">
        <w:t>Zaškrtávátko (checkbox)</w:t>
      </w:r>
    </w:p>
    <w:p w14:paraId="6A903485" w14:textId="77777777" w:rsidR="00D04BDD" w:rsidRPr="00DD2B90" w:rsidRDefault="00D04BDD" w:rsidP="00D04BDD">
      <w:pPr>
        <w:pStyle w:val="Odstavecseseznamem"/>
        <w:widowControl w:val="0"/>
        <w:numPr>
          <w:ilvl w:val="3"/>
          <w:numId w:val="7"/>
        </w:numPr>
        <w:suppressAutoHyphens/>
        <w:spacing w:after="0" w:line="240" w:lineRule="auto"/>
      </w:pPr>
      <w:r w:rsidRPr="00DD2B90">
        <w:t>Editovatelné (dle režimu transakce BP)</w:t>
      </w:r>
    </w:p>
    <w:p w14:paraId="393BC6C1" w14:textId="77777777" w:rsidR="00D04BDD" w:rsidRDefault="00D04BDD" w:rsidP="00D04BDD">
      <w:pPr>
        <w:pStyle w:val="Odstavecseseznamem"/>
        <w:widowControl w:val="0"/>
        <w:numPr>
          <w:ilvl w:val="1"/>
          <w:numId w:val="7"/>
        </w:numPr>
        <w:suppressAutoHyphens/>
        <w:spacing w:after="0" w:line="240" w:lineRule="auto"/>
      </w:pPr>
      <w:r w:rsidRPr="00DD2B90">
        <w:t>Seznam bude obsahovat tolik záznamů, kolik jich existuje v transakci ZOMC3, tj. jeden záznam customizingu = 1 záznam tabulky</w:t>
      </w:r>
    </w:p>
    <w:p w14:paraId="4544BE4B" w14:textId="77777777" w:rsidR="00D04BDD" w:rsidRPr="00DD2B90" w:rsidRDefault="00D04BDD" w:rsidP="00D04BDD">
      <w:pPr>
        <w:pStyle w:val="Odstavecseseznamem"/>
        <w:widowControl w:val="0"/>
        <w:numPr>
          <w:ilvl w:val="1"/>
          <w:numId w:val="7"/>
        </w:numPr>
        <w:suppressAutoHyphens/>
        <w:spacing w:after="0" w:line="240" w:lineRule="auto"/>
      </w:pPr>
      <w:r>
        <w:t>Uživatel bude oprávněn nastavovat příznak pouze, pokud bude mít oprávnění k údržbě daného typu korespondence (řešeno rolí SAP)</w:t>
      </w:r>
    </w:p>
    <w:p w14:paraId="79451776" w14:textId="77777777" w:rsidR="00D04BDD" w:rsidRPr="00DD2B90" w:rsidRDefault="00D04BDD" w:rsidP="00D04BDD"/>
    <w:p w14:paraId="6AA2105C" w14:textId="77777777" w:rsidR="00D04BDD" w:rsidRPr="00DD2B90" w:rsidRDefault="00D04BDD" w:rsidP="00D04BDD">
      <w:pPr>
        <w:pStyle w:val="Nadpis4"/>
      </w:pPr>
      <w:r w:rsidRPr="00DD2B90">
        <w:t>Hromadná údržba</w:t>
      </w:r>
    </w:p>
    <w:p w14:paraId="665A9B6C" w14:textId="77777777" w:rsidR="00D04BDD" w:rsidRPr="00DD2B90" w:rsidRDefault="00D04BDD" w:rsidP="00D04BDD">
      <w:r w:rsidRPr="00DD2B90">
        <w:rPr>
          <w:noProof/>
          <w:lang w:eastAsia="cs-CZ"/>
        </w:rPr>
        <w:drawing>
          <wp:inline distT="0" distB="0" distL="0" distR="0" wp14:anchorId="6EC3FA1D" wp14:editId="6F5F3048">
            <wp:extent cx="3683000" cy="1614943"/>
            <wp:effectExtent l="0" t="0" r="0" b="4445"/>
            <wp:docPr id="56" name="Obráze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15886" cy="1629363"/>
                    </a:xfrm>
                    <a:prstGeom prst="rect">
                      <a:avLst/>
                    </a:prstGeom>
                    <a:noFill/>
                    <a:ln>
                      <a:noFill/>
                    </a:ln>
                  </pic:spPr>
                </pic:pic>
              </a:graphicData>
            </a:graphic>
          </wp:inline>
        </w:drawing>
      </w:r>
    </w:p>
    <w:p w14:paraId="3D095DB2" w14:textId="77777777" w:rsidR="00D04BDD" w:rsidRPr="00DD2B90" w:rsidRDefault="00D04BDD" w:rsidP="00D04BDD">
      <w:pPr>
        <w:pStyle w:val="Titulek"/>
        <w:ind w:left="371" w:firstLine="709"/>
        <w:rPr>
          <w:b/>
          <w:bCs/>
        </w:rPr>
      </w:pPr>
      <w:r w:rsidRPr="00DD2B90">
        <w:t xml:space="preserve">Obrázek </w:t>
      </w:r>
      <w:fldSimple w:instr=" SEQ Obrázek \* ARABIC ">
        <w:r w:rsidRPr="00DD2B90">
          <w:rPr>
            <w:noProof/>
          </w:rPr>
          <w:t>9</w:t>
        </w:r>
      </w:fldSimple>
      <w:r w:rsidRPr="00DD2B90">
        <w:t>: Hromadná údržba – vstup do správy korespondence</w:t>
      </w:r>
    </w:p>
    <w:p w14:paraId="2B5C38E0" w14:textId="77777777" w:rsidR="00D04BDD" w:rsidRPr="00DD2B90" w:rsidRDefault="00D04BDD" w:rsidP="00D04BDD">
      <w:pPr>
        <w:pStyle w:val="Odstavecseseznamem"/>
        <w:widowControl w:val="0"/>
        <w:numPr>
          <w:ilvl w:val="1"/>
          <w:numId w:val="7"/>
        </w:numPr>
        <w:suppressAutoHyphens/>
        <w:spacing w:after="0" w:line="240" w:lineRule="auto"/>
      </w:pPr>
      <w:r w:rsidRPr="00DD2B90">
        <w:t>Tlačítko v nástrojové liště údržby komunikačního kanálu</w:t>
      </w:r>
    </w:p>
    <w:p w14:paraId="0BFEC098" w14:textId="77777777" w:rsidR="00D04BDD" w:rsidRPr="00DD2B90" w:rsidRDefault="00D04BDD" w:rsidP="00D04BDD">
      <w:pPr>
        <w:pStyle w:val="Odstavecseseznamem"/>
        <w:widowControl w:val="0"/>
        <w:numPr>
          <w:ilvl w:val="1"/>
          <w:numId w:val="7"/>
        </w:numPr>
        <w:suppressAutoHyphens/>
        <w:spacing w:after="0" w:line="240" w:lineRule="auto"/>
      </w:pPr>
      <w:r w:rsidRPr="00DD2B90">
        <w:t>Pokud nebude označen záznam, do přehledu se převezmou všechny záznamy</w:t>
      </w:r>
    </w:p>
    <w:p w14:paraId="472F4B2E" w14:textId="77777777" w:rsidR="00D04BDD" w:rsidRPr="00DD2B90" w:rsidRDefault="00D04BDD" w:rsidP="00D04BDD">
      <w:pPr>
        <w:pStyle w:val="Odstavecseseznamem"/>
        <w:widowControl w:val="0"/>
        <w:numPr>
          <w:ilvl w:val="1"/>
          <w:numId w:val="7"/>
        </w:numPr>
        <w:suppressAutoHyphens/>
        <w:spacing w:after="0" w:line="240" w:lineRule="auto"/>
      </w:pPr>
      <w:r w:rsidRPr="00DD2B90">
        <w:t>Pokud záznamy označeny budou, aplikuje se tento výběr</w:t>
      </w:r>
    </w:p>
    <w:p w14:paraId="7C63F3E1" w14:textId="77777777" w:rsidR="00D04BDD" w:rsidRPr="00DD2B90" w:rsidRDefault="00D04BDD" w:rsidP="00D04BDD">
      <w:pPr>
        <w:pStyle w:val="Odstavecseseznamem"/>
        <w:widowControl w:val="0"/>
        <w:numPr>
          <w:ilvl w:val="1"/>
          <w:numId w:val="7"/>
        </w:numPr>
        <w:suppressAutoHyphens/>
        <w:spacing w:after="0" w:line="240" w:lineRule="auto"/>
      </w:pPr>
      <w:r w:rsidRPr="00DD2B90">
        <w:t>Zobrazení formou editovatelného ALV Grid, kde řádek sestavy = řádek údržby komunikačního kanálu</w:t>
      </w:r>
    </w:p>
    <w:p w14:paraId="21900C94" w14:textId="77777777" w:rsidR="00D04BDD" w:rsidRPr="00DD2B90" w:rsidRDefault="00D04BDD" w:rsidP="00D04BDD">
      <w:pPr>
        <w:pStyle w:val="Odstavecseseznamem"/>
        <w:ind w:left="1440"/>
      </w:pPr>
    </w:p>
    <w:p w14:paraId="2E3F5DC3" w14:textId="77777777" w:rsidR="00D04BDD" w:rsidRPr="00DD2B90" w:rsidRDefault="00D04BDD" w:rsidP="00D04BDD">
      <w:pPr>
        <w:keepNext/>
        <w:ind w:left="1080"/>
      </w:pPr>
      <w:r w:rsidRPr="00DD2B90">
        <w:rPr>
          <w:noProof/>
          <w:lang w:eastAsia="cs-CZ"/>
        </w:rPr>
        <w:lastRenderedPageBreak/>
        <w:drawing>
          <wp:inline distT="0" distB="0" distL="0" distR="0" wp14:anchorId="31CC1CD7" wp14:editId="7E7B201F">
            <wp:extent cx="5303520" cy="271947"/>
            <wp:effectExtent l="0" t="0" r="0" b="0"/>
            <wp:docPr id="55"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98611" cy="287078"/>
                    </a:xfrm>
                    <a:prstGeom prst="rect">
                      <a:avLst/>
                    </a:prstGeom>
                    <a:noFill/>
                    <a:ln>
                      <a:noFill/>
                    </a:ln>
                  </pic:spPr>
                </pic:pic>
              </a:graphicData>
            </a:graphic>
          </wp:inline>
        </w:drawing>
      </w:r>
    </w:p>
    <w:p w14:paraId="4FFCCD11" w14:textId="77777777" w:rsidR="00D04BDD" w:rsidRPr="00DD2B90" w:rsidRDefault="00D04BDD" w:rsidP="00D04BDD">
      <w:pPr>
        <w:pStyle w:val="Titulek"/>
        <w:ind w:left="371" w:firstLine="709"/>
      </w:pPr>
      <w:r w:rsidRPr="00DD2B90">
        <w:t xml:space="preserve">Obrázek </w:t>
      </w:r>
      <w:fldSimple w:instr=" SEQ Obrázek \* ARABIC ">
        <w:r w:rsidRPr="00DD2B90">
          <w:rPr>
            <w:noProof/>
          </w:rPr>
          <w:t>10</w:t>
        </w:r>
      </w:fldSimple>
      <w:r w:rsidRPr="00DD2B90">
        <w:t>: Návrh zobrazení - hromadná údržba</w:t>
      </w:r>
    </w:p>
    <w:p w14:paraId="3053ED1A" w14:textId="77777777" w:rsidR="00D04BDD" w:rsidRPr="00DD2B90" w:rsidRDefault="00D04BDD" w:rsidP="00D04BDD">
      <w:pPr>
        <w:pStyle w:val="Odstavecseseznamem"/>
        <w:widowControl w:val="0"/>
        <w:numPr>
          <w:ilvl w:val="1"/>
          <w:numId w:val="7"/>
        </w:numPr>
        <w:suppressAutoHyphens/>
        <w:spacing w:after="0" w:line="240" w:lineRule="auto"/>
      </w:pPr>
      <w:r w:rsidRPr="00DD2B90">
        <w:t>Sloupce statické</w:t>
      </w:r>
    </w:p>
    <w:p w14:paraId="1EBBD5D0" w14:textId="77777777" w:rsidR="00D04BDD" w:rsidRPr="00DD2B90" w:rsidRDefault="00D04BDD" w:rsidP="00D04BDD">
      <w:pPr>
        <w:pStyle w:val="Odstavecseseznamem"/>
        <w:widowControl w:val="0"/>
        <w:numPr>
          <w:ilvl w:val="2"/>
          <w:numId w:val="7"/>
        </w:numPr>
        <w:suppressAutoHyphens/>
        <w:spacing w:after="0" w:line="240" w:lineRule="auto"/>
      </w:pPr>
      <w:r w:rsidRPr="00DD2B90">
        <w:t>Stávající pole seznamu údržby internetových adres</w:t>
      </w:r>
    </w:p>
    <w:p w14:paraId="27065E76" w14:textId="77777777" w:rsidR="00D04BDD" w:rsidRPr="00DD2B90" w:rsidRDefault="00D04BDD" w:rsidP="00D04BDD">
      <w:pPr>
        <w:pStyle w:val="Odstavecseseznamem"/>
        <w:widowControl w:val="0"/>
        <w:numPr>
          <w:ilvl w:val="3"/>
          <w:numId w:val="7"/>
        </w:numPr>
        <w:suppressAutoHyphens/>
        <w:spacing w:after="0" w:line="240" w:lineRule="auto"/>
      </w:pPr>
      <w:r w:rsidRPr="00DD2B90">
        <w:t>Tato data budou pouze k zobrazení, k editaci se použije standardní UI nástroj SAP</w:t>
      </w:r>
    </w:p>
    <w:p w14:paraId="3A629CCD" w14:textId="77777777" w:rsidR="00D04BDD" w:rsidRPr="00DD2B90" w:rsidRDefault="00D04BDD" w:rsidP="00D04BDD">
      <w:pPr>
        <w:pStyle w:val="Odstavecseseznamem"/>
        <w:widowControl w:val="0"/>
        <w:numPr>
          <w:ilvl w:val="1"/>
          <w:numId w:val="7"/>
        </w:numPr>
        <w:suppressAutoHyphens/>
        <w:spacing w:after="0" w:line="240" w:lineRule="auto"/>
      </w:pPr>
      <w:r w:rsidRPr="00DD2B90">
        <w:t>Sloupce dynamické</w:t>
      </w:r>
    </w:p>
    <w:p w14:paraId="74262655" w14:textId="77777777" w:rsidR="00D04BDD" w:rsidRPr="00DD2B90" w:rsidRDefault="00D04BDD" w:rsidP="00D04BDD">
      <w:pPr>
        <w:pStyle w:val="Odstavecseseznamem"/>
        <w:widowControl w:val="0"/>
        <w:numPr>
          <w:ilvl w:val="2"/>
          <w:numId w:val="7"/>
        </w:numPr>
        <w:suppressAutoHyphens/>
        <w:spacing w:after="0" w:line="240" w:lineRule="auto"/>
      </w:pPr>
      <w:r w:rsidRPr="00DD2B90">
        <w:t>Zaškrtávátko (checkbox) pro každý záznam matice Typ kmenového záznamu x Typ korespondence dle customizingu ZOMC3</w:t>
      </w:r>
    </w:p>
    <w:p w14:paraId="76997E1E" w14:textId="77777777" w:rsidR="00D04BDD" w:rsidRPr="00DD2B90" w:rsidRDefault="00D04BDD" w:rsidP="00D04BDD">
      <w:pPr>
        <w:pStyle w:val="Odstavecseseznamem"/>
        <w:widowControl w:val="0"/>
        <w:numPr>
          <w:ilvl w:val="2"/>
          <w:numId w:val="7"/>
        </w:numPr>
        <w:suppressAutoHyphens/>
        <w:spacing w:after="0" w:line="240" w:lineRule="auto"/>
      </w:pPr>
      <w:r w:rsidRPr="00DD2B90">
        <w:t>Tj. s přibývajícím nastavením v transakci ZOMC3 budou přibývat odpovídající sloupce</w:t>
      </w:r>
    </w:p>
    <w:p w14:paraId="79882CD2" w14:textId="77777777" w:rsidR="00D04BDD" w:rsidRDefault="00D04BDD" w:rsidP="00D04BDD">
      <w:pPr>
        <w:pStyle w:val="Odstavecseseznamem"/>
        <w:widowControl w:val="0"/>
        <w:numPr>
          <w:ilvl w:val="2"/>
          <w:numId w:val="7"/>
        </w:numPr>
        <w:suppressAutoHyphens/>
        <w:spacing w:after="0" w:line="240" w:lineRule="auto"/>
      </w:pPr>
      <w:r w:rsidRPr="00DD2B90">
        <w:t>Název sloupce = Název typu korespondence</w:t>
      </w:r>
    </w:p>
    <w:p w14:paraId="782C7217" w14:textId="77777777" w:rsidR="00D04BDD" w:rsidRPr="00DD2B90" w:rsidRDefault="00D04BDD" w:rsidP="00D04BDD">
      <w:pPr>
        <w:pStyle w:val="Odstavecseseznamem"/>
        <w:widowControl w:val="0"/>
        <w:numPr>
          <w:ilvl w:val="2"/>
          <w:numId w:val="7"/>
        </w:numPr>
        <w:suppressAutoHyphens/>
        <w:spacing w:after="0" w:line="240" w:lineRule="auto"/>
      </w:pPr>
      <w:r>
        <w:t>Uživatel bude oprávněn nastavovat příznak pouze, pokud bude mít oprávnění k údržbě daného typu korespondence (řešeno rolí SAP)</w:t>
      </w:r>
    </w:p>
    <w:p w14:paraId="5C21DBA8" w14:textId="77777777" w:rsidR="00D04BDD" w:rsidRPr="00DD2B90" w:rsidRDefault="00D04BDD" w:rsidP="00D04BDD">
      <w:pPr>
        <w:pStyle w:val="Odstavecseseznamem"/>
        <w:widowControl w:val="0"/>
        <w:numPr>
          <w:ilvl w:val="1"/>
          <w:numId w:val="7"/>
        </w:numPr>
        <w:suppressAutoHyphens/>
        <w:spacing w:after="0" w:line="240" w:lineRule="auto"/>
      </w:pPr>
      <w:r w:rsidRPr="00DD2B90">
        <w:t>Auditní pole (data založení/ poslední změny) – nezobrazovat ve výchozím layoutu</w:t>
      </w:r>
      <w:r>
        <w:t>, uživatelsky však musí být možné je zobrazit.</w:t>
      </w:r>
    </w:p>
    <w:p w14:paraId="19F4AD40" w14:textId="77777777" w:rsidR="00D04BDD" w:rsidRPr="00DD2B90" w:rsidRDefault="00D04BDD" w:rsidP="00D04BDD"/>
    <w:p w14:paraId="5AA73555" w14:textId="77777777" w:rsidR="00D04BDD" w:rsidRPr="00DD2B90" w:rsidRDefault="00D04BDD" w:rsidP="00D04BDD">
      <w:pPr>
        <w:pStyle w:val="Nadpis4"/>
      </w:pPr>
      <w:r w:rsidRPr="00DD2B90">
        <w:t>Technické řešení správy dat</w:t>
      </w:r>
    </w:p>
    <w:p w14:paraId="5BB5E9D9" w14:textId="77777777" w:rsidR="00D04BDD" w:rsidRDefault="00D04BDD" w:rsidP="00D04BDD">
      <w:pPr>
        <w:pStyle w:val="Odstavecseseznamem"/>
        <w:widowControl w:val="0"/>
        <w:numPr>
          <w:ilvl w:val="0"/>
          <w:numId w:val="7"/>
        </w:numPr>
        <w:suppressAutoHyphens/>
        <w:spacing w:after="0" w:line="240" w:lineRule="auto"/>
      </w:pPr>
      <w:r>
        <w:t>K datům nebude vznikat změnový protokol. Zaznamenáván bude pouze autor založení/ poslední změny.</w:t>
      </w:r>
    </w:p>
    <w:p w14:paraId="6CD92037" w14:textId="77777777" w:rsidR="00D04BDD" w:rsidRDefault="00D04BDD" w:rsidP="00D04BDD">
      <w:pPr>
        <w:pStyle w:val="Odstavecseseznamem"/>
        <w:widowControl w:val="0"/>
        <w:numPr>
          <w:ilvl w:val="0"/>
          <w:numId w:val="7"/>
        </w:numPr>
        <w:suppressAutoHyphens/>
        <w:spacing w:after="0" w:line="240" w:lineRule="auto"/>
      </w:pPr>
      <w:r>
        <w:t>Jednotlivá i hromadná údržba musí respektovat režim čtení/ změna transakce BP, na který jsou napojeny.</w:t>
      </w:r>
    </w:p>
    <w:p w14:paraId="60B5DDE2" w14:textId="77777777" w:rsidR="00D04BDD" w:rsidRDefault="00D04BDD" w:rsidP="00D04BDD">
      <w:pPr>
        <w:pStyle w:val="Odstavecseseznamem"/>
        <w:widowControl w:val="0"/>
        <w:numPr>
          <w:ilvl w:val="0"/>
          <w:numId w:val="7"/>
        </w:numPr>
        <w:suppressAutoHyphens/>
        <w:spacing w:after="0" w:line="240" w:lineRule="auto"/>
      </w:pPr>
      <w:r>
        <w:t>Nové funkcionality musí fungovat pouze pro transakci BP a její varianty. Např. údržba adresy dodavatele musí zůstat z uživatelského pohledu beze změny. Tento bod píšu pro jistotu, nevím, jak moc jsou aplikace pro jednotlivé typy SAP objektů rozdílné.</w:t>
      </w:r>
    </w:p>
    <w:p w14:paraId="3C0E0357" w14:textId="77777777" w:rsidR="00D04BDD" w:rsidRDefault="00D04BDD" w:rsidP="00D04BDD">
      <w:pPr>
        <w:pStyle w:val="Odstavecseseznamem"/>
        <w:widowControl w:val="0"/>
        <w:numPr>
          <w:ilvl w:val="0"/>
          <w:numId w:val="7"/>
        </w:numPr>
        <w:suppressAutoHyphens/>
        <w:spacing w:after="0" w:line="240" w:lineRule="auto"/>
      </w:pPr>
      <w:r>
        <w:t>Uživatel nebude mít povoleno mazat záznam, u kterého je aktivní alespoň jeden příznak s pro libovolný typ korespondence</w:t>
      </w:r>
    </w:p>
    <w:p w14:paraId="00A2EB17" w14:textId="77777777" w:rsidR="00D04BDD" w:rsidRPr="00DD2B90" w:rsidRDefault="00D04BDD" w:rsidP="00D04BDD">
      <w:pPr>
        <w:pStyle w:val="Odstavecseseznamem"/>
        <w:widowControl w:val="0"/>
        <w:numPr>
          <w:ilvl w:val="0"/>
          <w:numId w:val="7"/>
        </w:numPr>
        <w:suppressAutoHyphens/>
        <w:spacing w:after="0" w:line="240" w:lineRule="auto"/>
      </w:pPr>
      <w:r w:rsidRPr="00DD2B90">
        <w:t>Takto pořízená data budou uložena v zákaznické aplikační tabulce, kategorie kmenová data, pole</w:t>
      </w:r>
    </w:p>
    <w:p w14:paraId="0521739A" w14:textId="77777777" w:rsidR="00D04BDD" w:rsidRPr="00DD2B90" w:rsidRDefault="00D04BDD" w:rsidP="00D04BDD">
      <w:pPr>
        <w:pStyle w:val="Odstavecseseznamem"/>
        <w:widowControl w:val="0"/>
        <w:numPr>
          <w:ilvl w:val="1"/>
          <w:numId w:val="7"/>
        </w:numPr>
        <w:suppressAutoHyphens/>
        <w:spacing w:after="0" w:line="240" w:lineRule="auto"/>
      </w:pPr>
      <w:r w:rsidRPr="00DD2B90">
        <w:t>Mandant</w:t>
      </w:r>
    </w:p>
    <w:p w14:paraId="6F5C8ECB" w14:textId="77777777" w:rsidR="00D04BDD" w:rsidRPr="00DD2B90" w:rsidRDefault="00D04BDD" w:rsidP="00D04BDD">
      <w:pPr>
        <w:pStyle w:val="Odstavecseseznamem"/>
        <w:widowControl w:val="0"/>
        <w:numPr>
          <w:ilvl w:val="1"/>
          <w:numId w:val="7"/>
        </w:numPr>
        <w:suppressAutoHyphens/>
        <w:spacing w:after="0" w:line="240" w:lineRule="auto"/>
      </w:pPr>
      <w:r w:rsidRPr="00DD2B90">
        <w:t>ID adresy</w:t>
      </w:r>
    </w:p>
    <w:p w14:paraId="4CDF01C2" w14:textId="77777777" w:rsidR="00D04BDD" w:rsidRPr="00DD2B90" w:rsidRDefault="00D04BDD" w:rsidP="00D04BDD">
      <w:pPr>
        <w:pStyle w:val="Odstavecseseznamem"/>
        <w:widowControl w:val="0"/>
        <w:numPr>
          <w:ilvl w:val="1"/>
          <w:numId w:val="7"/>
        </w:numPr>
        <w:suppressAutoHyphens/>
        <w:spacing w:after="0" w:line="240" w:lineRule="auto"/>
      </w:pPr>
      <w:r w:rsidRPr="00DD2B90">
        <w:t>Typ komunikačního kanálu (email, datová schránka [TELEX])</w:t>
      </w:r>
    </w:p>
    <w:p w14:paraId="22533B62" w14:textId="77777777" w:rsidR="00D04BDD" w:rsidRPr="00DD2B90" w:rsidRDefault="00D04BDD" w:rsidP="00D04BDD">
      <w:pPr>
        <w:pStyle w:val="Odstavecseseznamem"/>
        <w:widowControl w:val="0"/>
        <w:numPr>
          <w:ilvl w:val="1"/>
          <w:numId w:val="7"/>
        </w:numPr>
        <w:suppressAutoHyphens/>
        <w:spacing w:after="0" w:line="240" w:lineRule="auto"/>
      </w:pPr>
      <w:r w:rsidRPr="00DD2B90">
        <w:t>ID komunikační adresy</w:t>
      </w:r>
    </w:p>
    <w:p w14:paraId="6E19D226" w14:textId="77777777" w:rsidR="00D04BDD" w:rsidRPr="00DD2B90" w:rsidRDefault="00D04BDD" w:rsidP="00D04BDD">
      <w:pPr>
        <w:pStyle w:val="Odstavecseseznamem"/>
        <w:widowControl w:val="0"/>
        <w:numPr>
          <w:ilvl w:val="1"/>
          <w:numId w:val="7"/>
        </w:numPr>
        <w:suppressAutoHyphens/>
        <w:spacing w:after="0" w:line="240" w:lineRule="auto"/>
      </w:pPr>
      <w:r w:rsidRPr="00DD2B90">
        <w:t>Typ kmenového záznamu</w:t>
      </w:r>
    </w:p>
    <w:p w14:paraId="6F9FFACE" w14:textId="77777777" w:rsidR="00D04BDD" w:rsidRPr="00DD2B90" w:rsidRDefault="00D04BDD" w:rsidP="00D04BDD">
      <w:pPr>
        <w:pStyle w:val="Odstavecseseznamem"/>
        <w:widowControl w:val="0"/>
        <w:numPr>
          <w:ilvl w:val="1"/>
          <w:numId w:val="7"/>
        </w:numPr>
        <w:suppressAutoHyphens/>
        <w:spacing w:after="0" w:line="240" w:lineRule="auto"/>
      </w:pPr>
      <w:r w:rsidRPr="00DD2B90">
        <w:t>Typ korespondence</w:t>
      </w:r>
    </w:p>
    <w:p w14:paraId="6765AC8A" w14:textId="77777777" w:rsidR="00D04BDD" w:rsidRPr="00DD2B90" w:rsidRDefault="00D04BDD" w:rsidP="00D04BDD">
      <w:pPr>
        <w:pStyle w:val="Odstavecseseznamem"/>
        <w:widowControl w:val="0"/>
        <w:numPr>
          <w:ilvl w:val="1"/>
          <w:numId w:val="7"/>
        </w:numPr>
        <w:suppressAutoHyphens/>
        <w:spacing w:after="0" w:line="240" w:lineRule="auto"/>
      </w:pPr>
      <w:r w:rsidRPr="00DD2B90">
        <w:t>Aktivace A/N</w:t>
      </w:r>
    </w:p>
    <w:p w14:paraId="42992624" w14:textId="77777777" w:rsidR="00D04BDD" w:rsidRPr="00DD2B90" w:rsidRDefault="00D04BDD" w:rsidP="00D04BDD">
      <w:pPr>
        <w:pStyle w:val="Odstavecseseznamem"/>
        <w:widowControl w:val="0"/>
        <w:numPr>
          <w:ilvl w:val="2"/>
          <w:numId w:val="7"/>
        </w:numPr>
        <w:suppressAutoHyphens/>
        <w:spacing w:after="0" w:line="240" w:lineRule="auto"/>
      </w:pPr>
      <w:r w:rsidRPr="00DD2B90">
        <w:t>Aktivní = komunikační adresa lze/ bude použita v modulu řízení korespondence</w:t>
      </w:r>
    </w:p>
    <w:p w14:paraId="0858FE29" w14:textId="77777777" w:rsidR="00D04BDD" w:rsidRPr="00DD2B90" w:rsidRDefault="00D04BDD" w:rsidP="00D04BDD">
      <w:pPr>
        <w:pStyle w:val="Odstavecseseznamem"/>
        <w:widowControl w:val="0"/>
        <w:numPr>
          <w:ilvl w:val="2"/>
          <w:numId w:val="7"/>
        </w:numPr>
        <w:suppressAutoHyphens/>
        <w:spacing w:after="0" w:line="240" w:lineRule="auto"/>
      </w:pPr>
      <w:r w:rsidRPr="00DD2B90">
        <w:t>Neaktivní = není relevantní pro modul řízení korespondence</w:t>
      </w:r>
    </w:p>
    <w:p w14:paraId="591B1E85" w14:textId="77777777" w:rsidR="00D04BDD" w:rsidRPr="00DD2B90" w:rsidRDefault="00D04BDD" w:rsidP="00D04BDD">
      <w:pPr>
        <w:pStyle w:val="Odstavecseseznamem"/>
        <w:widowControl w:val="0"/>
        <w:numPr>
          <w:ilvl w:val="1"/>
          <w:numId w:val="7"/>
        </w:numPr>
        <w:suppressAutoHyphens/>
        <w:spacing w:after="0" w:line="240" w:lineRule="auto"/>
      </w:pPr>
      <w:r w:rsidRPr="00DD2B90">
        <w:t>Data založení/ poslední změny</w:t>
      </w:r>
    </w:p>
    <w:p w14:paraId="006EB3EE" w14:textId="77777777" w:rsidR="00D04BDD" w:rsidRPr="00DD2B90" w:rsidRDefault="00D04BDD" w:rsidP="00D04BDD">
      <w:pPr>
        <w:pStyle w:val="Odstavecseseznamem"/>
        <w:widowControl w:val="0"/>
        <w:numPr>
          <w:ilvl w:val="0"/>
          <w:numId w:val="7"/>
        </w:numPr>
        <w:suppressAutoHyphens/>
        <w:spacing w:after="0" w:line="240" w:lineRule="auto"/>
      </w:pPr>
      <w:r w:rsidRPr="00DD2B90">
        <w:t>Pro přístup k datům bude vytvořeno API, které bude mít na starost správu celého životního cyklu pořízených dat (založení, změna, výmaz, čtení jednotlivě k ID komunikační adresy/ hromadné k typu komunikačního kanálu adresy). Uživatelské rozhraní bude pracovat s databázovou tabulkou výhradně přes API</w:t>
      </w:r>
    </w:p>
    <w:p w14:paraId="31F95C3F" w14:textId="77777777" w:rsidR="00D04BDD" w:rsidRPr="00DD2B90" w:rsidRDefault="00D04BDD" w:rsidP="00D04BDD">
      <w:pPr>
        <w:pStyle w:val="Odstavecseseznamem"/>
        <w:widowControl w:val="0"/>
        <w:numPr>
          <w:ilvl w:val="0"/>
          <w:numId w:val="7"/>
        </w:numPr>
        <w:suppressAutoHyphens/>
        <w:spacing w:after="0" w:line="240" w:lineRule="auto"/>
      </w:pPr>
      <w:r w:rsidRPr="00DD2B90">
        <w:t>Pokud data nebudou v databázi existovat, považují se za neaktivní</w:t>
      </w:r>
    </w:p>
    <w:p w14:paraId="4654ABDD" w14:textId="77777777" w:rsidR="00D04BDD" w:rsidRPr="00DD2B90" w:rsidRDefault="00D04BDD" w:rsidP="00D04BDD">
      <w:pPr>
        <w:pStyle w:val="Odstavecseseznamem"/>
        <w:widowControl w:val="0"/>
        <w:numPr>
          <w:ilvl w:val="0"/>
          <w:numId w:val="7"/>
        </w:numPr>
        <w:suppressAutoHyphens/>
        <w:spacing w:after="0" w:line="240" w:lineRule="auto"/>
      </w:pPr>
      <w:r w:rsidRPr="00DD2B90">
        <w:t xml:space="preserve">Pokud bude komunikační kanál </w:t>
      </w:r>
      <w:r>
        <w:t xml:space="preserve">ve standardním dynpru </w:t>
      </w:r>
      <w:r w:rsidRPr="00DD2B90">
        <w:t xml:space="preserve">vymazán, provést odpovídající výmaz v aplikační tabulce </w:t>
      </w:r>
    </w:p>
    <w:p w14:paraId="39520D7F" w14:textId="77777777" w:rsidR="00D04BDD" w:rsidRPr="00DD2B90" w:rsidRDefault="00D04BDD" w:rsidP="00D04BDD">
      <w:pPr>
        <w:pStyle w:val="Odstavecseseznamem"/>
        <w:widowControl w:val="0"/>
        <w:numPr>
          <w:ilvl w:val="0"/>
          <w:numId w:val="7"/>
        </w:numPr>
        <w:suppressAutoHyphens/>
        <w:spacing w:after="0" w:line="240" w:lineRule="auto"/>
      </w:pPr>
      <w:r w:rsidRPr="00DD2B90">
        <w:t>Program realizovat tak, aby bylo možné jej použít jak pro e-mail, tak pro datové schránky a případně další komunikační kanály</w:t>
      </w:r>
    </w:p>
    <w:p w14:paraId="1BDC98F5" w14:textId="77777777" w:rsidR="00D04BDD" w:rsidRPr="00DD2B90" w:rsidRDefault="00D04BDD" w:rsidP="00D04BDD"/>
    <w:p w14:paraId="78E49DFB" w14:textId="77777777" w:rsidR="00D04BDD" w:rsidRPr="00DD2B90" w:rsidRDefault="00D04BDD" w:rsidP="00D04BDD">
      <w:pPr>
        <w:pStyle w:val="Nadpis4"/>
      </w:pPr>
      <w:r w:rsidRPr="00DD2B90">
        <w:t>Typ komunikační adresy</w:t>
      </w:r>
    </w:p>
    <w:p w14:paraId="758DA21D" w14:textId="77777777" w:rsidR="00D04BDD" w:rsidRPr="00DD2B90" w:rsidRDefault="00D04BDD" w:rsidP="00D04BDD">
      <w:pPr>
        <w:pStyle w:val="Odstavecseseznamem"/>
        <w:widowControl w:val="0"/>
        <w:numPr>
          <w:ilvl w:val="0"/>
          <w:numId w:val="9"/>
        </w:numPr>
        <w:suppressAutoHyphens/>
        <w:spacing w:after="0" w:line="240" w:lineRule="auto"/>
      </w:pPr>
      <w:r w:rsidRPr="00DD2B90">
        <w:t>Realizace pro typ komunikace „E-mail“ a „Datová schránka“ [TELEX]</w:t>
      </w:r>
    </w:p>
    <w:p w14:paraId="55911D28" w14:textId="77777777" w:rsidR="00D04BDD" w:rsidRPr="00DD2B90" w:rsidRDefault="00D04BDD" w:rsidP="00D04BDD"/>
    <w:p w14:paraId="3B1873A7" w14:textId="77777777" w:rsidR="00D04BDD" w:rsidRDefault="00D04BDD" w:rsidP="00D04BDD">
      <w:pPr>
        <w:pStyle w:val="Nadpis4"/>
      </w:pPr>
      <w:r w:rsidRPr="00DD2B90">
        <w:t>Migrace dat</w:t>
      </w:r>
    </w:p>
    <w:p w14:paraId="3419ABA1" w14:textId="77777777" w:rsidR="00D04BDD" w:rsidRDefault="00D04BDD" w:rsidP="00D04BDD">
      <w:pPr>
        <w:pStyle w:val="Odstavecseseznamem"/>
        <w:widowControl w:val="0"/>
        <w:numPr>
          <w:ilvl w:val="0"/>
          <w:numId w:val="8"/>
        </w:numPr>
        <w:suppressAutoHyphens/>
        <w:spacing w:after="0" w:line="240" w:lineRule="auto"/>
      </w:pPr>
      <w:r>
        <w:t xml:space="preserve">Bude provedena migrace příznaků. Logika migrace je předmětem jednání, finální dohoda musí být stanovena nejpozději na začátku realizace. Nástroj bude dle dohodnuté logiky dohledávat komunikační kanály k zaškrtnutí pro daný typ </w:t>
      </w:r>
      <w:r>
        <w:lastRenderedPageBreak/>
        <w:t>korespondence</w:t>
      </w:r>
    </w:p>
    <w:p w14:paraId="57DA10C9" w14:textId="77777777" w:rsidR="00D04BDD" w:rsidRDefault="00D04BDD" w:rsidP="00D04BDD">
      <w:pPr>
        <w:pStyle w:val="Odstavecseseznamem"/>
        <w:widowControl w:val="0"/>
        <w:numPr>
          <w:ilvl w:val="1"/>
          <w:numId w:val="8"/>
        </w:numPr>
        <w:suppressAutoHyphens/>
        <w:spacing w:after="0" w:line="240" w:lineRule="auto"/>
      </w:pPr>
      <w:r>
        <w:t>Nástroj bude možno pustit přímo na všechny záznamy dle výběrových kritérií, či přes ALV na vybrané záznamy</w:t>
      </w:r>
    </w:p>
    <w:p w14:paraId="63C2CBEE" w14:textId="77777777" w:rsidR="00D04BDD" w:rsidRDefault="00D04BDD" w:rsidP="00D04BDD">
      <w:pPr>
        <w:pStyle w:val="Odstavecseseznamem"/>
        <w:widowControl w:val="0"/>
        <w:numPr>
          <w:ilvl w:val="0"/>
          <w:numId w:val="8"/>
        </w:numPr>
        <w:suppressAutoHyphens/>
        <w:spacing w:after="0" w:line="240" w:lineRule="auto"/>
      </w:pPr>
      <w:r>
        <w:t>Modul IS-U je schopen dodatk přesnou logiku zadání příznaků u e-mailové adresy</w:t>
      </w:r>
    </w:p>
    <w:p w14:paraId="43164C4B" w14:textId="77777777" w:rsidR="00D04BDD" w:rsidRPr="00DD2B90" w:rsidRDefault="00D04BDD" w:rsidP="00D04BDD">
      <w:pPr>
        <w:pStyle w:val="Odstavecseseznamem"/>
        <w:widowControl w:val="0"/>
        <w:numPr>
          <w:ilvl w:val="0"/>
          <w:numId w:val="8"/>
        </w:numPr>
        <w:suppressAutoHyphens/>
        <w:spacing w:after="0" w:line="240" w:lineRule="auto"/>
      </w:pPr>
      <w:r>
        <w:t>Modul FI si názor na migraci nyní ujasňuje. Při odhadech pracnosti se počítá s tím, že migrace proběhne</w:t>
      </w:r>
    </w:p>
    <w:p w14:paraId="4979A320" w14:textId="77777777" w:rsidR="00D04BDD" w:rsidRPr="00DD2B90" w:rsidRDefault="00D04BDD" w:rsidP="00D04BDD"/>
    <w:p w14:paraId="5A73E036" w14:textId="77777777" w:rsidR="00D04BDD" w:rsidRDefault="00D04BDD" w:rsidP="00D04BDD">
      <w:pPr>
        <w:pStyle w:val="Nadpis3"/>
      </w:pPr>
      <w:bookmarkStart w:id="7" w:name="_Toc50619392"/>
      <w:bookmarkStart w:id="8" w:name="_Toc66470058"/>
      <w:r>
        <w:t>Úprava API EVAL, proces změny standardní adresy</w:t>
      </w:r>
      <w:bookmarkEnd w:id="7"/>
      <w:bookmarkEnd w:id="8"/>
    </w:p>
    <w:p w14:paraId="2A6D4C70" w14:textId="77777777" w:rsidR="00D04BDD" w:rsidRDefault="00D04BDD" w:rsidP="00D04BDD">
      <w:r>
        <w:t>Pokud dojde ke změně standardní adresy, dochází mimo jiné k přenosu informací o komunikačních kanálech z původní standardní adresy na novou. Je nutné k těmto informacem nově přenášet i údaje komunikačních příznaků</w:t>
      </w:r>
    </w:p>
    <w:p w14:paraId="3E1A2FD7" w14:textId="77777777" w:rsidR="00D04BDD" w:rsidRDefault="00D04BDD" w:rsidP="00D04BDD"/>
    <w:p w14:paraId="0DAA2C11" w14:textId="77777777" w:rsidR="00D04BDD" w:rsidRDefault="00D04BDD" w:rsidP="00D04BDD">
      <w:pPr>
        <w:pStyle w:val="Nadpis3"/>
      </w:pPr>
      <w:bookmarkStart w:id="9" w:name="_Toc50619393"/>
      <w:bookmarkStart w:id="10" w:name="_Toc66470059"/>
      <w:r>
        <w:t>Úprava API SKZ, práce s komunikačními kanály – Obchodní partner</w:t>
      </w:r>
      <w:bookmarkEnd w:id="9"/>
      <w:bookmarkEnd w:id="10"/>
    </w:p>
    <w:p w14:paraId="54693D4D" w14:textId="77777777" w:rsidR="00D04BDD" w:rsidRDefault="00D04BDD" w:rsidP="00D04BDD">
      <w:pPr>
        <w:pStyle w:val="Odstavecseseznamem"/>
        <w:widowControl w:val="0"/>
        <w:numPr>
          <w:ilvl w:val="0"/>
          <w:numId w:val="17"/>
        </w:numPr>
        <w:suppressAutoHyphens/>
        <w:spacing w:after="0" w:line="240" w:lineRule="auto"/>
      </w:pPr>
      <w:r>
        <w:t>Všechny struktury, kde se pracuje s komunikačními kanály budou rozšířeny o tabulky Příznak x komunikační kanál</w:t>
      </w:r>
    </w:p>
    <w:p w14:paraId="6461847E" w14:textId="77777777" w:rsidR="00D04BDD" w:rsidRDefault="00D04BDD" w:rsidP="00D04BDD">
      <w:pPr>
        <w:pStyle w:val="Odstavecseseznamem"/>
        <w:widowControl w:val="0"/>
        <w:numPr>
          <w:ilvl w:val="0"/>
          <w:numId w:val="17"/>
        </w:numPr>
        <w:suppressAutoHyphens/>
        <w:spacing w:after="0" w:line="240" w:lineRule="auto"/>
      </w:pPr>
      <w:r>
        <w:t>Nebude povoleno mazat komunikační kanál, pokud existuje alespoň 1 příznak</w:t>
      </w:r>
    </w:p>
    <w:p w14:paraId="0C24C798" w14:textId="77777777" w:rsidR="00D04BDD" w:rsidRDefault="00D04BDD" w:rsidP="00D04BDD">
      <w:pPr>
        <w:pStyle w:val="Odstavecseseznamem"/>
        <w:widowControl w:val="0"/>
        <w:numPr>
          <w:ilvl w:val="0"/>
          <w:numId w:val="17"/>
        </w:numPr>
        <w:suppressAutoHyphens/>
        <w:spacing w:after="0" w:line="240" w:lineRule="auto"/>
      </w:pPr>
      <w:r>
        <w:t>Aktualizace příznaků/ nastavení příznaků při založení komunikačního kanálu bude promítnuta do příslušné adresy obchodního partnera</w:t>
      </w:r>
    </w:p>
    <w:p w14:paraId="7A09C252" w14:textId="77777777" w:rsidR="00D04BDD" w:rsidRDefault="00D04BDD" w:rsidP="00D04BDD"/>
    <w:p w14:paraId="6370B527" w14:textId="77777777" w:rsidR="00D04BDD" w:rsidRPr="00DD2B90" w:rsidRDefault="00D04BDD" w:rsidP="00D04BDD">
      <w:pPr>
        <w:pStyle w:val="Nadpis3"/>
      </w:pPr>
      <w:bookmarkStart w:id="11" w:name="_Toc50619394"/>
      <w:bookmarkStart w:id="12" w:name="_Toc66470060"/>
      <w:r w:rsidRPr="00DD2B90">
        <w:t>Úprava API řízení korespondence #1</w:t>
      </w:r>
      <w:bookmarkEnd w:id="11"/>
      <w:bookmarkEnd w:id="12"/>
    </w:p>
    <w:p w14:paraId="75E292A0" w14:textId="77777777" w:rsidR="00D04BDD" w:rsidRPr="00DD2B90" w:rsidRDefault="00D04BDD" w:rsidP="00D04BDD">
      <w:r w:rsidRPr="00DD2B90">
        <w:t xml:space="preserve">Úprava logiky dohledání zasílací poštovní a komunikační adresy. V případě, že adresou výstupního kanálu není poštovní adresa (tj. je jí e-mail nebo datová schránka), vyžaduje současná logika, aby komunikační adresa byla zadána přímo u poštovní adresy. Nově bude převážná většina komunikačních adres udržována na standardní adrese. </w:t>
      </w:r>
    </w:p>
    <w:p w14:paraId="101FEED3" w14:textId="77777777" w:rsidR="00D04BDD" w:rsidRPr="00DD2B90" w:rsidRDefault="00D04BDD" w:rsidP="00D04BDD"/>
    <w:p w14:paraId="3419E14E" w14:textId="77777777" w:rsidR="00D04BDD" w:rsidRPr="00DD2B90" w:rsidRDefault="00D04BDD" w:rsidP="00D04BDD">
      <w:r w:rsidRPr="00DD2B90">
        <w:t>Programová logika by tedy měla vyhledávat adresu komunikačního kanálu sofistikovanějším způsobem</w:t>
      </w:r>
      <w:r>
        <w:t xml:space="preserve"> – řízena customizingem – novým příznakem „striktní použití komunikačního kanálu. Pokud je nastaven na hodnotu = ANO, platí současná logika. Pokud je nastavena hodnota = NE:</w:t>
      </w:r>
    </w:p>
    <w:p w14:paraId="5FE54034" w14:textId="77777777" w:rsidR="00D04BDD" w:rsidRPr="00DD2B90" w:rsidRDefault="00D04BDD" w:rsidP="00D04BDD">
      <w:pPr>
        <w:pStyle w:val="Odstavecseseznamem"/>
        <w:widowControl w:val="0"/>
        <w:numPr>
          <w:ilvl w:val="0"/>
          <w:numId w:val="9"/>
        </w:numPr>
        <w:suppressAutoHyphens/>
        <w:spacing w:after="0" w:line="240" w:lineRule="auto"/>
      </w:pPr>
      <w:r w:rsidRPr="00DD2B90">
        <w:t>Dohledání poštovní adresy</w:t>
      </w:r>
    </w:p>
    <w:p w14:paraId="78DD070B" w14:textId="77777777" w:rsidR="00D04BDD" w:rsidRPr="00DD2B90" w:rsidRDefault="00D04BDD" w:rsidP="00D04BDD">
      <w:pPr>
        <w:pStyle w:val="Odstavecseseznamem"/>
        <w:widowControl w:val="0"/>
        <w:numPr>
          <w:ilvl w:val="0"/>
          <w:numId w:val="9"/>
        </w:numPr>
        <w:suppressAutoHyphens/>
        <w:spacing w:after="0" w:line="240" w:lineRule="auto"/>
      </w:pPr>
      <w:r w:rsidRPr="00DD2B90">
        <w:t xml:space="preserve">Pokud je komunikační adresa udržována na této poštovní adrese, převzít. </w:t>
      </w:r>
    </w:p>
    <w:p w14:paraId="52643060" w14:textId="77777777" w:rsidR="00D04BDD" w:rsidRPr="00DD2B90" w:rsidRDefault="00D04BDD" w:rsidP="00D04BDD">
      <w:pPr>
        <w:pStyle w:val="Odstavecseseznamem"/>
        <w:widowControl w:val="0"/>
        <w:numPr>
          <w:ilvl w:val="0"/>
          <w:numId w:val="9"/>
        </w:numPr>
        <w:suppressAutoHyphens/>
        <w:spacing w:after="0" w:line="240" w:lineRule="auto"/>
      </w:pPr>
      <w:r w:rsidRPr="00DD2B90">
        <w:t>Pokud ne, pokračovat hledání adresy dle prioritizace adres tak dlouho, dokud na nenarazíme na adresu, kde je komunikační adresa udržována.</w:t>
      </w:r>
    </w:p>
    <w:p w14:paraId="68A0A49F" w14:textId="77777777" w:rsidR="00D04BDD" w:rsidRPr="00DD2B90" w:rsidRDefault="00D04BDD" w:rsidP="00D04BDD">
      <w:pPr>
        <w:pStyle w:val="Odstavecseseznamem"/>
        <w:widowControl w:val="0"/>
        <w:numPr>
          <w:ilvl w:val="0"/>
          <w:numId w:val="9"/>
        </w:numPr>
        <w:suppressAutoHyphens/>
        <w:spacing w:after="0" w:line="240" w:lineRule="auto"/>
      </w:pPr>
      <w:r w:rsidRPr="00DD2B90">
        <w:t>Pokud komunikační adresa přesto není nalezena = chybový stav.</w:t>
      </w:r>
    </w:p>
    <w:p w14:paraId="75D8481E" w14:textId="77777777" w:rsidR="00D04BDD" w:rsidRPr="00DD2B90" w:rsidRDefault="00D04BDD" w:rsidP="00D04BDD">
      <w:r w:rsidRPr="00DD2B90">
        <w:t>Logika aplikována pro typ výstupního kanálu e-mail, datová schránka, přes příznaky v customizingu ZOMC3.</w:t>
      </w:r>
    </w:p>
    <w:p w14:paraId="0553975F" w14:textId="77777777" w:rsidR="00D04BDD" w:rsidRPr="00DD2B90" w:rsidRDefault="00D04BDD" w:rsidP="00D04BDD"/>
    <w:p w14:paraId="72E2BD59" w14:textId="77777777" w:rsidR="00D04BDD" w:rsidRPr="00DD2B90" w:rsidRDefault="00D04BDD" w:rsidP="00D04BDD">
      <w:pPr>
        <w:pStyle w:val="Nadpis3"/>
      </w:pPr>
      <w:bookmarkStart w:id="13" w:name="_Toc50619395"/>
      <w:bookmarkStart w:id="14" w:name="_Toc66470061"/>
      <w:r w:rsidRPr="00DD2B90">
        <w:t>Úprava API řízení korespondence #2</w:t>
      </w:r>
      <w:bookmarkEnd w:id="13"/>
      <w:bookmarkEnd w:id="14"/>
    </w:p>
    <w:p w14:paraId="7F86F51E" w14:textId="77777777" w:rsidR="00D04BDD" w:rsidRPr="00DD2B90" w:rsidRDefault="00D04BDD" w:rsidP="00D04BDD">
      <w:r w:rsidRPr="00DD2B90">
        <w:t xml:space="preserve">Napojení programové logiky na nové příznaky u komunikačních adres e-mail, datová schránka (přes příznaky </w:t>
      </w:r>
      <w:r>
        <w:t xml:space="preserve">e-mail, datová schránka </w:t>
      </w:r>
      <w:r w:rsidRPr="00DD2B90">
        <w:t>v customizingu ZOMC3</w:t>
      </w:r>
      <w:r>
        <w:t xml:space="preserve"> – typ korespondence</w:t>
      </w:r>
      <w:r w:rsidRPr="00DD2B90">
        <w:t xml:space="preserve">). Pro ně již nelze brát všechny </w:t>
      </w:r>
      <w:r>
        <w:t xml:space="preserve">komunikační </w:t>
      </w:r>
      <w:r w:rsidRPr="00DD2B90">
        <w:t>adresy (nyní všechny, které jsou platné, nemají nastaven příznak „Nepoužívat“)</w:t>
      </w:r>
      <w:r>
        <w:t xml:space="preserve"> uvedené s platností v kmenovém záznamu</w:t>
      </w:r>
      <w:r w:rsidRPr="00DD2B90">
        <w:t>, ale pouze ty, které mají nastaven příznak „Aktivní“ pro daný typ korespondence.</w:t>
      </w:r>
    </w:p>
    <w:p w14:paraId="77766E6A" w14:textId="77777777" w:rsidR="00D04BDD" w:rsidRPr="00DD2B90" w:rsidRDefault="00D04BDD" w:rsidP="00D04BDD"/>
    <w:p w14:paraId="1576D5B7" w14:textId="77777777" w:rsidR="00D04BDD" w:rsidRPr="00DD2B90" w:rsidRDefault="00D04BDD" w:rsidP="00D04BDD">
      <w:pPr>
        <w:pStyle w:val="Nadpis3"/>
      </w:pPr>
      <w:bookmarkStart w:id="15" w:name="_Toc50619396"/>
      <w:bookmarkStart w:id="16" w:name="_Toc66470062"/>
      <w:r w:rsidRPr="00DD2B90">
        <w:lastRenderedPageBreak/>
        <w:t>Nástroj pro uživatelské přiřazení korespondence</w:t>
      </w:r>
      <w:bookmarkEnd w:id="15"/>
      <w:bookmarkEnd w:id="16"/>
    </w:p>
    <w:p w14:paraId="0AF1950A" w14:textId="77777777" w:rsidR="00D04BDD" w:rsidRPr="00DD2B90" w:rsidRDefault="00D04BDD" w:rsidP="00D04BDD">
      <w:r w:rsidRPr="00DD2B90">
        <w:t>FI faktura nyní používá starší zákaznický vývoj, který umožňuje pro konkrétní FI doklad stanovit, jaká adresa je použita jako zasílací. Při klasickém tisku to bylo dostačující. Vypravení do elektronického systému spisové služby však vyžaduje další údaje k vypravení.</w:t>
      </w:r>
    </w:p>
    <w:p w14:paraId="70EF6604" w14:textId="77777777" w:rsidR="00D04BDD" w:rsidRPr="00DD2B90" w:rsidRDefault="00D04BDD" w:rsidP="00D04BDD"/>
    <w:p w14:paraId="2B2988F0" w14:textId="77777777" w:rsidR="00D04BDD" w:rsidRPr="00DD2B90" w:rsidRDefault="00D04BDD" w:rsidP="00D04BDD">
      <w:r w:rsidRPr="00DD2B90">
        <w:t>Pokud zákaznický vývoj není použit, údaje o zasílací adrese nejsou uvedeny, a při tisku je aplikováno výchozí chování:</w:t>
      </w:r>
    </w:p>
    <w:p w14:paraId="73771ECC" w14:textId="77777777" w:rsidR="00D04BDD" w:rsidRPr="00DD2B90" w:rsidRDefault="00D04BDD" w:rsidP="00D04BDD">
      <w:pPr>
        <w:pStyle w:val="Odstavecseseznamem"/>
        <w:widowControl w:val="0"/>
        <w:numPr>
          <w:ilvl w:val="0"/>
          <w:numId w:val="10"/>
        </w:numPr>
        <w:suppressAutoHyphens/>
        <w:spacing w:after="0" w:line="240" w:lineRule="auto"/>
      </w:pPr>
      <w:r w:rsidRPr="00DD2B90">
        <w:t xml:space="preserve">Podle uživatele (jeho oprávnění) je </w:t>
      </w:r>
      <w:r>
        <w:t xml:space="preserve">v transakci ZFI_TISK </w:t>
      </w:r>
      <w:r w:rsidRPr="00DD2B90">
        <w:t>proveden tisk na tiskárnu, nebo do tiskového modulu</w:t>
      </w:r>
    </w:p>
    <w:p w14:paraId="3BE5807B" w14:textId="77777777" w:rsidR="00D04BDD" w:rsidRPr="00DD2B90" w:rsidRDefault="00D04BDD" w:rsidP="00D04BDD">
      <w:pPr>
        <w:pStyle w:val="Odstavecseseznamem"/>
        <w:widowControl w:val="0"/>
        <w:numPr>
          <w:ilvl w:val="0"/>
          <w:numId w:val="10"/>
        </w:numPr>
        <w:suppressAutoHyphens/>
        <w:spacing w:after="0" w:line="240" w:lineRule="auto"/>
      </w:pPr>
      <w:r w:rsidRPr="00DD2B90">
        <w:t>Při registraci do tiskového modulu je převzato nastavení dle řízení korespondence a nastavení adresy na příslušném kmenovém záznamu obchodního partnera</w:t>
      </w:r>
    </w:p>
    <w:p w14:paraId="6E7EB8A3" w14:textId="77777777" w:rsidR="00D04BDD" w:rsidRPr="00DD2B90" w:rsidRDefault="00D04BDD" w:rsidP="00D04BDD">
      <w:pPr>
        <w:pStyle w:val="Odstavecseseznamem"/>
        <w:widowControl w:val="0"/>
        <w:numPr>
          <w:ilvl w:val="1"/>
          <w:numId w:val="10"/>
        </w:numPr>
        <w:suppressAutoHyphens/>
        <w:spacing w:after="0" w:line="240" w:lineRule="auto"/>
      </w:pPr>
      <w:r w:rsidRPr="00DD2B90">
        <w:t>Zadány vypravovací kanály a platnost</w:t>
      </w:r>
    </w:p>
    <w:p w14:paraId="0E7E29C6" w14:textId="77777777" w:rsidR="00D04BDD" w:rsidRPr="00DD2B90" w:rsidRDefault="00D04BDD" w:rsidP="00D04BDD">
      <w:pPr>
        <w:pStyle w:val="Odstavecseseznamem"/>
        <w:widowControl w:val="0"/>
        <w:numPr>
          <w:ilvl w:val="1"/>
          <w:numId w:val="10"/>
        </w:numPr>
        <w:suppressAutoHyphens/>
        <w:spacing w:after="0" w:line="240" w:lineRule="auto"/>
      </w:pPr>
      <w:r w:rsidRPr="00DD2B90">
        <w:t>Stanovení adresy jak poštovní, tak komunikační, dle platné logiky výběru dat</w:t>
      </w:r>
    </w:p>
    <w:p w14:paraId="19153B6B" w14:textId="77777777" w:rsidR="00D04BDD" w:rsidRPr="00DD2B90" w:rsidRDefault="00D04BDD" w:rsidP="00D04BDD"/>
    <w:p w14:paraId="5E952AF8" w14:textId="77777777" w:rsidR="00D04BDD" w:rsidRPr="00DD2B90" w:rsidRDefault="00D04BDD" w:rsidP="00D04BDD">
      <w:r w:rsidRPr="00DD2B90">
        <w:t>Pokud je zákaznický vývoj po</w:t>
      </w:r>
      <w:r>
        <w:t>u</w:t>
      </w:r>
      <w:r w:rsidRPr="00DD2B90">
        <w:t xml:space="preserve">žit, jsou </w:t>
      </w:r>
      <w:r>
        <w:t>z něj převzaty</w:t>
      </w:r>
      <w:r w:rsidRPr="00DD2B90">
        <w:t xml:space="preserve"> adresní údaje, z kmenového záznamu obchodního partnera jsou čerpány údaje o vypravovacích kanálech s tím, že zadaná adresa slouží k dohledání jak poštovní, tak komunikační adresy. </w:t>
      </w:r>
    </w:p>
    <w:p w14:paraId="1B9E67A7" w14:textId="77777777" w:rsidR="00D04BDD" w:rsidRPr="00DD2B90" w:rsidRDefault="00D04BDD" w:rsidP="00D04BDD">
      <w:r w:rsidRPr="00DD2B90">
        <w:t>Uživatel tak má možnost pro konkrétní doklad stanovit adresu, ale vybrat např. konkrétní email, či vypravovací kanál lze jen přes dočasnou změnu záznamu v kmenovém záznamu obchodního partnera, což je kontraproduktivní. Navíc mohou vznikat situace, kdy např. na adrese není uveden příslušný e-mail, ačkoliv nastavení řízení korespondence jej vyžaduje, což končí chybou</w:t>
      </w:r>
      <w:r>
        <w:t xml:space="preserve"> při generování záznamu do tiskového modulu.</w:t>
      </w:r>
    </w:p>
    <w:p w14:paraId="26FB394D" w14:textId="77777777" w:rsidR="00D04BDD" w:rsidRPr="00DD2B90" w:rsidRDefault="00D04BDD" w:rsidP="00D04BDD"/>
    <w:p w14:paraId="0ED20B54" w14:textId="77777777" w:rsidR="00D04BDD" w:rsidRPr="00DD2B90" w:rsidRDefault="00D04BDD" w:rsidP="00D04BDD">
      <w:r w:rsidRPr="00DD2B90">
        <w:t>Nové řešení vychází z poznatků z provozu.</w:t>
      </w:r>
    </w:p>
    <w:p w14:paraId="2B094C84" w14:textId="77777777" w:rsidR="00D04BDD" w:rsidRDefault="00D04BDD" w:rsidP="00D04BDD">
      <w:r w:rsidRPr="00DD2B90">
        <w:t xml:space="preserve">Počítá s tím, že uživatel může definovat uživatelské chování tisku pro konkrétní tiskový doklad. Toto bude </w:t>
      </w:r>
      <w:r>
        <w:t xml:space="preserve">možné </w:t>
      </w:r>
      <w:r w:rsidRPr="00DD2B90">
        <w:t>definovat</w:t>
      </w:r>
      <w:r>
        <w:t>:</w:t>
      </w:r>
    </w:p>
    <w:p w14:paraId="1EC923DF" w14:textId="77777777" w:rsidR="00D04BDD" w:rsidRDefault="00D04BDD" w:rsidP="00D04BDD">
      <w:pPr>
        <w:pStyle w:val="Odstavecseseznamem"/>
        <w:widowControl w:val="0"/>
        <w:numPr>
          <w:ilvl w:val="0"/>
          <w:numId w:val="21"/>
        </w:numPr>
        <w:suppressAutoHyphens/>
        <w:spacing w:after="0" w:line="240" w:lineRule="auto"/>
      </w:pPr>
      <w:r>
        <w:t>při vytváření FI faktury</w:t>
      </w:r>
    </w:p>
    <w:p w14:paraId="2571D32B" w14:textId="77777777" w:rsidR="00D04BDD" w:rsidRPr="00DD2B90" w:rsidRDefault="00D04BDD" w:rsidP="00D04BDD">
      <w:pPr>
        <w:pStyle w:val="Odstavecseseznamem"/>
        <w:widowControl w:val="0"/>
        <w:numPr>
          <w:ilvl w:val="0"/>
          <w:numId w:val="21"/>
        </w:numPr>
        <w:suppressAutoHyphens/>
        <w:spacing w:after="0" w:line="240" w:lineRule="auto"/>
      </w:pPr>
      <w:r w:rsidRPr="00DD2B90">
        <w:t>před vlastním „tiskem“, v transakci ZFI_TISK.</w:t>
      </w:r>
    </w:p>
    <w:p w14:paraId="1ABED218" w14:textId="77777777" w:rsidR="00D04BDD" w:rsidRPr="00DD2B90" w:rsidRDefault="00D04BDD" w:rsidP="00D04BDD"/>
    <w:p w14:paraId="258EA269" w14:textId="77777777" w:rsidR="00D04BDD" w:rsidRPr="00DD2B90" w:rsidRDefault="00D04BDD" w:rsidP="00D04BDD">
      <w:r w:rsidRPr="00DD2B90">
        <w:t>Řešení bude koncipováno jako univerzální řešení tak, aby jej jako první používala FI odchozí faktura, ale do budoucna by mohlo být použito všude tam, kde je příslušné rozhodnutí nutné učinit nikoliv na obchodním partnerovi, ale na konkrétním objektu (FI faktura) např. až krátce před tiskem. Údaje zadané k objektu budou programově uloženy pro příští použití, takže např. při opakovaném tisku bude vyvolána poslední známá konfigurace výstupu, s možností její další úpravy.</w:t>
      </w:r>
    </w:p>
    <w:p w14:paraId="6BF958C1" w14:textId="77777777" w:rsidR="00D04BDD" w:rsidRPr="00DD2B90" w:rsidRDefault="00D04BDD" w:rsidP="00D04BDD"/>
    <w:p w14:paraId="57CED04F" w14:textId="77777777" w:rsidR="00D04BDD" w:rsidRPr="00DD2B90" w:rsidRDefault="00D04BDD" w:rsidP="00D04BDD">
      <w:r w:rsidRPr="00DD2B90">
        <w:t>Řešení umožní uživatelsky přívětivě vybrat poštovní a/nebo komunikační adresy přes stromové zobrazení. Základní hierarchie bude shodné s ALV Stromem „Použití adresy v transakci BP, tj.</w:t>
      </w:r>
    </w:p>
    <w:p w14:paraId="341A4BA1" w14:textId="77777777" w:rsidR="00D04BDD" w:rsidRPr="00DD2B90" w:rsidRDefault="00D04BDD" w:rsidP="00D04BDD">
      <w:pPr>
        <w:pStyle w:val="Odstavecseseznamem"/>
        <w:widowControl w:val="0"/>
        <w:numPr>
          <w:ilvl w:val="0"/>
          <w:numId w:val="11"/>
        </w:numPr>
        <w:suppressAutoHyphens/>
        <w:spacing w:after="0" w:line="240" w:lineRule="auto"/>
      </w:pPr>
      <w:r w:rsidRPr="00DD2B90">
        <w:t>Použití adresy</w:t>
      </w:r>
    </w:p>
    <w:p w14:paraId="6FD42CA9" w14:textId="77777777" w:rsidR="00D04BDD" w:rsidRPr="00DD2B90" w:rsidRDefault="00D04BDD" w:rsidP="00D04BDD">
      <w:pPr>
        <w:pStyle w:val="Odstavecseseznamem"/>
        <w:widowControl w:val="0"/>
        <w:numPr>
          <w:ilvl w:val="1"/>
          <w:numId w:val="11"/>
        </w:numPr>
        <w:suppressAutoHyphens/>
        <w:spacing w:after="0" w:line="240" w:lineRule="auto"/>
      </w:pPr>
      <w:r w:rsidRPr="00DD2B90">
        <w:t>Adresa</w:t>
      </w:r>
    </w:p>
    <w:p w14:paraId="39C2530B" w14:textId="77777777" w:rsidR="00D04BDD" w:rsidRPr="00DD2B90" w:rsidRDefault="00D04BDD" w:rsidP="00D04BDD">
      <w:pPr>
        <w:pStyle w:val="Odstavecseseznamem"/>
        <w:widowControl w:val="0"/>
        <w:numPr>
          <w:ilvl w:val="2"/>
          <w:numId w:val="11"/>
        </w:numPr>
        <w:suppressAutoHyphens/>
        <w:spacing w:after="0" w:line="240" w:lineRule="auto"/>
      </w:pPr>
      <w:r w:rsidRPr="00DD2B90">
        <w:t>Datové schránky</w:t>
      </w:r>
    </w:p>
    <w:p w14:paraId="6EF8AC61" w14:textId="77777777" w:rsidR="00D04BDD" w:rsidRPr="00DD2B90" w:rsidRDefault="00F337A6" w:rsidP="00D04BDD">
      <w:pPr>
        <w:pStyle w:val="Odstavecseseznamem"/>
        <w:widowControl w:val="0"/>
        <w:numPr>
          <w:ilvl w:val="3"/>
          <w:numId w:val="11"/>
        </w:numPr>
        <w:suppressAutoHyphens/>
        <w:spacing w:after="0" w:line="240" w:lineRule="auto"/>
      </w:pPr>
      <w:sdt>
        <w:sdtPr>
          <w:id w:val="1279998966"/>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Datová schránka 1</w:t>
      </w:r>
    </w:p>
    <w:p w14:paraId="54F9E7D8" w14:textId="77777777" w:rsidR="00D04BDD" w:rsidRPr="00DD2B90" w:rsidRDefault="00F337A6" w:rsidP="00D04BDD">
      <w:pPr>
        <w:pStyle w:val="Odstavecseseznamem"/>
        <w:widowControl w:val="0"/>
        <w:numPr>
          <w:ilvl w:val="3"/>
          <w:numId w:val="11"/>
        </w:numPr>
        <w:suppressAutoHyphens/>
        <w:spacing w:after="0" w:line="240" w:lineRule="auto"/>
      </w:pPr>
      <w:sdt>
        <w:sdtPr>
          <w:id w:val="-748649382"/>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w:t>
      </w:r>
    </w:p>
    <w:p w14:paraId="124024CF" w14:textId="77777777" w:rsidR="00D04BDD" w:rsidRPr="00DD2B90" w:rsidRDefault="00F337A6" w:rsidP="00D04BDD">
      <w:pPr>
        <w:pStyle w:val="Odstavecseseznamem"/>
        <w:widowControl w:val="0"/>
        <w:numPr>
          <w:ilvl w:val="3"/>
          <w:numId w:val="11"/>
        </w:numPr>
        <w:suppressAutoHyphens/>
        <w:spacing w:after="0" w:line="240" w:lineRule="auto"/>
      </w:pPr>
      <w:sdt>
        <w:sdtPr>
          <w:id w:val="1519573834"/>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Datová schránka n</w:t>
      </w:r>
    </w:p>
    <w:p w14:paraId="41D0DCC9" w14:textId="77777777" w:rsidR="00D04BDD" w:rsidRPr="00DD2B90" w:rsidRDefault="00D04BDD" w:rsidP="00D04BDD">
      <w:pPr>
        <w:pStyle w:val="Odstavecseseznamem"/>
        <w:widowControl w:val="0"/>
        <w:numPr>
          <w:ilvl w:val="2"/>
          <w:numId w:val="11"/>
        </w:numPr>
        <w:suppressAutoHyphens/>
        <w:spacing w:after="0" w:line="240" w:lineRule="auto"/>
      </w:pPr>
      <w:r w:rsidRPr="00DD2B90">
        <w:t>E-maily</w:t>
      </w:r>
    </w:p>
    <w:p w14:paraId="04B2DEB8" w14:textId="77777777" w:rsidR="00D04BDD" w:rsidRPr="00DD2B90" w:rsidRDefault="00F337A6" w:rsidP="00D04BDD">
      <w:pPr>
        <w:pStyle w:val="Odstavecseseznamem"/>
        <w:widowControl w:val="0"/>
        <w:numPr>
          <w:ilvl w:val="3"/>
          <w:numId w:val="11"/>
        </w:numPr>
        <w:suppressAutoHyphens/>
        <w:spacing w:after="0" w:line="240" w:lineRule="auto"/>
      </w:pPr>
      <w:sdt>
        <w:sdtPr>
          <w:id w:val="-949623563"/>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E-mail 1</w:t>
      </w:r>
    </w:p>
    <w:p w14:paraId="5D16E832" w14:textId="77777777" w:rsidR="00D04BDD" w:rsidRPr="00DD2B90" w:rsidRDefault="00F337A6" w:rsidP="00D04BDD">
      <w:pPr>
        <w:pStyle w:val="Odstavecseseznamem"/>
        <w:widowControl w:val="0"/>
        <w:numPr>
          <w:ilvl w:val="3"/>
          <w:numId w:val="11"/>
        </w:numPr>
        <w:suppressAutoHyphens/>
        <w:spacing w:after="0" w:line="240" w:lineRule="auto"/>
      </w:pPr>
      <w:sdt>
        <w:sdtPr>
          <w:id w:val="-869989488"/>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w:t>
      </w:r>
    </w:p>
    <w:p w14:paraId="52D6BE93" w14:textId="77777777" w:rsidR="00D04BDD" w:rsidRPr="00DD2B90" w:rsidRDefault="00F337A6" w:rsidP="00D04BDD">
      <w:pPr>
        <w:pStyle w:val="Odstavecseseznamem"/>
        <w:widowControl w:val="0"/>
        <w:numPr>
          <w:ilvl w:val="3"/>
          <w:numId w:val="11"/>
        </w:numPr>
        <w:suppressAutoHyphens/>
        <w:spacing w:after="0" w:line="240" w:lineRule="auto"/>
      </w:pPr>
      <w:sdt>
        <w:sdtPr>
          <w:id w:val="343205625"/>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E-mail n</w:t>
      </w:r>
    </w:p>
    <w:p w14:paraId="1359E346" w14:textId="77777777" w:rsidR="00D04BDD" w:rsidRPr="00DD2B90" w:rsidRDefault="00D04BDD" w:rsidP="00D04BDD">
      <w:pPr>
        <w:pStyle w:val="Odstavecseseznamem"/>
        <w:widowControl w:val="0"/>
        <w:numPr>
          <w:ilvl w:val="2"/>
          <w:numId w:val="11"/>
        </w:numPr>
        <w:suppressAutoHyphens/>
        <w:spacing w:after="0" w:line="240" w:lineRule="auto"/>
      </w:pPr>
      <w:r w:rsidRPr="00DD2B90">
        <w:t>Poštovní výstupní kanály</w:t>
      </w:r>
    </w:p>
    <w:p w14:paraId="7A70AE0C" w14:textId="77777777" w:rsidR="00D04BDD" w:rsidRPr="00DD2B90" w:rsidRDefault="00F337A6" w:rsidP="00D04BDD">
      <w:pPr>
        <w:pStyle w:val="Odstavecseseznamem"/>
        <w:widowControl w:val="0"/>
        <w:numPr>
          <w:ilvl w:val="3"/>
          <w:numId w:val="11"/>
        </w:numPr>
        <w:suppressAutoHyphens/>
        <w:spacing w:after="0" w:line="240" w:lineRule="auto"/>
      </w:pPr>
      <w:sdt>
        <w:sdtPr>
          <w:id w:val="820466395"/>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Výstupní kanál typu “poštovní adresa 1”</w:t>
      </w:r>
    </w:p>
    <w:p w14:paraId="4FD1F659" w14:textId="77777777" w:rsidR="00D04BDD" w:rsidRPr="00DD2B90" w:rsidRDefault="00F337A6" w:rsidP="00D04BDD">
      <w:pPr>
        <w:pStyle w:val="Odstavecseseznamem"/>
        <w:widowControl w:val="0"/>
        <w:numPr>
          <w:ilvl w:val="3"/>
          <w:numId w:val="11"/>
        </w:numPr>
        <w:suppressAutoHyphens/>
        <w:spacing w:after="0" w:line="240" w:lineRule="auto"/>
      </w:pPr>
      <w:sdt>
        <w:sdtPr>
          <w:id w:val="-1469667080"/>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w:t>
      </w:r>
    </w:p>
    <w:p w14:paraId="44E49511" w14:textId="77777777" w:rsidR="00D04BDD" w:rsidRPr="00DD2B90" w:rsidRDefault="00F337A6" w:rsidP="00D04BDD">
      <w:pPr>
        <w:pStyle w:val="Odstavecseseznamem"/>
        <w:widowControl w:val="0"/>
        <w:numPr>
          <w:ilvl w:val="3"/>
          <w:numId w:val="11"/>
        </w:numPr>
        <w:suppressAutoHyphens/>
        <w:spacing w:after="0" w:line="240" w:lineRule="auto"/>
      </w:pPr>
      <w:sdt>
        <w:sdtPr>
          <w:id w:val="-1213570234"/>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Výstupní kanál typu “poštovní adresa n”</w:t>
      </w:r>
    </w:p>
    <w:p w14:paraId="103773C3" w14:textId="77777777" w:rsidR="00D04BDD" w:rsidRPr="00DD2B90" w:rsidRDefault="00D04BDD" w:rsidP="00D04BDD"/>
    <w:p w14:paraId="3A60B75D" w14:textId="77777777" w:rsidR="00D04BDD" w:rsidRPr="00DD2B90" w:rsidRDefault="00D04BDD" w:rsidP="00D04BDD">
      <w:pPr>
        <w:pStyle w:val="Nadpis4"/>
      </w:pPr>
      <w:r w:rsidRPr="00DD2B90">
        <w:t>Ukázka</w:t>
      </w:r>
    </w:p>
    <w:p w14:paraId="2B67351E" w14:textId="77777777" w:rsidR="00D04BDD" w:rsidRPr="00DD2B90" w:rsidRDefault="00D04BDD" w:rsidP="00D04BDD">
      <w:pPr>
        <w:pStyle w:val="Odstavecseseznamem"/>
        <w:widowControl w:val="0"/>
        <w:numPr>
          <w:ilvl w:val="0"/>
          <w:numId w:val="12"/>
        </w:numPr>
        <w:suppressAutoHyphens/>
        <w:spacing w:after="0" w:line="240" w:lineRule="auto"/>
      </w:pPr>
      <w:r w:rsidRPr="00DD2B90">
        <w:t>Standardní adresa</w:t>
      </w:r>
    </w:p>
    <w:p w14:paraId="316D7A92" w14:textId="77777777" w:rsidR="00D04BDD" w:rsidRPr="00DD2B90" w:rsidRDefault="00D04BDD" w:rsidP="00D04BDD">
      <w:pPr>
        <w:pStyle w:val="Odstavecseseznamem"/>
        <w:widowControl w:val="0"/>
        <w:numPr>
          <w:ilvl w:val="1"/>
          <w:numId w:val="12"/>
        </w:numPr>
        <w:suppressAutoHyphens/>
        <w:spacing w:after="0" w:line="240" w:lineRule="auto"/>
      </w:pPr>
      <w:r w:rsidRPr="00DD2B90">
        <w:t>RANKENEN a.s., Pražákova 1008/69, Brno</w:t>
      </w:r>
    </w:p>
    <w:p w14:paraId="5003EF22" w14:textId="77777777" w:rsidR="00D04BDD" w:rsidRPr="00DD2B90" w:rsidRDefault="00D04BDD" w:rsidP="00D04BDD">
      <w:pPr>
        <w:pStyle w:val="Odstavecseseznamem"/>
        <w:widowControl w:val="0"/>
        <w:numPr>
          <w:ilvl w:val="2"/>
          <w:numId w:val="12"/>
        </w:numPr>
        <w:suppressAutoHyphens/>
        <w:spacing w:after="0" w:line="240" w:lineRule="auto"/>
      </w:pPr>
      <w:r w:rsidRPr="00DD2B90">
        <w:t>Datové schránky</w:t>
      </w:r>
    </w:p>
    <w:p w14:paraId="41F9B8C1" w14:textId="77777777" w:rsidR="00D04BDD" w:rsidRPr="00DD2B90" w:rsidRDefault="00F337A6" w:rsidP="00D04BDD">
      <w:pPr>
        <w:pStyle w:val="Odstavecseseznamem"/>
        <w:widowControl w:val="0"/>
        <w:numPr>
          <w:ilvl w:val="3"/>
          <w:numId w:val="12"/>
        </w:numPr>
        <w:suppressAutoHyphens/>
        <w:spacing w:after="0" w:line="240" w:lineRule="auto"/>
      </w:pPr>
      <w:sdt>
        <w:sdtPr>
          <w:id w:val="840518380"/>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Qkdxfne</w:t>
      </w:r>
    </w:p>
    <w:p w14:paraId="24318FF1" w14:textId="77777777" w:rsidR="00D04BDD" w:rsidRPr="00DD2B90" w:rsidRDefault="00D04BDD" w:rsidP="00D04BDD">
      <w:pPr>
        <w:pStyle w:val="Odstavecseseznamem"/>
        <w:widowControl w:val="0"/>
        <w:numPr>
          <w:ilvl w:val="2"/>
          <w:numId w:val="12"/>
        </w:numPr>
        <w:suppressAutoHyphens/>
        <w:spacing w:after="0" w:line="240" w:lineRule="auto"/>
      </w:pPr>
      <w:r w:rsidRPr="00DD2B90">
        <w:t>E-maily</w:t>
      </w:r>
    </w:p>
    <w:p w14:paraId="1C6BE380" w14:textId="77777777" w:rsidR="00D04BDD" w:rsidRPr="00DD2B90" w:rsidRDefault="00F337A6" w:rsidP="00D04BDD">
      <w:pPr>
        <w:pStyle w:val="Odstavecseseznamem"/>
        <w:widowControl w:val="0"/>
        <w:numPr>
          <w:ilvl w:val="3"/>
          <w:numId w:val="12"/>
        </w:numPr>
        <w:suppressAutoHyphens/>
        <w:spacing w:after="0" w:line="240" w:lineRule="auto"/>
      </w:pPr>
      <w:sdt>
        <w:sdtPr>
          <w:id w:val="191048561"/>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hyperlink r:id="rId23" w:history="1">
        <w:r w:rsidR="00D04BDD" w:rsidRPr="00DD2B90">
          <w:rPr>
            <w:rStyle w:val="Hypertextovodkaz"/>
          </w:rPr>
          <w:t>Frantisek.holas@rankenen.com</w:t>
        </w:r>
      </w:hyperlink>
    </w:p>
    <w:p w14:paraId="72035BE5" w14:textId="77777777" w:rsidR="00D04BDD" w:rsidRPr="00DD2B90" w:rsidRDefault="00F337A6" w:rsidP="00D04BDD">
      <w:pPr>
        <w:pStyle w:val="Odstavecseseznamem"/>
        <w:widowControl w:val="0"/>
        <w:numPr>
          <w:ilvl w:val="3"/>
          <w:numId w:val="12"/>
        </w:numPr>
        <w:suppressAutoHyphens/>
        <w:spacing w:after="0" w:line="240" w:lineRule="auto"/>
      </w:pPr>
      <w:sdt>
        <w:sdtPr>
          <w:id w:val="-1413608058"/>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hyperlink r:id="rId24" w:history="1">
        <w:r w:rsidR="00D04BDD" w:rsidRPr="00DD2B90">
          <w:rPr>
            <w:rStyle w:val="Hypertextovodkaz"/>
          </w:rPr>
          <w:t>fakturace@rankenen.com</w:t>
        </w:r>
      </w:hyperlink>
    </w:p>
    <w:p w14:paraId="05E95B74" w14:textId="77777777" w:rsidR="00D04BDD" w:rsidRPr="00DD2B90" w:rsidRDefault="00F337A6" w:rsidP="00D04BDD">
      <w:pPr>
        <w:pStyle w:val="Odstavecseseznamem"/>
        <w:widowControl w:val="0"/>
        <w:numPr>
          <w:ilvl w:val="3"/>
          <w:numId w:val="12"/>
        </w:numPr>
        <w:suppressAutoHyphens/>
        <w:spacing w:after="0" w:line="240" w:lineRule="auto"/>
      </w:pPr>
      <w:sdt>
        <w:sdtPr>
          <w:id w:val="1284765748"/>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hyperlink r:id="rId25" w:history="1">
        <w:r w:rsidR="00D04BDD" w:rsidRPr="00DD2B90">
          <w:rPr>
            <w:rStyle w:val="Hypertextovodkaz"/>
          </w:rPr>
          <w:t>info@rankenen.com</w:t>
        </w:r>
      </w:hyperlink>
    </w:p>
    <w:p w14:paraId="64661CF9" w14:textId="77777777" w:rsidR="00D04BDD" w:rsidRPr="00DD2B90" w:rsidRDefault="00D04BDD" w:rsidP="00D04BDD">
      <w:pPr>
        <w:pStyle w:val="Odstavecseseznamem"/>
        <w:widowControl w:val="0"/>
        <w:numPr>
          <w:ilvl w:val="2"/>
          <w:numId w:val="12"/>
        </w:numPr>
        <w:suppressAutoHyphens/>
        <w:spacing w:after="0" w:line="240" w:lineRule="auto"/>
      </w:pPr>
      <w:r w:rsidRPr="00DD2B90">
        <w:t>Poštovní výstupní kanály</w:t>
      </w:r>
    </w:p>
    <w:p w14:paraId="3C726043" w14:textId="77777777" w:rsidR="00D04BDD" w:rsidRPr="00DD2B90" w:rsidRDefault="00F337A6" w:rsidP="00D04BDD">
      <w:pPr>
        <w:pStyle w:val="Odstavecseseznamem"/>
        <w:widowControl w:val="0"/>
        <w:numPr>
          <w:ilvl w:val="3"/>
          <w:numId w:val="12"/>
        </w:numPr>
        <w:suppressAutoHyphens/>
        <w:spacing w:after="0" w:line="240" w:lineRule="auto"/>
      </w:pPr>
      <w:sdt>
        <w:sdtPr>
          <w:id w:val="1697890255"/>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Pošta online – obyčejná zásilka</w:t>
      </w:r>
    </w:p>
    <w:p w14:paraId="0AE3C216" w14:textId="77777777" w:rsidR="00D04BDD" w:rsidRPr="00DD2B90" w:rsidRDefault="00F337A6" w:rsidP="00D04BDD">
      <w:pPr>
        <w:pStyle w:val="Odstavecseseznamem"/>
        <w:widowControl w:val="0"/>
        <w:numPr>
          <w:ilvl w:val="3"/>
          <w:numId w:val="12"/>
        </w:numPr>
        <w:suppressAutoHyphens/>
        <w:spacing w:after="0" w:line="240" w:lineRule="auto"/>
      </w:pPr>
      <w:sdt>
        <w:sdtPr>
          <w:id w:val="-2071343519"/>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Pošta online – doporučeně s dodejkou</w:t>
      </w:r>
    </w:p>
    <w:p w14:paraId="5E996E01" w14:textId="77777777" w:rsidR="00D04BDD" w:rsidRPr="00DD2B90" w:rsidRDefault="00F337A6" w:rsidP="00D04BDD">
      <w:pPr>
        <w:pStyle w:val="Odstavecseseznamem"/>
        <w:widowControl w:val="0"/>
        <w:numPr>
          <w:ilvl w:val="3"/>
          <w:numId w:val="12"/>
        </w:numPr>
        <w:suppressAutoHyphens/>
        <w:spacing w:after="0" w:line="240" w:lineRule="auto"/>
      </w:pPr>
      <w:sdt>
        <w:sdtPr>
          <w:id w:val="63310184"/>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Konica Minolta</w:t>
      </w:r>
    </w:p>
    <w:p w14:paraId="3F1DF60E" w14:textId="77777777" w:rsidR="00D04BDD" w:rsidRPr="00DD2B90" w:rsidRDefault="00F337A6" w:rsidP="00D04BDD">
      <w:pPr>
        <w:pStyle w:val="Odstavecseseznamem"/>
        <w:widowControl w:val="0"/>
        <w:numPr>
          <w:ilvl w:val="3"/>
          <w:numId w:val="12"/>
        </w:numPr>
        <w:suppressAutoHyphens/>
        <w:spacing w:after="0" w:line="240" w:lineRule="auto"/>
      </w:pPr>
      <w:sdt>
        <w:sdtPr>
          <w:id w:val="-999804408"/>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Výpravna sekretariát</w:t>
      </w:r>
    </w:p>
    <w:p w14:paraId="7B753AD1" w14:textId="77777777" w:rsidR="00D04BDD" w:rsidRPr="00DD2B90" w:rsidRDefault="00D04BDD" w:rsidP="00D04BDD">
      <w:pPr>
        <w:pStyle w:val="Odstavecseseznamem"/>
        <w:widowControl w:val="0"/>
        <w:numPr>
          <w:ilvl w:val="0"/>
          <w:numId w:val="12"/>
        </w:numPr>
        <w:suppressAutoHyphens/>
        <w:spacing w:after="0" w:line="240" w:lineRule="auto"/>
      </w:pPr>
      <w:r w:rsidRPr="00DD2B90">
        <w:t>Korespondenční adresa</w:t>
      </w:r>
    </w:p>
    <w:p w14:paraId="5B5E6BEB" w14:textId="77777777" w:rsidR="00D04BDD" w:rsidRPr="00DD2B90" w:rsidRDefault="00D04BDD" w:rsidP="00D04BDD">
      <w:pPr>
        <w:pStyle w:val="Odstavecseseznamem"/>
        <w:widowControl w:val="0"/>
        <w:numPr>
          <w:ilvl w:val="1"/>
          <w:numId w:val="12"/>
        </w:numPr>
        <w:suppressAutoHyphens/>
        <w:spacing w:after="0" w:line="240" w:lineRule="auto"/>
      </w:pPr>
      <w:r w:rsidRPr="00DD2B90">
        <w:t>RANKENEN a.s., Vrbová 2, Prostějov</w:t>
      </w:r>
    </w:p>
    <w:p w14:paraId="505F0A49" w14:textId="77777777" w:rsidR="00D04BDD" w:rsidRPr="00DD2B90" w:rsidRDefault="00D04BDD" w:rsidP="00D04BDD">
      <w:pPr>
        <w:pStyle w:val="Odstavecseseznamem"/>
        <w:widowControl w:val="0"/>
        <w:numPr>
          <w:ilvl w:val="2"/>
          <w:numId w:val="12"/>
        </w:numPr>
        <w:suppressAutoHyphens/>
        <w:spacing w:after="0" w:line="240" w:lineRule="auto"/>
      </w:pPr>
      <w:r w:rsidRPr="00DD2B90">
        <w:t>E-maily</w:t>
      </w:r>
    </w:p>
    <w:p w14:paraId="691A6C48" w14:textId="77777777" w:rsidR="00D04BDD" w:rsidRPr="00DD2B90" w:rsidRDefault="00F337A6" w:rsidP="00D04BDD">
      <w:pPr>
        <w:pStyle w:val="Odstavecseseznamem"/>
        <w:widowControl w:val="0"/>
        <w:numPr>
          <w:ilvl w:val="3"/>
          <w:numId w:val="12"/>
        </w:numPr>
        <w:suppressAutoHyphens/>
        <w:spacing w:after="0" w:line="240" w:lineRule="auto"/>
      </w:pPr>
      <w:sdt>
        <w:sdtPr>
          <w:id w:val="261799829"/>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hyperlink r:id="rId26" w:history="1">
        <w:r w:rsidR="00D04BDD" w:rsidRPr="00DD2B90">
          <w:rPr>
            <w:rStyle w:val="Hypertextovodkaz"/>
          </w:rPr>
          <w:t>Jan.Holes@rankenen.com</w:t>
        </w:r>
      </w:hyperlink>
    </w:p>
    <w:p w14:paraId="35B8F739" w14:textId="77777777" w:rsidR="00D04BDD" w:rsidRPr="00DD2B90" w:rsidRDefault="00F337A6" w:rsidP="00D04BDD">
      <w:pPr>
        <w:pStyle w:val="Odstavecseseznamem"/>
        <w:widowControl w:val="0"/>
        <w:numPr>
          <w:ilvl w:val="3"/>
          <w:numId w:val="12"/>
        </w:numPr>
        <w:suppressAutoHyphens/>
        <w:spacing w:after="0" w:line="240" w:lineRule="auto"/>
      </w:pPr>
      <w:sdt>
        <w:sdtPr>
          <w:id w:val="798412759"/>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hyperlink r:id="rId27" w:history="1">
        <w:r w:rsidR="00D04BDD" w:rsidRPr="00DD2B90">
          <w:rPr>
            <w:rStyle w:val="Hypertextovodkaz"/>
          </w:rPr>
          <w:t>vedeni-firmy@rankenen.com</w:t>
        </w:r>
      </w:hyperlink>
    </w:p>
    <w:p w14:paraId="13F12338" w14:textId="77777777" w:rsidR="00D04BDD" w:rsidRPr="00DD2B90" w:rsidRDefault="00F337A6" w:rsidP="00D04BDD">
      <w:pPr>
        <w:pStyle w:val="Odstavecseseznamem"/>
        <w:widowControl w:val="0"/>
        <w:numPr>
          <w:ilvl w:val="3"/>
          <w:numId w:val="12"/>
        </w:numPr>
        <w:suppressAutoHyphens/>
        <w:spacing w:after="0" w:line="240" w:lineRule="auto"/>
      </w:pPr>
      <w:sdt>
        <w:sdtPr>
          <w:id w:val="-501287000"/>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hyperlink r:id="rId28" w:history="1">
        <w:r w:rsidR="00D04BDD" w:rsidRPr="00DD2B90">
          <w:rPr>
            <w:rStyle w:val="Hypertextovodkaz"/>
          </w:rPr>
          <w:t>info@rankenen.com</w:t>
        </w:r>
      </w:hyperlink>
    </w:p>
    <w:p w14:paraId="24E0E932" w14:textId="77777777" w:rsidR="00D04BDD" w:rsidRPr="00DD2B90" w:rsidRDefault="00D04BDD" w:rsidP="00D04BDD">
      <w:pPr>
        <w:pStyle w:val="Odstavecseseznamem"/>
        <w:widowControl w:val="0"/>
        <w:numPr>
          <w:ilvl w:val="2"/>
          <w:numId w:val="12"/>
        </w:numPr>
        <w:suppressAutoHyphens/>
        <w:spacing w:after="0" w:line="240" w:lineRule="auto"/>
      </w:pPr>
      <w:r w:rsidRPr="00DD2B90">
        <w:t>Poštovní výstupní kanály</w:t>
      </w:r>
    </w:p>
    <w:p w14:paraId="635EF270" w14:textId="77777777" w:rsidR="00D04BDD" w:rsidRPr="00DD2B90" w:rsidRDefault="00F337A6" w:rsidP="00D04BDD">
      <w:pPr>
        <w:pStyle w:val="Odstavecseseznamem"/>
        <w:widowControl w:val="0"/>
        <w:numPr>
          <w:ilvl w:val="3"/>
          <w:numId w:val="12"/>
        </w:numPr>
        <w:suppressAutoHyphens/>
        <w:spacing w:after="0" w:line="240" w:lineRule="auto"/>
      </w:pPr>
      <w:sdt>
        <w:sdtPr>
          <w:id w:val="1491677841"/>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Pošta online – obyčejná zásilka</w:t>
      </w:r>
    </w:p>
    <w:p w14:paraId="4C879345" w14:textId="77777777" w:rsidR="00D04BDD" w:rsidRPr="00DD2B90" w:rsidRDefault="00F337A6" w:rsidP="00D04BDD">
      <w:pPr>
        <w:pStyle w:val="Odstavecseseznamem"/>
        <w:widowControl w:val="0"/>
        <w:numPr>
          <w:ilvl w:val="3"/>
          <w:numId w:val="12"/>
        </w:numPr>
        <w:suppressAutoHyphens/>
        <w:spacing w:after="0" w:line="240" w:lineRule="auto"/>
      </w:pPr>
      <w:sdt>
        <w:sdtPr>
          <w:id w:val="1101224239"/>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Pošta online – doporučeně s dodejkou</w:t>
      </w:r>
    </w:p>
    <w:p w14:paraId="08299D14" w14:textId="77777777" w:rsidR="00D04BDD" w:rsidRPr="00DD2B90" w:rsidRDefault="00F337A6" w:rsidP="00D04BDD">
      <w:pPr>
        <w:pStyle w:val="Odstavecseseznamem"/>
        <w:widowControl w:val="0"/>
        <w:numPr>
          <w:ilvl w:val="3"/>
          <w:numId w:val="12"/>
        </w:numPr>
        <w:suppressAutoHyphens/>
        <w:spacing w:after="0" w:line="240" w:lineRule="auto"/>
      </w:pPr>
      <w:sdt>
        <w:sdtPr>
          <w:id w:val="-1031806889"/>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Konica Minolta</w:t>
      </w:r>
    </w:p>
    <w:p w14:paraId="3F7BC808" w14:textId="77777777" w:rsidR="00D04BDD" w:rsidRPr="00DD2B90" w:rsidRDefault="00F337A6" w:rsidP="00D04BDD">
      <w:pPr>
        <w:pStyle w:val="Odstavecseseznamem"/>
        <w:widowControl w:val="0"/>
        <w:numPr>
          <w:ilvl w:val="3"/>
          <w:numId w:val="12"/>
        </w:numPr>
        <w:suppressAutoHyphens/>
        <w:spacing w:after="0" w:line="240" w:lineRule="auto"/>
      </w:pPr>
      <w:sdt>
        <w:sdtPr>
          <w:id w:val="-953558264"/>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Výpravna sekretariát</w:t>
      </w:r>
    </w:p>
    <w:p w14:paraId="0AB5A47D" w14:textId="77777777" w:rsidR="00D04BDD" w:rsidRPr="00DD2B90" w:rsidRDefault="00D04BDD" w:rsidP="00D04BDD">
      <w:pPr>
        <w:pStyle w:val="Odstavecseseznamem"/>
        <w:widowControl w:val="0"/>
        <w:numPr>
          <w:ilvl w:val="1"/>
          <w:numId w:val="12"/>
        </w:numPr>
        <w:suppressAutoHyphens/>
        <w:spacing w:after="0" w:line="240" w:lineRule="auto"/>
      </w:pPr>
      <w:r w:rsidRPr="00DD2B90">
        <w:t>RANKENEN a.s., Jaroslava Seiferta 9, Most</w:t>
      </w:r>
    </w:p>
    <w:p w14:paraId="7574111F" w14:textId="77777777" w:rsidR="00D04BDD" w:rsidRPr="00DD2B90" w:rsidRDefault="00D04BDD" w:rsidP="00D04BDD">
      <w:pPr>
        <w:pStyle w:val="Odstavecseseznamem"/>
        <w:widowControl w:val="0"/>
        <w:numPr>
          <w:ilvl w:val="2"/>
          <w:numId w:val="12"/>
        </w:numPr>
        <w:suppressAutoHyphens/>
        <w:spacing w:after="0" w:line="240" w:lineRule="auto"/>
      </w:pPr>
      <w:r w:rsidRPr="00DD2B90">
        <w:t>E-maily</w:t>
      </w:r>
    </w:p>
    <w:p w14:paraId="00C1B792" w14:textId="77777777" w:rsidR="00D04BDD" w:rsidRPr="00DD2B90" w:rsidRDefault="00F337A6" w:rsidP="00D04BDD">
      <w:pPr>
        <w:pStyle w:val="Odstavecseseznamem"/>
        <w:widowControl w:val="0"/>
        <w:numPr>
          <w:ilvl w:val="3"/>
          <w:numId w:val="12"/>
        </w:numPr>
        <w:suppressAutoHyphens/>
        <w:spacing w:after="0" w:line="240" w:lineRule="auto"/>
      </w:pPr>
      <w:sdt>
        <w:sdtPr>
          <w:id w:val="-1803681506"/>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hyperlink r:id="rId29" w:history="1">
        <w:r w:rsidR="00D04BDD" w:rsidRPr="00DD2B90">
          <w:rPr>
            <w:rStyle w:val="Hypertextovodkaz"/>
          </w:rPr>
          <w:t>Tomas.Glaser@rankenen.com</w:t>
        </w:r>
      </w:hyperlink>
    </w:p>
    <w:p w14:paraId="22ABFF55" w14:textId="77777777" w:rsidR="00D04BDD" w:rsidRPr="00DD2B90" w:rsidRDefault="00F337A6" w:rsidP="00D04BDD">
      <w:pPr>
        <w:pStyle w:val="Odstavecseseznamem"/>
        <w:widowControl w:val="0"/>
        <w:numPr>
          <w:ilvl w:val="3"/>
          <w:numId w:val="12"/>
        </w:numPr>
        <w:suppressAutoHyphens/>
        <w:spacing w:after="0" w:line="240" w:lineRule="auto"/>
      </w:pPr>
      <w:sdt>
        <w:sdtPr>
          <w:id w:val="671145618"/>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hyperlink r:id="rId30" w:history="1">
        <w:r w:rsidR="00D04BDD" w:rsidRPr="00DD2B90">
          <w:rPr>
            <w:rStyle w:val="Hypertextovodkaz"/>
          </w:rPr>
          <w:t>pohranicni-kontrola@rankenen.com</w:t>
        </w:r>
      </w:hyperlink>
    </w:p>
    <w:p w14:paraId="3B6F2890" w14:textId="77777777" w:rsidR="00D04BDD" w:rsidRPr="00DD2B90" w:rsidRDefault="00F337A6" w:rsidP="00D04BDD">
      <w:pPr>
        <w:pStyle w:val="Odstavecseseznamem"/>
        <w:widowControl w:val="0"/>
        <w:numPr>
          <w:ilvl w:val="3"/>
          <w:numId w:val="12"/>
        </w:numPr>
        <w:suppressAutoHyphens/>
        <w:spacing w:after="0" w:line="240" w:lineRule="auto"/>
      </w:pPr>
      <w:sdt>
        <w:sdtPr>
          <w:id w:val="1806040865"/>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hyperlink r:id="rId31" w:history="1">
        <w:r w:rsidR="00D04BDD" w:rsidRPr="00DD2B90">
          <w:rPr>
            <w:rStyle w:val="Hypertextovodkaz"/>
          </w:rPr>
          <w:t>kanclear-most@rankenen.com</w:t>
        </w:r>
      </w:hyperlink>
    </w:p>
    <w:p w14:paraId="3273E2A2" w14:textId="77777777" w:rsidR="00D04BDD" w:rsidRPr="00DD2B90" w:rsidRDefault="00D04BDD" w:rsidP="00D04BDD">
      <w:pPr>
        <w:pStyle w:val="Odstavecseseznamem"/>
        <w:widowControl w:val="0"/>
        <w:numPr>
          <w:ilvl w:val="2"/>
          <w:numId w:val="12"/>
        </w:numPr>
        <w:suppressAutoHyphens/>
        <w:spacing w:after="0" w:line="240" w:lineRule="auto"/>
      </w:pPr>
      <w:r w:rsidRPr="00DD2B90">
        <w:t>Výstupní kanály</w:t>
      </w:r>
    </w:p>
    <w:p w14:paraId="22CA3992" w14:textId="77777777" w:rsidR="00D04BDD" w:rsidRPr="00DD2B90" w:rsidRDefault="00F337A6" w:rsidP="00D04BDD">
      <w:pPr>
        <w:pStyle w:val="Odstavecseseznamem"/>
        <w:widowControl w:val="0"/>
        <w:numPr>
          <w:ilvl w:val="3"/>
          <w:numId w:val="12"/>
        </w:numPr>
        <w:suppressAutoHyphens/>
        <w:spacing w:after="0" w:line="240" w:lineRule="auto"/>
      </w:pPr>
      <w:sdt>
        <w:sdtPr>
          <w:id w:val="1957139480"/>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Pošta online – obyčejná zásilka</w:t>
      </w:r>
    </w:p>
    <w:p w14:paraId="430F4BEA" w14:textId="77777777" w:rsidR="00D04BDD" w:rsidRPr="00DD2B90" w:rsidRDefault="00F337A6" w:rsidP="00D04BDD">
      <w:pPr>
        <w:pStyle w:val="Odstavecseseznamem"/>
        <w:widowControl w:val="0"/>
        <w:numPr>
          <w:ilvl w:val="3"/>
          <w:numId w:val="12"/>
        </w:numPr>
        <w:suppressAutoHyphens/>
        <w:spacing w:after="0" w:line="240" w:lineRule="auto"/>
      </w:pPr>
      <w:sdt>
        <w:sdtPr>
          <w:id w:val="-1296136536"/>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Pošta online – doporučeně s dodejkou</w:t>
      </w:r>
    </w:p>
    <w:p w14:paraId="3CE01A7D" w14:textId="77777777" w:rsidR="00D04BDD" w:rsidRPr="00DD2B90" w:rsidRDefault="00F337A6" w:rsidP="00D04BDD">
      <w:pPr>
        <w:pStyle w:val="Odstavecseseznamem"/>
        <w:widowControl w:val="0"/>
        <w:numPr>
          <w:ilvl w:val="3"/>
          <w:numId w:val="12"/>
        </w:numPr>
        <w:suppressAutoHyphens/>
        <w:spacing w:after="0" w:line="240" w:lineRule="auto"/>
      </w:pPr>
      <w:sdt>
        <w:sdtPr>
          <w:id w:val="830327483"/>
          <w14:checkbox>
            <w14:checked w14:val="0"/>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Konica Minolta</w:t>
      </w:r>
    </w:p>
    <w:p w14:paraId="7C64F603" w14:textId="77777777" w:rsidR="00D04BDD" w:rsidRPr="00DD2B90" w:rsidRDefault="00F337A6" w:rsidP="00D04BDD">
      <w:pPr>
        <w:pStyle w:val="Odstavecseseznamem"/>
        <w:widowControl w:val="0"/>
        <w:numPr>
          <w:ilvl w:val="3"/>
          <w:numId w:val="12"/>
        </w:numPr>
        <w:suppressAutoHyphens/>
        <w:spacing w:after="0" w:line="240" w:lineRule="auto"/>
      </w:pPr>
      <w:sdt>
        <w:sdtPr>
          <w:id w:val="-834837064"/>
          <w14:checkbox>
            <w14:checked w14:val="1"/>
            <w14:checkedState w14:val="2612" w14:font="MS Gothic"/>
            <w14:uncheckedState w14:val="2610" w14:font="MS Gothic"/>
          </w14:checkbox>
        </w:sdtPr>
        <w:sdtEndPr/>
        <w:sdtContent>
          <w:r w:rsidR="00D04BDD" w:rsidRPr="00DD2B90">
            <w:rPr>
              <w:rFonts w:ascii="MS Gothic" w:eastAsia="MS Gothic" w:hAnsi="MS Gothic"/>
            </w:rPr>
            <w:t>☒</w:t>
          </w:r>
        </w:sdtContent>
      </w:sdt>
      <w:r w:rsidR="00D04BDD" w:rsidRPr="00DD2B90">
        <w:t>Výpravna sekretariát</w:t>
      </w:r>
    </w:p>
    <w:p w14:paraId="483ED1AB" w14:textId="77777777" w:rsidR="00D04BDD" w:rsidRPr="00DD2B90" w:rsidRDefault="00D04BDD" w:rsidP="00D04BDD"/>
    <w:p w14:paraId="2CFE5B46" w14:textId="77777777" w:rsidR="00D04BDD" w:rsidRPr="00DD2B90" w:rsidRDefault="00D04BDD" w:rsidP="00D04BDD">
      <w:r w:rsidRPr="00DD2B90">
        <w:t xml:space="preserve">Uživatel označením příslušných zatržítek rozhoduje o použití </w:t>
      </w:r>
      <w:r>
        <w:t xml:space="preserve">konkrétní </w:t>
      </w:r>
      <w:r w:rsidRPr="00DD2B90">
        <w:t>poštovní adresy, výstupní</w:t>
      </w:r>
      <w:r>
        <w:t>ch kanálů komunikačních adres:</w:t>
      </w:r>
    </w:p>
    <w:p w14:paraId="35005137" w14:textId="77777777" w:rsidR="00D04BDD" w:rsidRPr="00DD2B90" w:rsidRDefault="00D04BDD" w:rsidP="00D04BDD">
      <w:pPr>
        <w:pStyle w:val="Odstavecseseznamem"/>
        <w:widowControl w:val="0"/>
        <w:numPr>
          <w:ilvl w:val="0"/>
          <w:numId w:val="12"/>
        </w:numPr>
        <w:suppressAutoHyphens/>
        <w:spacing w:after="0" w:line="240" w:lineRule="auto"/>
      </w:pPr>
      <w:r w:rsidRPr="00DD2B90">
        <w:t>Pro zaškrtnuté e-mailové adresy je automaticky vytvořeno vypravení typu “E-mail” (ZOMC3, výstupní kanál checkbox „E-mail“)</w:t>
      </w:r>
    </w:p>
    <w:p w14:paraId="68387B14" w14:textId="77777777" w:rsidR="00D04BDD" w:rsidRPr="00DD2B90" w:rsidRDefault="00D04BDD" w:rsidP="00D04BDD">
      <w:pPr>
        <w:pStyle w:val="Odstavecseseznamem"/>
        <w:widowControl w:val="0"/>
        <w:numPr>
          <w:ilvl w:val="1"/>
          <w:numId w:val="12"/>
        </w:numPr>
        <w:suppressAutoHyphens/>
        <w:spacing w:after="0" w:line="240" w:lineRule="auto"/>
      </w:pPr>
      <w:r w:rsidRPr="00DD2B90">
        <w:t>V nastavení typu korespondence musí být nastaveno, že je možné vypravovat přes e-mail, jinak sekce s e-maily není zobrazena</w:t>
      </w:r>
    </w:p>
    <w:p w14:paraId="59D68EC6" w14:textId="77777777" w:rsidR="00D04BDD" w:rsidRPr="00DD2B90" w:rsidRDefault="00D04BDD" w:rsidP="00D04BDD">
      <w:pPr>
        <w:pStyle w:val="Odstavecseseznamem"/>
        <w:widowControl w:val="0"/>
        <w:numPr>
          <w:ilvl w:val="1"/>
          <w:numId w:val="12"/>
        </w:numPr>
        <w:suppressAutoHyphens/>
        <w:spacing w:after="0" w:line="240" w:lineRule="auto"/>
      </w:pPr>
      <w:r w:rsidRPr="00DD2B90">
        <w:t>Pokud na e-mailu v kmenovém záznamu obchodního partnera není pro typ korespondence nastaveno Aktivní = „ANO“, záznam zobrazený je, ale nelze jej označit. Uživatel může požádat správu kmenových záznamů o doplnění příznaku</w:t>
      </w:r>
    </w:p>
    <w:p w14:paraId="173019F9" w14:textId="77777777" w:rsidR="00D04BDD" w:rsidRPr="00DD2B90" w:rsidRDefault="00D04BDD" w:rsidP="00D04BDD">
      <w:pPr>
        <w:pStyle w:val="Odstavecseseznamem"/>
        <w:widowControl w:val="0"/>
        <w:numPr>
          <w:ilvl w:val="0"/>
          <w:numId w:val="12"/>
        </w:numPr>
        <w:suppressAutoHyphens/>
        <w:spacing w:after="0" w:line="240" w:lineRule="auto"/>
      </w:pPr>
      <w:r w:rsidRPr="00DD2B90">
        <w:t>Pro zaškrtnuté datové schránky je automaticky vytvořeno vypravení typu “Datová schránka” (ZOMC3, výstupní kanál checkbox „Datová schránka“)</w:t>
      </w:r>
    </w:p>
    <w:p w14:paraId="2B612958" w14:textId="77777777" w:rsidR="00D04BDD" w:rsidRPr="00DD2B90" w:rsidRDefault="00D04BDD" w:rsidP="00D04BDD">
      <w:pPr>
        <w:pStyle w:val="Odstavecseseznamem"/>
        <w:widowControl w:val="0"/>
        <w:numPr>
          <w:ilvl w:val="1"/>
          <w:numId w:val="12"/>
        </w:numPr>
        <w:suppressAutoHyphens/>
        <w:spacing w:after="0" w:line="240" w:lineRule="auto"/>
      </w:pPr>
      <w:r w:rsidRPr="00DD2B90">
        <w:t>V nastavení typu korespondence musí být nastaveno, že je možné vypravovat přes datovou schránku, jinak sekce s datovými schránkami není zobrazena</w:t>
      </w:r>
    </w:p>
    <w:p w14:paraId="497BDE2C" w14:textId="77777777" w:rsidR="00D04BDD" w:rsidRPr="00DD2B90" w:rsidRDefault="00D04BDD" w:rsidP="00D04BDD">
      <w:pPr>
        <w:pStyle w:val="Odstavecseseznamem"/>
        <w:widowControl w:val="0"/>
        <w:numPr>
          <w:ilvl w:val="1"/>
          <w:numId w:val="12"/>
        </w:numPr>
        <w:suppressAutoHyphens/>
        <w:spacing w:after="0" w:line="240" w:lineRule="auto"/>
      </w:pPr>
      <w:r w:rsidRPr="00DD2B90">
        <w:t xml:space="preserve">Pokud na datové schránce v kmenovém záznamu obchodního partnera není pro typ korespondence nastaveno Aktivní = „ANO“, záznam zobrazený je, ale nelze </w:t>
      </w:r>
      <w:r w:rsidRPr="00DD2B90">
        <w:lastRenderedPageBreak/>
        <w:t>jej označit. Uživatel může požádat správu kmenových záznamů o doplnění příznaku</w:t>
      </w:r>
    </w:p>
    <w:p w14:paraId="30072995" w14:textId="77777777" w:rsidR="00D04BDD" w:rsidRPr="00DD2B90" w:rsidRDefault="00D04BDD" w:rsidP="00D04BDD">
      <w:pPr>
        <w:pStyle w:val="Odstavecseseznamem"/>
        <w:widowControl w:val="0"/>
        <w:numPr>
          <w:ilvl w:val="0"/>
          <w:numId w:val="12"/>
        </w:numPr>
        <w:suppressAutoHyphens/>
        <w:spacing w:after="0" w:line="240" w:lineRule="auto"/>
      </w:pPr>
      <w:r w:rsidRPr="00DD2B90">
        <w:t>Vypravovací kanály jsou nabídnuty dle customizingu (ZOMC3, výstupní kanál checkbox „Adresa“)</w:t>
      </w:r>
    </w:p>
    <w:p w14:paraId="1DD30CAD" w14:textId="77777777" w:rsidR="00D04BDD" w:rsidRPr="00DD2B90" w:rsidRDefault="00D04BDD" w:rsidP="00D04BDD">
      <w:pPr>
        <w:pStyle w:val="Odstavecseseznamem"/>
        <w:widowControl w:val="0"/>
        <w:numPr>
          <w:ilvl w:val="1"/>
          <w:numId w:val="12"/>
        </w:numPr>
        <w:suppressAutoHyphens/>
        <w:spacing w:after="0" w:line="240" w:lineRule="auto"/>
      </w:pPr>
      <w:r w:rsidRPr="00DD2B90">
        <w:t>V nastavení typu korespondence musí být nastaveno, že je možné vypravovat přes příslušný vypravovací kanál</w:t>
      </w:r>
    </w:p>
    <w:p w14:paraId="449A10A1" w14:textId="77777777" w:rsidR="00D04BDD" w:rsidRPr="00DD2B90" w:rsidRDefault="00D04BDD" w:rsidP="00D04BDD">
      <w:pPr>
        <w:pStyle w:val="Odstavecseseznamem"/>
        <w:widowControl w:val="0"/>
        <w:numPr>
          <w:ilvl w:val="1"/>
          <w:numId w:val="12"/>
        </w:numPr>
        <w:suppressAutoHyphens/>
        <w:spacing w:after="0" w:line="240" w:lineRule="auto"/>
      </w:pPr>
      <w:r w:rsidRPr="00DD2B90">
        <w:t>Pokud v nastavení není vypravovací kanál povolen, v zobrazení není uveden</w:t>
      </w:r>
    </w:p>
    <w:p w14:paraId="657CCAC6" w14:textId="77777777" w:rsidR="00D04BDD" w:rsidRPr="00DD2B90" w:rsidRDefault="00D04BDD" w:rsidP="00D04BDD"/>
    <w:p w14:paraId="7F7C0968" w14:textId="77777777" w:rsidR="00D04BDD" w:rsidRPr="00DD2B90" w:rsidRDefault="00D04BDD" w:rsidP="00D04BDD">
      <w:r w:rsidRPr="00DD2B90">
        <w:t>Z</w:t>
      </w:r>
      <w:r>
        <w:t> kmenového záznamu budou do správy převzata</w:t>
      </w:r>
      <w:r w:rsidRPr="00DD2B90">
        <w:t xml:space="preserve"> pouze data platná ke dni spuštění obrazovky</w:t>
      </w:r>
      <w:r>
        <w:t>.</w:t>
      </w:r>
    </w:p>
    <w:p w14:paraId="5481E82C" w14:textId="77777777" w:rsidR="00D04BDD" w:rsidRPr="00DD2B90" w:rsidRDefault="00D04BDD" w:rsidP="00D04BDD">
      <w:r w:rsidRPr="00DD2B90">
        <w:t>Uživateli je dovoleno použít data z pouze jedné adresy. V opačném případě by systém generoval tolik dokumentů, kolik je zasílacích adres (protože zasílací adresa je obvykle součástí dokumentu)</w:t>
      </w:r>
      <w:r>
        <w:t>, tj. vznikala by např. faktura v několika typech, s několika zasílacími adresami, což není správné.</w:t>
      </w:r>
    </w:p>
    <w:p w14:paraId="16B4B089" w14:textId="77777777" w:rsidR="00D04BDD" w:rsidRPr="00DD2B90" w:rsidRDefault="00D04BDD" w:rsidP="00D04BDD">
      <w:pPr>
        <w:rPr>
          <w:cs/>
        </w:rPr>
      </w:pPr>
      <w:r w:rsidRPr="00DD2B90">
        <w:t>Ke zvážení je zobrazení i těch adres, které nejsou přiřazeny do žádného použití adresy. Návrh řešení s tím nepočítá, nicméně je to možné. Uzel „Použití adresy“ lze pojmenovat např. „Nepřiřazené adresy“. Obsažené adresy nebudou mít platné přiřazení.</w:t>
      </w:r>
    </w:p>
    <w:p w14:paraId="2CE5355D" w14:textId="77777777" w:rsidR="00D04BDD" w:rsidRPr="00DD2B90" w:rsidRDefault="00D04BDD" w:rsidP="00D04BDD"/>
    <w:p w14:paraId="703CF019" w14:textId="77777777" w:rsidR="00D04BDD" w:rsidRPr="00DD2B90" w:rsidRDefault="00D04BDD" w:rsidP="00D04BDD"/>
    <w:p w14:paraId="6CD3DB93" w14:textId="77777777" w:rsidR="00D04BDD" w:rsidRPr="00DD2B90" w:rsidRDefault="00D04BDD" w:rsidP="00D04BDD">
      <w:pPr>
        <w:pStyle w:val="Nadpis4"/>
      </w:pPr>
      <w:r w:rsidRPr="00DD2B90">
        <w:t>Stávající vývoj</w:t>
      </w:r>
    </w:p>
    <w:p w14:paraId="169B9735" w14:textId="77777777" w:rsidR="00D04BDD" w:rsidRPr="00DD2B90" w:rsidRDefault="00D04BDD" w:rsidP="00D04BDD">
      <w:r w:rsidRPr="00DD2B90">
        <w:t>Nové řešení na stávající vývoj nebude napojen. Pokud již stávající vývoj není v žádných procesech používán, může být ze SAP kompletně odebrán</w:t>
      </w:r>
    </w:p>
    <w:p w14:paraId="6A048905" w14:textId="77777777" w:rsidR="00D04BDD" w:rsidRPr="00DD2B90" w:rsidRDefault="00D04BDD" w:rsidP="00D04BDD"/>
    <w:p w14:paraId="4B096A92" w14:textId="77777777" w:rsidR="00D04BDD" w:rsidRPr="00DD2B90" w:rsidRDefault="00D04BDD" w:rsidP="00D04BDD">
      <w:pPr>
        <w:pStyle w:val="Nadpis4"/>
      </w:pPr>
      <w:r w:rsidRPr="00DD2B90">
        <w:t>Migrace dat</w:t>
      </w:r>
    </w:p>
    <w:p w14:paraId="434A3024" w14:textId="77777777" w:rsidR="00D04BDD" w:rsidRPr="00DD2B90" w:rsidRDefault="00D04BDD" w:rsidP="00D04BDD">
      <w:r w:rsidRPr="00DD2B90">
        <w:t>Migrace dat korespondence pro FI doklady neproběhne. Uživatelé mohou od nasazení vývojů aplikaci plnohodnotně používat.</w:t>
      </w:r>
    </w:p>
    <w:p w14:paraId="1025AB66" w14:textId="77777777" w:rsidR="00D04BDD" w:rsidRPr="00DD2B90" w:rsidRDefault="00D04BDD" w:rsidP="00D04BDD"/>
    <w:p w14:paraId="102D2520" w14:textId="77777777" w:rsidR="00D04BDD" w:rsidRPr="00DD2B90" w:rsidRDefault="00D04BDD" w:rsidP="00D04BDD">
      <w:pPr>
        <w:pStyle w:val="Nadpis4"/>
      </w:pPr>
      <w:r w:rsidRPr="00DD2B90">
        <w:t xml:space="preserve"> Technické řešení</w:t>
      </w:r>
    </w:p>
    <w:p w14:paraId="2EF5F187" w14:textId="77777777" w:rsidR="00D04BDD" w:rsidRPr="00DD2B90" w:rsidRDefault="00D04BDD" w:rsidP="00D04BDD">
      <w:r w:rsidRPr="00DD2B90">
        <w:t>Vznikne samostatný vývoj, se striktně oddělenou aplikační a prezentační logikou. Aplikační logika bude mít API integrované do procesů, které budou řešení využívat.</w:t>
      </w:r>
    </w:p>
    <w:p w14:paraId="2C3F84A9" w14:textId="77777777" w:rsidR="00D04BDD" w:rsidRPr="00DD2B90" w:rsidRDefault="00D04BDD" w:rsidP="00D04BDD">
      <w:r w:rsidRPr="00DD2B90">
        <w:t>Pro vývoj by měla platit následující pravidla:</w:t>
      </w:r>
    </w:p>
    <w:p w14:paraId="1BD11F37" w14:textId="77777777" w:rsidR="00D04BDD" w:rsidRPr="00DD2B90" w:rsidRDefault="00D04BDD" w:rsidP="00D04BDD">
      <w:pPr>
        <w:pStyle w:val="Odstavecseseznamem"/>
        <w:widowControl w:val="0"/>
        <w:numPr>
          <w:ilvl w:val="0"/>
          <w:numId w:val="14"/>
        </w:numPr>
        <w:suppressAutoHyphens/>
        <w:spacing w:after="0" w:line="240" w:lineRule="auto"/>
      </w:pPr>
      <w:r w:rsidRPr="00DD2B90">
        <w:t>Jako identifikátor typu a ID objektu by měl být použit typ BOR objektu a jeho identifikace</w:t>
      </w:r>
    </w:p>
    <w:p w14:paraId="40A72FF6" w14:textId="77777777" w:rsidR="00D04BDD" w:rsidRPr="00DD2B90" w:rsidRDefault="00D04BDD" w:rsidP="00D04BDD">
      <w:pPr>
        <w:pStyle w:val="Odstavecseseznamem"/>
        <w:widowControl w:val="0"/>
        <w:numPr>
          <w:ilvl w:val="0"/>
          <w:numId w:val="14"/>
        </w:numPr>
        <w:suppressAutoHyphens/>
        <w:spacing w:after="0" w:line="240" w:lineRule="auto"/>
      </w:pPr>
      <w:r w:rsidRPr="00DD2B90">
        <w:t>Data zvolená uživatelem by neměla být uložená formou hodnot či konkrétních adres, ale formou plného klíče daného záznamu.</w:t>
      </w:r>
    </w:p>
    <w:p w14:paraId="68E7C5EF" w14:textId="77777777" w:rsidR="00D04BDD" w:rsidRDefault="00D04BDD" w:rsidP="00D04BDD">
      <w:pPr>
        <w:pStyle w:val="Odstavecseseznamem"/>
        <w:widowControl w:val="0"/>
        <w:numPr>
          <w:ilvl w:val="0"/>
          <w:numId w:val="14"/>
        </w:numPr>
        <w:suppressAutoHyphens/>
        <w:spacing w:after="0" w:line="240" w:lineRule="auto"/>
      </w:pPr>
      <w:r w:rsidRPr="00DD2B90">
        <w:t>V programu by mělo být minimalizováno použití parametrů, které nelze změnit. Např. platná data ke dni spuštění UI aplikace by měla být řešena jako vstupní parametr s výchozí hodnotou.</w:t>
      </w:r>
    </w:p>
    <w:p w14:paraId="1EA14C4D" w14:textId="77777777" w:rsidR="00D04BDD" w:rsidRDefault="00D04BDD" w:rsidP="00D04BDD">
      <w:pPr>
        <w:pStyle w:val="Odstavecseseznamem"/>
        <w:widowControl w:val="0"/>
        <w:numPr>
          <w:ilvl w:val="0"/>
          <w:numId w:val="14"/>
        </w:numPr>
        <w:suppressAutoHyphens/>
        <w:spacing w:after="0" w:line="240" w:lineRule="auto"/>
      </w:pPr>
      <w:r>
        <w:t>K datům nebude vznikat změnový protokol. Zaznamenáván bude pouze autor založení/ poslední změny.</w:t>
      </w:r>
    </w:p>
    <w:p w14:paraId="2CF8DDB9" w14:textId="77777777" w:rsidR="00D04BDD" w:rsidRPr="00DD2B90" w:rsidRDefault="00D04BDD" w:rsidP="00D04BDD">
      <w:pPr>
        <w:pStyle w:val="Odstavecseseznamem"/>
        <w:widowControl w:val="0"/>
        <w:numPr>
          <w:ilvl w:val="0"/>
          <w:numId w:val="14"/>
        </w:numPr>
        <w:suppressAutoHyphens/>
        <w:spacing w:after="0" w:line="240" w:lineRule="auto"/>
      </w:pPr>
      <w:r>
        <w:t>Jednotlivá i hromadná údržba musí respektovat režim čtení/ změna transakce, na který jsou napojeny.</w:t>
      </w:r>
    </w:p>
    <w:p w14:paraId="625EBB13" w14:textId="77777777" w:rsidR="00D04BDD" w:rsidRPr="00DD2B90" w:rsidRDefault="00D04BDD" w:rsidP="00D04BDD"/>
    <w:p w14:paraId="673BC2EF" w14:textId="77777777" w:rsidR="00D04BDD" w:rsidRDefault="00D04BDD" w:rsidP="00D04BDD">
      <w:pPr>
        <w:pStyle w:val="Nadpis3"/>
      </w:pPr>
      <w:bookmarkStart w:id="17" w:name="_Toc50619397"/>
      <w:bookmarkStart w:id="18" w:name="_Toc66470063"/>
      <w:r>
        <w:t>Řízení korespondence – hromadná simulace</w:t>
      </w:r>
      <w:bookmarkEnd w:id="17"/>
      <w:bookmarkEnd w:id="18"/>
    </w:p>
    <w:p w14:paraId="7AB22E67" w14:textId="77777777" w:rsidR="00D04BDD" w:rsidRDefault="00D04BDD" w:rsidP="00D04BDD">
      <w:r>
        <w:t xml:space="preserve">Dynpro s řízením korespondence, použité na obrazovkách transakcí Business Partner a Smluvní účet, umožňují pouze jednotlivou simulaci. </w:t>
      </w:r>
    </w:p>
    <w:p w14:paraId="20AB0E9F" w14:textId="77777777" w:rsidR="00D04BDD" w:rsidRDefault="00D04BDD" w:rsidP="00D04BDD">
      <w:r>
        <w:lastRenderedPageBreak/>
        <w:t>Nové bude k dispozici možnost „Hromadné simulace“, která pro označené záznamy provede simulaci hromadně a výsledek zobrazí v samostatném dynpru.</w:t>
      </w:r>
    </w:p>
    <w:p w14:paraId="5D5C9E23" w14:textId="77777777" w:rsidR="00D04BDD" w:rsidRDefault="00D04BDD" w:rsidP="00D04BDD"/>
    <w:p w14:paraId="452B7D48" w14:textId="77777777" w:rsidR="00D04BDD" w:rsidRPr="00DD2B90" w:rsidRDefault="00D04BDD" w:rsidP="00D04BDD">
      <w:pPr>
        <w:pStyle w:val="Nadpis3"/>
      </w:pPr>
      <w:bookmarkStart w:id="19" w:name="_Toc50619398"/>
      <w:bookmarkStart w:id="20" w:name="_Toc66470064"/>
      <w:r w:rsidRPr="00DD2B90">
        <w:t>Integrace nástroje pro uživatelské řízení korespondence do ZFI_TISK a navazujících procesů</w:t>
      </w:r>
      <w:bookmarkEnd w:id="19"/>
      <w:bookmarkEnd w:id="20"/>
    </w:p>
    <w:p w14:paraId="30720175" w14:textId="77777777" w:rsidR="00D04BDD" w:rsidRPr="00DD2B90" w:rsidRDefault="00D04BDD" w:rsidP="00D04BDD">
      <w:r w:rsidRPr="00DD2B90">
        <w:t>Integrace řešení do stávajících procesů spočívá v úpravách dvou oblastí:</w:t>
      </w:r>
    </w:p>
    <w:p w14:paraId="20AEB83A" w14:textId="77777777" w:rsidR="00D04BDD" w:rsidRPr="00DD2B90" w:rsidRDefault="00D04BDD" w:rsidP="00D04BDD">
      <w:pPr>
        <w:pStyle w:val="Odstavecseseznamem"/>
        <w:widowControl w:val="0"/>
        <w:numPr>
          <w:ilvl w:val="0"/>
          <w:numId w:val="13"/>
        </w:numPr>
        <w:suppressAutoHyphens/>
        <w:spacing w:after="0" w:line="240" w:lineRule="auto"/>
      </w:pPr>
      <w:r w:rsidRPr="00DD2B90">
        <w:t>Rozšíření transakce ZFI_TISK, kde bude adresa pro objekt udržována</w:t>
      </w:r>
    </w:p>
    <w:p w14:paraId="69DE50ED" w14:textId="77777777" w:rsidR="00D04BDD" w:rsidRPr="00DD2B90" w:rsidRDefault="00D04BDD" w:rsidP="00D04BDD">
      <w:pPr>
        <w:pStyle w:val="Odstavecseseznamem"/>
        <w:keepNext/>
        <w:ind w:left="1080"/>
      </w:pPr>
      <w:r w:rsidRPr="00DD2B90">
        <w:rPr>
          <w:noProof/>
          <w:lang w:eastAsia="cs-CZ"/>
        </w:rPr>
        <w:drawing>
          <wp:inline distT="0" distB="0" distL="0" distR="0" wp14:anchorId="548C320F" wp14:editId="21693966">
            <wp:extent cx="4229100" cy="2488098"/>
            <wp:effectExtent l="0" t="0" r="0"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240479" cy="2494792"/>
                    </a:xfrm>
                    <a:prstGeom prst="rect">
                      <a:avLst/>
                    </a:prstGeom>
                    <a:noFill/>
                    <a:ln>
                      <a:noFill/>
                    </a:ln>
                  </pic:spPr>
                </pic:pic>
              </a:graphicData>
            </a:graphic>
          </wp:inline>
        </w:drawing>
      </w:r>
    </w:p>
    <w:p w14:paraId="10D3755C" w14:textId="77777777" w:rsidR="00D04BDD" w:rsidRPr="00DD2B90" w:rsidRDefault="00D04BDD" w:rsidP="00D04BDD">
      <w:pPr>
        <w:pStyle w:val="Titulek"/>
        <w:ind w:left="371" w:firstLine="709"/>
      </w:pPr>
      <w:r w:rsidRPr="00DD2B90">
        <w:t xml:space="preserve">Obrázek </w:t>
      </w:r>
      <w:fldSimple w:instr=" SEQ Obrázek \* ARABIC ">
        <w:r w:rsidRPr="00DD2B90">
          <w:rPr>
            <w:noProof/>
          </w:rPr>
          <w:t>11</w:t>
        </w:r>
      </w:fldSimple>
      <w:r w:rsidRPr="00DD2B90">
        <w:t>: Návrh vložení tlačítka pro uživatelskou správu korespondence</w:t>
      </w:r>
    </w:p>
    <w:p w14:paraId="1B49F50F" w14:textId="77777777" w:rsidR="00D04BDD" w:rsidRPr="00DD2B90" w:rsidRDefault="00D04BDD" w:rsidP="00D04BDD">
      <w:pPr>
        <w:pStyle w:val="Odstavecseseznamem"/>
        <w:widowControl w:val="0"/>
        <w:numPr>
          <w:ilvl w:val="1"/>
          <w:numId w:val="13"/>
        </w:numPr>
        <w:suppressAutoHyphens/>
        <w:spacing w:after="0" w:line="240" w:lineRule="auto"/>
      </w:pPr>
      <w:r w:rsidRPr="00DD2B90">
        <w:t>Navrhuji vložit speciální pole typu tlačítko „Řízení korespondence“.</w:t>
      </w:r>
    </w:p>
    <w:p w14:paraId="7F4B017C" w14:textId="77777777" w:rsidR="00D04BDD" w:rsidRPr="00DD2B90" w:rsidRDefault="00D04BDD" w:rsidP="00D04BDD">
      <w:pPr>
        <w:pStyle w:val="Odstavecseseznamem"/>
        <w:widowControl w:val="0"/>
        <w:numPr>
          <w:ilvl w:val="2"/>
          <w:numId w:val="13"/>
        </w:numPr>
        <w:suppressAutoHyphens/>
        <w:spacing w:after="0" w:line="240" w:lineRule="auto"/>
      </w:pPr>
      <w:r w:rsidRPr="00DD2B90">
        <w:rPr>
          <w:noProof/>
          <w:lang w:eastAsia="cs-CZ"/>
        </w:rPr>
        <w:drawing>
          <wp:inline distT="0" distB="0" distL="0" distR="0" wp14:anchorId="5CCBD0A0" wp14:editId="120F6A69">
            <wp:extent cx="501015" cy="302260"/>
            <wp:effectExtent l="0" t="0" r="0" b="254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1015" cy="302260"/>
                    </a:xfrm>
                    <a:prstGeom prst="rect">
                      <a:avLst/>
                    </a:prstGeom>
                    <a:noFill/>
                    <a:ln>
                      <a:noFill/>
                    </a:ln>
                  </pic:spPr>
                </pic:pic>
              </a:graphicData>
            </a:graphic>
          </wp:inline>
        </w:drawing>
      </w:r>
      <w:r w:rsidRPr="00DD2B90">
        <w:t xml:space="preserve"> = Uživatel historicky provedl editaci pro danou FI fakturu</w:t>
      </w:r>
    </w:p>
    <w:p w14:paraId="7B84E55C" w14:textId="77777777" w:rsidR="00D04BDD" w:rsidRPr="00DD2B90" w:rsidRDefault="00D04BDD" w:rsidP="00D04BDD">
      <w:pPr>
        <w:pStyle w:val="Odstavecseseznamem"/>
        <w:widowControl w:val="0"/>
        <w:numPr>
          <w:ilvl w:val="2"/>
          <w:numId w:val="13"/>
        </w:numPr>
        <w:suppressAutoHyphens/>
        <w:spacing w:after="0" w:line="240" w:lineRule="auto"/>
      </w:pPr>
      <w:r w:rsidRPr="00DD2B90">
        <w:rPr>
          <w:noProof/>
          <w:lang w:eastAsia="cs-CZ"/>
        </w:rPr>
        <w:drawing>
          <wp:inline distT="0" distB="0" distL="0" distR="0" wp14:anchorId="74720147" wp14:editId="54A7F767">
            <wp:extent cx="429260" cy="254635"/>
            <wp:effectExtent l="0" t="0" r="889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9260" cy="254635"/>
                    </a:xfrm>
                    <a:prstGeom prst="rect">
                      <a:avLst/>
                    </a:prstGeom>
                    <a:noFill/>
                    <a:ln>
                      <a:noFill/>
                    </a:ln>
                  </pic:spPr>
                </pic:pic>
              </a:graphicData>
            </a:graphic>
          </wp:inline>
        </w:drawing>
      </w:r>
      <w:r w:rsidRPr="00DD2B90">
        <w:t xml:space="preserve"> = Uživatel neprovedl editaci, použije se výchozí generování</w:t>
      </w:r>
    </w:p>
    <w:p w14:paraId="345FE93E" w14:textId="77777777" w:rsidR="00D04BDD" w:rsidRPr="00DD2B90" w:rsidRDefault="00D04BDD" w:rsidP="00D04BDD">
      <w:pPr>
        <w:pStyle w:val="Odstavecseseznamem"/>
        <w:widowControl w:val="0"/>
        <w:numPr>
          <w:ilvl w:val="1"/>
          <w:numId w:val="13"/>
        </w:numPr>
        <w:suppressAutoHyphens/>
        <w:spacing w:after="0" w:line="240" w:lineRule="auto"/>
      </w:pPr>
      <w:r w:rsidRPr="00DD2B90">
        <w:t>Z toho plyne potřeba metody API, které informuje, zda objekt mám záznam v datovém modulu zákaznické aplikace.</w:t>
      </w:r>
    </w:p>
    <w:p w14:paraId="5E83BBE0" w14:textId="77777777" w:rsidR="00D04BDD" w:rsidRPr="00DD2B90" w:rsidRDefault="00D04BDD" w:rsidP="00D04BDD">
      <w:pPr>
        <w:pStyle w:val="Odstavecseseznamem"/>
        <w:widowControl w:val="0"/>
        <w:numPr>
          <w:ilvl w:val="0"/>
          <w:numId w:val="13"/>
        </w:numPr>
        <w:suppressAutoHyphens/>
        <w:spacing w:after="0" w:line="240" w:lineRule="auto"/>
      </w:pPr>
      <w:r w:rsidRPr="00DD2B90">
        <w:t>Změna logiky implementační třídy tiskového modulu DREQUEST pro objekt FI_FAKTURA</w:t>
      </w:r>
    </w:p>
    <w:p w14:paraId="7ECB5DBB" w14:textId="77777777" w:rsidR="00D04BDD" w:rsidRPr="00DD2B90" w:rsidRDefault="00D04BDD" w:rsidP="00D04BDD">
      <w:pPr>
        <w:pStyle w:val="Odstavecseseznamem"/>
        <w:widowControl w:val="0"/>
        <w:numPr>
          <w:ilvl w:val="1"/>
          <w:numId w:val="13"/>
        </w:numPr>
        <w:suppressAutoHyphens/>
        <w:spacing w:after="0" w:line="240" w:lineRule="auto"/>
      </w:pPr>
      <w:r w:rsidRPr="00DD2B90">
        <w:t>Import uložených dat z modelu aplikace k dané FI faktuře, které vrátí data odpovídající struktuře metody GET_DATA z rozhraní ZIF_OM_CORR_API, tj. logicky se nabízí vytvořit generickou podtřídu, která v případě, že uživatelská data neexistují, vygeneruje výchozí data dle současné logiky</w:t>
      </w:r>
    </w:p>
    <w:p w14:paraId="5AD7DB93" w14:textId="77777777" w:rsidR="00D04BDD" w:rsidRDefault="00D04BDD" w:rsidP="00D04BDD">
      <w:pPr>
        <w:pStyle w:val="Odstavecseseznamem"/>
        <w:widowControl w:val="0"/>
        <w:numPr>
          <w:ilvl w:val="1"/>
          <w:numId w:val="13"/>
        </w:numPr>
        <w:suppressAutoHyphens/>
        <w:spacing w:after="0" w:line="240" w:lineRule="auto"/>
      </w:pPr>
      <w:r w:rsidRPr="00DD2B90">
        <w:t>Pokud data nejsou uložena, pracuje se se stávající logikou</w:t>
      </w:r>
    </w:p>
    <w:p w14:paraId="260F6DFF" w14:textId="77777777" w:rsidR="00D04BDD" w:rsidRDefault="00D04BDD" w:rsidP="00D04BDD"/>
    <w:p w14:paraId="38FB9013" w14:textId="77777777" w:rsidR="00D04BDD" w:rsidRDefault="00D04BDD" w:rsidP="00D04BDD">
      <w:pPr>
        <w:pStyle w:val="Nadpis3"/>
      </w:pPr>
      <w:bookmarkStart w:id="21" w:name="_Toc50619399"/>
      <w:bookmarkStart w:id="22" w:name="_Toc66470065"/>
      <w:r>
        <w:t>Doplnění matchode smluvního účtu</w:t>
      </w:r>
      <w:bookmarkEnd w:id="21"/>
      <w:bookmarkEnd w:id="22"/>
    </w:p>
    <w:p w14:paraId="25D30AD6" w14:textId="77777777" w:rsidR="00D04BDD" w:rsidRDefault="00D04BDD" w:rsidP="00D04BDD">
      <w:r>
        <w:t>Smluvní účet bude doplněn o pole Ulice 3pro větší přehlednost/ rozlišení</w:t>
      </w:r>
    </w:p>
    <w:p w14:paraId="2C5376BB" w14:textId="77777777" w:rsidR="00D04BDD" w:rsidRDefault="00D04BDD" w:rsidP="00D04BDD"/>
    <w:p w14:paraId="18FEA63F" w14:textId="77777777" w:rsidR="00D04BDD" w:rsidRDefault="00D04BDD" w:rsidP="00D04BDD">
      <w:pPr>
        <w:pStyle w:val="Nadpis3"/>
      </w:pPr>
      <w:bookmarkStart w:id="23" w:name="_Toc50619400"/>
      <w:bookmarkStart w:id="24" w:name="_Toc66470066"/>
      <w:r>
        <w:t>Integrace na zákaznický portál</w:t>
      </w:r>
      <w:bookmarkEnd w:id="23"/>
      <w:bookmarkEnd w:id="24"/>
    </w:p>
    <w:p w14:paraId="7C3C8F35" w14:textId="77777777" w:rsidR="00D04BDD" w:rsidRDefault="00D04BDD" w:rsidP="00D04BDD">
      <w:r>
        <w:t>Bude definována nová podmínka pro přenos komunikačních kanálů do zákaznického portálu, tato bude zapracována do extraktoru dat:</w:t>
      </w:r>
    </w:p>
    <w:p w14:paraId="3A4ED9AB" w14:textId="77777777" w:rsidR="00D04BDD" w:rsidRDefault="00D04BDD" w:rsidP="00D04BDD">
      <w:pPr>
        <w:pStyle w:val="Odstavecseseznamem"/>
        <w:widowControl w:val="0"/>
        <w:numPr>
          <w:ilvl w:val="0"/>
          <w:numId w:val="18"/>
        </w:numPr>
        <w:suppressAutoHyphens/>
        <w:spacing w:after="0" w:line="240" w:lineRule="auto"/>
      </w:pPr>
      <w:r>
        <w:t>Seznam e-mailů IS-U</w:t>
      </w:r>
    </w:p>
    <w:p w14:paraId="7E0140DF" w14:textId="77777777" w:rsidR="00D04BDD" w:rsidRDefault="00D04BDD" w:rsidP="00D04BDD">
      <w:pPr>
        <w:pStyle w:val="Odstavecseseznamem"/>
        <w:widowControl w:val="0"/>
        <w:numPr>
          <w:ilvl w:val="0"/>
          <w:numId w:val="18"/>
        </w:numPr>
        <w:suppressAutoHyphens/>
        <w:spacing w:after="0" w:line="240" w:lineRule="auto"/>
      </w:pPr>
      <w:r>
        <w:t>Seznam e-mailů pro elektronickou fakturaci</w:t>
      </w:r>
    </w:p>
    <w:p w14:paraId="11229D5B" w14:textId="77777777" w:rsidR="00D04BDD" w:rsidRDefault="00D04BDD" w:rsidP="00D04BDD"/>
    <w:p w14:paraId="77FB66B9" w14:textId="77777777" w:rsidR="00D04BDD" w:rsidRDefault="00D04BDD" w:rsidP="00D04BDD">
      <w:pPr>
        <w:pStyle w:val="Nadpis3"/>
      </w:pPr>
      <w:bookmarkStart w:id="25" w:name="_Toc50619401"/>
      <w:bookmarkStart w:id="26" w:name="_Toc66470067"/>
      <w:r>
        <w:lastRenderedPageBreak/>
        <w:t>Nástroj pro hromadnou údržbu komunikačních kanálů</w:t>
      </w:r>
      <w:bookmarkEnd w:id="25"/>
      <w:bookmarkEnd w:id="26"/>
    </w:p>
    <w:p w14:paraId="02A0D008" w14:textId="77777777" w:rsidR="00D04BDD" w:rsidRDefault="00D04BDD" w:rsidP="00D04BDD">
      <w:r>
        <w:t>Report, který by sloužil k hromadné údržbě těchto dat.</w:t>
      </w:r>
    </w:p>
    <w:p w14:paraId="6E596A17" w14:textId="77777777" w:rsidR="00D04BDD" w:rsidRDefault="00D04BDD" w:rsidP="00D04BDD">
      <w:r>
        <w:t>Výběrová kritéria by sloužila k výběru obchodních partnerů.</w:t>
      </w:r>
    </w:p>
    <w:p w14:paraId="7747F47B" w14:textId="77777777" w:rsidR="00D04BDD" w:rsidRDefault="00D04BDD" w:rsidP="00D04BDD">
      <w:r>
        <w:t>Hlavní obrazovka by zobrazovala údaje:</w:t>
      </w:r>
    </w:p>
    <w:p w14:paraId="1E7B1AD5" w14:textId="77777777" w:rsidR="00D04BDD" w:rsidRDefault="00D04BDD" w:rsidP="00D04BDD">
      <w:r>
        <w:t>AD adresy</w:t>
      </w:r>
    </w:p>
    <w:p w14:paraId="73C11280" w14:textId="77777777" w:rsidR="00D04BDD" w:rsidRDefault="00D04BDD" w:rsidP="00D04BDD">
      <w:r>
        <w:t>Označení adresy</w:t>
      </w:r>
    </w:p>
    <w:p w14:paraId="50EFB062" w14:textId="77777777" w:rsidR="00D04BDD" w:rsidRDefault="00D04BDD" w:rsidP="00D04BDD">
      <w:r>
        <w:t>Doplňková pole viz přehled adres (poznámka, aplikační oblast, použití adres, použití ISU)</w:t>
      </w:r>
    </w:p>
    <w:p w14:paraId="164E916C" w14:textId="77777777" w:rsidR="00D04BDD" w:rsidRDefault="00D04BDD" w:rsidP="00D04BDD">
      <w:r>
        <w:t>Komunikační kanál</w:t>
      </w:r>
    </w:p>
    <w:p w14:paraId="5F2D8C56" w14:textId="77777777" w:rsidR="00D04BDD" w:rsidRDefault="00D04BDD" w:rsidP="00D04BDD">
      <w:r>
        <w:t>Příznaky komunikačního kanálu (použití FI, použití IS-U, použití ostatní)</w:t>
      </w:r>
    </w:p>
    <w:p w14:paraId="716DB09B" w14:textId="77777777" w:rsidR="00D04BDD" w:rsidRDefault="00D04BDD" w:rsidP="00D04BDD">
      <w:r>
        <w:t>Dynamické sloupce, pro každý typ korespondence samostatný editovatelný sloupce</w:t>
      </w:r>
    </w:p>
    <w:p w14:paraId="181D23B2" w14:textId="77777777" w:rsidR="00D04BDD" w:rsidRDefault="00D04BDD" w:rsidP="00D04BDD">
      <w:r>
        <w:t>Obrazovka umožní hromadného zadání pro označené záznamy/ sloupec</w:t>
      </w:r>
    </w:p>
    <w:p w14:paraId="30EF2108" w14:textId="77777777" w:rsidR="00D04BDD" w:rsidRDefault="00D04BDD" w:rsidP="00D04BDD"/>
    <w:p w14:paraId="60D300AD" w14:textId="77777777" w:rsidR="00D04BDD" w:rsidRDefault="00D04BDD" w:rsidP="00D04BDD">
      <w:pPr>
        <w:pStyle w:val="Nadpis3"/>
      </w:pPr>
      <w:bookmarkStart w:id="27" w:name="_Toc50619402"/>
      <w:bookmarkStart w:id="28" w:name="_Toc66470068"/>
      <w:r>
        <w:t>Ostatní programy</w:t>
      </w:r>
      <w:bookmarkEnd w:id="27"/>
      <w:bookmarkEnd w:id="28"/>
    </w:p>
    <w:p w14:paraId="19CDE5B6" w14:textId="77777777" w:rsidR="00D04BDD" w:rsidRDefault="00D04BDD" w:rsidP="00D04BDD">
      <w:r>
        <w:t>Vývoje, či starší programy, které v dokumentu nejsou uvedeny, nebudou upravovány a budou pracovat dle současné logiky. Analyzovány byly programy:</w:t>
      </w:r>
    </w:p>
    <w:p w14:paraId="0AF22A12" w14:textId="77777777" w:rsidR="00D04BDD" w:rsidRDefault="00D04BDD" w:rsidP="00D04BDD">
      <w:pPr>
        <w:pStyle w:val="Odstavecseseznamem"/>
        <w:widowControl w:val="0"/>
        <w:numPr>
          <w:ilvl w:val="0"/>
          <w:numId w:val="19"/>
        </w:numPr>
        <w:suppressAutoHyphens/>
        <w:spacing w:after="0" w:line="240" w:lineRule="auto"/>
      </w:pPr>
      <w:r>
        <w:t>ZSKZ_CORR_UPD</w:t>
      </w:r>
    </w:p>
    <w:p w14:paraId="0744BBCD" w14:textId="77777777" w:rsidR="00D04BDD" w:rsidRDefault="00D04BDD" w:rsidP="00D04BDD">
      <w:pPr>
        <w:pStyle w:val="Odstavecseseznamem"/>
        <w:widowControl w:val="0"/>
        <w:numPr>
          <w:ilvl w:val="1"/>
          <w:numId w:val="19"/>
        </w:numPr>
        <w:suppressAutoHyphens/>
        <w:spacing w:after="0" w:line="240" w:lineRule="auto"/>
      </w:pPr>
      <w:r>
        <w:t>Program není nutné upravovat. Změny probíhají v jiných aplikacích, které tento program používá</w:t>
      </w:r>
    </w:p>
    <w:p w14:paraId="72E550FB" w14:textId="77777777" w:rsidR="00D04BDD" w:rsidRDefault="00D04BDD" w:rsidP="00D04BDD">
      <w:pPr>
        <w:pStyle w:val="Odstavecseseznamem"/>
        <w:widowControl w:val="0"/>
        <w:numPr>
          <w:ilvl w:val="0"/>
          <w:numId w:val="19"/>
        </w:numPr>
        <w:suppressAutoHyphens/>
        <w:spacing w:after="0" w:line="240" w:lineRule="auto"/>
      </w:pPr>
      <w:r>
        <w:t>ZISU_PDF_DOWNLOAD</w:t>
      </w:r>
    </w:p>
    <w:p w14:paraId="62609F26" w14:textId="77777777" w:rsidR="00D04BDD" w:rsidRDefault="00D04BDD" w:rsidP="00D04BDD">
      <w:pPr>
        <w:pStyle w:val="Odstavecseseznamem"/>
        <w:widowControl w:val="0"/>
        <w:numPr>
          <w:ilvl w:val="1"/>
          <w:numId w:val="19"/>
        </w:numPr>
        <w:suppressAutoHyphens/>
        <w:spacing w:after="0" w:line="240" w:lineRule="auto"/>
      </w:pPr>
      <w:r>
        <w:t>Program zůstane beze změny. Bude fungovat stejně jako doposud. Navrhovanými úpravami nebude ovlivněn</w:t>
      </w:r>
    </w:p>
    <w:p w14:paraId="2FC65949" w14:textId="77777777" w:rsidR="00D04BDD" w:rsidRDefault="00D04BDD" w:rsidP="00D04BDD">
      <w:pPr>
        <w:pStyle w:val="Odstavecseseznamem"/>
        <w:widowControl w:val="0"/>
        <w:numPr>
          <w:ilvl w:val="0"/>
          <w:numId w:val="19"/>
        </w:numPr>
        <w:suppressAutoHyphens/>
        <w:spacing w:after="0" w:line="240" w:lineRule="auto"/>
      </w:pPr>
      <w:r>
        <w:t>ZBP_LIST, ZBP_LIST_ALL</w:t>
      </w:r>
    </w:p>
    <w:p w14:paraId="675C0F3F" w14:textId="77777777" w:rsidR="00D04BDD" w:rsidRDefault="00D04BDD" w:rsidP="00D04BDD">
      <w:pPr>
        <w:pStyle w:val="Odstavecseseznamem"/>
        <w:widowControl w:val="0"/>
        <w:numPr>
          <w:ilvl w:val="1"/>
          <w:numId w:val="19"/>
        </w:numPr>
        <w:suppressAutoHyphens/>
        <w:spacing w:after="0" w:line="240" w:lineRule="auto"/>
      </w:pPr>
      <w:r>
        <w:t>Doplnění polí Standardní adresy:</w:t>
      </w:r>
    </w:p>
    <w:p w14:paraId="51C1D9E6" w14:textId="77777777" w:rsidR="00D04BDD" w:rsidRDefault="00D04BDD" w:rsidP="00D04BDD">
      <w:pPr>
        <w:pStyle w:val="Odstavecseseznamem"/>
        <w:widowControl w:val="0"/>
        <w:numPr>
          <w:ilvl w:val="2"/>
          <w:numId w:val="19"/>
        </w:numPr>
        <w:suppressAutoHyphens/>
        <w:spacing w:after="0" w:line="240" w:lineRule="auto"/>
      </w:pPr>
      <w:r>
        <w:t>Ulice 2-5</w:t>
      </w:r>
    </w:p>
    <w:p w14:paraId="14D1299E" w14:textId="77777777" w:rsidR="00D04BDD" w:rsidRDefault="00D04BDD" w:rsidP="00D04BDD">
      <w:pPr>
        <w:pStyle w:val="Odstavecseseznamem"/>
        <w:widowControl w:val="0"/>
        <w:numPr>
          <w:ilvl w:val="1"/>
          <w:numId w:val="19"/>
        </w:numPr>
        <w:suppressAutoHyphens/>
        <w:spacing w:after="0" w:line="240" w:lineRule="auto"/>
      </w:pPr>
      <w:r>
        <w:t>Doplnění polí hlavičky obchodního partnera</w:t>
      </w:r>
    </w:p>
    <w:p w14:paraId="37365CCE" w14:textId="77777777" w:rsidR="00D04BDD" w:rsidRDefault="00D04BDD" w:rsidP="00D04BDD">
      <w:pPr>
        <w:pStyle w:val="Odstavecseseznamem"/>
        <w:widowControl w:val="0"/>
        <w:numPr>
          <w:ilvl w:val="2"/>
          <w:numId w:val="19"/>
        </w:numPr>
        <w:suppressAutoHyphens/>
        <w:spacing w:after="0" w:line="240" w:lineRule="auto"/>
      </w:pPr>
      <w:r>
        <w:t>Označení archivace (XDELE)</w:t>
      </w:r>
    </w:p>
    <w:p w14:paraId="3B930C79" w14:textId="77777777" w:rsidR="00D04BDD" w:rsidRDefault="00D04BDD" w:rsidP="00D04BDD">
      <w:pPr>
        <w:pStyle w:val="Odstavecseseznamem"/>
        <w:widowControl w:val="0"/>
        <w:numPr>
          <w:ilvl w:val="2"/>
          <w:numId w:val="19"/>
        </w:numPr>
        <w:suppressAutoHyphens/>
        <w:spacing w:after="0" w:line="240" w:lineRule="auto"/>
      </w:pPr>
      <w:r>
        <w:t>Centrální blokace (XBLCK)</w:t>
      </w:r>
    </w:p>
    <w:p w14:paraId="13525C4B" w14:textId="77777777" w:rsidR="00D04BDD" w:rsidRDefault="00D04BDD" w:rsidP="00D04BDD">
      <w:pPr>
        <w:pStyle w:val="Odstavecseseznamem"/>
        <w:widowControl w:val="0"/>
        <w:numPr>
          <w:ilvl w:val="2"/>
          <w:numId w:val="19"/>
        </w:numPr>
        <w:suppressAutoHyphens/>
        <w:spacing w:after="0" w:line="240" w:lineRule="auto"/>
      </w:pPr>
      <w:r>
        <w:t>Neuvolněno (NOT_RELEASED)</w:t>
      </w:r>
    </w:p>
    <w:p w14:paraId="59AB7705" w14:textId="77777777" w:rsidR="00D04BDD" w:rsidRDefault="00D04BDD" w:rsidP="00D04BDD">
      <w:pPr>
        <w:pStyle w:val="Odstavecseseznamem"/>
        <w:widowControl w:val="0"/>
        <w:numPr>
          <w:ilvl w:val="1"/>
          <w:numId w:val="19"/>
        </w:numPr>
        <w:suppressAutoHyphens/>
        <w:spacing w:after="0" w:line="240" w:lineRule="auto"/>
      </w:pPr>
      <w:r>
        <w:t>Atributy KZ</w:t>
      </w:r>
    </w:p>
    <w:p w14:paraId="2201E97D" w14:textId="77777777" w:rsidR="00D04BDD" w:rsidRDefault="00D04BDD" w:rsidP="00D04BDD">
      <w:pPr>
        <w:pStyle w:val="Odstavecseseznamem"/>
        <w:widowControl w:val="0"/>
        <w:numPr>
          <w:ilvl w:val="2"/>
          <w:numId w:val="19"/>
        </w:numPr>
        <w:suppressAutoHyphens/>
        <w:spacing w:after="0" w:line="240" w:lineRule="auto"/>
      </w:pPr>
      <w:r>
        <w:t>Platné k aktuálnímu datu – seznam hodnot oddělený středníkem v jednom poli</w:t>
      </w:r>
    </w:p>
    <w:p w14:paraId="3E671EC0" w14:textId="77777777" w:rsidR="00D04BDD" w:rsidRDefault="00D04BDD" w:rsidP="00D04BDD">
      <w:pPr>
        <w:pStyle w:val="Odstavecseseznamem"/>
        <w:widowControl w:val="0"/>
        <w:numPr>
          <w:ilvl w:val="1"/>
          <w:numId w:val="19"/>
        </w:numPr>
        <w:suppressAutoHyphens/>
        <w:spacing w:after="0" w:line="240" w:lineRule="auto"/>
      </w:pPr>
      <w:r>
        <w:t>Příznaky dle přehledu adres</w:t>
      </w:r>
    </w:p>
    <w:p w14:paraId="15138A63" w14:textId="77777777" w:rsidR="00D04BDD" w:rsidRDefault="00D04BDD" w:rsidP="00D04BDD">
      <w:pPr>
        <w:pStyle w:val="Odstavecseseznamem"/>
        <w:widowControl w:val="0"/>
        <w:numPr>
          <w:ilvl w:val="2"/>
          <w:numId w:val="19"/>
        </w:numPr>
        <w:suppressAutoHyphens/>
        <w:spacing w:after="0" w:line="240" w:lineRule="auto"/>
      </w:pPr>
      <w:r>
        <w:t>Použití adresy</w:t>
      </w:r>
    </w:p>
    <w:p w14:paraId="29B0BB41" w14:textId="77777777" w:rsidR="00D04BDD" w:rsidRDefault="00D04BDD" w:rsidP="00D04BDD">
      <w:pPr>
        <w:pStyle w:val="Odstavecseseznamem"/>
        <w:widowControl w:val="0"/>
        <w:numPr>
          <w:ilvl w:val="2"/>
          <w:numId w:val="19"/>
        </w:numPr>
        <w:suppressAutoHyphens/>
        <w:spacing w:after="0" w:line="240" w:lineRule="auto"/>
      </w:pPr>
      <w:r>
        <w:t>Použití IS-U</w:t>
      </w:r>
    </w:p>
    <w:p w14:paraId="7C0C646E" w14:textId="77777777" w:rsidR="00D04BDD" w:rsidRDefault="00D04BDD" w:rsidP="00D04BDD">
      <w:pPr>
        <w:rPr>
          <w:lang w:eastAsia="cs-CZ"/>
        </w:rPr>
      </w:pPr>
    </w:p>
    <w:p w14:paraId="0275DC88" w14:textId="77777777" w:rsidR="00D04BDD" w:rsidRDefault="00D04BDD" w:rsidP="00D04BDD"/>
    <w:p w14:paraId="74B923AB" w14:textId="77777777" w:rsidR="003073A6" w:rsidRPr="003073A6" w:rsidRDefault="003073A6" w:rsidP="00D04BDD">
      <w:pPr>
        <w:ind w:left="708" w:hanging="708"/>
        <w:rPr>
          <w:b/>
        </w:rPr>
      </w:pPr>
    </w:p>
    <w:sectPr w:rsidR="003073A6" w:rsidRPr="003073A6" w:rsidSect="00FC6389">
      <w:headerReference w:type="default" r:id="rId33"/>
      <w:footerReference w:type="default" r:id="rId34"/>
      <w:headerReference w:type="first" r:id="rId35"/>
      <w:footerReference w:type="first" r:id="rId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B781" w14:textId="77777777" w:rsidR="00197637" w:rsidRDefault="00197637" w:rsidP="00962258">
      <w:pPr>
        <w:spacing w:after="0" w:line="240" w:lineRule="auto"/>
      </w:pPr>
      <w:r>
        <w:separator/>
      </w:r>
    </w:p>
  </w:endnote>
  <w:endnote w:type="continuationSeparator" w:id="0">
    <w:p w14:paraId="7DBD170F" w14:textId="77777777" w:rsidR="00197637" w:rsidRDefault="001976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1F5976" w14:textId="77777777" w:rsidTr="00D831A3">
      <w:tc>
        <w:tcPr>
          <w:tcW w:w="1361" w:type="dxa"/>
          <w:tcMar>
            <w:left w:w="0" w:type="dxa"/>
            <w:right w:w="0" w:type="dxa"/>
          </w:tcMar>
          <w:vAlign w:val="bottom"/>
        </w:tcPr>
        <w:p w14:paraId="657E9090" w14:textId="069A83D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37A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37A6">
            <w:rPr>
              <w:rStyle w:val="slostrnky"/>
              <w:noProof/>
            </w:rPr>
            <w:t>13</w:t>
          </w:r>
          <w:r w:rsidRPr="00B8518B">
            <w:rPr>
              <w:rStyle w:val="slostrnky"/>
            </w:rPr>
            <w:fldChar w:fldCharType="end"/>
          </w:r>
        </w:p>
      </w:tc>
      <w:tc>
        <w:tcPr>
          <w:tcW w:w="3458" w:type="dxa"/>
          <w:shd w:val="clear" w:color="auto" w:fill="auto"/>
          <w:tcMar>
            <w:left w:w="0" w:type="dxa"/>
            <w:right w:w="0" w:type="dxa"/>
          </w:tcMar>
        </w:tcPr>
        <w:p w14:paraId="437CE14B" w14:textId="77777777" w:rsidR="00F1715C" w:rsidRDefault="00F1715C" w:rsidP="00B8518B">
          <w:pPr>
            <w:pStyle w:val="Zpat"/>
          </w:pPr>
        </w:p>
      </w:tc>
      <w:tc>
        <w:tcPr>
          <w:tcW w:w="2835" w:type="dxa"/>
          <w:shd w:val="clear" w:color="auto" w:fill="auto"/>
          <w:tcMar>
            <w:left w:w="0" w:type="dxa"/>
            <w:right w:w="0" w:type="dxa"/>
          </w:tcMar>
        </w:tcPr>
        <w:p w14:paraId="28DBD330" w14:textId="77777777" w:rsidR="00F1715C" w:rsidRDefault="00F1715C" w:rsidP="00B8518B">
          <w:pPr>
            <w:pStyle w:val="Zpat"/>
          </w:pPr>
        </w:p>
      </w:tc>
      <w:tc>
        <w:tcPr>
          <w:tcW w:w="2921" w:type="dxa"/>
        </w:tcPr>
        <w:p w14:paraId="1441A338" w14:textId="77777777" w:rsidR="00F1715C" w:rsidRDefault="00F1715C" w:rsidP="00D831A3">
          <w:pPr>
            <w:pStyle w:val="Zpat"/>
          </w:pPr>
        </w:p>
      </w:tc>
    </w:tr>
  </w:tbl>
  <w:p w14:paraId="0EB7CD9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BADF3C" wp14:editId="6712E56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BDC8D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AF85E43" wp14:editId="05451E1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F242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667EDD" w14:textId="77777777" w:rsidTr="00F1715C">
      <w:tc>
        <w:tcPr>
          <w:tcW w:w="1361" w:type="dxa"/>
          <w:tcMar>
            <w:left w:w="0" w:type="dxa"/>
            <w:right w:w="0" w:type="dxa"/>
          </w:tcMar>
          <w:vAlign w:val="bottom"/>
        </w:tcPr>
        <w:p w14:paraId="1DE7D567" w14:textId="0B0B223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37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37A6">
            <w:rPr>
              <w:rStyle w:val="slostrnky"/>
              <w:noProof/>
            </w:rPr>
            <w:t>13</w:t>
          </w:r>
          <w:r w:rsidRPr="00B8518B">
            <w:rPr>
              <w:rStyle w:val="slostrnky"/>
            </w:rPr>
            <w:fldChar w:fldCharType="end"/>
          </w:r>
        </w:p>
      </w:tc>
      <w:tc>
        <w:tcPr>
          <w:tcW w:w="3458" w:type="dxa"/>
          <w:shd w:val="clear" w:color="auto" w:fill="auto"/>
          <w:tcMar>
            <w:left w:w="0" w:type="dxa"/>
            <w:right w:w="0" w:type="dxa"/>
          </w:tcMar>
        </w:tcPr>
        <w:p w14:paraId="61F28671" w14:textId="77777777" w:rsidR="00F1715C" w:rsidRDefault="00F1715C" w:rsidP="00460660">
          <w:pPr>
            <w:pStyle w:val="Zpat"/>
          </w:pPr>
          <w:r>
            <w:t>Správa železni</w:t>
          </w:r>
          <w:r w:rsidR="00F5558F">
            <w:t>c</w:t>
          </w:r>
          <w:r>
            <w:t>, státní organizace</w:t>
          </w:r>
        </w:p>
        <w:p w14:paraId="301C7578"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ED33CF5" w14:textId="77777777" w:rsidR="00F1715C" w:rsidRDefault="00F1715C" w:rsidP="00460660">
          <w:pPr>
            <w:pStyle w:val="Zpat"/>
          </w:pPr>
          <w:r>
            <w:t>Sídlo: Dlážděná 1003/7, 110 00 Praha 1</w:t>
          </w:r>
        </w:p>
        <w:p w14:paraId="18D65DF8" w14:textId="77777777" w:rsidR="00F1715C" w:rsidRDefault="00F1715C" w:rsidP="00460660">
          <w:pPr>
            <w:pStyle w:val="Zpat"/>
          </w:pPr>
          <w:r>
            <w:t>IČ</w:t>
          </w:r>
          <w:r w:rsidR="00F5558F">
            <w:t>O</w:t>
          </w:r>
          <w:r>
            <w:t>: 709 94 234 DIČ: CZ 709 94 234</w:t>
          </w:r>
        </w:p>
        <w:p w14:paraId="72DFBA33" w14:textId="77777777" w:rsidR="00F1715C" w:rsidRDefault="004C5D55" w:rsidP="00460660">
          <w:pPr>
            <w:pStyle w:val="Zpat"/>
          </w:pPr>
          <w:r>
            <w:t>www.spravazeleznic</w:t>
          </w:r>
          <w:r w:rsidR="00F1715C">
            <w:t>.cz</w:t>
          </w:r>
        </w:p>
      </w:tc>
      <w:tc>
        <w:tcPr>
          <w:tcW w:w="2921" w:type="dxa"/>
        </w:tcPr>
        <w:p w14:paraId="0BF71ED5" w14:textId="77777777" w:rsidR="00F1715C" w:rsidRDefault="00F1715C" w:rsidP="00460660">
          <w:pPr>
            <w:pStyle w:val="Zpat"/>
          </w:pPr>
        </w:p>
      </w:tc>
    </w:tr>
  </w:tbl>
  <w:p w14:paraId="511DA19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59AFB46F" wp14:editId="44A9E86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AA00E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545AEB4" wp14:editId="1D4C0FD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A049A6"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8CC749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0F0C5" w14:textId="77777777" w:rsidR="00197637" w:rsidRDefault="00197637" w:rsidP="00962258">
      <w:pPr>
        <w:spacing w:after="0" w:line="240" w:lineRule="auto"/>
      </w:pPr>
      <w:r>
        <w:separator/>
      </w:r>
    </w:p>
  </w:footnote>
  <w:footnote w:type="continuationSeparator" w:id="0">
    <w:p w14:paraId="19DEDA20" w14:textId="77777777" w:rsidR="00197637" w:rsidRDefault="001976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3C5C607" w14:textId="77777777" w:rsidTr="00C02D0A">
      <w:trPr>
        <w:trHeight w:hRule="exact" w:val="454"/>
      </w:trPr>
      <w:tc>
        <w:tcPr>
          <w:tcW w:w="1361" w:type="dxa"/>
          <w:tcMar>
            <w:top w:w="57" w:type="dxa"/>
            <w:left w:w="0" w:type="dxa"/>
            <w:right w:w="0" w:type="dxa"/>
          </w:tcMar>
        </w:tcPr>
        <w:p w14:paraId="2F452CCC"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BD46913" w14:textId="77777777" w:rsidR="00F1715C" w:rsidRDefault="00F1715C" w:rsidP="00523EA7">
          <w:pPr>
            <w:pStyle w:val="Zpat"/>
          </w:pPr>
        </w:p>
      </w:tc>
      <w:tc>
        <w:tcPr>
          <w:tcW w:w="5698" w:type="dxa"/>
          <w:shd w:val="clear" w:color="auto" w:fill="auto"/>
          <w:tcMar>
            <w:top w:w="57" w:type="dxa"/>
            <w:left w:w="0" w:type="dxa"/>
            <w:right w:w="0" w:type="dxa"/>
          </w:tcMar>
        </w:tcPr>
        <w:p w14:paraId="6ECFC502" w14:textId="77777777" w:rsidR="00F1715C" w:rsidRPr="00D6163D" w:rsidRDefault="00F1715C" w:rsidP="00D6163D">
          <w:pPr>
            <w:pStyle w:val="Druhdokumentu"/>
          </w:pPr>
        </w:p>
      </w:tc>
    </w:tr>
  </w:tbl>
  <w:p w14:paraId="454ACE63"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C8BD08E" w14:textId="77777777" w:rsidTr="00F1715C">
      <w:trPr>
        <w:trHeight w:hRule="exact" w:val="936"/>
      </w:trPr>
      <w:tc>
        <w:tcPr>
          <w:tcW w:w="1361" w:type="dxa"/>
          <w:tcMar>
            <w:left w:w="0" w:type="dxa"/>
            <w:right w:w="0" w:type="dxa"/>
          </w:tcMar>
        </w:tcPr>
        <w:p w14:paraId="78C8527E"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38119C8B" w14:textId="77777777" w:rsidR="00F1715C" w:rsidRDefault="00F1715C" w:rsidP="00FC6389">
          <w:pPr>
            <w:pStyle w:val="Zpat"/>
          </w:pPr>
        </w:p>
      </w:tc>
      <w:tc>
        <w:tcPr>
          <w:tcW w:w="5698" w:type="dxa"/>
          <w:shd w:val="clear" w:color="auto" w:fill="auto"/>
          <w:tcMar>
            <w:left w:w="0" w:type="dxa"/>
            <w:right w:w="0" w:type="dxa"/>
          </w:tcMar>
        </w:tcPr>
        <w:p w14:paraId="16AF4236" w14:textId="77777777" w:rsidR="00F1715C" w:rsidRPr="00D6163D" w:rsidRDefault="00F1715C" w:rsidP="00FC6389">
          <w:pPr>
            <w:pStyle w:val="Druhdokumentu"/>
          </w:pPr>
        </w:p>
      </w:tc>
    </w:tr>
    <w:tr w:rsidR="009F392E" w14:paraId="4FE3567D" w14:textId="77777777" w:rsidTr="00895406">
      <w:trPr>
        <w:trHeight w:hRule="exact" w:val="1077"/>
      </w:trPr>
      <w:tc>
        <w:tcPr>
          <w:tcW w:w="1361" w:type="dxa"/>
          <w:tcMar>
            <w:left w:w="0" w:type="dxa"/>
            <w:right w:w="0" w:type="dxa"/>
          </w:tcMar>
        </w:tcPr>
        <w:p w14:paraId="7ACCC79A"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D124DFE" w14:textId="77777777" w:rsidR="009F392E" w:rsidRDefault="009F392E" w:rsidP="00FC6389">
          <w:pPr>
            <w:pStyle w:val="Zpat"/>
          </w:pPr>
        </w:p>
      </w:tc>
      <w:tc>
        <w:tcPr>
          <w:tcW w:w="5698" w:type="dxa"/>
          <w:shd w:val="clear" w:color="auto" w:fill="auto"/>
          <w:tcMar>
            <w:left w:w="0" w:type="dxa"/>
            <w:right w:w="0" w:type="dxa"/>
          </w:tcMar>
        </w:tcPr>
        <w:p w14:paraId="6246C43E" w14:textId="77777777" w:rsidR="009F392E" w:rsidRPr="00D6163D" w:rsidRDefault="009F392E" w:rsidP="00FC6389">
          <w:pPr>
            <w:pStyle w:val="Druhdokumentu"/>
          </w:pPr>
        </w:p>
      </w:tc>
    </w:tr>
  </w:tbl>
  <w:p w14:paraId="5F79DCB0"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7A0F5FB" wp14:editId="050987E9">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1143FA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4E9B"/>
    <w:multiLevelType w:val="hybridMultilevel"/>
    <w:tmpl w:val="971EBEF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B17CBB"/>
    <w:multiLevelType w:val="hybridMultilevel"/>
    <w:tmpl w:val="B90CA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EC1EB6"/>
    <w:multiLevelType w:val="hybridMultilevel"/>
    <w:tmpl w:val="F73436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C225287"/>
    <w:multiLevelType w:val="hybridMultilevel"/>
    <w:tmpl w:val="AA9CB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0F6668"/>
    <w:multiLevelType w:val="hybridMultilevel"/>
    <w:tmpl w:val="0C8250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586156"/>
    <w:multiLevelType w:val="hybridMultilevel"/>
    <w:tmpl w:val="F61429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692A4D"/>
    <w:multiLevelType w:val="hybridMultilevel"/>
    <w:tmpl w:val="2A0EAF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A62A12"/>
    <w:multiLevelType w:val="hybridMultilevel"/>
    <w:tmpl w:val="70029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ED3C6B"/>
    <w:multiLevelType w:val="hybridMultilevel"/>
    <w:tmpl w:val="0DBC62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1C2DCA"/>
    <w:multiLevelType w:val="hybridMultilevel"/>
    <w:tmpl w:val="9BD26E4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0A6ABF"/>
    <w:multiLevelType w:val="hybridMultilevel"/>
    <w:tmpl w:val="91C6FC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706CC5"/>
    <w:multiLevelType w:val="hybridMultilevel"/>
    <w:tmpl w:val="2FEE302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BA5F24"/>
    <w:multiLevelType w:val="hybridMultilevel"/>
    <w:tmpl w:val="72E63E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71C2789"/>
    <w:multiLevelType w:val="hybridMultilevel"/>
    <w:tmpl w:val="C64279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C7F4DC3"/>
    <w:multiLevelType w:val="hybridMultilevel"/>
    <w:tmpl w:val="A620B4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140C1C"/>
    <w:multiLevelType w:val="hybridMultilevel"/>
    <w:tmpl w:val="6276D1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B254C6"/>
    <w:multiLevelType w:val="hybridMultilevel"/>
    <w:tmpl w:val="FA82D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BDD0ECF"/>
    <w:multiLevelType w:val="hybridMultilevel"/>
    <w:tmpl w:val="923CB5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0"/>
  </w:num>
  <w:num w:numId="5">
    <w:abstractNumId w:val="16"/>
  </w:num>
  <w:num w:numId="6">
    <w:abstractNumId w:val="11"/>
  </w:num>
  <w:num w:numId="7">
    <w:abstractNumId w:val="3"/>
  </w:num>
  <w:num w:numId="8">
    <w:abstractNumId w:val="7"/>
  </w:num>
  <w:num w:numId="9">
    <w:abstractNumId w:val="13"/>
  </w:num>
  <w:num w:numId="10">
    <w:abstractNumId w:val="21"/>
  </w:num>
  <w:num w:numId="11">
    <w:abstractNumId w:val="8"/>
  </w:num>
  <w:num w:numId="12">
    <w:abstractNumId w:val="17"/>
  </w:num>
  <w:num w:numId="13">
    <w:abstractNumId w:val="15"/>
  </w:num>
  <w:num w:numId="14">
    <w:abstractNumId w:val="19"/>
  </w:num>
  <w:num w:numId="15">
    <w:abstractNumId w:val="18"/>
  </w:num>
  <w:num w:numId="16">
    <w:abstractNumId w:val="9"/>
  </w:num>
  <w:num w:numId="17">
    <w:abstractNumId w:val="10"/>
  </w:num>
  <w:num w:numId="18">
    <w:abstractNumId w:val="12"/>
  </w:num>
  <w:num w:numId="19">
    <w:abstractNumId w:val="14"/>
  </w:num>
  <w:num w:numId="20">
    <w:abstractNumId w:val="6"/>
  </w:num>
  <w:num w:numId="21">
    <w:abstractNumId w:val="0"/>
  </w:num>
  <w:num w:numId="2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37"/>
    <w:rsid w:val="00072C1E"/>
    <w:rsid w:val="000E23A7"/>
    <w:rsid w:val="0010693F"/>
    <w:rsid w:val="00114472"/>
    <w:rsid w:val="001550BC"/>
    <w:rsid w:val="001605B9"/>
    <w:rsid w:val="00170EC5"/>
    <w:rsid w:val="001747C1"/>
    <w:rsid w:val="00184743"/>
    <w:rsid w:val="00197637"/>
    <w:rsid w:val="00207DF5"/>
    <w:rsid w:val="00280E07"/>
    <w:rsid w:val="002C31BF"/>
    <w:rsid w:val="002D08B1"/>
    <w:rsid w:val="002E0CD7"/>
    <w:rsid w:val="003073A6"/>
    <w:rsid w:val="00341DCF"/>
    <w:rsid w:val="00357BC6"/>
    <w:rsid w:val="003956C6"/>
    <w:rsid w:val="00441430"/>
    <w:rsid w:val="00450F07"/>
    <w:rsid w:val="00453CD3"/>
    <w:rsid w:val="00460660"/>
    <w:rsid w:val="00486107"/>
    <w:rsid w:val="00491827"/>
    <w:rsid w:val="004B348C"/>
    <w:rsid w:val="004C4399"/>
    <w:rsid w:val="004C5D55"/>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28E"/>
    <w:rsid w:val="006E0578"/>
    <w:rsid w:val="006E314D"/>
    <w:rsid w:val="00710723"/>
    <w:rsid w:val="00723ED1"/>
    <w:rsid w:val="0074351F"/>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AE0D05"/>
    <w:rsid w:val="00B15D0D"/>
    <w:rsid w:val="00B75EE1"/>
    <w:rsid w:val="00B77481"/>
    <w:rsid w:val="00B8518B"/>
    <w:rsid w:val="00BD7E91"/>
    <w:rsid w:val="00C02D0A"/>
    <w:rsid w:val="00C03A6E"/>
    <w:rsid w:val="00C44F6A"/>
    <w:rsid w:val="00C47AE3"/>
    <w:rsid w:val="00CD1FC4"/>
    <w:rsid w:val="00D04BDD"/>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37A6"/>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C8D464"/>
  <w14:defaultImageDpi w14:val="32767"/>
  <w15:docId w15:val="{A9B1CDF8-7DCE-4F61-9C4D-DC6197CDF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OdstavecseseznamemChar">
    <w:name w:val="Odstavec se seznamem Char"/>
    <w:basedOn w:val="Standardnpsmoodstavce"/>
    <w:link w:val="Odstavecseseznamem"/>
    <w:uiPriority w:val="34"/>
    <w:rsid w:val="003073A6"/>
  </w:style>
  <w:style w:type="character" w:styleId="Odkaznakoment">
    <w:name w:val="annotation reference"/>
    <w:basedOn w:val="Standardnpsmoodstavce"/>
    <w:uiPriority w:val="99"/>
    <w:semiHidden/>
    <w:unhideWhenUsed/>
    <w:rsid w:val="0074351F"/>
    <w:rPr>
      <w:sz w:val="16"/>
      <w:szCs w:val="16"/>
    </w:rPr>
  </w:style>
  <w:style w:type="paragraph" w:styleId="Textkomente">
    <w:name w:val="annotation text"/>
    <w:basedOn w:val="Normln"/>
    <w:link w:val="TextkomenteChar"/>
    <w:uiPriority w:val="99"/>
    <w:semiHidden/>
    <w:unhideWhenUsed/>
    <w:rsid w:val="0074351F"/>
    <w:pPr>
      <w:spacing w:after="200" w:line="240" w:lineRule="auto"/>
    </w:pPr>
    <w:rPr>
      <w:sz w:val="20"/>
      <w:szCs w:val="20"/>
    </w:rPr>
  </w:style>
  <w:style w:type="character" w:customStyle="1" w:styleId="TextkomenteChar">
    <w:name w:val="Text komentáře Char"/>
    <w:basedOn w:val="Standardnpsmoodstavce"/>
    <w:link w:val="Textkomente"/>
    <w:uiPriority w:val="99"/>
    <w:semiHidden/>
    <w:rsid w:val="0074351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mailto:Jan.Holes@rankenen.com" TargetMode="External"/><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mailto:info@rankenen.com"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mailto:Tomas.Glaser@rankenen.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akturace@rankenen.com" TargetMode="External"/><Relationship Id="rId32" Type="http://schemas.openxmlformats.org/officeDocument/2006/relationships/image" Target="media/image13.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mailto:Frantisek.holas@rankenen.com" TargetMode="External"/><Relationship Id="rId28" Type="http://schemas.openxmlformats.org/officeDocument/2006/relationships/hyperlink" Target="mailto:info@rankenen.com"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mailto:kanclear-most@rankenen.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yperlink" Target="mailto:vedeni-firmy@rankenen.com" TargetMode="External"/><Relationship Id="rId30" Type="http://schemas.openxmlformats.org/officeDocument/2006/relationships/hyperlink" Target="mailto:pohranicni-kontrola@rankenen.com" TargetMode="External"/><Relationship Id="rId35"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3\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3549EE9-6503-4CA8-BE40-A669CE16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4</TotalTime>
  <Pages>13</Pages>
  <Words>3009</Words>
  <Characters>17756</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6</cp:revision>
  <cp:lastPrinted>2017-11-28T17:18:00Z</cp:lastPrinted>
  <dcterms:created xsi:type="dcterms:W3CDTF">2021-07-08T06:01:00Z</dcterms:created>
  <dcterms:modified xsi:type="dcterms:W3CDTF">2021-07-22T13:25:00Z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