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D21" w:rsidRDefault="000C3488" w:rsidP="000C3488">
      <w:pPr>
        <w:pStyle w:val="Doplkovnzev-vzorB"/>
        <w:spacing w:before="240" w:after="240"/>
        <w:jc w:val="left"/>
      </w:pPr>
      <w:r>
        <w:t>Č</w:t>
      </w:r>
      <w:r w:rsidR="00A56F3C">
        <w:t>ást</w:t>
      </w:r>
      <w:r>
        <w:t xml:space="preserve"> A</w:t>
      </w:r>
    </w:p>
    <w:tbl>
      <w:tblPr>
        <w:tblStyle w:val="Mkatabulky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bottom w:w="0" w:type="dxa"/>
          <w:right w:w="0" w:type="dxa"/>
        </w:tblCellMar>
        <w:tblLook w:val="0620" w:firstRow="1" w:lastRow="0" w:firstColumn="0" w:lastColumn="0" w:noHBand="1" w:noVBand="1"/>
      </w:tblPr>
      <w:tblGrid>
        <w:gridCol w:w="279"/>
        <w:gridCol w:w="207"/>
        <w:gridCol w:w="754"/>
        <w:gridCol w:w="227"/>
        <w:gridCol w:w="284"/>
        <w:gridCol w:w="227"/>
        <w:gridCol w:w="7"/>
        <w:gridCol w:w="836"/>
        <w:gridCol w:w="226"/>
        <w:gridCol w:w="781"/>
        <w:gridCol w:w="562"/>
        <w:gridCol w:w="411"/>
        <w:gridCol w:w="708"/>
        <w:gridCol w:w="282"/>
        <w:gridCol w:w="226"/>
        <w:gridCol w:w="843"/>
        <w:gridCol w:w="86"/>
        <w:gridCol w:w="145"/>
        <w:gridCol w:w="277"/>
        <w:gridCol w:w="224"/>
        <w:gridCol w:w="1732"/>
        <w:gridCol w:w="396"/>
        <w:gridCol w:w="61"/>
      </w:tblGrid>
      <w:tr w:rsidR="00E3582D" w:rsidTr="00495C9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1" w:type="dxa"/>
          <w:trHeight w:val="20"/>
        </w:trPr>
        <w:tc>
          <w:tcPr>
            <w:tcW w:w="4390" w:type="dxa"/>
            <w:gridSpan w:val="11"/>
            <w:vMerge w:val="restart"/>
            <w:tcBorders>
              <w:top w:val="single" w:sz="12" w:space="0" w:color="00B0F0"/>
              <w:right w:val="nil"/>
            </w:tcBorders>
            <w:shd w:val="clear" w:color="auto" w:fill="auto"/>
          </w:tcPr>
          <w:p w:rsidR="00011FAF" w:rsidRPr="00421771" w:rsidRDefault="00011FAF" w:rsidP="00421771">
            <w:pPr>
              <w:pStyle w:val="Bezmezer"/>
              <w:rPr>
                <w:b/>
              </w:rPr>
            </w:pPr>
            <w:r w:rsidRPr="00421771">
              <w:rPr>
                <w:b/>
              </w:rPr>
              <w:t>Dodavatel</w:t>
            </w:r>
          </w:p>
        </w:tc>
        <w:tc>
          <w:tcPr>
            <w:tcW w:w="4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11FAF" w:rsidRPr="0079459E" w:rsidRDefault="00011FAF" w:rsidP="00321D21">
            <w:pPr>
              <w:rPr>
                <w:sz w:val="2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11FAF" w:rsidRPr="0079459E" w:rsidRDefault="00011FAF" w:rsidP="00321D21">
            <w:pPr>
              <w:rPr>
                <w:sz w:val="2"/>
              </w:rPr>
            </w:pPr>
          </w:p>
        </w:tc>
        <w:tc>
          <w:tcPr>
            <w:tcW w:w="381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:rsidR="00011FAF" w:rsidRPr="0079459E" w:rsidRDefault="00011FAF" w:rsidP="00A1639B">
            <w:pPr>
              <w:rPr>
                <w:sz w:val="2"/>
              </w:rPr>
            </w:pPr>
          </w:p>
        </w:tc>
        <w:tc>
          <w:tcPr>
            <w:tcW w:w="396" w:type="dxa"/>
            <w:tcBorders>
              <w:top w:val="nil"/>
              <w:left w:val="nil"/>
            </w:tcBorders>
            <w:shd w:val="clear" w:color="auto" w:fill="auto"/>
          </w:tcPr>
          <w:p w:rsidR="00011FAF" w:rsidRPr="0079459E" w:rsidRDefault="00011FAF" w:rsidP="00321D21">
            <w:pPr>
              <w:rPr>
                <w:sz w:val="2"/>
              </w:rPr>
            </w:pPr>
          </w:p>
        </w:tc>
      </w:tr>
      <w:tr w:rsidR="00E3582D" w:rsidTr="00495C93">
        <w:trPr>
          <w:gridAfter w:val="1"/>
          <w:wAfter w:w="61" w:type="dxa"/>
          <w:trHeight w:val="20"/>
        </w:trPr>
        <w:tc>
          <w:tcPr>
            <w:tcW w:w="4390" w:type="dxa"/>
            <w:gridSpan w:val="11"/>
            <w:vMerge/>
            <w:tcBorders>
              <w:left w:val="nil"/>
              <w:bottom w:val="nil"/>
              <w:right w:val="nil"/>
            </w:tcBorders>
          </w:tcPr>
          <w:p w:rsidR="00CD6E98" w:rsidRPr="00421771" w:rsidRDefault="00CD6E98" w:rsidP="00421771">
            <w:pPr>
              <w:pStyle w:val="Bezmezer"/>
              <w:rPr>
                <w:b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CD6E98" w:rsidRPr="00384697" w:rsidRDefault="00CD6E98" w:rsidP="00321D21">
            <w:pPr>
              <w:rPr>
                <w:sz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D6E98" w:rsidRPr="00384697" w:rsidRDefault="00CD6E98" w:rsidP="00321D21">
            <w:pPr>
              <w:rPr>
                <w:sz w:val="12"/>
              </w:rPr>
            </w:pPr>
          </w:p>
        </w:tc>
        <w:tc>
          <w:tcPr>
            <w:tcW w:w="381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D6E98" w:rsidRPr="00421771" w:rsidRDefault="00CD6E98" w:rsidP="00421771">
            <w:pPr>
              <w:rPr>
                <w:rStyle w:val="Nadpisvtabulce"/>
                <w:sz w:val="20"/>
              </w:rPr>
            </w:pPr>
            <w:r w:rsidRPr="00421771">
              <w:rPr>
                <w:rStyle w:val="Nadpisvtabulce"/>
                <w:sz w:val="20"/>
              </w:rPr>
              <w:t>Železniční, s.r.o.</w:t>
            </w:r>
          </w:p>
          <w:p w:rsidR="00CD6E98" w:rsidRPr="00421771" w:rsidRDefault="00CD6E98" w:rsidP="00421771">
            <w:pPr>
              <w:rPr>
                <w:rStyle w:val="Nadpisvtabulce"/>
                <w:sz w:val="20"/>
              </w:rPr>
            </w:pPr>
            <w:r w:rsidRPr="00421771">
              <w:rPr>
                <w:rStyle w:val="Nadpisvtabulce"/>
                <w:sz w:val="20"/>
              </w:rPr>
              <w:t>Doplňující údaj názvu</w:t>
            </w:r>
          </w:p>
          <w:p w:rsidR="00CD6E98" w:rsidRPr="00421771" w:rsidRDefault="00CD6E98" w:rsidP="00421771">
            <w:pPr>
              <w:rPr>
                <w:rStyle w:val="Nadpisvtabulce"/>
                <w:b w:val="0"/>
                <w:sz w:val="20"/>
              </w:rPr>
            </w:pPr>
            <w:r w:rsidRPr="00421771">
              <w:rPr>
                <w:rStyle w:val="Nadpisvtabulce"/>
                <w:b w:val="0"/>
                <w:sz w:val="20"/>
              </w:rPr>
              <w:t>Ulice 123/4</w:t>
            </w:r>
          </w:p>
          <w:p w:rsidR="00CD6E98" w:rsidRPr="00872202" w:rsidRDefault="00CD6E98" w:rsidP="00421771">
            <w:pPr>
              <w:rPr>
                <w:rStyle w:val="Potovnadresa"/>
              </w:rPr>
            </w:pPr>
            <w:r w:rsidRPr="00421771">
              <w:rPr>
                <w:rStyle w:val="Nadpisvtabulce"/>
                <w:b w:val="0"/>
                <w:sz w:val="20"/>
              </w:rPr>
              <w:t>123 45 Místo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D6E98" w:rsidRPr="00384697" w:rsidRDefault="00CD6E98" w:rsidP="00321D21">
            <w:pPr>
              <w:rPr>
                <w:sz w:val="12"/>
              </w:rPr>
            </w:pPr>
          </w:p>
        </w:tc>
      </w:tr>
      <w:tr w:rsidR="00E3582D" w:rsidTr="00495C93">
        <w:trPr>
          <w:gridAfter w:val="1"/>
          <w:wAfter w:w="61" w:type="dxa"/>
          <w:trHeight w:val="170"/>
        </w:trPr>
        <w:tc>
          <w:tcPr>
            <w:tcW w:w="43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6E98" w:rsidRPr="00421771" w:rsidRDefault="00CD6E98" w:rsidP="00557FC4">
            <w:pPr>
              <w:pStyle w:val="Bezmezer"/>
              <w:rPr>
                <w:b/>
              </w:rPr>
            </w:pPr>
            <w:r w:rsidRPr="00421771">
              <w:rPr>
                <w:b/>
              </w:rPr>
              <w:t>Správa železni</w:t>
            </w:r>
            <w:r w:rsidR="00557FC4">
              <w:rPr>
                <w:b/>
              </w:rPr>
              <w:t>c</w:t>
            </w:r>
            <w:r w:rsidRPr="00421771">
              <w:rPr>
                <w:b/>
              </w:rPr>
              <w:t>, státní organizace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381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</w:tr>
      <w:tr w:rsidR="00E3582D" w:rsidTr="00495C93">
        <w:trPr>
          <w:gridAfter w:val="1"/>
          <w:wAfter w:w="61" w:type="dxa"/>
          <w:trHeight w:val="227"/>
        </w:trPr>
        <w:tc>
          <w:tcPr>
            <w:tcW w:w="43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D6E98" w:rsidRPr="00421771" w:rsidRDefault="00CD6E98" w:rsidP="00421771">
            <w:pPr>
              <w:pStyle w:val="Bezmezer"/>
              <w:rPr>
                <w:b/>
              </w:rPr>
            </w:pPr>
            <w:r w:rsidRPr="00421771">
              <w:rPr>
                <w:b/>
              </w:rPr>
              <w:t>Dlážděná 1003/7, 110 00 Praha 1 – Nové Město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381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</w:tr>
      <w:tr w:rsidR="00E3582D" w:rsidTr="00495C93">
        <w:trPr>
          <w:gridAfter w:val="1"/>
          <w:wAfter w:w="61" w:type="dxa"/>
          <w:trHeight w:val="397"/>
        </w:trPr>
        <w:tc>
          <w:tcPr>
            <w:tcW w:w="439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421771">
            <w:pPr>
              <w:pStyle w:val="Bezmezer"/>
            </w:pPr>
            <w:r>
              <w:t>Zapsaná v obchodním rejstříku vedeném Městským</w:t>
            </w:r>
            <w:r>
              <w:br/>
              <w:t>soudem v Praze, oddíl A, vložka 48384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381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</w:tr>
      <w:tr w:rsidR="0079459E" w:rsidTr="00495C93">
        <w:trPr>
          <w:gridAfter w:val="1"/>
          <w:wAfter w:w="61" w:type="dxa"/>
          <w:trHeight w:val="302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421771">
            <w:pPr>
              <w:pStyle w:val="Bezmezer"/>
            </w:pPr>
            <w:r>
              <w:t xml:space="preserve">IČO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421771">
            <w:pPr>
              <w:pStyle w:val="Bezmezer"/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421771">
            <w:pPr>
              <w:pStyle w:val="Bezmezer"/>
            </w:pPr>
            <w:r>
              <w:t>70994234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421771">
            <w:pPr>
              <w:pStyle w:val="Bezmezer"/>
            </w:pPr>
            <w:r>
              <w:t>DIČ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421771">
            <w:pPr>
              <w:pStyle w:val="Bezmezer"/>
            </w:pPr>
          </w:p>
        </w:tc>
        <w:tc>
          <w:tcPr>
            <w:tcW w:w="24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421771">
            <w:pPr>
              <w:pStyle w:val="Bezmezer"/>
            </w:pPr>
            <w:r>
              <w:t>CZ70994234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381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</w:tr>
      <w:tr w:rsidR="0079459E" w:rsidTr="00495C93">
        <w:trPr>
          <w:gridAfter w:val="1"/>
          <w:wAfter w:w="61" w:type="dxa"/>
          <w:trHeight w:val="91"/>
        </w:trPr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E98" w:rsidRDefault="00CD6E98" w:rsidP="00421771">
            <w:pPr>
              <w:pStyle w:val="Bezmezer"/>
            </w:pPr>
            <w:r>
              <w:t>Bankovní spojení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E98" w:rsidRDefault="00CD6E98" w:rsidP="00421771">
            <w:pPr>
              <w:pStyle w:val="Bezmezer"/>
            </w:pPr>
          </w:p>
        </w:tc>
        <w:tc>
          <w:tcPr>
            <w:tcW w:w="292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E98" w:rsidRPr="00421771" w:rsidRDefault="00CD6E98" w:rsidP="00421771">
            <w:pPr>
              <w:pStyle w:val="Bezmezer"/>
              <w:rPr>
                <w:b/>
              </w:rPr>
            </w:pPr>
            <w:r w:rsidRPr="00421771">
              <w:rPr>
                <w:b/>
              </w:rPr>
              <w:fldChar w:fldCharType="begin">
                <w:ffData>
                  <w:name w:val="szdc_cu"/>
                  <w:enabled/>
                  <w:calcOnExit w:val="0"/>
                  <w:textInput>
                    <w:default w:val="000000-0007804511/0710"/>
                  </w:textInput>
                </w:ffData>
              </w:fldChar>
            </w:r>
            <w:bookmarkStart w:id="0" w:name="szdc_cu"/>
            <w:r w:rsidRPr="00421771">
              <w:rPr>
                <w:b/>
              </w:rPr>
              <w:instrText xml:space="preserve"> FORMTEXT </w:instrText>
            </w:r>
            <w:r w:rsidRPr="00421771">
              <w:rPr>
                <w:b/>
              </w:rPr>
            </w:r>
            <w:r w:rsidRPr="00421771">
              <w:rPr>
                <w:b/>
              </w:rPr>
              <w:fldChar w:fldCharType="separate"/>
            </w:r>
            <w:r w:rsidR="00B706ED">
              <w:rPr>
                <w:b/>
                <w:noProof/>
              </w:rPr>
              <w:t>000000-0007804511/0710</w:t>
            </w:r>
            <w:r w:rsidRPr="00421771">
              <w:rPr>
                <w:b/>
              </w:rPr>
              <w:fldChar w:fldCharType="end"/>
            </w:r>
            <w:bookmarkEnd w:id="0"/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381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CD6E98" w:rsidRDefault="00CD6E98" w:rsidP="00321D21"/>
        </w:tc>
      </w:tr>
      <w:tr w:rsidR="00E3582D" w:rsidTr="00495C93">
        <w:trPr>
          <w:gridAfter w:val="1"/>
          <w:wAfter w:w="61" w:type="dxa"/>
          <w:trHeight w:val="170"/>
        </w:trPr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t>SWIFT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tc>
          <w:tcPr>
            <w:tcW w:w="29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C7BD0" w:rsidRPr="00B922D1" w:rsidRDefault="00B922D1" w:rsidP="00421771">
            <w:pPr>
              <w:pStyle w:val="Bezmezer"/>
            </w:pPr>
            <w:r w:rsidRPr="00B922D1">
              <w:fldChar w:fldCharType="begin">
                <w:ffData>
                  <w:name w:val="swift"/>
                  <w:enabled/>
                  <w:calcOnExit w:val="0"/>
                  <w:textInput>
                    <w:default w:val="CNBA CZ PP"/>
                  </w:textInput>
                </w:ffData>
              </w:fldChar>
            </w:r>
            <w:bookmarkStart w:id="1" w:name="swift"/>
            <w:r w:rsidRPr="00B922D1">
              <w:instrText xml:space="preserve"> FORMTEXT </w:instrText>
            </w:r>
            <w:r w:rsidRPr="00B922D1">
              <w:fldChar w:fldCharType="separate"/>
            </w:r>
            <w:r w:rsidR="00B706ED">
              <w:rPr>
                <w:noProof/>
              </w:rPr>
              <w:t>CNBA CZ PP</w:t>
            </w:r>
            <w:r w:rsidRPr="00B922D1">
              <w:fldChar w:fldCharType="end"/>
            </w:r>
            <w:bookmarkEnd w:id="1"/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38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</w:tr>
      <w:tr w:rsidR="00E3582D" w:rsidTr="00495C93">
        <w:trPr>
          <w:gridAfter w:val="1"/>
          <w:wAfter w:w="61" w:type="dxa"/>
          <w:trHeight w:val="227"/>
        </w:trPr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t>IBAN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tc>
          <w:tcPr>
            <w:tcW w:w="29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C7BD0" w:rsidRPr="00B922D1" w:rsidRDefault="00B922D1" w:rsidP="00421771">
            <w:pPr>
              <w:pStyle w:val="Bezmezer"/>
            </w:pPr>
            <w:r w:rsidRPr="00B922D1">
              <w:fldChar w:fldCharType="begin">
                <w:ffData>
                  <w:name w:val="iban"/>
                  <w:enabled/>
                  <w:calcOnExit w:val="0"/>
                  <w:textInput>
                    <w:default w:val="CZ1607100000000007804511"/>
                  </w:textInput>
                </w:ffData>
              </w:fldChar>
            </w:r>
            <w:bookmarkStart w:id="2" w:name="iban"/>
            <w:r w:rsidRPr="00B922D1">
              <w:instrText xml:space="preserve"> FORMTEXT </w:instrText>
            </w:r>
            <w:r w:rsidRPr="00B922D1">
              <w:fldChar w:fldCharType="separate"/>
            </w:r>
            <w:r w:rsidR="00B706ED">
              <w:rPr>
                <w:noProof/>
              </w:rPr>
              <w:t>CZ1607100000000007804511</w:t>
            </w:r>
            <w:r w:rsidRPr="00B922D1">
              <w:fldChar w:fldCharType="end"/>
            </w:r>
            <w:bookmarkEnd w:id="2"/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381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BD0" w:rsidRPr="00421771" w:rsidRDefault="005C7BD0" w:rsidP="00421771">
            <w:pPr>
              <w:pStyle w:val="Bezmezer"/>
              <w:rPr>
                <w:b/>
              </w:rPr>
            </w:pPr>
            <w:r w:rsidRPr="00421771">
              <w:rPr>
                <w:b/>
              </w:rPr>
              <w:t>Odběratel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</w:tr>
      <w:tr w:rsidR="00744993" w:rsidTr="00495C93">
        <w:trPr>
          <w:gridAfter w:val="1"/>
          <w:wAfter w:w="61" w:type="dxa"/>
          <w:trHeight w:val="227"/>
        </w:trPr>
        <w:tc>
          <w:tcPr>
            <w:tcW w:w="4390" w:type="dxa"/>
            <w:gridSpan w:val="11"/>
            <w:tcBorders>
              <w:top w:val="nil"/>
              <w:left w:val="nil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421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BD0" w:rsidRPr="00421771" w:rsidRDefault="005C7BD0" w:rsidP="00421771">
            <w:pPr>
              <w:pStyle w:val="Bezmezer"/>
              <w:rPr>
                <w:b/>
              </w:rPr>
            </w:pPr>
            <w:r w:rsidRPr="00421771">
              <w:rPr>
                <w:b/>
              </w:rPr>
              <w:fldChar w:fldCharType="begin">
                <w:ffData>
                  <w:name w:val="Odberatel_nazev"/>
                  <w:enabled/>
                  <w:calcOnExit w:val="0"/>
                  <w:textInput>
                    <w:default w:val="Železniční, s.r.o."/>
                    <w:maxLength w:val="60"/>
                    <w:format w:val="První velké"/>
                  </w:textInput>
                </w:ffData>
              </w:fldChar>
            </w:r>
            <w:bookmarkStart w:id="3" w:name="Odberatel_nazev"/>
            <w:r w:rsidRPr="00421771">
              <w:rPr>
                <w:b/>
              </w:rPr>
              <w:instrText xml:space="preserve"> FORMTEXT </w:instrText>
            </w:r>
            <w:r w:rsidRPr="00421771">
              <w:rPr>
                <w:b/>
              </w:rPr>
            </w:r>
            <w:r w:rsidRPr="00421771">
              <w:rPr>
                <w:b/>
              </w:rPr>
              <w:fldChar w:fldCharType="separate"/>
            </w:r>
            <w:r w:rsidR="00B706ED">
              <w:rPr>
                <w:b/>
                <w:noProof/>
              </w:rPr>
              <w:t>Železniční, s.r.o.</w:t>
            </w:r>
            <w:r w:rsidRPr="00421771">
              <w:rPr>
                <w:b/>
              </w:rPr>
              <w:fldChar w:fldCharType="end"/>
            </w:r>
            <w:bookmarkEnd w:id="3"/>
          </w:p>
        </w:tc>
      </w:tr>
      <w:tr w:rsidR="00744993" w:rsidTr="00495C93">
        <w:trPr>
          <w:gridAfter w:val="1"/>
          <w:wAfter w:w="61" w:type="dxa"/>
          <w:trHeight w:val="170"/>
        </w:trPr>
        <w:tc>
          <w:tcPr>
            <w:tcW w:w="4390" w:type="dxa"/>
            <w:gridSpan w:val="11"/>
            <w:tcBorders>
              <w:left w:val="nil"/>
              <w:bottom w:val="nil"/>
              <w:right w:val="nil"/>
            </w:tcBorders>
          </w:tcPr>
          <w:p w:rsidR="005C7BD0" w:rsidRPr="00475C0B" w:rsidRDefault="005C7BD0" w:rsidP="00421771">
            <w:pPr>
              <w:pStyle w:val="Bezmezer"/>
            </w:pPr>
            <w:r>
              <w:t>Kontaktní adresa dodavatele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42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C7BD0" w:rsidRPr="00421771" w:rsidRDefault="005C7BD0" w:rsidP="00421771">
            <w:pPr>
              <w:pStyle w:val="Bezmezer"/>
              <w:rPr>
                <w:b/>
              </w:rPr>
            </w:pPr>
            <w:r w:rsidRPr="00421771">
              <w:rPr>
                <w:b/>
              </w:rPr>
              <w:fldChar w:fldCharType="begin">
                <w:ffData>
                  <w:name w:val="Odberatel_ulice"/>
                  <w:enabled/>
                  <w:calcOnExit w:val="0"/>
                  <w:textInput>
                    <w:default w:val="Ulice 123/45"/>
                    <w:maxLength w:val="60"/>
                    <w:format w:val="První velké"/>
                  </w:textInput>
                </w:ffData>
              </w:fldChar>
            </w:r>
            <w:bookmarkStart w:id="4" w:name="Odberatel_ulice"/>
            <w:r w:rsidRPr="00421771">
              <w:rPr>
                <w:b/>
              </w:rPr>
              <w:instrText xml:space="preserve"> FORMTEXT </w:instrText>
            </w:r>
            <w:r w:rsidRPr="00421771">
              <w:rPr>
                <w:b/>
              </w:rPr>
            </w:r>
            <w:r w:rsidRPr="00421771">
              <w:rPr>
                <w:b/>
              </w:rPr>
              <w:fldChar w:fldCharType="separate"/>
            </w:r>
            <w:r w:rsidR="00B706ED">
              <w:rPr>
                <w:b/>
                <w:noProof/>
              </w:rPr>
              <w:t>Ulice 123/45</w:t>
            </w:r>
            <w:r w:rsidRPr="00421771">
              <w:rPr>
                <w:b/>
              </w:rPr>
              <w:fldChar w:fldCharType="end"/>
            </w:r>
            <w:bookmarkEnd w:id="4"/>
          </w:p>
        </w:tc>
      </w:tr>
      <w:tr w:rsidR="00744993" w:rsidTr="00495C93">
        <w:trPr>
          <w:gridAfter w:val="1"/>
          <w:wAfter w:w="61" w:type="dxa"/>
          <w:trHeight w:val="227"/>
        </w:trPr>
        <w:tc>
          <w:tcPr>
            <w:tcW w:w="43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7BD0" w:rsidRPr="00421771" w:rsidRDefault="00E01FBB" w:rsidP="00421771">
            <w:pPr>
              <w:pStyle w:val="Bezmezer"/>
              <w:rPr>
                <w:b/>
              </w:rPr>
            </w:pPr>
            <w:r>
              <w:rPr>
                <w:b/>
              </w:rPr>
              <w:t>Centrum sdílených služeb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5C7BD0" w:rsidRPr="00E3582D" w:rsidRDefault="005C7BD0" w:rsidP="00321D21">
            <w:pPr>
              <w:rPr>
                <w:sz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7BD0" w:rsidRPr="00E3582D" w:rsidRDefault="005C7BD0" w:rsidP="00321D21">
            <w:pPr>
              <w:rPr>
                <w:sz w:val="12"/>
              </w:rPr>
            </w:pPr>
          </w:p>
        </w:tc>
        <w:tc>
          <w:tcPr>
            <w:tcW w:w="421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C7BD0" w:rsidRPr="00421771" w:rsidRDefault="005C7BD0" w:rsidP="00421771">
            <w:pPr>
              <w:pStyle w:val="Bezmezer"/>
              <w:rPr>
                <w:b/>
              </w:rPr>
            </w:pPr>
            <w:r w:rsidRPr="00421771">
              <w:rPr>
                <w:b/>
              </w:rPr>
              <w:fldChar w:fldCharType="begin">
                <w:ffData>
                  <w:name w:val="Odberatel_psc"/>
                  <w:enabled/>
                  <w:calcOnExit w:val="0"/>
                  <w:textInput>
                    <w:type w:val="number"/>
                    <w:default w:val="12345"/>
                    <w:maxLength w:val="6"/>
                    <w:format w:val="000 00"/>
                  </w:textInput>
                </w:ffData>
              </w:fldChar>
            </w:r>
            <w:bookmarkStart w:id="5" w:name="Odberatel_psc"/>
            <w:r w:rsidRPr="00421771">
              <w:rPr>
                <w:b/>
              </w:rPr>
              <w:instrText xml:space="preserve"> FORMTEXT </w:instrText>
            </w:r>
            <w:r w:rsidRPr="00421771">
              <w:rPr>
                <w:b/>
              </w:rPr>
            </w:r>
            <w:r w:rsidRPr="00421771">
              <w:rPr>
                <w:b/>
              </w:rPr>
              <w:fldChar w:fldCharType="separate"/>
            </w:r>
            <w:r w:rsidR="00B706ED">
              <w:rPr>
                <w:b/>
                <w:noProof/>
              </w:rPr>
              <w:t>12345</w:t>
            </w:r>
            <w:r w:rsidRPr="00421771">
              <w:rPr>
                <w:b/>
              </w:rPr>
              <w:fldChar w:fldCharType="end"/>
            </w:r>
            <w:bookmarkEnd w:id="5"/>
            <w:r w:rsidRPr="00421771">
              <w:rPr>
                <w:b/>
              </w:rPr>
              <w:t xml:space="preserve"> </w:t>
            </w:r>
            <w:r w:rsidRPr="00421771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Místo"/>
                    <w:maxLength w:val="40"/>
                    <w:format w:val="První velké"/>
                  </w:textInput>
                </w:ffData>
              </w:fldChar>
            </w:r>
            <w:bookmarkStart w:id="6" w:name="Text1"/>
            <w:r w:rsidRPr="00421771">
              <w:rPr>
                <w:b/>
              </w:rPr>
              <w:instrText xml:space="preserve"> FORMTEXT </w:instrText>
            </w:r>
            <w:r w:rsidRPr="00421771">
              <w:rPr>
                <w:b/>
              </w:rPr>
            </w:r>
            <w:r w:rsidRPr="00421771">
              <w:rPr>
                <w:b/>
              </w:rPr>
              <w:fldChar w:fldCharType="separate"/>
            </w:r>
            <w:r w:rsidR="00B706ED">
              <w:rPr>
                <w:b/>
                <w:noProof/>
              </w:rPr>
              <w:t>Místo</w:t>
            </w:r>
            <w:r w:rsidRPr="00421771">
              <w:rPr>
                <w:b/>
              </w:rPr>
              <w:fldChar w:fldCharType="end"/>
            </w:r>
            <w:bookmarkEnd w:id="6"/>
          </w:p>
        </w:tc>
      </w:tr>
      <w:tr w:rsidR="00744993" w:rsidTr="00495C93">
        <w:trPr>
          <w:gridAfter w:val="1"/>
          <w:wAfter w:w="61" w:type="dxa"/>
          <w:trHeight w:val="170"/>
        </w:trPr>
        <w:tc>
          <w:tcPr>
            <w:tcW w:w="4390" w:type="dxa"/>
            <w:gridSpan w:val="11"/>
            <w:vMerge w:val="restart"/>
            <w:tcBorders>
              <w:top w:val="nil"/>
              <w:left w:val="nil"/>
              <w:right w:val="nil"/>
            </w:tcBorders>
          </w:tcPr>
          <w:p w:rsidR="00744993" w:rsidRPr="00421771" w:rsidRDefault="000B1DA5" w:rsidP="00421771">
            <w:pPr>
              <w:pStyle w:val="Bezmezer"/>
              <w:rPr>
                <w:b/>
              </w:rPr>
            </w:pPr>
            <w:r w:rsidRPr="00421771">
              <w:rPr>
                <w:b/>
              </w:rPr>
              <w:fldChar w:fldCharType="begin">
                <w:ffData>
                  <w:name w:val="sze_adresa"/>
                  <w:enabled/>
                  <w:calcOnExit w:val="0"/>
                  <w:textInput>
                    <w:default w:val="Riegrovo nám. 914, 500 02 Hradec Králové"/>
                  </w:textInput>
                </w:ffData>
              </w:fldChar>
            </w:r>
            <w:bookmarkStart w:id="7" w:name="sze_adresa"/>
            <w:r w:rsidRPr="00421771">
              <w:rPr>
                <w:b/>
              </w:rPr>
              <w:instrText xml:space="preserve"> FORMTEXT </w:instrText>
            </w:r>
            <w:r w:rsidRPr="00421771">
              <w:rPr>
                <w:b/>
              </w:rPr>
            </w:r>
            <w:r w:rsidRPr="00421771">
              <w:rPr>
                <w:b/>
              </w:rPr>
              <w:fldChar w:fldCharType="separate"/>
            </w:r>
            <w:r w:rsidR="00B706ED">
              <w:rPr>
                <w:b/>
                <w:noProof/>
              </w:rPr>
              <w:t>Riegrovo nám. 914, 500 02 Hradec Králové</w:t>
            </w:r>
            <w:r w:rsidRPr="00421771">
              <w:rPr>
                <w:b/>
              </w:rPr>
              <w:fldChar w:fldCharType="end"/>
            </w:r>
            <w:bookmarkEnd w:id="7"/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744993" w:rsidRDefault="00744993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44993" w:rsidRDefault="00744993" w:rsidP="00321D21"/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744993" w:rsidRDefault="00744993" w:rsidP="00421771">
            <w:pPr>
              <w:pStyle w:val="Bezmezer"/>
            </w:pPr>
            <w:r>
              <w:t>IČO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744993" w:rsidRDefault="00744993" w:rsidP="00421771">
            <w:pPr>
              <w:pStyle w:val="Bezmezer"/>
            </w:pPr>
          </w:p>
        </w:tc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4993" w:rsidRDefault="00744993" w:rsidP="00421771">
            <w:pPr>
              <w:pStyle w:val="Bezmezer"/>
            </w:pPr>
            <w:r>
              <w:fldChar w:fldCharType="begin">
                <w:ffData>
                  <w:name w:val="Odberatel_ico"/>
                  <w:enabled/>
                  <w:calcOnExit w:val="0"/>
                  <w:textInput>
                    <w:type w:val="number"/>
                    <w:default w:val="123456789"/>
                    <w:maxLength w:val="10"/>
                    <w:format w:val="0"/>
                  </w:textInput>
                </w:ffData>
              </w:fldChar>
            </w:r>
            <w:bookmarkStart w:id="8" w:name="Odberatel_ico"/>
            <w:r>
              <w:instrText xml:space="preserve"> FORMTEXT </w:instrText>
            </w:r>
            <w:r>
              <w:fldChar w:fldCharType="separate"/>
            </w:r>
            <w:r w:rsidR="00B706ED">
              <w:rPr>
                <w:noProof/>
              </w:rPr>
              <w:t>123456789</w:t>
            </w:r>
            <w:r>
              <w:fldChar w:fldCharType="end"/>
            </w:r>
            <w:bookmarkEnd w:id="8"/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744993" w:rsidRDefault="00744993" w:rsidP="00421771">
            <w:pPr>
              <w:pStyle w:val="Bezmezer"/>
            </w:pPr>
            <w:r>
              <w:t>DIČ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744993" w:rsidRDefault="00744993" w:rsidP="00421771">
            <w:pPr>
              <w:pStyle w:val="Bezmezer"/>
            </w:pPr>
          </w:p>
        </w:tc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993" w:rsidRDefault="00744993" w:rsidP="00421771">
            <w:pPr>
              <w:pStyle w:val="Bezmezer"/>
            </w:pPr>
            <w:r>
              <w:fldChar w:fldCharType="begin">
                <w:ffData>
                  <w:name w:val="Odberatel_dic"/>
                  <w:enabled/>
                  <w:calcOnExit w:val="0"/>
                  <w:textInput>
                    <w:default w:val="CZ123456789"/>
                    <w:maxLength w:val="15"/>
                  </w:textInput>
                </w:ffData>
              </w:fldChar>
            </w:r>
            <w:bookmarkStart w:id="9" w:name="Odberatel_dic"/>
            <w:r>
              <w:instrText xml:space="preserve"> FORMTEXT </w:instrText>
            </w:r>
            <w:r>
              <w:fldChar w:fldCharType="separate"/>
            </w:r>
            <w:r w:rsidR="00B706ED">
              <w:rPr>
                <w:noProof/>
              </w:rPr>
              <w:t>CZ123456789</w:t>
            </w:r>
            <w:r>
              <w:fldChar w:fldCharType="end"/>
            </w:r>
            <w:bookmarkEnd w:id="9"/>
          </w:p>
        </w:tc>
      </w:tr>
      <w:tr w:rsidR="00744993" w:rsidTr="00495C93">
        <w:trPr>
          <w:gridAfter w:val="1"/>
          <w:wAfter w:w="61" w:type="dxa"/>
          <w:trHeight w:val="144"/>
        </w:trPr>
        <w:tc>
          <w:tcPr>
            <w:tcW w:w="4390" w:type="dxa"/>
            <w:gridSpan w:val="11"/>
            <w:vMerge/>
            <w:tcBorders>
              <w:left w:val="nil"/>
              <w:bottom w:val="single" w:sz="2" w:space="0" w:color="auto"/>
              <w:right w:val="nil"/>
            </w:tcBorders>
          </w:tcPr>
          <w:p w:rsidR="00744993" w:rsidRPr="00744993" w:rsidRDefault="00744993" w:rsidP="00421771">
            <w:pPr>
              <w:pStyle w:val="Bezmezer"/>
              <w:rPr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744993" w:rsidRPr="00744993" w:rsidRDefault="00744993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44993" w:rsidRPr="00744993" w:rsidRDefault="00744993" w:rsidP="00321D21"/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4993" w:rsidRPr="00744993" w:rsidRDefault="00744993" w:rsidP="00421771">
            <w:pPr>
              <w:pStyle w:val="Bezmezer"/>
              <w:rPr>
                <w:sz w:val="16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993" w:rsidRPr="00744993" w:rsidRDefault="00744993" w:rsidP="00421771">
            <w:pPr>
              <w:pStyle w:val="Bezmezer"/>
              <w:rPr>
                <w:sz w:val="16"/>
              </w:rPr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4993" w:rsidRPr="00744993" w:rsidRDefault="00744993" w:rsidP="00421771">
            <w:pPr>
              <w:pStyle w:val="Bezmezer"/>
              <w:rPr>
                <w:sz w:val="16"/>
              </w:rPr>
            </w:pPr>
          </w:p>
        </w:tc>
      </w:tr>
      <w:tr w:rsidR="00E3582D" w:rsidTr="00495C93">
        <w:trPr>
          <w:gridAfter w:val="1"/>
          <w:wAfter w:w="61" w:type="dxa"/>
          <w:trHeight w:val="170"/>
        </w:trPr>
        <w:tc>
          <w:tcPr>
            <w:tcW w:w="2821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t>Datum vystavení dokladu</w:t>
            </w:r>
          </w:p>
        </w:tc>
        <w:tc>
          <w:tcPr>
            <w:tcW w:w="22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tc>
          <w:tcPr>
            <w:tcW w:w="134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fldChar w:fldCharType="begin">
                <w:ffData>
                  <w:name w:val="datum_vystaveni"/>
                  <w:enabled/>
                  <w:calcOnExit w:val="0"/>
                  <w:textInput>
                    <w:type w:val="date"/>
                    <w:default w:val="22.02.2018"/>
                    <w:format w:val="dd.MM.yyyy"/>
                  </w:textInput>
                </w:ffData>
              </w:fldChar>
            </w:r>
            <w:bookmarkStart w:id="10" w:name="datum_vystaveni"/>
            <w:r>
              <w:instrText xml:space="preserve"> FORMTEXT </w:instrText>
            </w:r>
            <w:r>
              <w:fldChar w:fldCharType="separate"/>
            </w:r>
            <w:r w:rsidR="00B706ED">
              <w:rPr>
                <w:noProof/>
              </w:rPr>
              <w:t>22.02.2018</w:t>
            </w:r>
            <w:r>
              <w:fldChar w:fldCharType="end"/>
            </w:r>
            <w:bookmarkEnd w:id="10"/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t>Bankovní spojení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fldChar w:fldCharType="begin">
                <w:ffData>
                  <w:name w:val="Odberatel_cu"/>
                  <w:enabled/>
                  <w:calcOnExit w:val="0"/>
                  <w:textInput>
                    <w:default w:val="000000-0001234567/0100"/>
                    <w:maxLength w:val="40"/>
                  </w:textInput>
                </w:ffData>
              </w:fldChar>
            </w:r>
            <w:bookmarkStart w:id="11" w:name="Odberatel_cu"/>
            <w:r>
              <w:instrText xml:space="preserve"> FORMTEXT </w:instrText>
            </w:r>
            <w:r>
              <w:fldChar w:fldCharType="separate"/>
            </w:r>
            <w:r w:rsidR="00B706ED">
              <w:rPr>
                <w:noProof/>
              </w:rPr>
              <w:t>000000-0001234567/0100</w:t>
            </w:r>
            <w:r>
              <w:fldChar w:fldCharType="end"/>
            </w:r>
            <w:bookmarkEnd w:id="11"/>
          </w:p>
        </w:tc>
      </w:tr>
      <w:tr w:rsidR="00E3582D" w:rsidTr="00495C93">
        <w:trPr>
          <w:gridAfter w:val="1"/>
          <w:wAfter w:w="61" w:type="dxa"/>
          <w:trHeight w:val="170"/>
        </w:trPr>
        <w:tc>
          <w:tcPr>
            <w:tcW w:w="28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t>Datum splatnosti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fldChar w:fldCharType="begin">
                <w:ffData>
                  <w:name w:val="datum_splatnosti"/>
                  <w:enabled/>
                  <w:calcOnExit w:val="0"/>
                  <w:textInput>
                    <w:type w:val="date"/>
                    <w:default w:val="13.04.2018"/>
                    <w:format w:val="dd.MM.yyyy"/>
                  </w:textInput>
                </w:ffData>
              </w:fldChar>
            </w:r>
            <w:bookmarkStart w:id="12" w:name="datum_splatnosti"/>
            <w:r>
              <w:instrText xml:space="preserve"> FORMTEXT </w:instrText>
            </w:r>
            <w:r>
              <w:fldChar w:fldCharType="separate"/>
            </w:r>
            <w:r w:rsidR="00B706ED">
              <w:rPr>
                <w:noProof/>
              </w:rPr>
              <w:t>13.04.2018</w:t>
            </w:r>
            <w:r>
              <w:fldChar w:fldCharType="end"/>
            </w:r>
            <w:bookmarkEnd w:id="12"/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t xml:space="preserve">Způsob platby 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fldChar w:fldCharType="begin">
                <w:ffData>
                  <w:name w:val="zpusob_platby"/>
                  <w:enabled/>
                  <w:calcOnExit w:val="0"/>
                  <w:textInput>
                    <w:default w:val="B – bankovní převod"/>
                    <w:maxLength w:val="30"/>
                  </w:textInput>
                </w:ffData>
              </w:fldChar>
            </w:r>
            <w:bookmarkStart w:id="13" w:name="zpusob_platby"/>
            <w:r>
              <w:instrText xml:space="preserve"> FORMTEXT </w:instrText>
            </w:r>
            <w:r>
              <w:fldChar w:fldCharType="separate"/>
            </w:r>
            <w:r w:rsidR="00B706ED">
              <w:rPr>
                <w:noProof/>
              </w:rPr>
              <w:t>B – bankovní převod</w:t>
            </w:r>
            <w:r>
              <w:fldChar w:fldCharType="end"/>
            </w:r>
            <w:bookmarkEnd w:id="13"/>
          </w:p>
        </w:tc>
      </w:tr>
      <w:tr w:rsidR="00E3582D" w:rsidTr="00495C93">
        <w:trPr>
          <w:gridAfter w:val="1"/>
          <w:wAfter w:w="61" w:type="dxa"/>
          <w:trHeight w:val="170"/>
        </w:trPr>
        <w:tc>
          <w:tcPr>
            <w:tcW w:w="28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t>Datum uskutečnění zdanitelného plnění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fldChar w:fldCharType="begin">
                <w:ffData>
                  <w:name w:val="datum_zdan_plneni"/>
                  <w:enabled/>
                  <w:calcOnExit w:val="0"/>
                  <w:textInput>
                    <w:type w:val="date"/>
                    <w:default w:val="22.02.2018"/>
                    <w:format w:val="dd.MM.yyyy"/>
                  </w:textInput>
                </w:ffData>
              </w:fldChar>
            </w:r>
            <w:bookmarkStart w:id="14" w:name="datum_zdan_plneni"/>
            <w:r>
              <w:instrText xml:space="preserve"> FORMTEXT </w:instrText>
            </w:r>
            <w:r>
              <w:fldChar w:fldCharType="separate"/>
            </w:r>
            <w:r w:rsidR="00B706ED">
              <w:rPr>
                <w:noProof/>
              </w:rPr>
              <w:t>22.02.2018</w:t>
            </w:r>
            <w:r>
              <w:fldChar w:fldCharType="end"/>
            </w:r>
            <w:bookmarkEnd w:id="14"/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321D21"/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7BD0" w:rsidRDefault="007403B4" w:rsidP="00421771">
            <w:pPr>
              <w:pStyle w:val="Bezmezer"/>
            </w:pPr>
            <w:r>
              <w:t>Č. odběratele SAP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fldChar w:fldCharType="begin">
                <w:ffData>
                  <w:name w:val="cislo_odberatele"/>
                  <w:enabled/>
                  <w:calcOnExit w:val="0"/>
                  <w:textInput>
                    <w:type w:val="number"/>
                    <w:default w:val="5080326"/>
                    <w:maxLength w:val="15"/>
                    <w:format w:val="0"/>
                  </w:textInput>
                </w:ffData>
              </w:fldChar>
            </w:r>
            <w:bookmarkStart w:id="15" w:name="cislo_odberatele"/>
            <w:r>
              <w:instrText xml:space="preserve"> FORMTEXT </w:instrText>
            </w:r>
            <w:r>
              <w:fldChar w:fldCharType="separate"/>
            </w:r>
            <w:r w:rsidR="00B706ED">
              <w:rPr>
                <w:noProof/>
              </w:rPr>
              <w:t>5080326</w:t>
            </w:r>
            <w:r>
              <w:fldChar w:fldCharType="end"/>
            </w:r>
            <w:bookmarkEnd w:id="15"/>
          </w:p>
        </w:tc>
      </w:tr>
      <w:tr w:rsidR="00E3582D" w:rsidTr="00495C93">
        <w:trPr>
          <w:gridAfter w:val="1"/>
          <w:wAfter w:w="61" w:type="dxa"/>
          <w:trHeight w:val="170"/>
        </w:trPr>
        <w:tc>
          <w:tcPr>
            <w:tcW w:w="2821" w:type="dxa"/>
            <w:gridSpan w:val="8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t>Evidenční číslo daňového dokladu</w:t>
            </w:r>
          </w:p>
        </w:tc>
        <w:tc>
          <w:tcPr>
            <w:tcW w:w="226" w:type="dxa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5C7BD0" w:rsidRDefault="00B706ED" w:rsidP="00421771">
            <w:pPr>
              <w:pStyle w:val="Bezmezer"/>
            </w:pPr>
            <w:r>
              <w:fldChar w:fldCharType="begin">
                <w:ffData>
                  <w:name w:val="evid_cislo_dan_dokl"/>
                  <w:enabled/>
                  <w:calcOnExit w:val="0"/>
                  <w:textInput>
                    <w:type w:val="number"/>
                    <w:default w:val="6223001090"/>
                    <w:format w:val="0"/>
                  </w:textInput>
                </w:ffData>
              </w:fldChar>
            </w:r>
            <w:bookmarkStart w:id="16" w:name="evid_cislo_dan_dok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6223001090</w:t>
            </w:r>
            <w:r>
              <w:fldChar w:fldCharType="end"/>
            </w:r>
            <w:bookmarkEnd w:id="16"/>
          </w:p>
        </w:tc>
        <w:tc>
          <w:tcPr>
            <w:tcW w:w="411" w:type="dxa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5C7BD0" w:rsidRDefault="005C7BD0" w:rsidP="00321D21"/>
        </w:tc>
        <w:tc>
          <w:tcPr>
            <w:tcW w:w="708" w:type="dxa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5C7BD0" w:rsidRDefault="005C7BD0" w:rsidP="00321D21"/>
        </w:tc>
        <w:tc>
          <w:tcPr>
            <w:tcW w:w="1351" w:type="dxa"/>
            <w:gridSpan w:val="3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5C7BD0" w:rsidRDefault="007403B4" w:rsidP="007403B4">
            <w:pPr>
              <w:pStyle w:val="Bezmezer"/>
            </w:pPr>
            <w:r>
              <w:t>Smluvní účet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5C7BD0" w:rsidRDefault="005C7BD0" w:rsidP="00421771">
            <w:pPr>
              <w:pStyle w:val="Bezmezer"/>
            </w:pPr>
          </w:p>
        </w:tc>
        <w:bookmarkStart w:id="17" w:name="smluvni_ucet"/>
        <w:tc>
          <w:tcPr>
            <w:tcW w:w="2629" w:type="dxa"/>
            <w:gridSpan w:val="4"/>
            <w:tcBorders>
              <w:top w:val="nil"/>
              <w:left w:val="nil"/>
              <w:bottom w:val="single" w:sz="12" w:space="0" w:color="00B0F0"/>
              <w:right w:val="nil"/>
            </w:tcBorders>
          </w:tcPr>
          <w:p w:rsidR="005C7BD0" w:rsidRDefault="005C7BD0" w:rsidP="00421771">
            <w:pPr>
              <w:pStyle w:val="Bezmez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123456"/>
                    <w:maxLength w:val="10"/>
                    <w:forma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706ED">
              <w:rPr>
                <w:noProof/>
              </w:rPr>
              <w:t>123456</w:t>
            </w:r>
            <w:r>
              <w:fldChar w:fldCharType="end"/>
            </w:r>
            <w:bookmarkEnd w:id="17"/>
          </w:p>
        </w:tc>
      </w:tr>
      <w:tr w:rsidR="007A4E18" w:rsidTr="00495C93">
        <w:trPr>
          <w:gridAfter w:val="1"/>
          <w:wAfter w:w="61" w:type="dxa"/>
          <w:trHeight w:val="170"/>
        </w:trPr>
        <w:tc>
          <w:tcPr>
            <w:tcW w:w="2821" w:type="dxa"/>
            <w:gridSpan w:val="8"/>
            <w:tcBorders>
              <w:top w:val="single" w:sz="12" w:space="0" w:color="00B0F0"/>
              <w:left w:val="nil"/>
              <w:bottom w:val="nil"/>
              <w:right w:val="nil"/>
            </w:tcBorders>
          </w:tcPr>
          <w:p w:rsidR="007A4E18" w:rsidRDefault="007A4E18" w:rsidP="00421771">
            <w:pPr>
              <w:pStyle w:val="Bezmezer"/>
            </w:pPr>
          </w:p>
        </w:tc>
        <w:tc>
          <w:tcPr>
            <w:tcW w:w="226" w:type="dxa"/>
            <w:tcBorders>
              <w:top w:val="single" w:sz="12" w:space="0" w:color="00B0F0"/>
              <w:left w:val="nil"/>
              <w:bottom w:val="nil"/>
              <w:right w:val="nil"/>
            </w:tcBorders>
          </w:tcPr>
          <w:p w:rsidR="007A4E18" w:rsidRDefault="007A4E18" w:rsidP="00421771">
            <w:pPr>
              <w:pStyle w:val="Bezmezer"/>
            </w:pPr>
          </w:p>
        </w:tc>
        <w:tc>
          <w:tcPr>
            <w:tcW w:w="1343" w:type="dxa"/>
            <w:gridSpan w:val="2"/>
            <w:tcBorders>
              <w:top w:val="single" w:sz="12" w:space="0" w:color="00B0F0"/>
              <w:left w:val="nil"/>
              <w:bottom w:val="nil"/>
              <w:right w:val="nil"/>
            </w:tcBorders>
          </w:tcPr>
          <w:p w:rsidR="007A4E18" w:rsidRDefault="007A4E18" w:rsidP="00421771">
            <w:pPr>
              <w:pStyle w:val="Bezmezer"/>
            </w:pPr>
          </w:p>
        </w:tc>
        <w:tc>
          <w:tcPr>
            <w:tcW w:w="411" w:type="dxa"/>
            <w:tcBorders>
              <w:top w:val="single" w:sz="12" w:space="0" w:color="00B0F0"/>
              <w:left w:val="nil"/>
              <w:bottom w:val="nil"/>
              <w:right w:val="nil"/>
            </w:tcBorders>
          </w:tcPr>
          <w:p w:rsidR="007A4E18" w:rsidRDefault="007A4E18" w:rsidP="00321D21"/>
        </w:tc>
        <w:tc>
          <w:tcPr>
            <w:tcW w:w="708" w:type="dxa"/>
            <w:tcBorders>
              <w:top w:val="single" w:sz="12" w:space="0" w:color="00B0F0"/>
              <w:left w:val="nil"/>
              <w:bottom w:val="nil"/>
              <w:right w:val="nil"/>
            </w:tcBorders>
          </w:tcPr>
          <w:p w:rsidR="007A4E18" w:rsidRDefault="007A4E18" w:rsidP="00321D21"/>
        </w:tc>
        <w:tc>
          <w:tcPr>
            <w:tcW w:w="1351" w:type="dxa"/>
            <w:gridSpan w:val="3"/>
            <w:tcBorders>
              <w:top w:val="single" w:sz="12" w:space="0" w:color="00B0F0"/>
              <w:left w:val="nil"/>
              <w:bottom w:val="nil"/>
              <w:right w:val="nil"/>
            </w:tcBorders>
          </w:tcPr>
          <w:p w:rsidR="007A4E18" w:rsidRDefault="007A4E18" w:rsidP="007403B4">
            <w:pPr>
              <w:pStyle w:val="Bezmezer"/>
            </w:pPr>
          </w:p>
        </w:tc>
        <w:tc>
          <w:tcPr>
            <w:tcW w:w="231" w:type="dxa"/>
            <w:gridSpan w:val="2"/>
            <w:tcBorders>
              <w:top w:val="single" w:sz="12" w:space="0" w:color="00B0F0"/>
              <w:left w:val="nil"/>
              <w:bottom w:val="nil"/>
              <w:right w:val="nil"/>
            </w:tcBorders>
          </w:tcPr>
          <w:p w:rsidR="007A4E18" w:rsidRDefault="007A4E18" w:rsidP="00421771">
            <w:pPr>
              <w:pStyle w:val="Bezmezer"/>
            </w:pPr>
          </w:p>
        </w:tc>
        <w:tc>
          <w:tcPr>
            <w:tcW w:w="2629" w:type="dxa"/>
            <w:gridSpan w:val="4"/>
            <w:tcBorders>
              <w:top w:val="single" w:sz="12" w:space="0" w:color="00B0F0"/>
              <w:left w:val="nil"/>
              <w:bottom w:val="nil"/>
              <w:right w:val="nil"/>
            </w:tcBorders>
          </w:tcPr>
          <w:p w:rsidR="007A4E18" w:rsidRDefault="007A4E18" w:rsidP="00421771">
            <w:pPr>
              <w:pStyle w:val="Bezmezer"/>
            </w:pPr>
          </w:p>
        </w:tc>
      </w:tr>
      <w:tr w:rsidR="007A4E18" w:rsidTr="00495C93">
        <w:trPr>
          <w:gridAfter w:val="1"/>
          <w:wAfter w:w="61" w:type="dxa"/>
          <w:trHeight w:val="170"/>
        </w:trPr>
        <w:tc>
          <w:tcPr>
            <w:tcW w:w="28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/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  <w:r>
              <w:t>Vystavil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  <w:r>
              <w:t>Vladimír Bureš</w:t>
            </w:r>
          </w:p>
        </w:tc>
      </w:tr>
      <w:tr w:rsidR="007A4E18" w:rsidTr="00495C93">
        <w:trPr>
          <w:gridAfter w:val="1"/>
          <w:wAfter w:w="61" w:type="dxa"/>
          <w:trHeight w:val="170"/>
        </w:trPr>
        <w:tc>
          <w:tcPr>
            <w:tcW w:w="28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A4E18" w:rsidRPr="002B2C9B" w:rsidRDefault="002B2C9B" w:rsidP="002B2C9B">
            <w:pPr>
              <w:pStyle w:val="Bezmezer"/>
              <w:rPr>
                <w:b/>
              </w:rPr>
            </w:pPr>
            <w:r w:rsidRPr="002B2C9B">
              <w:rPr>
                <w:rStyle w:val="Siln"/>
              </w:rPr>
              <w:t xml:space="preserve">Zúčtovací období:      </w:t>
            </w:r>
            <w:r>
              <w:rPr>
                <w:rStyle w:val="Siln"/>
              </w:rPr>
              <w:t xml:space="preserve">    </w:t>
            </w:r>
            <w:proofErr w:type="gramStart"/>
            <w:r w:rsidRPr="002B2C9B">
              <w:rPr>
                <w:rStyle w:val="Siln"/>
              </w:rPr>
              <w:t>01.01.2019</w:t>
            </w:r>
            <w:proofErr w:type="gramEnd"/>
            <w:r w:rsidRPr="002B2C9B">
              <w:rPr>
                <w:rStyle w:val="Siln"/>
              </w:rPr>
              <w:t xml:space="preserve">  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7A4E18" w:rsidRPr="002B2C9B" w:rsidRDefault="002B2C9B" w:rsidP="007A4E18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 </w:t>
            </w:r>
            <w:r w:rsidRPr="002B2C9B">
              <w:rPr>
                <w:b/>
              </w:rPr>
              <w:t>-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E18" w:rsidRPr="002B2C9B" w:rsidRDefault="002B2C9B" w:rsidP="007A4E18">
            <w:pPr>
              <w:pStyle w:val="Bezmezer"/>
              <w:rPr>
                <w:b/>
              </w:rPr>
            </w:pPr>
            <w:proofErr w:type="gramStart"/>
            <w:r w:rsidRPr="002B2C9B">
              <w:rPr>
                <w:b/>
              </w:rPr>
              <w:t>31.1.2019</w:t>
            </w:r>
            <w:proofErr w:type="gramEnd"/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/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  <w:r>
              <w:t>Telefon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  <w:r>
              <w:t>+420 972 341 301</w:t>
            </w:r>
          </w:p>
        </w:tc>
      </w:tr>
      <w:tr w:rsidR="007A4E18" w:rsidTr="00495C93">
        <w:trPr>
          <w:gridAfter w:val="1"/>
          <w:wAfter w:w="61" w:type="dxa"/>
          <w:trHeight w:val="170"/>
        </w:trPr>
        <w:tc>
          <w:tcPr>
            <w:tcW w:w="28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A4E18" w:rsidRPr="002B2C9B" w:rsidRDefault="002B2C9B" w:rsidP="007A4E18">
            <w:pPr>
              <w:pStyle w:val="Bezmezer"/>
              <w:rPr>
                <w:b/>
              </w:rPr>
            </w:pPr>
            <w:r w:rsidRPr="002B2C9B">
              <w:rPr>
                <w:b/>
              </w:rPr>
              <w:t>Vyúčtování řádné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/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  <w:r>
              <w:t>E-mail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4E18" w:rsidRPr="007D78DC" w:rsidRDefault="007A4E18" w:rsidP="007A4E18">
            <w:pPr>
              <w:pStyle w:val="Bezmezer"/>
              <w:rPr>
                <w:sz w:val="13"/>
                <w:szCs w:val="13"/>
              </w:rPr>
            </w:pPr>
            <w:r w:rsidRPr="007D78DC">
              <w:rPr>
                <w:sz w:val="13"/>
                <w:szCs w:val="13"/>
              </w:rPr>
              <w:t>ePodatelnaEnergie@spravazeleznic.cz</w:t>
            </w:r>
          </w:p>
        </w:tc>
      </w:tr>
      <w:tr w:rsidR="007A4E18" w:rsidTr="00495C93">
        <w:trPr>
          <w:gridAfter w:val="1"/>
          <w:wAfter w:w="61" w:type="dxa"/>
          <w:trHeight w:val="170"/>
        </w:trPr>
        <w:tc>
          <w:tcPr>
            <w:tcW w:w="28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/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  <w:r>
              <w:t xml:space="preserve">Poruchová linka </w:t>
            </w: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  <w:r>
              <w:t>+420 725 810 070</w:t>
            </w:r>
          </w:p>
        </w:tc>
      </w:tr>
      <w:tr w:rsidR="007A4E18" w:rsidTr="00495C93">
        <w:trPr>
          <w:gridAfter w:val="1"/>
          <w:wAfter w:w="61" w:type="dxa"/>
          <w:trHeight w:val="170"/>
        </w:trPr>
        <w:tc>
          <w:tcPr>
            <w:tcW w:w="28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/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  <w:tc>
          <w:tcPr>
            <w:tcW w:w="2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A4E18" w:rsidRDefault="007A4E18" w:rsidP="007A4E18">
            <w:pPr>
              <w:pStyle w:val="Bezmezer"/>
            </w:pPr>
          </w:p>
        </w:tc>
      </w:tr>
      <w:tr w:rsidR="005331B6" w:rsidRPr="00DF061E" w:rsidTr="00495C93">
        <w:tblPrEx>
          <w:tblBorders>
            <w:top w:val="single" w:sz="2" w:space="0" w:color="auto"/>
            <w:left w:val="none" w:sz="0" w:space="0" w:color="auto"/>
            <w:bottom w:val="single" w:sz="2" w:space="0" w:color="auto"/>
            <w:right w:val="none" w:sz="0" w:space="0" w:color="auto"/>
            <w:insideH w:val="single" w:sz="2" w:space="0" w:color="auto"/>
            <w:insideV w:val="single" w:sz="2" w:space="0" w:color="auto"/>
          </w:tblBorders>
          <w:tblCellMar>
            <w:top w:w="79" w:type="dxa"/>
            <w:left w:w="79" w:type="dxa"/>
            <w:bottom w:w="79" w:type="dxa"/>
            <w:right w:w="79" w:type="dxa"/>
          </w:tblCellMar>
        </w:tblPrEx>
        <w:trPr>
          <w:trHeight w:val="272"/>
        </w:trPr>
        <w:tc>
          <w:tcPr>
            <w:tcW w:w="1985" w:type="dxa"/>
            <w:gridSpan w:val="7"/>
            <w:shd w:val="clear" w:color="auto" w:fill="F2F2F2" w:themeFill="background1" w:themeFillShade="F2"/>
          </w:tcPr>
          <w:p w:rsidR="005331B6" w:rsidRPr="00DF061E" w:rsidRDefault="005331B6" w:rsidP="004343E8">
            <w:pPr>
              <w:pStyle w:val="Bezmezer"/>
            </w:pPr>
          </w:p>
        </w:tc>
        <w:tc>
          <w:tcPr>
            <w:tcW w:w="1843" w:type="dxa"/>
            <w:gridSpan w:val="3"/>
            <w:shd w:val="clear" w:color="auto" w:fill="F2F2F2" w:themeFill="background1" w:themeFillShade="F2"/>
          </w:tcPr>
          <w:p w:rsidR="005331B6" w:rsidRPr="00DF061E" w:rsidRDefault="005331B6" w:rsidP="00BA4D31">
            <w:pPr>
              <w:pStyle w:val="Bezmezer"/>
              <w:jc w:val="center"/>
            </w:pPr>
            <w:r>
              <w:t xml:space="preserve">Množství </w:t>
            </w:r>
            <w:r w:rsidRPr="00DF061E">
              <w:t>[</w:t>
            </w:r>
            <w:proofErr w:type="spellStart"/>
            <w:r>
              <w:t>MWh</w:t>
            </w:r>
            <w:proofErr w:type="spellEnd"/>
            <w:r w:rsidRPr="00DF061E">
              <w:t>]</w:t>
            </w:r>
          </w:p>
        </w:tc>
        <w:tc>
          <w:tcPr>
            <w:tcW w:w="3118" w:type="dxa"/>
            <w:gridSpan w:val="7"/>
            <w:shd w:val="clear" w:color="auto" w:fill="F2F2F2" w:themeFill="background1" w:themeFillShade="F2"/>
          </w:tcPr>
          <w:p w:rsidR="005331B6" w:rsidRPr="00DF061E" w:rsidRDefault="005331B6" w:rsidP="003E569A">
            <w:pPr>
              <w:pStyle w:val="Bezmezer"/>
              <w:jc w:val="right"/>
            </w:pPr>
            <w:r>
              <w:t>Základ daně</w:t>
            </w:r>
            <w:r w:rsidRPr="00DF061E">
              <w:t xml:space="preserve"> [Kč]</w:t>
            </w:r>
          </w:p>
        </w:tc>
        <w:tc>
          <w:tcPr>
            <w:tcW w:w="2835" w:type="dxa"/>
            <w:gridSpan w:val="6"/>
            <w:shd w:val="clear" w:color="auto" w:fill="F2F2F2" w:themeFill="background1" w:themeFillShade="F2"/>
          </w:tcPr>
          <w:p w:rsidR="005331B6" w:rsidRPr="00DF061E" w:rsidRDefault="005331B6" w:rsidP="004343E8">
            <w:pPr>
              <w:pStyle w:val="Bezmezer"/>
              <w:jc w:val="right"/>
            </w:pPr>
            <w:r w:rsidRPr="00DF061E">
              <w:t>Celkem [Kč]</w:t>
            </w:r>
          </w:p>
        </w:tc>
      </w:tr>
      <w:tr w:rsidR="005331B6" w:rsidRPr="00DF061E" w:rsidTr="00495C93">
        <w:tblPrEx>
          <w:tblBorders>
            <w:top w:val="single" w:sz="2" w:space="0" w:color="auto"/>
            <w:left w:val="none" w:sz="0" w:space="0" w:color="auto"/>
            <w:bottom w:val="single" w:sz="2" w:space="0" w:color="auto"/>
            <w:right w:val="none" w:sz="0" w:space="0" w:color="auto"/>
            <w:insideH w:val="single" w:sz="2" w:space="0" w:color="auto"/>
            <w:insideV w:val="single" w:sz="2" w:space="0" w:color="auto"/>
          </w:tblBorders>
          <w:tblCellMar>
            <w:top w:w="79" w:type="dxa"/>
            <w:left w:w="79" w:type="dxa"/>
            <w:bottom w:w="79" w:type="dxa"/>
            <w:right w:w="79" w:type="dxa"/>
          </w:tblCellMar>
        </w:tblPrEx>
        <w:trPr>
          <w:trHeight w:val="227"/>
        </w:trPr>
        <w:tc>
          <w:tcPr>
            <w:tcW w:w="1985" w:type="dxa"/>
            <w:gridSpan w:val="7"/>
          </w:tcPr>
          <w:p w:rsidR="005331B6" w:rsidRPr="00DF061E" w:rsidRDefault="005331B6" w:rsidP="004343E8">
            <w:pPr>
              <w:pStyle w:val="Bezmezer"/>
            </w:pPr>
            <w:r>
              <w:t>Fakturováno celkem</w:t>
            </w:r>
          </w:p>
        </w:tc>
        <w:tc>
          <w:tcPr>
            <w:tcW w:w="1843" w:type="dxa"/>
            <w:gridSpan w:val="3"/>
          </w:tcPr>
          <w:p w:rsidR="005331B6" w:rsidRPr="00DF061E" w:rsidRDefault="005331B6" w:rsidP="004343E8">
            <w:pPr>
              <w:pStyle w:val="Bezmezer"/>
              <w:jc w:val="right"/>
            </w:pPr>
          </w:p>
        </w:tc>
        <w:tc>
          <w:tcPr>
            <w:tcW w:w="3118" w:type="dxa"/>
            <w:gridSpan w:val="7"/>
          </w:tcPr>
          <w:p w:rsidR="005331B6" w:rsidRPr="00DF061E" w:rsidRDefault="005331B6" w:rsidP="004343E8">
            <w:pPr>
              <w:pStyle w:val="Bezmezer"/>
              <w:jc w:val="right"/>
            </w:pPr>
          </w:p>
        </w:tc>
        <w:tc>
          <w:tcPr>
            <w:tcW w:w="2835" w:type="dxa"/>
            <w:gridSpan w:val="6"/>
          </w:tcPr>
          <w:p w:rsidR="005331B6" w:rsidRPr="00DF061E" w:rsidRDefault="005331B6" w:rsidP="004343E8">
            <w:pPr>
              <w:pStyle w:val="Bezmezer"/>
              <w:jc w:val="right"/>
            </w:pPr>
          </w:p>
        </w:tc>
      </w:tr>
      <w:tr w:rsidR="005331B6" w:rsidRPr="00DF061E" w:rsidTr="00495C93">
        <w:tblPrEx>
          <w:tblBorders>
            <w:top w:val="single" w:sz="2" w:space="0" w:color="auto"/>
            <w:left w:val="none" w:sz="0" w:space="0" w:color="auto"/>
            <w:bottom w:val="single" w:sz="2" w:space="0" w:color="auto"/>
            <w:right w:val="none" w:sz="0" w:space="0" w:color="auto"/>
            <w:insideH w:val="single" w:sz="2" w:space="0" w:color="auto"/>
            <w:insideV w:val="single" w:sz="2" w:space="0" w:color="auto"/>
          </w:tblBorders>
          <w:tblCellMar>
            <w:top w:w="79" w:type="dxa"/>
            <w:left w:w="79" w:type="dxa"/>
            <w:bottom w:w="79" w:type="dxa"/>
            <w:right w:w="79" w:type="dxa"/>
          </w:tblCellMar>
        </w:tblPrEx>
        <w:trPr>
          <w:trHeight w:val="272"/>
        </w:trPr>
        <w:tc>
          <w:tcPr>
            <w:tcW w:w="1985" w:type="dxa"/>
            <w:gridSpan w:val="7"/>
          </w:tcPr>
          <w:p w:rsidR="005331B6" w:rsidRPr="00DF061E" w:rsidRDefault="005331B6" w:rsidP="004343E8">
            <w:pPr>
              <w:pStyle w:val="Bezmezer"/>
            </w:pPr>
            <w:r>
              <w:t>Přijaté platby</w:t>
            </w:r>
          </w:p>
        </w:tc>
        <w:tc>
          <w:tcPr>
            <w:tcW w:w="1843" w:type="dxa"/>
            <w:gridSpan w:val="3"/>
          </w:tcPr>
          <w:p w:rsidR="005331B6" w:rsidRPr="00DF061E" w:rsidRDefault="005331B6" w:rsidP="004343E8">
            <w:pPr>
              <w:pStyle w:val="Bezmezer"/>
              <w:jc w:val="right"/>
            </w:pPr>
          </w:p>
        </w:tc>
        <w:tc>
          <w:tcPr>
            <w:tcW w:w="3118" w:type="dxa"/>
            <w:gridSpan w:val="7"/>
          </w:tcPr>
          <w:p w:rsidR="005331B6" w:rsidRPr="00DF061E" w:rsidRDefault="005331B6" w:rsidP="004343E8">
            <w:pPr>
              <w:pStyle w:val="Bezmezer"/>
              <w:jc w:val="right"/>
            </w:pPr>
          </w:p>
        </w:tc>
        <w:tc>
          <w:tcPr>
            <w:tcW w:w="2835" w:type="dxa"/>
            <w:gridSpan w:val="6"/>
          </w:tcPr>
          <w:p w:rsidR="005331B6" w:rsidRPr="00DF061E" w:rsidRDefault="005331B6" w:rsidP="004343E8">
            <w:pPr>
              <w:pStyle w:val="Bezmezer"/>
              <w:jc w:val="right"/>
            </w:pPr>
          </w:p>
        </w:tc>
      </w:tr>
      <w:tr w:rsidR="005331B6" w:rsidRPr="00DF061E" w:rsidTr="00495C93">
        <w:tblPrEx>
          <w:tblBorders>
            <w:top w:val="single" w:sz="2" w:space="0" w:color="auto"/>
            <w:left w:val="none" w:sz="0" w:space="0" w:color="auto"/>
            <w:bottom w:val="single" w:sz="2" w:space="0" w:color="auto"/>
            <w:right w:val="none" w:sz="0" w:space="0" w:color="auto"/>
            <w:insideH w:val="single" w:sz="2" w:space="0" w:color="auto"/>
            <w:insideV w:val="single" w:sz="2" w:space="0" w:color="auto"/>
          </w:tblBorders>
          <w:tblCellMar>
            <w:top w:w="79" w:type="dxa"/>
            <w:left w:w="79" w:type="dxa"/>
            <w:bottom w:w="79" w:type="dxa"/>
            <w:right w:w="79" w:type="dxa"/>
          </w:tblCellMar>
        </w:tblPrEx>
        <w:trPr>
          <w:trHeight w:val="272"/>
        </w:trPr>
        <w:tc>
          <w:tcPr>
            <w:tcW w:w="1985" w:type="dxa"/>
            <w:gridSpan w:val="7"/>
          </w:tcPr>
          <w:p w:rsidR="005331B6" w:rsidRPr="00DF061E" w:rsidRDefault="005331B6" w:rsidP="004343E8">
            <w:pPr>
              <w:pStyle w:val="Bezmezer"/>
            </w:pPr>
            <w:r>
              <w:t>Rozdíl</w:t>
            </w:r>
          </w:p>
        </w:tc>
        <w:tc>
          <w:tcPr>
            <w:tcW w:w="1843" w:type="dxa"/>
            <w:gridSpan w:val="3"/>
          </w:tcPr>
          <w:p w:rsidR="005331B6" w:rsidRPr="00DF061E" w:rsidRDefault="005331B6" w:rsidP="004343E8">
            <w:pPr>
              <w:pStyle w:val="Bezmezer"/>
              <w:jc w:val="right"/>
            </w:pPr>
          </w:p>
        </w:tc>
        <w:tc>
          <w:tcPr>
            <w:tcW w:w="3118" w:type="dxa"/>
            <w:gridSpan w:val="7"/>
          </w:tcPr>
          <w:p w:rsidR="005331B6" w:rsidRPr="00DF061E" w:rsidRDefault="005331B6" w:rsidP="004343E8">
            <w:pPr>
              <w:pStyle w:val="Bezmezer"/>
              <w:jc w:val="right"/>
            </w:pPr>
          </w:p>
        </w:tc>
        <w:tc>
          <w:tcPr>
            <w:tcW w:w="2835" w:type="dxa"/>
            <w:gridSpan w:val="6"/>
          </w:tcPr>
          <w:p w:rsidR="005331B6" w:rsidRPr="00DF061E" w:rsidRDefault="005331B6" w:rsidP="004343E8">
            <w:pPr>
              <w:pStyle w:val="Bezmezer"/>
              <w:jc w:val="right"/>
            </w:pPr>
          </w:p>
        </w:tc>
      </w:tr>
    </w:tbl>
    <w:p w:rsidR="007B2231" w:rsidRDefault="007B2231" w:rsidP="00A91441">
      <w:pPr>
        <w:spacing w:after="0" w:line="360" w:lineRule="auto"/>
        <w:rPr>
          <w:sz w:val="14"/>
        </w:rPr>
      </w:pPr>
    </w:p>
    <w:p w:rsidR="00293F80" w:rsidRDefault="00A91441" w:rsidP="00A91441">
      <w:pPr>
        <w:spacing w:after="0" w:line="360" w:lineRule="auto"/>
        <w:rPr>
          <w:sz w:val="14"/>
        </w:rPr>
      </w:pPr>
      <w:r w:rsidRPr="00A91441">
        <w:rPr>
          <w:sz w:val="14"/>
        </w:rPr>
        <w:t>Nedoplatek</w:t>
      </w:r>
      <w:r w:rsidR="00562A8A" w:rsidRPr="00A91441">
        <w:rPr>
          <w:sz w:val="14"/>
        </w:rPr>
        <w:t xml:space="preserve"> vyúčtování ve výši </w:t>
      </w:r>
      <w:r w:rsidRPr="00A91441">
        <w:rPr>
          <w:rStyle w:val="Siln"/>
          <w:sz w:val="14"/>
        </w:rPr>
        <w:fldChar w:fldCharType="begin">
          <w:ffData>
            <w:name w:val="nedoplatek"/>
            <w:enabled/>
            <w:calcOnExit w:val="0"/>
            <w:textInput>
              <w:type w:val="number"/>
              <w:default w:val="531,00 Kč"/>
              <w:format w:val="# ##0,00 Kč;(# ##0,00 Kč)"/>
            </w:textInput>
          </w:ffData>
        </w:fldChar>
      </w:r>
      <w:bookmarkStart w:id="18" w:name="nedoplatek"/>
      <w:r w:rsidRPr="00A91441">
        <w:rPr>
          <w:rStyle w:val="Siln"/>
          <w:sz w:val="14"/>
        </w:rPr>
        <w:instrText xml:space="preserve"> FORMTEXT </w:instrText>
      </w:r>
      <w:r w:rsidRPr="00A91441">
        <w:rPr>
          <w:rStyle w:val="Siln"/>
          <w:sz w:val="14"/>
        </w:rPr>
      </w:r>
      <w:r w:rsidRPr="00A91441">
        <w:rPr>
          <w:rStyle w:val="Siln"/>
          <w:sz w:val="14"/>
        </w:rPr>
        <w:fldChar w:fldCharType="separate"/>
      </w:r>
      <w:r w:rsidRPr="00A91441">
        <w:rPr>
          <w:rStyle w:val="Siln"/>
          <w:noProof/>
          <w:sz w:val="14"/>
        </w:rPr>
        <w:t>531,00 Kč</w:t>
      </w:r>
      <w:r w:rsidRPr="00A91441">
        <w:rPr>
          <w:rStyle w:val="Siln"/>
          <w:sz w:val="14"/>
        </w:rPr>
        <w:fldChar w:fldCharType="end"/>
      </w:r>
      <w:bookmarkEnd w:id="18"/>
      <w:r w:rsidR="00CD35BE" w:rsidRPr="00A91441">
        <w:rPr>
          <w:sz w:val="14"/>
        </w:rPr>
        <w:t xml:space="preserve"> </w:t>
      </w:r>
      <w:r w:rsidRPr="00A91441">
        <w:rPr>
          <w:sz w:val="14"/>
        </w:rPr>
        <w:t>uhraďte na</w:t>
      </w:r>
      <w:r w:rsidR="00CD35BE" w:rsidRPr="00A91441">
        <w:rPr>
          <w:sz w:val="14"/>
        </w:rPr>
        <w:t xml:space="preserve"> účet </w:t>
      </w:r>
      <w:r w:rsidRPr="00A91441">
        <w:rPr>
          <w:sz w:val="14"/>
        </w:rPr>
        <w:t xml:space="preserve">číslo </w:t>
      </w:r>
      <w:r w:rsidR="00B5354A" w:rsidRPr="00A91441">
        <w:rPr>
          <w:rStyle w:val="Siln"/>
          <w:sz w:val="14"/>
        </w:rPr>
        <w:fldChar w:fldCharType="begin"/>
      </w:r>
      <w:r w:rsidR="00B5354A" w:rsidRPr="00A91441">
        <w:rPr>
          <w:rStyle w:val="Siln"/>
          <w:sz w:val="14"/>
        </w:rPr>
        <w:instrText xml:space="preserve"> REF  Odberatel_cu \h  \* MERGEFORMAT </w:instrText>
      </w:r>
      <w:r w:rsidR="00B5354A" w:rsidRPr="00A91441">
        <w:rPr>
          <w:rStyle w:val="Siln"/>
          <w:sz w:val="14"/>
        </w:rPr>
      </w:r>
      <w:r w:rsidR="00B5354A" w:rsidRPr="00A91441">
        <w:rPr>
          <w:rStyle w:val="Siln"/>
          <w:sz w:val="14"/>
        </w:rPr>
        <w:fldChar w:fldCharType="separate"/>
      </w:r>
      <w:r w:rsidR="00093675" w:rsidRPr="00093675">
        <w:rPr>
          <w:rStyle w:val="Siln"/>
          <w:sz w:val="14"/>
        </w:rPr>
        <w:t>000000-0001234567/0100</w:t>
      </w:r>
      <w:r w:rsidR="00B5354A" w:rsidRPr="00A91441">
        <w:rPr>
          <w:rStyle w:val="Siln"/>
          <w:sz w:val="14"/>
        </w:rPr>
        <w:fldChar w:fldCharType="end"/>
      </w:r>
      <w:r w:rsidRPr="00A91441">
        <w:rPr>
          <w:rStyle w:val="Siln"/>
          <w:sz w:val="14"/>
        </w:rPr>
        <w:t xml:space="preserve"> </w:t>
      </w:r>
      <w:r w:rsidRPr="00A91441">
        <w:rPr>
          <w:sz w:val="14"/>
        </w:rPr>
        <w:t xml:space="preserve">nejpozději do dne </w:t>
      </w:r>
      <w:r w:rsidRPr="00A91441">
        <w:rPr>
          <w:sz w:val="14"/>
        </w:rPr>
        <w:fldChar w:fldCharType="begin">
          <w:ffData>
            <w:name w:val="datum_splatnosti"/>
            <w:enabled/>
            <w:calcOnExit w:val="0"/>
            <w:textInput>
              <w:type w:val="date"/>
              <w:default w:val="13.04.2018"/>
              <w:format w:val="dd.MM.yyyy"/>
            </w:textInput>
          </w:ffData>
        </w:fldChar>
      </w:r>
      <w:r w:rsidRPr="00A91441">
        <w:rPr>
          <w:sz w:val="14"/>
        </w:rPr>
        <w:instrText xml:space="preserve"> FORMTEXT </w:instrText>
      </w:r>
      <w:r w:rsidRPr="00A91441">
        <w:rPr>
          <w:sz w:val="14"/>
        </w:rPr>
      </w:r>
      <w:r w:rsidRPr="00A91441">
        <w:rPr>
          <w:sz w:val="14"/>
        </w:rPr>
        <w:fldChar w:fldCharType="separate"/>
      </w:r>
      <w:r w:rsidRPr="00A91441">
        <w:rPr>
          <w:noProof/>
          <w:sz w:val="14"/>
        </w:rPr>
        <w:t>13.04.2018</w:t>
      </w:r>
      <w:r w:rsidRPr="00A91441">
        <w:rPr>
          <w:sz w:val="14"/>
        </w:rPr>
        <w:fldChar w:fldCharType="end"/>
      </w:r>
      <w:r w:rsidR="00CD35BE" w:rsidRPr="00A91441">
        <w:rPr>
          <w:sz w:val="14"/>
        </w:rPr>
        <w:t>.</w:t>
      </w:r>
    </w:p>
    <w:p w:rsidR="00A91441" w:rsidRDefault="00A91441" w:rsidP="00A91441">
      <w:pPr>
        <w:spacing w:after="0" w:line="360" w:lineRule="auto"/>
      </w:pPr>
      <w:r>
        <w:rPr>
          <w:sz w:val="14"/>
        </w:rPr>
        <w:t xml:space="preserve">Při realizaci prosím uveďte variabilní symbol </w:t>
      </w:r>
      <w:r w:rsidRPr="00A91441">
        <w:rPr>
          <w:sz w:val="14"/>
        </w:rPr>
        <w:fldChar w:fldCharType="begin">
          <w:ffData>
            <w:name w:val="evid_cislo_dan_dokl"/>
            <w:enabled/>
            <w:calcOnExit w:val="0"/>
            <w:textInput>
              <w:type w:val="number"/>
              <w:default w:val="6223001090"/>
              <w:format w:val="0"/>
            </w:textInput>
          </w:ffData>
        </w:fldChar>
      </w:r>
      <w:r w:rsidRPr="00A91441">
        <w:rPr>
          <w:sz w:val="14"/>
        </w:rPr>
        <w:instrText xml:space="preserve"> FORMTEXT </w:instrText>
      </w:r>
      <w:r w:rsidRPr="00A91441">
        <w:rPr>
          <w:sz w:val="14"/>
        </w:rPr>
      </w:r>
      <w:r w:rsidRPr="00A91441">
        <w:rPr>
          <w:sz w:val="14"/>
        </w:rPr>
        <w:fldChar w:fldCharType="separate"/>
      </w:r>
      <w:r w:rsidRPr="00A91441">
        <w:rPr>
          <w:noProof/>
          <w:sz w:val="14"/>
        </w:rPr>
        <w:t>6223001090</w:t>
      </w:r>
      <w:r w:rsidRPr="00A91441">
        <w:rPr>
          <w:sz w:val="14"/>
        </w:rPr>
        <w:fldChar w:fldCharType="end"/>
      </w:r>
      <w:r>
        <w:t>.</w:t>
      </w:r>
    </w:p>
    <w:p w:rsidR="00495C93" w:rsidRPr="00B47379" w:rsidRDefault="00495C93" w:rsidP="00495C93">
      <w:pPr>
        <w:spacing w:after="60"/>
        <w:rPr>
          <w:b/>
        </w:rPr>
      </w:pPr>
      <w:r w:rsidRPr="00B47379">
        <w:rPr>
          <w:b/>
        </w:rPr>
        <w:t>Dle § 92a zákona č.235/2004 Sb., o dani z přidané hodnoty, ve znění pozdějších předpisů, je daň povinen přiznat plátce, pro kterého je plnění uskutečněno - "daň odvede zákazník".</w:t>
      </w:r>
    </w:p>
    <w:p w:rsidR="00495C93" w:rsidRPr="00B47379" w:rsidRDefault="00495C93" w:rsidP="00495C93">
      <w:pPr>
        <w:spacing w:after="60"/>
        <w:rPr>
          <w:b/>
        </w:rPr>
      </w:pPr>
      <w:r w:rsidRPr="00B47379">
        <w:rPr>
          <w:b/>
        </w:rPr>
        <w:t xml:space="preserve">Jedná se o dodání elektřiny obchodníkovi dle § 92f přílohy </w:t>
      </w:r>
      <w:proofErr w:type="gramStart"/>
      <w:r w:rsidRPr="00B47379">
        <w:rPr>
          <w:b/>
        </w:rPr>
        <w:t>č. 6 .</w:t>
      </w:r>
      <w:proofErr w:type="gramEnd"/>
    </w:p>
    <w:p w:rsidR="007B2231" w:rsidRDefault="007B2231" w:rsidP="00A91441">
      <w:pPr>
        <w:spacing w:after="0" w:line="360" w:lineRule="auto"/>
      </w:pPr>
    </w:p>
    <w:p w:rsidR="007A4E18" w:rsidRDefault="007A4E18" w:rsidP="00A91441">
      <w:pPr>
        <w:spacing w:after="0" w:line="360" w:lineRule="auto"/>
      </w:pPr>
    </w:p>
    <w:p w:rsidR="007A4E18" w:rsidRDefault="007A4E18" w:rsidP="00A91441">
      <w:pPr>
        <w:spacing w:after="0" w:line="360" w:lineRule="auto"/>
      </w:pPr>
    </w:p>
    <w:p w:rsidR="009B44B0" w:rsidRDefault="009B44B0"/>
    <w:tbl>
      <w:tblPr>
        <w:tblStyle w:val="Mkatabulky"/>
        <w:tblW w:w="1025" w:type="pct"/>
        <w:tblBorders>
          <w:top w:val="single" w:sz="2" w:space="0" w:color="auto"/>
          <w:bottom w:val="single" w:sz="2" w:space="0" w:color="auto"/>
        </w:tblBorders>
        <w:tblCellMar>
          <w:top w:w="79" w:type="dxa"/>
          <w:bottom w:w="79" w:type="dxa"/>
        </w:tblCellMar>
        <w:tblLook w:val="0420" w:firstRow="1" w:lastRow="0" w:firstColumn="0" w:lastColumn="0" w:noHBand="0" w:noVBand="1"/>
      </w:tblPr>
      <w:tblGrid>
        <w:gridCol w:w="1976"/>
      </w:tblGrid>
      <w:tr w:rsidR="00DA1AF8" w:rsidRPr="00DF061E" w:rsidTr="00DA1A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2"/>
        </w:trPr>
        <w:tc>
          <w:tcPr>
            <w:tcW w:w="1975" w:type="dxa"/>
            <w:vMerge w:val="restart"/>
            <w:tcBorders>
              <w:top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A1AF8" w:rsidRDefault="00DA1AF8" w:rsidP="00AF69B1">
            <w:pPr>
              <w:pStyle w:val="Bezmezer"/>
              <w:jc w:val="center"/>
            </w:pPr>
          </w:p>
        </w:tc>
      </w:tr>
      <w:tr w:rsidR="00DA1AF8" w:rsidRPr="00DF061E" w:rsidTr="00DA1AF8">
        <w:trPr>
          <w:trHeight w:val="227"/>
        </w:trPr>
        <w:tc>
          <w:tcPr>
            <w:tcW w:w="1975" w:type="dxa"/>
            <w:vMerge/>
            <w:tcBorders>
              <w:left w:val="nil"/>
              <w:bottom w:val="nil"/>
            </w:tcBorders>
            <w:shd w:val="clear" w:color="auto" w:fill="auto"/>
          </w:tcPr>
          <w:p w:rsidR="00DA1AF8" w:rsidRDefault="00DA1AF8" w:rsidP="006E4166">
            <w:pPr>
              <w:pStyle w:val="Bezmezer"/>
              <w:jc w:val="center"/>
            </w:pPr>
          </w:p>
        </w:tc>
      </w:tr>
      <w:tr w:rsidR="00DA1AF8" w:rsidRPr="00DF061E" w:rsidTr="00DA1AF8">
        <w:trPr>
          <w:trHeight w:val="272"/>
        </w:trPr>
        <w:tc>
          <w:tcPr>
            <w:tcW w:w="1975" w:type="dxa"/>
            <w:vMerge/>
            <w:tcBorders>
              <w:left w:val="nil"/>
              <w:bottom w:val="nil"/>
            </w:tcBorders>
            <w:shd w:val="clear" w:color="auto" w:fill="auto"/>
          </w:tcPr>
          <w:p w:rsidR="00DA1AF8" w:rsidRDefault="00DA1AF8" w:rsidP="006E4166">
            <w:pPr>
              <w:pStyle w:val="Bezmezer"/>
              <w:jc w:val="center"/>
            </w:pPr>
          </w:p>
        </w:tc>
      </w:tr>
      <w:tr w:rsidR="00DA1AF8" w:rsidRPr="00DF061E" w:rsidTr="00DA1AF8">
        <w:trPr>
          <w:trHeight w:val="272"/>
        </w:trPr>
        <w:tc>
          <w:tcPr>
            <w:tcW w:w="1975" w:type="dxa"/>
            <w:vMerge/>
            <w:tcBorders>
              <w:left w:val="nil"/>
              <w:bottom w:val="nil"/>
            </w:tcBorders>
            <w:shd w:val="clear" w:color="auto" w:fill="auto"/>
          </w:tcPr>
          <w:p w:rsidR="00DA1AF8" w:rsidRDefault="00DA1AF8" w:rsidP="006E4166">
            <w:pPr>
              <w:pStyle w:val="Bezmezer"/>
              <w:jc w:val="center"/>
            </w:pPr>
          </w:p>
        </w:tc>
      </w:tr>
      <w:tr w:rsidR="00DA1AF8" w:rsidRPr="00DF061E" w:rsidTr="00DA1AF8">
        <w:trPr>
          <w:trHeight w:val="272"/>
        </w:trPr>
        <w:tc>
          <w:tcPr>
            <w:tcW w:w="1975" w:type="dxa"/>
            <w:vMerge/>
            <w:tcBorders>
              <w:left w:val="nil"/>
              <w:bottom w:val="nil"/>
            </w:tcBorders>
            <w:shd w:val="clear" w:color="auto" w:fill="auto"/>
          </w:tcPr>
          <w:p w:rsidR="00DA1AF8" w:rsidRDefault="00DA1AF8" w:rsidP="006E4166">
            <w:pPr>
              <w:pStyle w:val="Bezmezer"/>
              <w:jc w:val="center"/>
            </w:pPr>
          </w:p>
        </w:tc>
      </w:tr>
    </w:tbl>
    <w:p w:rsidR="00215223" w:rsidRDefault="00DA1AF8">
      <w:r w:rsidRPr="00E40BB7">
        <w:rPr>
          <w:b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4B1C604B" wp14:editId="1AA70A92">
            <wp:simplePos x="0" y="0"/>
            <wp:positionH relativeFrom="margin">
              <wp:posOffset>5299816</wp:posOffset>
            </wp:positionH>
            <wp:positionV relativeFrom="page">
              <wp:posOffset>9044305</wp:posOffset>
            </wp:positionV>
            <wp:extent cx="900000" cy="915352"/>
            <wp:effectExtent l="0" t="0" r="0" b="0"/>
            <wp:wrapNone/>
            <wp:docPr id="13" name="Obrázek 13" descr="https://api.paylibo.com/paylibo/generator/czech/image?compress=false&amp;size=440&amp;accountNumber=7804511&amp;bankCode=0710&amp;amount=1&amp;currency=CZK&amp;vs=1234567890&amp;date=2020-05-29&amp;message=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api.paylibo.com/paylibo/generator/czech/image?compress=false&amp;size=440&amp;accountNumber=7804511&amp;bankCode=0710&amp;amount=1&amp;currency=CZK&amp;vs=1234567890&amp;date=2020-05-29&amp;message=tes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1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B3E6C" w:rsidRPr="00CB3E6C" w:rsidRDefault="00CB3E6C" w:rsidP="00CB3E6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Verdana"/>
          <w:color w:val="FF5200"/>
          <w:szCs w:val="16"/>
        </w:rPr>
      </w:pPr>
      <w:r w:rsidRPr="00CB3E6C">
        <w:rPr>
          <w:rFonts w:asciiTheme="majorHAnsi" w:hAnsiTheme="majorHAnsi" w:cs="Verdana"/>
          <w:color w:val="FF5200"/>
          <w:szCs w:val="16"/>
        </w:rPr>
        <w:t>Informace o fakturách, zálohách a celkový přehled o svých účtech najdete na "Zákaznickém portálu":</w:t>
      </w:r>
    </w:p>
    <w:p w:rsidR="009B44B0" w:rsidRDefault="00CB3E6C" w:rsidP="00CB3E6C">
      <w:pPr>
        <w:sectPr w:rsidR="009B44B0" w:rsidSect="00215223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680" w:right="1134" w:bottom="680" w:left="1134" w:header="680" w:footer="680" w:gutter="0"/>
          <w:cols w:space="708"/>
          <w:titlePg/>
          <w:docGrid w:linePitch="360"/>
        </w:sectPr>
      </w:pPr>
      <w:r w:rsidRPr="00CB3E6C">
        <w:rPr>
          <w:rFonts w:asciiTheme="majorHAnsi" w:hAnsiTheme="majorHAnsi" w:cs="Verdana-Bold"/>
          <w:b/>
          <w:bCs/>
          <w:color w:val="FF5200"/>
          <w:szCs w:val="16"/>
        </w:rPr>
        <w:t>https://energie.spravazeleznic.cz/</w:t>
      </w:r>
    </w:p>
    <w:tbl>
      <w:tblPr>
        <w:tblStyle w:val="Mkatabulky"/>
        <w:tblW w:w="9720" w:type="dxa"/>
        <w:tblInd w:w="79" w:type="dxa"/>
        <w:tblLayout w:type="fixed"/>
        <w:tblCellMar>
          <w:top w:w="79" w:type="dxa"/>
          <w:bottom w:w="79" w:type="dxa"/>
        </w:tblCellMar>
        <w:tblLook w:val="0600" w:firstRow="0" w:lastRow="0" w:firstColumn="0" w:lastColumn="0" w:noHBand="1" w:noVBand="1"/>
      </w:tblPr>
      <w:tblGrid>
        <w:gridCol w:w="1039"/>
        <w:gridCol w:w="442"/>
        <w:gridCol w:w="598"/>
        <w:gridCol w:w="1182"/>
        <w:gridCol w:w="188"/>
        <w:gridCol w:w="379"/>
        <w:gridCol w:w="567"/>
        <w:gridCol w:w="425"/>
        <w:gridCol w:w="1063"/>
        <w:gridCol w:w="1063"/>
        <w:gridCol w:w="992"/>
        <w:gridCol w:w="567"/>
        <w:gridCol w:w="1215"/>
      </w:tblGrid>
      <w:tr w:rsidR="00F560CA" w:rsidRPr="00736750" w:rsidTr="00EB5D89">
        <w:tc>
          <w:tcPr>
            <w:tcW w:w="9720" w:type="dxa"/>
            <w:gridSpan w:val="13"/>
            <w:tcBorders>
              <w:top w:val="single" w:sz="12" w:space="0" w:color="00B0F0"/>
              <w:bottom w:val="single" w:sz="2" w:space="0" w:color="auto"/>
            </w:tcBorders>
            <w:shd w:val="clear" w:color="auto" w:fill="auto"/>
          </w:tcPr>
          <w:p w:rsidR="005C6C9D" w:rsidRPr="00F560CA" w:rsidRDefault="00F560CA" w:rsidP="005C6C9D">
            <w:pPr>
              <w:rPr>
                <w:b/>
                <w:sz w:val="14"/>
                <w:szCs w:val="14"/>
              </w:rPr>
            </w:pPr>
            <w:r w:rsidRPr="00F560CA">
              <w:rPr>
                <w:b/>
                <w:sz w:val="14"/>
                <w:szCs w:val="14"/>
              </w:rPr>
              <w:lastRenderedPageBreak/>
              <w:t xml:space="preserve">Informace o </w:t>
            </w:r>
            <w:r w:rsidR="005C6C9D">
              <w:rPr>
                <w:b/>
                <w:sz w:val="14"/>
                <w:szCs w:val="14"/>
              </w:rPr>
              <w:t>odběrném místě</w:t>
            </w:r>
          </w:p>
        </w:tc>
      </w:tr>
      <w:tr w:rsidR="003B120C" w:rsidRPr="00736750" w:rsidTr="003B120C">
        <w:tc>
          <w:tcPr>
            <w:tcW w:w="148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  <w:r w:rsidRPr="00736750">
              <w:rPr>
                <w:sz w:val="14"/>
                <w:szCs w:val="14"/>
              </w:rPr>
              <w:t>Přípojný objekt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40080001594000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Adresa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2" w:space="0" w:color="auto"/>
            </w:tcBorders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Plzeň </w:t>
            </w:r>
            <w:proofErr w:type="spellStart"/>
            <w:proofErr w:type="gramStart"/>
            <w:r>
              <w:rPr>
                <w:sz w:val="14"/>
                <w:szCs w:val="14"/>
              </w:rPr>
              <w:t>Hl.n</w:t>
            </w:r>
            <w:proofErr w:type="spellEnd"/>
            <w:r>
              <w:rPr>
                <w:sz w:val="14"/>
                <w:szCs w:val="14"/>
              </w:rPr>
              <w:t>.</w:t>
            </w:r>
            <w:proofErr w:type="gramEnd"/>
            <w:r>
              <w:rPr>
                <w:sz w:val="14"/>
                <w:szCs w:val="14"/>
              </w:rPr>
              <w:t>, Nádraží</w:t>
            </w:r>
            <w:r>
              <w:rPr>
                <w:sz w:val="14"/>
                <w:szCs w:val="14"/>
              </w:rPr>
              <w:br/>
              <w:t xml:space="preserve">Plzeň </w:t>
            </w:r>
            <w:proofErr w:type="spellStart"/>
            <w:r>
              <w:rPr>
                <w:sz w:val="14"/>
                <w:szCs w:val="14"/>
              </w:rPr>
              <w:t>Hl.n</w:t>
            </w:r>
            <w:proofErr w:type="spellEnd"/>
            <w:r>
              <w:rPr>
                <w:sz w:val="14"/>
                <w:szCs w:val="14"/>
              </w:rPr>
              <w:t>., - prostory 1.p. VB u 3.n.,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Smlouva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107451</w:t>
            </w:r>
          </w:p>
        </w:tc>
      </w:tr>
      <w:tr w:rsidR="003B120C" w:rsidRPr="00736750" w:rsidTr="003B120C">
        <w:tc>
          <w:tcPr>
            <w:tcW w:w="1481" w:type="dxa"/>
            <w:gridSpan w:val="2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Odběrné místo</w:t>
            </w:r>
          </w:p>
        </w:tc>
        <w:tc>
          <w:tcPr>
            <w:tcW w:w="1780" w:type="dxa"/>
            <w:gridSpan w:val="2"/>
            <w:tcBorders>
              <w:top w:val="single" w:sz="2" w:space="0" w:color="auto"/>
            </w:tcBorders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5515</w:t>
            </w:r>
          </w:p>
        </w:tc>
        <w:tc>
          <w:tcPr>
            <w:tcW w:w="1134" w:type="dxa"/>
            <w:gridSpan w:val="3"/>
            <w:vMerge/>
            <w:shd w:val="clear" w:color="auto" w:fill="F2F2F2" w:themeFill="background1" w:themeFillShade="F2"/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</w:p>
        </w:tc>
        <w:tc>
          <w:tcPr>
            <w:tcW w:w="2551" w:type="dxa"/>
            <w:gridSpan w:val="3"/>
            <w:vMerge/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3B120C" w:rsidRPr="00736750" w:rsidRDefault="003B120C" w:rsidP="00964DD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Sazba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</w:tcBorders>
          </w:tcPr>
          <w:p w:rsidR="003B120C" w:rsidRPr="00736750" w:rsidRDefault="003B120C" w:rsidP="00860482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C02_CEZ_S</w:t>
            </w:r>
          </w:p>
        </w:tc>
      </w:tr>
      <w:tr w:rsidR="003B120C" w:rsidRPr="00736750" w:rsidTr="003B120C">
        <w:tc>
          <w:tcPr>
            <w:tcW w:w="1481" w:type="dxa"/>
            <w:gridSpan w:val="2"/>
            <w:shd w:val="clear" w:color="auto" w:fill="F2F2F2" w:themeFill="background1" w:themeFillShade="F2"/>
          </w:tcPr>
          <w:p w:rsidR="003B120C" w:rsidRPr="00736750" w:rsidRDefault="003B120C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EAN OPM</w:t>
            </w:r>
          </w:p>
        </w:tc>
        <w:tc>
          <w:tcPr>
            <w:tcW w:w="1780" w:type="dxa"/>
            <w:gridSpan w:val="2"/>
          </w:tcPr>
          <w:p w:rsidR="003B120C" w:rsidRPr="00736750" w:rsidRDefault="003B120C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859182407810800221</w:t>
            </w:r>
          </w:p>
        </w:tc>
        <w:tc>
          <w:tcPr>
            <w:tcW w:w="1134" w:type="dxa"/>
            <w:gridSpan w:val="3"/>
            <w:vMerge/>
            <w:shd w:val="clear" w:color="auto" w:fill="F2F2F2" w:themeFill="background1" w:themeFillShade="F2"/>
          </w:tcPr>
          <w:p w:rsidR="003B120C" w:rsidRDefault="003B120C" w:rsidP="002B0064">
            <w:pPr>
              <w:rPr>
                <w:sz w:val="14"/>
                <w:szCs w:val="14"/>
              </w:rPr>
            </w:pPr>
          </w:p>
        </w:tc>
        <w:tc>
          <w:tcPr>
            <w:tcW w:w="2551" w:type="dxa"/>
            <w:gridSpan w:val="3"/>
            <w:vMerge/>
          </w:tcPr>
          <w:p w:rsidR="003B120C" w:rsidRPr="00736750" w:rsidRDefault="003B120C" w:rsidP="002B0064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3B120C" w:rsidRDefault="003B120C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Produkt</w:t>
            </w:r>
          </w:p>
        </w:tc>
        <w:tc>
          <w:tcPr>
            <w:tcW w:w="1782" w:type="dxa"/>
            <w:gridSpan w:val="2"/>
          </w:tcPr>
          <w:p w:rsidR="003B120C" w:rsidRDefault="003B120C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Modrá energie</w:t>
            </w:r>
          </w:p>
        </w:tc>
      </w:tr>
      <w:tr w:rsidR="003B120C" w:rsidRPr="00736750" w:rsidTr="003B120C">
        <w:tc>
          <w:tcPr>
            <w:tcW w:w="1481" w:type="dxa"/>
            <w:gridSpan w:val="2"/>
            <w:shd w:val="clear" w:color="auto" w:fill="F2F2F2" w:themeFill="background1" w:themeFillShade="F2"/>
          </w:tcPr>
          <w:p w:rsidR="003B120C" w:rsidRPr="00736750" w:rsidRDefault="003B120C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Ukončení smlouvy</w:t>
            </w:r>
          </w:p>
        </w:tc>
        <w:tc>
          <w:tcPr>
            <w:tcW w:w="1780" w:type="dxa"/>
            <w:gridSpan w:val="2"/>
          </w:tcPr>
          <w:p w:rsidR="003B120C" w:rsidRPr="00736750" w:rsidRDefault="003B120C" w:rsidP="003B120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 dobu neurčitou</w:t>
            </w:r>
          </w:p>
        </w:tc>
        <w:tc>
          <w:tcPr>
            <w:tcW w:w="1134" w:type="dxa"/>
            <w:gridSpan w:val="3"/>
            <w:shd w:val="clear" w:color="auto" w:fill="F2F2F2" w:themeFill="background1" w:themeFillShade="F2"/>
          </w:tcPr>
          <w:p w:rsidR="003B120C" w:rsidRPr="00736750" w:rsidRDefault="003B120C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Poznámka</w:t>
            </w:r>
          </w:p>
        </w:tc>
        <w:tc>
          <w:tcPr>
            <w:tcW w:w="2551" w:type="dxa"/>
            <w:gridSpan w:val="3"/>
          </w:tcPr>
          <w:p w:rsidR="003B120C" w:rsidRPr="00736750" w:rsidRDefault="003B120C" w:rsidP="002B0064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3B120C" w:rsidRPr="00736750" w:rsidRDefault="003B120C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Třída TDD</w:t>
            </w:r>
          </w:p>
        </w:tc>
        <w:tc>
          <w:tcPr>
            <w:tcW w:w="1782" w:type="dxa"/>
            <w:gridSpan w:val="2"/>
          </w:tcPr>
          <w:p w:rsidR="003B120C" w:rsidRPr="00736750" w:rsidRDefault="003B120C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</w:tr>
      <w:tr w:rsidR="002B0064" w:rsidRPr="00736750" w:rsidTr="00EB5D89">
        <w:tc>
          <w:tcPr>
            <w:tcW w:w="9720" w:type="dxa"/>
            <w:gridSpan w:val="13"/>
            <w:tcBorders>
              <w:bottom w:val="single" w:sz="12" w:space="0" w:color="00B0F0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</w:p>
        </w:tc>
      </w:tr>
      <w:tr w:rsidR="002B0064" w:rsidRPr="00736750" w:rsidTr="00EB5D89">
        <w:tc>
          <w:tcPr>
            <w:tcW w:w="9720" w:type="dxa"/>
            <w:gridSpan w:val="13"/>
            <w:tcBorders>
              <w:top w:val="single" w:sz="12" w:space="0" w:color="00B0F0"/>
              <w:bottom w:val="single" w:sz="2" w:space="0" w:color="auto"/>
            </w:tcBorders>
          </w:tcPr>
          <w:p w:rsidR="002B0064" w:rsidRPr="00F560CA" w:rsidRDefault="002B0064" w:rsidP="002B0064">
            <w:pPr>
              <w:rPr>
                <w:b/>
                <w:sz w:val="14"/>
                <w:szCs w:val="14"/>
              </w:rPr>
            </w:pPr>
            <w:r w:rsidRPr="00F560CA">
              <w:rPr>
                <w:b/>
                <w:sz w:val="14"/>
                <w:szCs w:val="14"/>
              </w:rPr>
              <w:t>Naměřené hodnoty</w:t>
            </w:r>
          </w:p>
        </w:tc>
      </w:tr>
      <w:tr w:rsidR="002B0064" w:rsidRPr="00736750" w:rsidTr="00A57AA9">
        <w:tc>
          <w:tcPr>
            <w:tcW w:w="1039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Počátek období</w:t>
            </w:r>
          </w:p>
        </w:tc>
        <w:tc>
          <w:tcPr>
            <w:tcW w:w="1040" w:type="dxa"/>
            <w:gridSpan w:val="2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Konec období</w:t>
            </w:r>
          </w:p>
        </w:tc>
        <w:tc>
          <w:tcPr>
            <w:tcW w:w="1182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Číslo elektroměru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Tarif</w:t>
            </w:r>
          </w:p>
        </w:tc>
        <w:tc>
          <w:tcPr>
            <w:tcW w:w="56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TypM</w:t>
            </w:r>
            <w:proofErr w:type="spellEnd"/>
          </w:p>
        </w:tc>
        <w:tc>
          <w:tcPr>
            <w:tcW w:w="425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ZO</w:t>
            </w:r>
          </w:p>
        </w:tc>
        <w:tc>
          <w:tcPr>
            <w:tcW w:w="1063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Počáteční stav</w:t>
            </w:r>
          </w:p>
        </w:tc>
        <w:tc>
          <w:tcPr>
            <w:tcW w:w="1063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Konečný stav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Násobitel</w:t>
            </w:r>
          </w:p>
        </w:tc>
        <w:tc>
          <w:tcPr>
            <w:tcW w:w="56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ZS %</w:t>
            </w:r>
          </w:p>
        </w:tc>
        <w:tc>
          <w:tcPr>
            <w:tcW w:w="1215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Spotřeba kWh</w:t>
            </w:r>
          </w:p>
        </w:tc>
      </w:tr>
      <w:tr w:rsidR="002B0064" w:rsidRPr="00736750" w:rsidTr="00A57AA9">
        <w:tc>
          <w:tcPr>
            <w:tcW w:w="1039" w:type="dxa"/>
            <w:tcBorders>
              <w:top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1182" w:type="dxa"/>
            <w:tcBorders>
              <w:top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51303606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VT</w:t>
            </w:r>
          </w:p>
        </w:tc>
        <w:tc>
          <w:tcPr>
            <w:tcW w:w="567" w:type="dxa"/>
            <w:tcBorders>
              <w:top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425" w:type="dxa"/>
            <w:tcBorders>
              <w:top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</w:t>
            </w:r>
          </w:p>
        </w:tc>
        <w:tc>
          <w:tcPr>
            <w:tcW w:w="1063" w:type="dxa"/>
            <w:tcBorders>
              <w:top w:val="single" w:sz="2" w:space="0" w:color="auto"/>
            </w:tcBorders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330,00</w:t>
            </w:r>
          </w:p>
        </w:tc>
        <w:tc>
          <w:tcPr>
            <w:tcW w:w="1063" w:type="dxa"/>
            <w:tcBorders>
              <w:top w:val="single" w:sz="2" w:space="0" w:color="auto"/>
            </w:tcBorders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330,00</w:t>
            </w: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1,00</w:t>
            </w:r>
          </w:p>
        </w:tc>
        <w:tc>
          <w:tcPr>
            <w:tcW w:w="567" w:type="dxa"/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1,00</w:t>
            </w:r>
          </w:p>
        </w:tc>
        <w:tc>
          <w:tcPr>
            <w:tcW w:w="1215" w:type="dxa"/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2B0064" w:rsidRPr="00736750" w:rsidTr="00856486">
        <w:tc>
          <w:tcPr>
            <w:tcW w:w="9720" w:type="dxa"/>
            <w:gridSpan w:val="13"/>
            <w:tcBorders>
              <w:bottom w:val="single" w:sz="12" w:space="0" w:color="00B0F0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</w:p>
        </w:tc>
      </w:tr>
      <w:tr w:rsidR="002B0064" w:rsidRPr="00736750" w:rsidTr="00856486">
        <w:tc>
          <w:tcPr>
            <w:tcW w:w="9720" w:type="dxa"/>
            <w:gridSpan w:val="13"/>
            <w:tcBorders>
              <w:top w:val="single" w:sz="12" w:space="0" w:color="00B0F0"/>
              <w:bottom w:val="single" w:sz="2" w:space="0" w:color="auto"/>
            </w:tcBorders>
          </w:tcPr>
          <w:p w:rsidR="002B0064" w:rsidRPr="00856486" w:rsidRDefault="002B0064" w:rsidP="002B0064">
            <w:pPr>
              <w:rPr>
                <w:b/>
                <w:sz w:val="14"/>
                <w:szCs w:val="14"/>
              </w:rPr>
            </w:pPr>
            <w:r w:rsidRPr="00856486">
              <w:rPr>
                <w:b/>
                <w:sz w:val="14"/>
                <w:szCs w:val="14"/>
              </w:rPr>
              <w:t>Výpočet ceny</w:t>
            </w:r>
          </w:p>
        </w:tc>
      </w:tr>
      <w:tr w:rsidR="002B0064" w:rsidRPr="00736750" w:rsidTr="00D62C6E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Počátek období</w:t>
            </w:r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Konec období</w:t>
            </w:r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Položka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Počet jednotek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Jednotka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Jednotková cena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Kč bez DPH</w:t>
            </w:r>
          </w:p>
        </w:tc>
      </w:tr>
      <w:tr w:rsidR="002B0064" w:rsidRPr="00736750" w:rsidTr="00D62C6E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dodávka VT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0,00000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MWh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1 240,00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2B0064" w:rsidRPr="00736750" w:rsidTr="00D62C6E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dodávka stálý plat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1,00000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měsíc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45,00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45,00</w:t>
            </w:r>
          </w:p>
        </w:tc>
      </w:tr>
      <w:tr w:rsidR="002B0064" w:rsidRPr="00736750" w:rsidTr="00D62C6E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systémové služby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0,00000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MWh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93,63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5513D1" w:rsidTr="00E06510">
        <w:tc>
          <w:tcPr>
            <w:tcW w:w="4820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2B0064">
            <w:pPr>
              <w:rPr>
                <w:sz w:val="14"/>
                <w:szCs w:val="14"/>
              </w:rPr>
            </w:pPr>
            <w:r w:rsidRPr="00B254FC">
              <w:rPr>
                <w:b/>
                <w:sz w:val="14"/>
                <w:szCs w:val="14"/>
              </w:rPr>
              <w:t xml:space="preserve">Celkem za </w:t>
            </w:r>
            <w:r>
              <w:rPr>
                <w:b/>
                <w:sz w:val="14"/>
                <w:szCs w:val="14"/>
              </w:rPr>
              <w:t xml:space="preserve">dodávku za </w:t>
            </w:r>
            <w:r w:rsidRPr="00B254FC">
              <w:rPr>
                <w:b/>
                <w:sz w:val="14"/>
                <w:szCs w:val="14"/>
              </w:rPr>
              <w:t>OM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 w:rsidRPr="00B254FC">
              <w:rPr>
                <w:b/>
                <w:sz w:val="14"/>
                <w:szCs w:val="14"/>
              </w:rPr>
              <w:t xml:space="preserve">0,000 </w:t>
            </w:r>
            <w:proofErr w:type="spellStart"/>
            <w:r w:rsidRPr="00B254FC">
              <w:rPr>
                <w:b/>
                <w:sz w:val="14"/>
                <w:szCs w:val="14"/>
              </w:rPr>
              <w:t>MWh</w:t>
            </w:r>
            <w:proofErr w:type="spellEnd"/>
          </w:p>
        </w:tc>
        <w:tc>
          <w:tcPr>
            <w:tcW w:w="277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2B0064">
            <w:pPr>
              <w:jc w:val="righ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45</w:t>
            </w:r>
            <w:r w:rsidRPr="00B254FC">
              <w:rPr>
                <w:b/>
                <w:sz w:val="14"/>
                <w:szCs w:val="14"/>
              </w:rPr>
              <w:t>,</w:t>
            </w:r>
            <w:r>
              <w:rPr>
                <w:b/>
                <w:sz w:val="14"/>
                <w:szCs w:val="14"/>
              </w:rPr>
              <w:t>00</w:t>
            </w:r>
            <w:r w:rsidRPr="00B254FC">
              <w:rPr>
                <w:b/>
                <w:sz w:val="14"/>
                <w:szCs w:val="14"/>
              </w:rPr>
              <w:t xml:space="preserve"> Kč bez DPH</w:t>
            </w:r>
          </w:p>
        </w:tc>
      </w:tr>
      <w:tr w:rsidR="002B0064" w:rsidTr="00D62C6E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platba podpora OZE – spotřeba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0,00000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MWh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495,00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2B0064" w:rsidTr="00D62C6E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poplatek OTE 1 OM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1,00000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měsíc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5,40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5,40</w:t>
            </w:r>
          </w:p>
        </w:tc>
      </w:tr>
      <w:tr w:rsidR="002B0064" w:rsidTr="00D62C6E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plat za příkon – jistič 3x25,0A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1,00000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měsíc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117,00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117,00</w:t>
            </w:r>
          </w:p>
        </w:tc>
      </w:tr>
      <w:tr w:rsidR="002B0064" w:rsidTr="00D62C6E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Pr="00736750" w:rsidRDefault="002B0064" w:rsidP="002B0064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plat za distribuované množství VT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0,00000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MWh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2 140,40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2B0064" w:rsidRDefault="002B0064" w:rsidP="002B00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5513D1" w:rsidTr="00E06510">
        <w:tc>
          <w:tcPr>
            <w:tcW w:w="4820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r w:rsidRPr="00B254FC">
              <w:rPr>
                <w:b/>
                <w:sz w:val="14"/>
                <w:szCs w:val="14"/>
              </w:rPr>
              <w:t xml:space="preserve">Celkem za </w:t>
            </w:r>
            <w:r>
              <w:rPr>
                <w:b/>
                <w:sz w:val="14"/>
                <w:szCs w:val="14"/>
              </w:rPr>
              <w:t xml:space="preserve">související služby v elektroenergetice za </w:t>
            </w:r>
            <w:r w:rsidRPr="00B254FC">
              <w:rPr>
                <w:b/>
                <w:sz w:val="14"/>
                <w:szCs w:val="14"/>
              </w:rPr>
              <w:t>OM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Pr="00B254FC" w:rsidRDefault="005513D1" w:rsidP="005513D1">
            <w:pPr>
              <w:jc w:val="right"/>
              <w:rPr>
                <w:b/>
                <w:sz w:val="14"/>
                <w:szCs w:val="14"/>
              </w:rPr>
            </w:pPr>
            <w:r w:rsidRPr="00B254FC">
              <w:rPr>
                <w:b/>
                <w:sz w:val="14"/>
                <w:szCs w:val="14"/>
              </w:rPr>
              <w:t xml:space="preserve">0,000 </w:t>
            </w:r>
            <w:proofErr w:type="spellStart"/>
            <w:r w:rsidRPr="00B254FC">
              <w:rPr>
                <w:b/>
                <w:sz w:val="14"/>
                <w:szCs w:val="14"/>
              </w:rPr>
              <w:t>MWh</w:t>
            </w:r>
            <w:proofErr w:type="spellEnd"/>
          </w:p>
        </w:tc>
        <w:tc>
          <w:tcPr>
            <w:tcW w:w="277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123,40</w:t>
            </w:r>
            <w:r w:rsidRPr="00B254FC">
              <w:rPr>
                <w:b/>
                <w:sz w:val="14"/>
                <w:szCs w:val="14"/>
              </w:rPr>
              <w:t xml:space="preserve"> Kč bez DPH</w:t>
            </w:r>
          </w:p>
        </w:tc>
      </w:tr>
      <w:tr w:rsidR="005513D1" w:rsidTr="00D62C6E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Pr="00736750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Pr="00736750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daň z elektřiny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0,00000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MWh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28,30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5513D1" w:rsidTr="00E06510">
        <w:tc>
          <w:tcPr>
            <w:tcW w:w="4820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r w:rsidRPr="00B254FC">
              <w:rPr>
                <w:b/>
                <w:sz w:val="14"/>
                <w:szCs w:val="14"/>
              </w:rPr>
              <w:t xml:space="preserve">Celkem </w:t>
            </w:r>
            <w:r>
              <w:rPr>
                <w:b/>
                <w:sz w:val="14"/>
                <w:szCs w:val="14"/>
              </w:rPr>
              <w:t>daň z elektřiny za OM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 w:rsidRPr="00B254FC">
              <w:rPr>
                <w:b/>
                <w:sz w:val="14"/>
                <w:szCs w:val="14"/>
              </w:rPr>
              <w:t xml:space="preserve">0,000 </w:t>
            </w:r>
            <w:proofErr w:type="spellStart"/>
            <w:r w:rsidRPr="00B254FC">
              <w:rPr>
                <w:b/>
                <w:sz w:val="14"/>
                <w:szCs w:val="14"/>
              </w:rPr>
              <w:t>MWh</w:t>
            </w:r>
            <w:proofErr w:type="spellEnd"/>
          </w:p>
        </w:tc>
        <w:tc>
          <w:tcPr>
            <w:tcW w:w="277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0,00</w:t>
            </w:r>
            <w:r w:rsidRPr="00B254FC">
              <w:rPr>
                <w:b/>
                <w:sz w:val="14"/>
                <w:szCs w:val="14"/>
              </w:rPr>
              <w:t xml:space="preserve"> Kč bez DPH</w:t>
            </w:r>
          </w:p>
        </w:tc>
      </w:tr>
      <w:tr w:rsidR="005513D1" w:rsidRPr="00736750" w:rsidTr="004C48D9">
        <w:tc>
          <w:tcPr>
            <w:tcW w:w="4820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:rsidR="005513D1" w:rsidRPr="00B254FC" w:rsidRDefault="005513D1" w:rsidP="005513D1">
            <w:pPr>
              <w:rPr>
                <w:b/>
                <w:sz w:val="14"/>
                <w:szCs w:val="14"/>
              </w:rPr>
            </w:pPr>
            <w:bookmarkStart w:id="19" w:name="_GoBack"/>
            <w:bookmarkEnd w:id="19"/>
            <w:r w:rsidRPr="00B254FC">
              <w:rPr>
                <w:b/>
                <w:sz w:val="14"/>
                <w:szCs w:val="14"/>
              </w:rPr>
              <w:t>Celkem za OM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Pr="00B254FC" w:rsidRDefault="005513D1" w:rsidP="005513D1">
            <w:pPr>
              <w:jc w:val="right"/>
              <w:rPr>
                <w:b/>
                <w:sz w:val="14"/>
                <w:szCs w:val="14"/>
              </w:rPr>
            </w:pPr>
            <w:r w:rsidRPr="00B254FC">
              <w:rPr>
                <w:b/>
                <w:sz w:val="14"/>
                <w:szCs w:val="14"/>
              </w:rPr>
              <w:t xml:space="preserve">0,000 </w:t>
            </w:r>
            <w:proofErr w:type="spellStart"/>
            <w:r w:rsidRPr="00B254FC">
              <w:rPr>
                <w:b/>
                <w:sz w:val="14"/>
                <w:szCs w:val="14"/>
              </w:rPr>
              <w:t>MWh</w:t>
            </w:r>
            <w:proofErr w:type="spellEnd"/>
          </w:p>
        </w:tc>
        <w:tc>
          <w:tcPr>
            <w:tcW w:w="2774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5513D1" w:rsidRPr="00B254FC" w:rsidRDefault="005513D1" w:rsidP="005513D1">
            <w:pPr>
              <w:jc w:val="right"/>
              <w:rPr>
                <w:b/>
                <w:sz w:val="14"/>
                <w:szCs w:val="14"/>
              </w:rPr>
            </w:pPr>
            <w:r w:rsidRPr="00B254FC">
              <w:rPr>
                <w:b/>
                <w:sz w:val="14"/>
                <w:szCs w:val="14"/>
              </w:rPr>
              <w:t>167,40 Kč bez DPH</w:t>
            </w:r>
          </w:p>
        </w:tc>
      </w:tr>
      <w:tr w:rsidR="005513D1" w:rsidRPr="00736750" w:rsidTr="00B254FC">
        <w:tc>
          <w:tcPr>
            <w:tcW w:w="9720" w:type="dxa"/>
            <w:gridSpan w:val="13"/>
            <w:tcBorders>
              <w:top w:val="single" w:sz="2" w:space="0" w:color="auto"/>
              <w:bottom w:val="single" w:sz="12" w:space="0" w:color="00B0F0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</w:p>
        </w:tc>
      </w:tr>
      <w:tr w:rsidR="005513D1" w:rsidRPr="00736750" w:rsidTr="00B254FC">
        <w:tc>
          <w:tcPr>
            <w:tcW w:w="9720" w:type="dxa"/>
            <w:gridSpan w:val="13"/>
            <w:tcBorders>
              <w:top w:val="single" w:sz="12" w:space="0" w:color="00B0F0"/>
              <w:bottom w:val="single" w:sz="2" w:space="0" w:color="auto"/>
            </w:tcBorders>
          </w:tcPr>
          <w:p w:rsidR="005513D1" w:rsidRPr="00B254FC" w:rsidRDefault="005513D1" w:rsidP="005513D1">
            <w:pPr>
              <w:rPr>
                <w:b/>
                <w:sz w:val="14"/>
                <w:szCs w:val="14"/>
              </w:rPr>
            </w:pPr>
            <w:r w:rsidRPr="00B254FC">
              <w:rPr>
                <w:b/>
                <w:sz w:val="14"/>
                <w:szCs w:val="14"/>
              </w:rPr>
              <w:t>Výpočet ceny na podporu elektřiny z podporovaných zdrojů energie – stanovení výhodnosti platby – viz část „C“</w:t>
            </w:r>
          </w:p>
        </w:tc>
      </w:tr>
      <w:tr w:rsidR="005513D1" w:rsidRPr="00736750" w:rsidTr="00A57AA9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Pr="00736750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Počátek období</w:t>
            </w:r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Pr="00736750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Konec období</w:t>
            </w:r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Pr="00736750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Položka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Pr="00736750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Počet jednotek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Pr="00736750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Jednotka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Pr="00736750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Jednotková cena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Pr="00736750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Kč bez DPH</w:t>
            </w:r>
          </w:p>
        </w:tc>
      </w:tr>
      <w:tr w:rsidR="005513D1" w:rsidRPr="00736750" w:rsidTr="00A57AA9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01.01.2018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platba podpora OZE – jistič 3x32,0A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1,00000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měsíc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1 128,75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1 128,75</w:t>
            </w:r>
          </w:p>
        </w:tc>
      </w:tr>
      <w:tr w:rsidR="005513D1" w:rsidRPr="00736750" w:rsidTr="00A57AA9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28.02.2018</w:t>
            </w:r>
            <w:proofErr w:type="gramEnd"/>
          </w:p>
        </w:tc>
        <w:tc>
          <w:tcPr>
            <w:tcW w:w="2741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platba podpora OZE - spotřeba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0,00000</w:t>
            </w:r>
          </w:p>
        </w:tc>
        <w:tc>
          <w:tcPr>
            <w:tcW w:w="1063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MWh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495,00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5513D1" w:rsidRPr="00736750" w:rsidTr="00D43BE9">
        <w:tc>
          <w:tcPr>
            <w:tcW w:w="9720" w:type="dxa"/>
            <w:gridSpan w:val="13"/>
            <w:tcBorders>
              <w:top w:val="single" w:sz="2" w:space="0" w:color="auto"/>
              <w:bottom w:val="single" w:sz="12" w:space="0" w:color="00B0F0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</w:p>
        </w:tc>
      </w:tr>
      <w:tr w:rsidR="005513D1" w:rsidRPr="00736750" w:rsidTr="00D43BE9">
        <w:tc>
          <w:tcPr>
            <w:tcW w:w="9720" w:type="dxa"/>
            <w:gridSpan w:val="13"/>
            <w:tcBorders>
              <w:top w:val="single" w:sz="12" w:space="0" w:color="00B0F0"/>
              <w:bottom w:val="single" w:sz="2" w:space="0" w:color="auto"/>
            </w:tcBorders>
          </w:tcPr>
          <w:p w:rsidR="005513D1" w:rsidRPr="00D43BE9" w:rsidRDefault="005513D1" w:rsidP="005513D1">
            <w:pPr>
              <w:rPr>
                <w:b/>
                <w:sz w:val="14"/>
                <w:szCs w:val="14"/>
              </w:rPr>
            </w:pPr>
            <w:r w:rsidRPr="00D43BE9">
              <w:rPr>
                <w:b/>
                <w:sz w:val="14"/>
                <w:szCs w:val="14"/>
              </w:rPr>
              <w:t>Spotřeba za srovnatelné období</w:t>
            </w:r>
          </w:p>
        </w:tc>
      </w:tr>
      <w:tr w:rsidR="005513D1" w:rsidRPr="00736750" w:rsidTr="00A57AA9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01.01.2018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31.01.2018</w:t>
            </w:r>
            <w:proofErr w:type="gramEnd"/>
          </w:p>
        </w:tc>
        <w:tc>
          <w:tcPr>
            <w:tcW w:w="4867" w:type="dxa"/>
            <w:gridSpan w:val="7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celkem za OM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0,000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MWh</w:t>
            </w:r>
            <w:proofErr w:type="spellEnd"/>
          </w:p>
        </w:tc>
      </w:tr>
      <w:tr w:rsidR="005513D1" w:rsidRPr="00736750" w:rsidTr="00A57AA9">
        <w:tc>
          <w:tcPr>
            <w:tcW w:w="1039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01.12.2017</w:t>
            </w:r>
            <w:proofErr w:type="gramEnd"/>
          </w:p>
        </w:tc>
        <w:tc>
          <w:tcPr>
            <w:tcW w:w="104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31.12.2017</w:t>
            </w:r>
            <w:proofErr w:type="gramEnd"/>
          </w:p>
        </w:tc>
        <w:tc>
          <w:tcPr>
            <w:tcW w:w="4867" w:type="dxa"/>
            <w:gridSpan w:val="7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celkem za OM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0,000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MWh</w:t>
            </w:r>
            <w:proofErr w:type="spellEnd"/>
          </w:p>
        </w:tc>
      </w:tr>
      <w:tr w:rsidR="005513D1" w:rsidRPr="00736750" w:rsidTr="00C035C0">
        <w:tc>
          <w:tcPr>
            <w:tcW w:w="9720" w:type="dxa"/>
            <w:gridSpan w:val="13"/>
            <w:tcBorders>
              <w:top w:val="single" w:sz="2" w:space="0" w:color="auto"/>
              <w:bottom w:val="single" w:sz="12" w:space="0" w:color="00B0F0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</w:p>
        </w:tc>
      </w:tr>
      <w:tr w:rsidR="005513D1" w:rsidRPr="00736750" w:rsidTr="00C035C0">
        <w:tc>
          <w:tcPr>
            <w:tcW w:w="9720" w:type="dxa"/>
            <w:gridSpan w:val="13"/>
            <w:tcBorders>
              <w:top w:val="single" w:sz="12" w:space="0" w:color="00B0F0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r w:rsidRPr="00C035C0">
              <w:rPr>
                <w:b/>
                <w:sz w:val="14"/>
                <w:szCs w:val="14"/>
              </w:rPr>
              <w:t>Přijaté a zaúčtované platby</w:t>
            </w:r>
          </w:p>
        </w:tc>
      </w:tr>
      <w:tr w:rsidR="005513D1" w:rsidRPr="00736750" w:rsidTr="00A57AA9">
        <w:tc>
          <w:tcPr>
            <w:tcW w:w="207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Variabilní symbol</w:t>
            </w:r>
          </w:p>
        </w:tc>
        <w:tc>
          <w:tcPr>
            <w:tcW w:w="1370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Částka</w:t>
            </w:r>
          </w:p>
        </w:tc>
        <w:tc>
          <w:tcPr>
            <w:tcW w:w="137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Datum úhrady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Variabilní symbol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Částka</w:t>
            </w: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Datum úhrady</w:t>
            </w:r>
          </w:p>
        </w:tc>
      </w:tr>
      <w:tr w:rsidR="005513D1" w:rsidRPr="00736750" w:rsidTr="00A57AA9">
        <w:tc>
          <w:tcPr>
            <w:tcW w:w="207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0000002228122120</w:t>
            </w:r>
          </w:p>
        </w:tc>
        <w:tc>
          <w:tcPr>
            <w:tcW w:w="137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25 171,00</w:t>
            </w:r>
          </w:p>
        </w:tc>
        <w:tc>
          <w:tcPr>
            <w:tcW w:w="137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01.02.2018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</w:p>
        </w:tc>
        <w:tc>
          <w:tcPr>
            <w:tcW w:w="1215" w:type="dxa"/>
            <w:tcBorders>
              <w:top w:val="single" w:sz="2" w:space="0" w:color="auto"/>
              <w:bottom w:val="single" w:sz="2" w:space="0" w:color="auto"/>
            </w:tcBorders>
          </w:tcPr>
          <w:p w:rsidR="005513D1" w:rsidRDefault="005513D1" w:rsidP="005513D1">
            <w:pPr>
              <w:rPr>
                <w:sz w:val="14"/>
                <w:szCs w:val="14"/>
              </w:rPr>
            </w:pPr>
          </w:p>
        </w:tc>
      </w:tr>
      <w:tr w:rsidR="005513D1" w:rsidRPr="00736750" w:rsidTr="00A57AA9">
        <w:tc>
          <w:tcPr>
            <w:tcW w:w="2079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5513D1" w:rsidRPr="004C48D9" w:rsidRDefault="005513D1" w:rsidP="005513D1">
            <w:pPr>
              <w:rPr>
                <w:b/>
                <w:sz w:val="14"/>
                <w:szCs w:val="14"/>
              </w:rPr>
            </w:pPr>
            <w:r w:rsidRPr="004C48D9">
              <w:rPr>
                <w:b/>
                <w:sz w:val="14"/>
                <w:szCs w:val="14"/>
              </w:rPr>
              <w:t>Celkem</w:t>
            </w:r>
          </w:p>
        </w:tc>
        <w:tc>
          <w:tcPr>
            <w:tcW w:w="137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13D1" w:rsidRPr="004C48D9" w:rsidRDefault="005513D1" w:rsidP="005513D1">
            <w:pPr>
              <w:jc w:val="right"/>
              <w:rPr>
                <w:b/>
                <w:sz w:val="14"/>
                <w:szCs w:val="14"/>
              </w:rPr>
            </w:pPr>
            <w:r w:rsidRPr="004C48D9">
              <w:rPr>
                <w:b/>
                <w:sz w:val="14"/>
                <w:szCs w:val="14"/>
              </w:rPr>
              <w:t>25 171,00</w:t>
            </w:r>
          </w:p>
        </w:tc>
        <w:tc>
          <w:tcPr>
            <w:tcW w:w="6271" w:type="dxa"/>
            <w:gridSpan w:val="8"/>
            <w:tcBorders>
              <w:top w:val="single" w:sz="2" w:space="0" w:color="auto"/>
              <w:bottom w:val="single" w:sz="2" w:space="0" w:color="auto"/>
            </w:tcBorders>
          </w:tcPr>
          <w:p w:rsidR="005513D1" w:rsidRPr="004C48D9" w:rsidRDefault="005513D1" w:rsidP="005513D1">
            <w:pPr>
              <w:rPr>
                <w:b/>
                <w:sz w:val="14"/>
                <w:szCs w:val="14"/>
              </w:rPr>
            </w:pPr>
          </w:p>
        </w:tc>
      </w:tr>
    </w:tbl>
    <w:p w:rsidR="00B706ED" w:rsidRDefault="00B706ED" w:rsidP="00964DDF"/>
    <w:p w:rsidR="00964DDF" w:rsidRDefault="00964DDF" w:rsidP="00964DDF">
      <w:pPr>
        <w:spacing w:before="240"/>
        <w:sectPr w:rsidR="00964DDF" w:rsidSect="00964DDF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680" w:right="1134" w:bottom="680" w:left="1134" w:header="680" w:footer="680" w:gutter="0"/>
          <w:cols w:space="708"/>
          <w:docGrid w:linePitch="360"/>
        </w:sectPr>
      </w:pPr>
    </w:p>
    <w:p w:rsidR="005525E9" w:rsidRDefault="005525E9" w:rsidP="005525E9">
      <w:pPr>
        <w:spacing w:before="360" w:after="120"/>
        <w:rPr>
          <w:rStyle w:val="Siln"/>
        </w:rPr>
      </w:pPr>
      <w:r>
        <w:rPr>
          <w:rStyle w:val="Siln"/>
        </w:rPr>
        <w:lastRenderedPageBreak/>
        <w:t>Zákaznický portál:</w:t>
      </w:r>
      <w:r>
        <w:rPr>
          <w:rStyle w:val="Siln"/>
        </w:rPr>
        <w:br/>
      </w:r>
      <w:r w:rsidRPr="005525E9">
        <w:t>https://</w:t>
      </w:r>
      <w:r w:rsidR="00354939" w:rsidRPr="00354939">
        <w:t>energie.spravazeleznic.cz/</w:t>
      </w:r>
      <w:r>
        <w:br/>
        <w:t>Prostřednictvím této webové aplikace můžete on-line bez nutnosti návštěvy našich kontaktních míst vyřizovat své požadavky související s odběrem elektrické energie a získat tak přehled o svých účtech.</w:t>
      </w:r>
    </w:p>
    <w:p w:rsidR="00B706ED" w:rsidRDefault="00264148" w:rsidP="00C60FB8">
      <w:pPr>
        <w:spacing w:after="120"/>
      </w:pPr>
      <w:r>
        <w:rPr>
          <w:b/>
          <w:bC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6FF1E" wp14:editId="3B660D59">
                <wp:simplePos x="0" y="0"/>
                <wp:positionH relativeFrom="column">
                  <wp:posOffset>0</wp:posOffset>
                </wp:positionH>
                <wp:positionV relativeFrom="page">
                  <wp:posOffset>957580</wp:posOffset>
                </wp:positionV>
                <wp:extent cx="6174000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560216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0,75.4pt" to="486.1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" strokecolor="#00b0f0" strokeweight="1.5pt">
                <v:stroke joinstyle="miter"/>
                <w10:wrap anchory="page"/>
              </v:line>
            </w:pict>
          </mc:Fallback>
        </mc:AlternateContent>
      </w:r>
      <w:r w:rsidR="00B706ED" w:rsidRPr="00600357">
        <w:rPr>
          <w:rStyle w:val="Siln"/>
        </w:rPr>
        <w:t>Aktuální informace:</w:t>
      </w:r>
      <w:r w:rsidR="00263A97">
        <w:rPr>
          <w:rStyle w:val="Siln"/>
        </w:rPr>
        <w:br/>
      </w:r>
      <w:r w:rsidR="00C60FB8">
        <w:t xml:space="preserve">Veškeré informace týkající se způsobu a rozsahu zpracování Vašich osobních údajů v souladu s Obecným nařízením o ochraně osobních údajů GDPR (General Data </w:t>
      </w:r>
      <w:proofErr w:type="spellStart"/>
      <w:r w:rsidR="00C60FB8">
        <w:t>Protection</w:t>
      </w:r>
      <w:proofErr w:type="spellEnd"/>
      <w:r w:rsidR="00C60FB8">
        <w:t xml:space="preserve"> </w:t>
      </w:r>
      <w:proofErr w:type="spellStart"/>
      <w:r w:rsidR="00C60FB8">
        <w:t>Regulation</w:t>
      </w:r>
      <w:proofErr w:type="spellEnd"/>
      <w:r w:rsidR="00C60FB8">
        <w:t xml:space="preserve">) společností Správa železnic, státní organizace, </w:t>
      </w:r>
      <w:r w:rsidR="00882ADB">
        <w:br/>
      </w:r>
      <w:r w:rsidR="00B706ED">
        <w:t xml:space="preserve">naleznete </w:t>
      </w:r>
      <w:proofErr w:type="gramStart"/>
      <w:r w:rsidR="00B706ED">
        <w:t>na</w:t>
      </w:r>
      <w:proofErr w:type="gramEnd"/>
      <w:r w:rsidR="00B706ED">
        <w:t xml:space="preserve">: </w:t>
      </w:r>
      <w:r w:rsidR="00C60FB8" w:rsidRPr="00C60FB8">
        <w:t>https://www.spravazeleznic.cz/o-nas/sdeleni-o-zpracovani-osobnich-udaju-pro-verejnost</w:t>
      </w:r>
    </w:p>
    <w:p w:rsidR="00B706ED" w:rsidRDefault="00B706ED" w:rsidP="005525E9">
      <w:pPr>
        <w:spacing w:after="120"/>
      </w:pPr>
      <w:r w:rsidRPr="00600357">
        <w:rPr>
          <w:rStyle w:val="Siln"/>
        </w:rPr>
        <w:t>Informace k jednotlivým položkám ve výpočtu ceny:</w:t>
      </w:r>
      <w:r w:rsidR="00263A97">
        <w:rPr>
          <w:rStyle w:val="Siln"/>
        </w:rPr>
        <w:br/>
      </w:r>
      <w:r w:rsidRPr="00882ADB">
        <w:rPr>
          <w:i/>
        </w:rPr>
        <w:t>Položky vztahující se k dodávce elektřiny:</w:t>
      </w:r>
      <w:r w:rsidR="00600357">
        <w:br/>
      </w:r>
      <w:r>
        <w:t xml:space="preserve">dodávka NT </w:t>
      </w:r>
      <w:r w:rsidR="00263A97">
        <w:t>–</w:t>
      </w:r>
      <w:r>
        <w:t xml:space="preserve"> cena za dodávku elektřiny v nízkém tarifu dle sjednané sazby</w:t>
      </w:r>
      <w:r w:rsidR="00600357">
        <w:br/>
      </w:r>
      <w:r>
        <w:t xml:space="preserve">dodávka VT </w:t>
      </w:r>
      <w:r w:rsidR="00263A97">
        <w:t>–</w:t>
      </w:r>
      <w:r>
        <w:t xml:space="preserve"> cena za dodávku elektřiny ve vysokém tarifu dle sjednané sazby</w:t>
      </w:r>
      <w:r w:rsidR="00600357">
        <w:br/>
      </w:r>
      <w:r>
        <w:t xml:space="preserve">dodávka stálý plat </w:t>
      </w:r>
      <w:r w:rsidR="00263A97">
        <w:t>–</w:t>
      </w:r>
      <w:r>
        <w:t xml:space="preserve"> měsíční platba za dodávku elektřiny dle sjednané sazby</w:t>
      </w:r>
      <w:r w:rsidR="00600357">
        <w:br/>
      </w:r>
      <w:r>
        <w:t xml:space="preserve">daň z elektřiny </w:t>
      </w:r>
      <w:r w:rsidR="00263A97">
        <w:t>–</w:t>
      </w:r>
      <w:r>
        <w:t xml:space="preserve"> daň dle zákona č.261/2007Sb.</w:t>
      </w:r>
      <w:r w:rsidR="00263A97">
        <w:br/>
      </w:r>
      <w:r w:rsidRPr="00882ADB">
        <w:rPr>
          <w:i/>
        </w:rPr>
        <w:t>Položky, vztahující se k službám distribuční soustavy:</w:t>
      </w:r>
      <w:r w:rsidR="00600357">
        <w:br/>
      </w:r>
      <w:r>
        <w:t xml:space="preserve">systémové služby </w:t>
      </w:r>
      <w:r w:rsidR="00263A97">
        <w:t>–</w:t>
      </w:r>
      <w:r>
        <w:t xml:space="preserve"> platba za služby provozovateli přenosové soustavy </w:t>
      </w:r>
      <w:r w:rsidR="00263A97">
        <w:t>–</w:t>
      </w:r>
      <w:r>
        <w:t xml:space="preserve"> společnosti </w:t>
      </w:r>
      <w:r w:rsidR="00263A97">
        <w:t>–</w:t>
      </w:r>
      <w:r>
        <w:t xml:space="preserve"> ČEPS a.s</w:t>
      </w:r>
      <w:r w:rsidR="00600357">
        <w:br/>
      </w:r>
      <w:r>
        <w:t xml:space="preserve">poplatek OTE </w:t>
      </w:r>
      <w:r w:rsidR="00263A97">
        <w:t>–</w:t>
      </w:r>
      <w:r>
        <w:t xml:space="preserve"> cena za činnost operátora trhu je tvořena součtem cen dle bodu 5.2 </w:t>
      </w:r>
      <w:proofErr w:type="spellStart"/>
      <w:r>
        <w:t>a,b,c</w:t>
      </w:r>
      <w:proofErr w:type="spellEnd"/>
      <w:r>
        <w:t xml:space="preserve"> dle platného cenového rozhodnutí ERÚ a nařízení vlády č.392/2015 sb. ze dne</w:t>
      </w:r>
      <w:r w:rsidR="00600357">
        <w:t xml:space="preserve"> </w:t>
      </w:r>
      <w:proofErr w:type="gramStart"/>
      <w:r>
        <w:t>14.12.2015</w:t>
      </w:r>
      <w:proofErr w:type="gramEnd"/>
      <w:r w:rsidR="00470203">
        <w:br/>
      </w:r>
      <w:r>
        <w:t xml:space="preserve">platba podpora </w:t>
      </w:r>
      <w:r w:rsidR="00263A97">
        <w:t>–</w:t>
      </w:r>
      <w:r>
        <w:t xml:space="preserve"> OZE, platba podpora </w:t>
      </w:r>
      <w:r w:rsidR="00263A97">
        <w:t>–</w:t>
      </w:r>
      <w:r>
        <w:t xml:space="preserve"> spotřeba </w:t>
      </w:r>
      <w:r w:rsidR="00263A97">
        <w:t>–</w:t>
      </w:r>
      <w:r>
        <w:t xml:space="preserve"> zákazník hradí za fakturované období cenu danou výpočtem buď ze součinu jednotkové složky ceny stanovené ERÚ a</w:t>
      </w:r>
      <w:r w:rsidR="00470203">
        <w:t xml:space="preserve"> </w:t>
      </w:r>
      <w:r>
        <w:t>velikosti jmenovité proudové hodnoty hlavního jističe před elektroměrem nebo ze součinu částky 495 Kč/</w:t>
      </w:r>
      <w:proofErr w:type="spellStart"/>
      <w:r>
        <w:t>MWh</w:t>
      </w:r>
      <w:proofErr w:type="spellEnd"/>
      <w:r>
        <w:t xml:space="preserve"> a celkového odebraného množství elektřiny v</w:t>
      </w:r>
      <w:r w:rsidR="00470203">
        <w:t> </w:t>
      </w:r>
      <w:r>
        <w:t>odběrném</w:t>
      </w:r>
      <w:r w:rsidR="00470203">
        <w:t xml:space="preserve"> </w:t>
      </w:r>
      <w:r>
        <w:t>nebo předávacím místě a to podle toho, která cena je pro něho výhodnější.</w:t>
      </w:r>
      <w:r w:rsidR="00263A97">
        <w:br/>
      </w:r>
      <w:r w:rsidRPr="00882ADB">
        <w:rPr>
          <w:i/>
        </w:rPr>
        <w:t>Položky vztahující se k distribuci elektřiny:</w:t>
      </w:r>
      <w:r w:rsidR="00470203">
        <w:br/>
      </w:r>
      <w:r>
        <w:t>plat za příkon</w:t>
      </w:r>
      <w:r w:rsidR="00263A97">
        <w:t>–</w:t>
      </w:r>
      <w:r>
        <w:t>měsíční plat za příkon podle jmenovité proudové hodnoty hlavního jističe před elektroměrem</w:t>
      </w:r>
      <w:r w:rsidR="00470203">
        <w:br/>
      </w:r>
      <w:r>
        <w:t>plat za distribuované množství NT</w:t>
      </w:r>
      <w:r w:rsidR="00263A97">
        <w:t>–</w:t>
      </w:r>
      <w:r>
        <w:t>platba za distribuované množství v nízkém tarifu dle sjednané sazby</w:t>
      </w:r>
      <w:r w:rsidR="00470203">
        <w:br/>
      </w:r>
      <w:r>
        <w:t>plat za distribuované množství VT</w:t>
      </w:r>
      <w:r w:rsidR="00263A97">
        <w:t>–</w:t>
      </w:r>
      <w:r>
        <w:t>platba za distribuované množství ve vysokém tarifu dle sjednané sazby</w:t>
      </w:r>
      <w:r w:rsidR="00470203">
        <w:br/>
      </w:r>
      <w:r>
        <w:t>vy</w:t>
      </w:r>
      <w:r w:rsidR="00882ADB">
        <w:t xml:space="preserve">světlení ZO – </w:t>
      </w:r>
      <w:r>
        <w:t xml:space="preserve">O </w:t>
      </w:r>
      <w:r w:rsidR="00263A97">
        <w:t>–</w:t>
      </w:r>
      <w:r>
        <w:t xml:space="preserve"> odhad odečtu, D </w:t>
      </w:r>
      <w:r w:rsidR="00263A97">
        <w:t>–</w:t>
      </w:r>
      <w:r w:rsidR="00882ADB">
        <w:t xml:space="preserve"> odečet distributorem.</w:t>
      </w:r>
    </w:p>
    <w:p w:rsidR="00B706ED" w:rsidRDefault="00B706ED" w:rsidP="005525E9">
      <w:pPr>
        <w:spacing w:after="120"/>
      </w:pPr>
      <w:r w:rsidRPr="00470203">
        <w:rPr>
          <w:rStyle w:val="Siln"/>
        </w:rPr>
        <w:t>Vysvětlení dalších pojmů a zkratek:</w:t>
      </w:r>
      <w:r w:rsidR="00470203">
        <w:rPr>
          <w:rStyle w:val="Siln"/>
        </w:rPr>
        <w:br/>
      </w:r>
      <w:r>
        <w:t xml:space="preserve">EAN OPM </w:t>
      </w:r>
      <w:r w:rsidR="00263A97">
        <w:t>–</w:t>
      </w:r>
      <w:r>
        <w:t xml:space="preserve"> jednoznačná identifikace odběrného předacího místa nezávislá na dodavateli elektřiny, platná v rámci ČR.</w:t>
      </w:r>
    </w:p>
    <w:p w:rsidR="00B706ED" w:rsidRDefault="00B706ED" w:rsidP="003B120C">
      <w:pPr>
        <w:spacing w:after="60"/>
      </w:pPr>
      <w:r w:rsidRPr="00470203">
        <w:rPr>
          <w:rStyle w:val="Siln"/>
        </w:rPr>
        <w:t xml:space="preserve">Ceníky elektřiny a obchodní podmínky dodávky jsou přístupny </w:t>
      </w:r>
      <w:proofErr w:type="gramStart"/>
      <w:r w:rsidRPr="00470203">
        <w:rPr>
          <w:rStyle w:val="Siln"/>
        </w:rPr>
        <w:t>na</w:t>
      </w:r>
      <w:proofErr w:type="gramEnd"/>
      <w:r w:rsidR="00882ADB">
        <w:rPr>
          <w:rStyle w:val="Siln"/>
        </w:rPr>
        <w:t>:</w:t>
      </w:r>
      <w:r w:rsidR="00882ADB">
        <w:rPr>
          <w:rStyle w:val="Siln"/>
        </w:rPr>
        <w:br/>
      </w:r>
      <w:r w:rsidR="00C60FB8" w:rsidRPr="00C60FB8">
        <w:rPr>
          <w:rStyle w:val="Siln"/>
          <w:b w:val="0"/>
        </w:rPr>
        <w:t>https://www.spravazeleznic.cz/dodavatele-odberatele/energetika/ceniky</w:t>
      </w:r>
      <w:r w:rsidR="00470203">
        <w:rPr>
          <w:rStyle w:val="Siln"/>
        </w:rPr>
        <w:br/>
      </w:r>
      <w:r>
        <w:t>Pravidelně k 1. lednu příslušného roku dochází ke změně cen za dodávku silové elektřiny v produktech Modré energie, přičemž zákazník j</w:t>
      </w:r>
      <w:r w:rsidR="00470203">
        <w:t xml:space="preserve">e oprávněn odstoupit od smlouvy </w:t>
      </w:r>
      <w:r>
        <w:t>dle obchodních podmínek. V případě změny cen v průběhu kalendářního roku je dodavatel povinen oznámit zákazníkovi změnu vhodným způsobem.</w:t>
      </w:r>
    </w:p>
    <w:p w:rsidR="00B706ED" w:rsidRPr="00470203" w:rsidRDefault="00B706ED" w:rsidP="003B120C">
      <w:pPr>
        <w:spacing w:after="60"/>
        <w:rPr>
          <w:b/>
          <w:bCs/>
        </w:rPr>
      </w:pPr>
      <w:r w:rsidRPr="00470203">
        <w:rPr>
          <w:rStyle w:val="Siln"/>
        </w:rPr>
        <w:t>Informace o původu elektřiny dodávané zákazní</w:t>
      </w:r>
      <w:r w:rsidR="00470203">
        <w:rPr>
          <w:rStyle w:val="Siln"/>
        </w:rPr>
        <w:t>kům S</w:t>
      </w:r>
      <w:r w:rsidR="00C60FB8">
        <w:rPr>
          <w:rStyle w:val="Siln"/>
        </w:rPr>
        <w:t>právy železnic</w:t>
      </w:r>
      <w:r w:rsidR="00470203">
        <w:rPr>
          <w:rStyle w:val="Siln"/>
        </w:rPr>
        <w:t>, státní organizace:</w:t>
      </w:r>
      <w:r w:rsidR="00470203">
        <w:rPr>
          <w:rStyle w:val="Siln"/>
        </w:rPr>
        <w:br/>
      </w:r>
      <w:r>
        <w:t>podíl z uhelných elektráren 35,90%, podíl z jaderných elektráren 33,01%,podíl z obnovitelných zdrojů 20,43%, podíl</w:t>
      </w:r>
      <w:r w:rsidR="00882ADB">
        <w:t> </w:t>
      </w:r>
      <w:r>
        <w:t>ze zemního plynu 5,73%, podíl využívající druhotné</w:t>
      </w:r>
      <w:r w:rsidR="00470203">
        <w:rPr>
          <w:b/>
          <w:bCs/>
        </w:rPr>
        <w:t xml:space="preserve"> </w:t>
      </w:r>
      <w:r>
        <w:t>energetické zdroje 0,63%, podíl z ostatních zdrojů 4,30%.</w:t>
      </w:r>
    </w:p>
    <w:p w:rsidR="00B706ED" w:rsidRPr="00470203" w:rsidRDefault="00B706ED" w:rsidP="003B120C">
      <w:pPr>
        <w:spacing w:after="60"/>
        <w:rPr>
          <w:b/>
          <w:bCs/>
        </w:rPr>
      </w:pPr>
      <w:r w:rsidRPr="00470203">
        <w:rPr>
          <w:rStyle w:val="Siln"/>
        </w:rPr>
        <w:t xml:space="preserve">Zdroje informací o dopadech výroby </w:t>
      </w:r>
      <w:r w:rsidR="00470203">
        <w:rPr>
          <w:rStyle w:val="Siln"/>
        </w:rPr>
        <w:t>elektřiny na životní prostředí:</w:t>
      </w:r>
      <w:r w:rsidR="00470203">
        <w:rPr>
          <w:rStyle w:val="Siln"/>
        </w:rPr>
        <w:br/>
      </w:r>
      <w:r>
        <w:t>Český hydrometeorologický ústav</w:t>
      </w:r>
      <w:r w:rsidR="00470203">
        <w:t xml:space="preserve">, </w:t>
      </w:r>
      <w:r w:rsidR="00470203" w:rsidRPr="00263A97">
        <w:t>http://portal.chmi.cz/files/portal/docs/uoco/oez/emisnibilance_CZ.html</w:t>
      </w:r>
      <w:r w:rsidR="00470203">
        <w:rPr>
          <w:b/>
          <w:bCs/>
        </w:rPr>
        <w:br/>
      </w:r>
      <w:r>
        <w:t>Ministerstvo životního prostředí, http://www.mzp.cz/</w:t>
      </w:r>
      <w:r w:rsidR="00470203">
        <w:rPr>
          <w:b/>
          <w:bCs/>
        </w:rPr>
        <w:br/>
      </w:r>
      <w:r>
        <w:t>Správa uložišť radioaktivního odpadu: http://www.surao.cz</w:t>
      </w:r>
    </w:p>
    <w:p w:rsidR="00B706ED" w:rsidRPr="00470203" w:rsidRDefault="00B706ED" w:rsidP="003B120C">
      <w:pPr>
        <w:spacing w:after="60"/>
        <w:rPr>
          <w:b/>
          <w:bCs/>
        </w:rPr>
      </w:pPr>
      <w:r w:rsidRPr="00470203">
        <w:rPr>
          <w:rStyle w:val="Siln"/>
        </w:rPr>
        <w:t>Reklamac</w:t>
      </w:r>
      <w:r w:rsidR="00470203">
        <w:rPr>
          <w:rStyle w:val="Siln"/>
        </w:rPr>
        <w:t>e vyúčtování dodávek elektřiny:</w:t>
      </w:r>
      <w:r w:rsidR="00470203">
        <w:rPr>
          <w:rStyle w:val="Siln"/>
        </w:rPr>
        <w:br/>
      </w:r>
      <w:r>
        <w:t>Reklamaci vyúčtování dodávek elektřiny a souvisejících služeb má zákazník právo uplatnit do 30 dnů od vyúčtování dodávky. Uplatněná reklamace nemá odkladný</w:t>
      </w:r>
      <w:r w:rsidR="00470203">
        <w:rPr>
          <w:b/>
          <w:bCs/>
        </w:rPr>
        <w:t xml:space="preserve"> </w:t>
      </w:r>
      <w:r>
        <w:t>účinek na splatnost vyúčtování. Reklamace se uplatňuje písemně na kontaktní adrese dodavatele uvedené v části A této faktury. Podrobně reklamaci upravují</w:t>
      </w:r>
      <w:r w:rsidR="00470203">
        <w:rPr>
          <w:b/>
          <w:bCs/>
        </w:rPr>
        <w:t xml:space="preserve"> </w:t>
      </w:r>
      <w:r w:rsidR="00882ADB">
        <w:t>„</w:t>
      </w:r>
      <w:r>
        <w:t>Obchodní podmínky dodávky elektřiny z Lokální distri</w:t>
      </w:r>
      <w:r w:rsidR="00882ADB">
        <w:t>buční soustavy železnice (</w:t>
      </w:r>
      <w:proofErr w:type="spellStart"/>
      <w:r w:rsidR="00882ADB">
        <w:t>LDSž</w:t>
      </w:r>
      <w:proofErr w:type="spellEnd"/>
      <w:r w:rsidR="00882ADB">
        <w:t>)</w:t>
      </w:r>
      <w:r w:rsidR="00882ADB" w:rsidRPr="00882ADB">
        <w:t xml:space="preserve"> </w:t>
      </w:r>
      <w:r w:rsidR="00882ADB">
        <w:t>“</w:t>
      </w:r>
      <w:r>
        <w:t>.</w:t>
      </w:r>
    </w:p>
    <w:p w:rsidR="00B706ED" w:rsidRDefault="00B706ED" w:rsidP="003B120C">
      <w:pPr>
        <w:spacing w:after="60"/>
      </w:pPr>
      <w:r w:rsidRPr="00470203">
        <w:rPr>
          <w:rStyle w:val="Siln"/>
        </w:rPr>
        <w:t>Práva zákazníka při řešení sporu s dodavatelem:</w:t>
      </w:r>
      <w:r w:rsidR="00470203">
        <w:rPr>
          <w:rStyle w:val="Siln"/>
        </w:rPr>
        <w:br/>
      </w:r>
      <w:r>
        <w:t>Nedojde-li k vyřešení sporů ve věcech týkajících se dodávky elektřiny a souvisejících služeb smírnou cestou,</w:t>
      </w:r>
      <w:r w:rsidR="00263A97">
        <w:t xml:space="preserve"> </w:t>
      </w:r>
      <w:r>
        <w:t>má zákazník právo obrátit se</w:t>
      </w:r>
      <w:r w:rsidR="00263A97">
        <w:t xml:space="preserve"> na Energetický regulační úřad, </w:t>
      </w:r>
      <w:r>
        <w:t>popřípadě na věcně a místně příslušný soud.</w:t>
      </w:r>
    </w:p>
    <w:p w:rsidR="00CD35BE" w:rsidRDefault="00B706ED" w:rsidP="003B120C">
      <w:pPr>
        <w:spacing w:after="60"/>
      </w:pPr>
      <w:r w:rsidRPr="00263A97">
        <w:rPr>
          <w:rStyle w:val="Siln"/>
        </w:rPr>
        <w:t>Kontaktní úd</w:t>
      </w:r>
      <w:r w:rsidR="00263A97">
        <w:rPr>
          <w:rStyle w:val="Siln"/>
        </w:rPr>
        <w:t>aje dle vyhlášky č.70/2016 Sb.:</w:t>
      </w:r>
      <w:r w:rsidR="00263A97">
        <w:rPr>
          <w:rStyle w:val="Siln"/>
        </w:rPr>
        <w:br/>
      </w:r>
      <w:r>
        <w:t>Energetický regulační úřad, Masarykovo náměstí 5,586 01 Jihlava, tel.</w:t>
      </w:r>
      <w:r w:rsidR="00A57AA9">
        <w:t xml:space="preserve"> </w:t>
      </w:r>
      <w:r>
        <w:t xml:space="preserve">+420 564 578 666, e-mail: podatelna@eru.cz, </w:t>
      </w:r>
      <w:r w:rsidR="00263A97" w:rsidRPr="00263A97">
        <w:t>http://www.eru.cz</w:t>
      </w:r>
      <w:r w:rsidR="00263A97">
        <w:br/>
      </w:r>
      <w:r>
        <w:t>Ministerstvo průmyslu a obchodu, Na Františku 32, 110 15 Praha 1, tel.:</w:t>
      </w:r>
      <w:r w:rsidR="00A57AA9">
        <w:t xml:space="preserve"> </w:t>
      </w:r>
      <w:r>
        <w:t xml:space="preserve">+420 224 851 111, e-mail: posta@mpo.cz, </w:t>
      </w:r>
      <w:r w:rsidR="00263A97" w:rsidRPr="00263A97">
        <w:t>http://www.mpo.cz</w:t>
      </w:r>
      <w:r w:rsidR="00263A97">
        <w:br/>
      </w:r>
      <w:r>
        <w:t>ČR</w:t>
      </w:r>
      <w:r w:rsidR="00263A97">
        <w:t xml:space="preserve"> – </w:t>
      </w:r>
      <w:r>
        <w:t>Státní energetická inspekce, Gorazdova 24,120 00 Praha 2, tel.</w:t>
      </w:r>
      <w:r w:rsidR="00A57AA9">
        <w:t xml:space="preserve"> </w:t>
      </w:r>
      <w:r>
        <w:t xml:space="preserve">+420 224 907 340, e-mail: posta@sei.gov.cz, </w:t>
      </w:r>
      <w:hyperlink r:id="rId20" w:history="1">
        <w:r w:rsidR="005A20A7" w:rsidRPr="000F6C5E">
          <w:rPr>
            <w:rStyle w:val="Hypertextovodkaz"/>
          </w:rPr>
          <w:t>http://www.cr-sei.cz</w:t>
        </w:r>
      </w:hyperlink>
    </w:p>
    <w:p w:rsidR="003B120C" w:rsidRPr="003B120C" w:rsidRDefault="003B120C" w:rsidP="003B120C">
      <w:pPr>
        <w:spacing w:after="0" w:line="240" w:lineRule="auto"/>
        <w:rPr>
          <w:rFonts w:ascii="Verdana" w:hAnsi="Verdana" w:cs="TimesNewRomanPSMT"/>
          <w:b/>
        </w:rPr>
      </w:pPr>
      <w:r w:rsidRPr="003B120C">
        <w:rPr>
          <w:rFonts w:ascii="Verdana" w:hAnsi="Verdana" w:cs="TimesNewRomanPSMT"/>
          <w:b/>
        </w:rPr>
        <w:t>Možnost</w:t>
      </w:r>
      <w:r>
        <w:rPr>
          <w:rFonts w:ascii="Verdana" w:hAnsi="Verdana" w:cs="TimesNewRomanPSMT"/>
          <w:b/>
        </w:rPr>
        <w:t xml:space="preserve">i změny obchodníka s elektřinou a </w:t>
      </w:r>
      <w:r w:rsidRPr="003B120C">
        <w:rPr>
          <w:rFonts w:ascii="Verdana" w:hAnsi="Verdana" w:cs="TimesNewRomanPSMT"/>
          <w:b/>
        </w:rPr>
        <w:t>s</w:t>
      </w:r>
      <w:r>
        <w:rPr>
          <w:b/>
        </w:rPr>
        <w:t xml:space="preserve">rovnávací nástroj </w:t>
      </w:r>
      <w:r w:rsidRPr="003B120C">
        <w:rPr>
          <w:b/>
        </w:rPr>
        <w:t>nabídek</w:t>
      </w:r>
      <w:r>
        <w:t xml:space="preserve"> </w:t>
      </w:r>
      <w:r>
        <w:rPr>
          <w:rFonts w:ascii="Verdana" w:hAnsi="Verdana" w:cs="TimesNewRomanPSMT"/>
          <w:b/>
        </w:rPr>
        <w:t>najdete</w:t>
      </w:r>
      <w:r w:rsidRPr="003B120C">
        <w:rPr>
          <w:rFonts w:ascii="Verdana" w:hAnsi="Verdana" w:cs="TimesNewRomanPSMT"/>
          <w:b/>
        </w:rPr>
        <w:t>:</w:t>
      </w:r>
    </w:p>
    <w:p w:rsidR="003B120C" w:rsidRDefault="008E44AD" w:rsidP="003B120C">
      <w:pPr>
        <w:spacing w:after="0"/>
        <w:rPr>
          <w:rStyle w:val="Hypertextovodkaz"/>
          <w:rFonts w:ascii="Verdana" w:hAnsi="Verdana"/>
          <w:szCs w:val="16"/>
        </w:rPr>
      </w:pPr>
      <w:hyperlink r:id="rId21" w:history="1">
        <w:r w:rsidR="003B120C" w:rsidRPr="003B120C">
          <w:rPr>
            <w:rStyle w:val="Hypertextovodkaz"/>
            <w:rFonts w:ascii="Verdana" w:hAnsi="Verdana"/>
            <w:szCs w:val="16"/>
          </w:rPr>
          <w:t>https://www.eru.cz/cs/informacni-centrum/zmena-dodavatele</w:t>
        </w:r>
      </w:hyperlink>
    </w:p>
    <w:p w:rsidR="003B120C" w:rsidRPr="003B120C" w:rsidRDefault="008E44AD" w:rsidP="003B120C">
      <w:pPr>
        <w:spacing w:after="120"/>
        <w:rPr>
          <w:szCs w:val="16"/>
        </w:rPr>
      </w:pPr>
      <w:hyperlink r:id="rId22" w:history="1">
        <w:r w:rsidR="003B120C" w:rsidRPr="003B120C">
          <w:rPr>
            <w:rStyle w:val="Hypertextovodkaz"/>
            <w:rFonts w:ascii="Verdana" w:hAnsi="Verdana"/>
            <w:szCs w:val="16"/>
          </w:rPr>
          <w:t>https://www.eru.cz/cs/srovnani-nabidek-elektriny</w:t>
        </w:r>
      </w:hyperlink>
    </w:p>
    <w:p w:rsidR="003B120C" w:rsidRPr="003B120C" w:rsidRDefault="003B120C" w:rsidP="003B120C">
      <w:pPr>
        <w:spacing w:after="0"/>
        <w:rPr>
          <w:rFonts w:ascii="Verdana" w:hAnsi="Verdana" w:cs="TimesNewRomanPSMT"/>
          <w:b/>
          <w:sz w:val="14"/>
          <w:szCs w:val="14"/>
        </w:rPr>
      </w:pPr>
      <w:r w:rsidRPr="003B120C">
        <w:rPr>
          <w:rFonts w:ascii="Verdana" w:hAnsi="Verdana" w:cs="TimesNewRomanPSMT"/>
          <w:b/>
          <w:sz w:val="14"/>
          <w:szCs w:val="14"/>
        </w:rPr>
        <w:t>Kontaktní údaje na nezávislé spotřebitelské organizace nebo obdobné energetické agentury jsou zveřejněny:</w:t>
      </w:r>
    </w:p>
    <w:p w:rsidR="003B120C" w:rsidRDefault="003B120C" w:rsidP="003B120C">
      <w:r w:rsidRPr="00AD2135">
        <w:t>https://mpo.cz/cz/ochrana-spotrebitele/informace-pro-spotrebitele/</w:t>
      </w:r>
    </w:p>
    <w:p w:rsidR="003B120C" w:rsidRPr="003B120C" w:rsidRDefault="003B120C" w:rsidP="003B120C">
      <w:pPr>
        <w:spacing w:after="0"/>
        <w:rPr>
          <w:rFonts w:ascii="Verdana" w:hAnsi="Verdana"/>
          <w:b/>
          <w:color w:val="000000"/>
          <w:sz w:val="14"/>
          <w:szCs w:val="14"/>
        </w:rPr>
      </w:pPr>
    </w:p>
    <w:tbl>
      <w:tblPr>
        <w:tblStyle w:val="Mkatabulky"/>
        <w:tblW w:w="9702" w:type="dxa"/>
        <w:tblInd w:w="79" w:type="dxa"/>
        <w:tblLayout w:type="fixed"/>
        <w:tblCellMar>
          <w:top w:w="79" w:type="dxa"/>
          <w:bottom w:w="79" w:type="dxa"/>
        </w:tblCellMar>
        <w:tblLook w:val="0600" w:firstRow="0" w:lastRow="0" w:firstColumn="0" w:lastColumn="0" w:noHBand="1" w:noVBand="1"/>
      </w:tblPr>
      <w:tblGrid>
        <w:gridCol w:w="1480"/>
        <w:gridCol w:w="708"/>
        <w:gridCol w:w="426"/>
        <w:gridCol w:w="708"/>
        <w:gridCol w:w="426"/>
        <w:gridCol w:w="567"/>
        <w:gridCol w:w="1134"/>
        <w:gridCol w:w="567"/>
        <w:gridCol w:w="1275"/>
        <w:gridCol w:w="709"/>
        <w:gridCol w:w="142"/>
        <w:gridCol w:w="1560"/>
      </w:tblGrid>
      <w:tr w:rsidR="00FB1A16" w:rsidRPr="00F560CA" w:rsidTr="00FB1A16">
        <w:tc>
          <w:tcPr>
            <w:tcW w:w="8142" w:type="dxa"/>
            <w:gridSpan w:val="11"/>
            <w:tcBorders>
              <w:top w:val="single" w:sz="12" w:space="0" w:color="00B0F0"/>
              <w:bottom w:val="single" w:sz="2" w:space="0" w:color="auto"/>
              <w:right w:val="single" w:sz="4" w:space="0" w:color="FFFFFF" w:themeColor="background1"/>
            </w:tcBorders>
          </w:tcPr>
          <w:p w:rsidR="00FB1A16" w:rsidRPr="00F560CA" w:rsidRDefault="00FB1A16" w:rsidP="00D66BF4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Příloha k faktuře: 6223001090</w:t>
            </w:r>
          </w:p>
        </w:tc>
        <w:tc>
          <w:tcPr>
            <w:tcW w:w="1560" w:type="dxa"/>
            <w:tcBorders>
              <w:top w:val="single" w:sz="12" w:space="0" w:color="00B0F0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FB1A16" w:rsidRDefault="00FB1A16" w:rsidP="00D66BF4">
            <w:pPr>
              <w:rPr>
                <w:b/>
                <w:sz w:val="14"/>
                <w:szCs w:val="14"/>
              </w:rPr>
            </w:pPr>
          </w:p>
        </w:tc>
      </w:tr>
      <w:tr w:rsidR="00FB1A16" w:rsidRPr="00BA4D31" w:rsidTr="00FB1A16">
        <w:trPr>
          <w:trHeight w:val="575"/>
        </w:trPr>
        <w:tc>
          <w:tcPr>
            <w:tcW w:w="1480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Přípojný objekt</w:t>
            </w:r>
          </w:p>
        </w:tc>
        <w:tc>
          <w:tcPr>
            <w:tcW w:w="708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Odběrné místo</w:t>
            </w:r>
          </w:p>
        </w:tc>
        <w:tc>
          <w:tcPr>
            <w:tcW w:w="426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Kód OM</w:t>
            </w:r>
          </w:p>
        </w:tc>
        <w:tc>
          <w:tcPr>
            <w:tcW w:w="708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proofErr w:type="gramStart"/>
            <w:r w:rsidRPr="00BA4D31">
              <w:rPr>
                <w:sz w:val="12"/>
                <w:szCs w:val="14"/>
              </w:rPr>
              <w:t>Roz.%</w:t>
            </w:r>
            <w:proofErr w:type="gramEnd"/>
          </w:p>
        </w:tc>
        <w:tc>
          <w:tcPr>
            <w:tcW w:w="426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proofErr w:type="spellStart"/>
            <w:r w:rsidRPr="00BA4D31">
              <w:rPr>
                <w:sz w:val="12"/>
                <w:szCs w:val="14"/>
              </w:rPr>
              <w:t>Uzl</w:t>
            </w:r>
            <w:proofErr w:type="spellEnd"/>
            <w:r w:rsidRPr="00BA4D31">
              <w:rPr>
                <w:sz w:val="12"/>
                <w:szCs w:val="14"/>
              </w:rPr>
              <w:t xml:space="preserve">. </w:t>
            </w:r>
            <w:proofErr w:type="spellStart"/>
            <w:r w:rsidRPr="00BA4D31">
              <w:rPr>
                <w:sz w:val="12"/>
                <w:szCs w:val="14"/>
              </w:rPr>
              <w:t>Žst</w:t>
            </w:r>
            <w:proofErr w:type="spellEnd"/>
            <w:r w:rsidRPr="00BA4D31">
              <w:rPr>
                <w:sz w:val="12"/>
                <w:szCs w:val="14"/>
              </w:rPr>
              <w:t>.</w:t>
            </w:r>
          </w:p>
        </w:tc>
        <w:tc>
          <w:tcPr>
            <w:tcW w:w="56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Druh OM</w:t>
            </w:r>
          </w:p>
        </w:tc>
        <w:tc>
          <w:tcPr>
            <w:tcW w:w="1134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Nákladové středisko</w:t>
            </w:r>
          </w:p>
        </w:tc>
        <w:tc>
          <w:tcPr>
            <w:tcW w:w="567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proofErr w:type="spellStart"/>
            <w:r w:rsidRPr="00BA4D31">
              <w:rPr>
                <w:sz w:val="12"/>
                <w:szCs w:val="14"/>
              </w:rPr>
              <w:t>Výk</w:t>
            </w:r>
            <w:proofErr w:type="spellEnd"/>
            <w:r w:rsidRPr="00BA4D31">
              <w:rPr>
                <w:sz w:val="12"/>
                <w:szCs w:val="14"/>
              </w:rPr>
              <w:t xml:space="preserve">. </w:t>
            </w:r>
            <w:proofErr w:type="spellStart"/>
            <w:r w:rsidRPr="00BA4D31">
              <w:rPr>
                <w:sz w:val="12"/>
                <w:szCs w:val="14"/>
              </w:rPr>
              <w:t>Čís</w:t>
            </w:r>
            <w:proofErr w:type="spellEnd"/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Zakázka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Spotřeba</w:t>
            </w:r>
          </w:p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[</w:t>
            </w:r>
            <w:proofErr w:type="spellStart"/>
            <w:r w:rsidRPr="00BA4D31">
              <w:rPr>
                <w:sz w:val="12"/>
                <w:szCs w:val="14"/>
              </w:rPr>
              <w:t>MWh</w:t>
            </w:r>
            <w:proofErr w:type="spellEnd"/>
            <w:r w:rsidRPr="00BA4D31">
              <w:rPr>
                <w:sz w:val="12"/>
                <w:szCs w:val="14"/>
              </w:rPr>
              <w:t>]</w:t>
            </w:r>
          </w:p>
        </w:tc>
        <w:tc>
          <w:tcPr>
            <w:tcW w:w="1702" w:type="dxa"/>
            <w:gridSpan w:val="2"/>
            <w:tcBorders>
              <w:top w:val="single" w:sz="2" w:space="0" w:color="auto"/>
            </w:tcBorders>
            <w:shd w:val="clear" w:color="auto" w:fill="F2F2F2" w:themeFill="background1" w:themeFillShade="F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Spotřeba</w:t>
            </w:r>
          </w:p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[Kč]</w:t>
            </w:r>
          </w:p>
        </w:tc>
      </w:tr>
      <w:tr w:rsidR="00FB1A16" w:rsidRPr="00BA4D31" w:rsidTr="00FB1A16">
        <w:tc>
          <w:tcPr>
            <w:tcW w:w="1480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40070093920900</w:t>
            </w: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4138</w:t>
            </w:r>
          </w:p>
        </w:tc>
        <w:tc>
          <w:tcPr>
            <w:tcW w:w="426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01</w:t>
            </w: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100,00</w:t>
            </w:r>
          </w:p>
        </w:tc>
        <w:tc>
          <w:tcPr>
            <w:tcW w:w="426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</w:p>
        </w:tc>
        <w:tc>
          <w:tcPr>
            <w:tcW w:w="567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CDR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ČD_NEDOD.</w:t>
            </w:r>
          </w:p>
        </w:tc>
        <w:tc>
          <w:tcPr>
            <w:tcW w:w="567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</w:p>
        </w:tc>
        <w:tc>
          <w:tcPr>
            <w:tcW w:w="1275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Z3000023264</w:t>
            </w:r>
          </w:p>
        </w:tc>
        <w:tc>
          <w:tcPr>
            <w:tcW w:w="709" w:type="dxa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0,0770</w:t>
            </w:r>
          </w:p>
        </w:tc>
        <w:tc>
          <w:tcPr>
            <w:tcW w:w="1702" w:type="dxa"/>
            <w:gridSpan w:val="2"/>
          </w:tcPr>
          <w:p w:rsidR="00FB1A16" w:rsidRPr="00BA4D31" w:rsidRDefault="00FB1A16" w:rsidP="00D66BF4">
            <w:pPr>
              <w:rPr>
                <w:sz w:val="12"/>
                <w:szCs w:val="14"/>
              </w:rPr>
            </w:pPr>
            <w:r w:rsidRPr="00BA4D31">
              <w:rPr>
                <w:sz w:val="12"/>
                <w:szCs w:val="14"/>
              </w:rPr>
              <w:t>464,43</w:t>
            </w:r>
          </w:p>
        </w:tc>
      </w:tr>
      <w:tr w:rsidR="00FB1A16" w:rsidRPr="00BA4D31" w:rsidTr="00FB1A16">
        <w:tc>
          <w:tcPr>
            <w:tcW w:w="1480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40070093602400</w:t>
            </w: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31956</w:t>
            </w:r>
          </w:p>
        </w:tc>
        <w:tc>
          <w:tcPr>
            <w:tcW w:w="426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01</w:t>
            </w:r>
          </w:p>
        </w:tc>
        <w:tc>
          <w:tcPr>
            <w:tcW w:w="708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100,00</w:t>
            </w:r>
          </w:p>
        </w:tc>
        <w:tc>
          <w:tcPr>
            <w:tcW w:w="426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294</w:t>
            </w:r>
          </w:p>
        </w:tc>
        <w:tc>
          <w:tcPr>
            <w:tcW w:w="567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CDR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2256502101</w:t>
            </w:r>
          </w:p>
        </w:tc>
        <w:tc>
          <w:tcPr>
            <w:tcW w:w="567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2180</w:t>
            </w:r>
          </w:p>
        </w:tc>
        <w:tc>
          <w:tcPr>
            <w:tcW w:w="1275" w:type="dxa"/>
            <w:tcBorders>
              <w:top w:val="single" w:sz="2" w:space="0" w:color="auto"/>
            </w:tcBorders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2B1090009264</w:t>
            </w:r>
          </w:p>
        </w:tc>
        <w:tc>
          <w:tcPr>
            <w:tcW w:w="709" w:type="dxa"/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0,0230</w:t>
            </w:r>
          </w:p>
        </w:tc>
        <w:tc>
          <w:tcPr>
            <w:tcW w:w="1702" w:type="dxa"/>
            <w:gridSpan w:val="2"/>
          </w:tcPr>
          <w:p w:rsidR="00FB1A16" w:rsidRPr="00BA4D31" w:rsidRDefault="00FB1A16" w:rsidP="00D66BF4">
            <w:pPr>
              <w:rPr>
                <w:sz w:val="12"/>
              </w:rPr>
            </w:pPr>
            <w:r w:rsidRPr="00BA4D31">
              <w:rPr>
                <w:sz w:val="12"/>
              </w:rPr>
              <w:t>1.303,52</w:t>
            </w:r>
          </w:p>
        </w:tc>
      </w:tr>
      <w:tr w:rsidR="00FB1A16" w:rsidRPr="00736750" w:rsidTr="00FB1A16">
        <w:tc>
          <w:tcPr>
            <w:tcW w:w="8142" w:type="dxa"/>
            <w:gridSpan w:val="11"/>
            <w:tcBorders>
              <w:bottom w:val="single" w:sz="12" w:space="0" w:color="00B0F0"/>
              <w:right w:val="single" w:sz="4" w:space="0" w:color="FFFFFF" w:themeColor="background1"/>
            </w:tcBorders>
          </w:tcPr>
          <w:p w:rsidR="00FB1A16" w:rsidRPr="00736750" w:rsidRDefault="00FB1A16" w:rsidP="00D66BF4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4" w:space="0" w:color="FFFFFF" w:themeColor="background1"/>
              <w:bottom w:val="single" w:sz="12" w:space="0" w:color="00B0F0"/>
              <w:right w:val="single" w:sz="4" w:space="0" w:color="FFFFFF" w:themeColor="background1"/>
            </w:tcBorders>
          </w:tcPr>
          <w:p w:rsidR="00FB1A16" w:rsidRPr="00736750" w:rsidRDefault="00FB1A16" w:rsidP="00D66BF4">
            <w:pPr>
              <w:rPr>
                <w:sz w:val="14"/>
                <w:szCs w:val="14"/>
              </w:rPr>
            </w:pPr>
          </w:p>
        </w:tc>
      </w:tr>
    </w:tbl>
    <w:p w:rsidR="005A20A7" w:rsidRPr="00421771" w:rsidRDefault="005A20A7" w:rsidP="005525E9">
      <w:pPr>
        <w:spacing w:after="120"/>
      </w:pPr>
    </w:p>
    <w:sectPr w:rsidR="005A20A7" w:rsidRPr="00421771" w:rsidSect="00600357">
      <w:headerReference w:type="default" r:id="rId23"/>
      <w:headerReference w:type="first" r:id="rId24"/>
      <w:footerReference w:type="first" r:id="rId25"/>
      <w:pgSz w:w="11906" w:h="16838" w:code="9"/>
      <w:pgMar w:top="680" w:right="1134" w:bottom="680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510" w:rsidRDefault="00E06510" w:rsidP="00962258">
      <w:pPr>
        <w:spacing w:after="0" w:line="240" w:lineRule="auto"/>
      </w:pPr>
      <w:r>
        <w:separator/>
      </w:r>
    </w:p>
  </w:endnote>
  <w:endnote w:type="continuationSeparator" w:id="0">
    <w:p w:rsidR="00E06510" w:rsidRDefault="00E065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-45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53"/>
      <w:gridCol w:w="714"/>
      <w:gridCol w:w="225"/>
      <w:gridCol w:w="8700"/>
    </w:tblGrid>
    <w:tr w:rsidR="00E06510" w:rsidTr="00293F80">
      <w:tc>
        <w:tcPr>
          <w:tcW w:w="454" w:type="dxa"/>
          <w:tcMar>
            <w:left w:w="0" w:type="dxa"/>
            <w:right w:w="0" w:type="dxa"/>
          </w:tcMar>
          <w:vAlign w:val="bottom"/>
        </w:tcPr>
        <w:p w:rsidR="00E06510" w:rsidRPr="00B8518B" w:rsidRDefault="00E0651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20" w:type="dxa"/>
          <w:shd w:val="clear" w:color="auto" w:fill="auto"/>
          <w:tcMar>
            <w:left w:w="0" w:type="dxa"/>
            <w:right w:w="0" w:type="dxa"/>
          </w:tcMar>
        </w:tcPr>
        <w:p w:rsidR="00E06510" w:rsidRDefault="00E06510" w:rsidP="00B8518B">
          <w:pPr>
            <w:pStyle w:val="Zpat"/>
          </w:pPr>
        </w:p>
      </w:tc>
      <w:tc>
        <w:tcPr>
          <w:tcW w:w="227" w:type="dxa"/>
          <w:shd w:val="clear" w:color="auto" w:fill="auto"/>
          <w:tcMar>
            <w:left w:w="0" w:type="dxa"/>
            <w:right w:w="0" w:type="dxa"/>
          </w:tcMar>
        </w:tcPr>
        <w:p w:rsidR="00E06510" w:rsidRDefault="00E06510" w:rsidP="00B8518B">
          <w:pPr>
            <w:pStyle w:val="Zpat"/>
          </w:pPr>
        </w:p>
      </w:tc>
      <w:tc>
        <w:tcPr>
          <w:tcW w:w="8773" w:type="dxa"/>
        </w:tcPr>
        <w:p w:rsidR="00E06510" w:rsidRDefault="00E06510" w:rsidP="00D831A3">
          <w:pPr>
            <w:pStyle w:val="Zpat"/>
          </w:pPr>
        </w:p>
      </w:tc>
    </w:tr>
  </w:tbl>
  <w:p w:rsidR="00E06510" w:rsidRPr="00B8518B" w:rsidRDefault="00E0651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1ADF9EF" wp14:editId="1A5A2E9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917C70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0B994B2" wp14:editId="3A8A3B9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51B6E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510" w:rsidRPr="00B8518B" w:rsidRDefault="00E0651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7CD24DD" wp14:editId="340BE0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11CACA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6A2A536" wp14:editId="68A8E42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29BA5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E06510" w:rsidRPr="00460660" w:rsidRDefault="00E0651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-45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53"/>
      <w:gridCol w:w="714"/>
      <w:gridCol w:w="225"/>
      <w:gridCol w:w="8700"/>
    </w:tblGrid>
    <w:tr w:rsidR="00E06510" w:rsidTr="00293F80">
      <w:tc>
        <w:tcPr>
          <w:tcW w:w="454" w:type="dxa"/>
          <w:tcMar>
            <w:left w:w="0" w:type="dxa"/>
            <w:right w:w="0" w:type="dxa"/>
          </w:tcMar>
          <w:vAlign w:val="bottom"/>
        </w:tcPr>
        <w:p w:rsidR="00E06510" w:rsidRPr="00B8518B" w:rsidRDefault="00E0651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44A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44A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20" w:type="dxa"/>
          <w:shd w:val="clear" w:color="auto" w:fill="auto"/>
          <w:tcMar>
            <w:left w:w="0" w:type="dxa"/>
            <w:right w:w="0" w:type="dxa"/>
          </w:tcMar>
        </w:tcPr>
        <w:p w:rsidR="00E06510" w:rsidRDefault="00E06510" w:rsidP="00B8518B">
          <w:pPr>
            <w:pStyle w:val="Zpat"/>
          </w:pPr>
        </w:p>
      </w:tc>
      <w:tc>
        <w:tcPr>
          <w:tcW w:w="227" w:type="dxa"/>
          <w:shd w:val="clear" w:color="auto" w:fill="auto"/>
          <w:tcMar>
            <w:left w:w="0" w:type="dxa"/>
            <w:right w:w="0" w:type="dxa"/>
          </w:tcMar>
        </w:tcPr>
        <w:p w:rsidR="00E06510" w:rsidRDefault="00E06510" w:rsidP="00B8518B">
          <w:pPr>
            <w:pStyle w:val="Zpat"/>
          </w:pPr>
        </w:p>
      </w:tc>
      <w:tc>
        <w:tcPr>
          <w:tcW w:w="8773" w:type="dxa"/>
        </w:tcPr>
        <w:p w:rsidR="00E06510" w:rsidRDefault="00E06510" w:rsidP="00D831A3">
          <w:pPr>
            <w:pStyle w:val="Zpat"/>
          </w:pPr>
        </w:p>
      </w:tc>
    </w:tr>
  </w:tbl>
  <w:p w:rsidR="00E06510" w:rsidRPr="00B8518B" w:rsidRDefault="00E0651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80768" behindDoc="1" locked="1" layoutInCell="1" allowOverlap="1" wp14:anchorId="5947BE2B" wp14:editId="30574A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25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5740A" id="Straight Connector 3" o:spid="_x0000_s1026" style="position:absolute;z-index:-2516357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f03fx1AEA&#10;ABE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9744" behindDoc="1" locked="1" layoutInCell="1" allowOverlap="1" wp14:anchorId="1FDD190D" wp14:editId="0016D0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6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A4ACB3" id="Straight Connector 2" o:spid="_x0000_s1026" style="position:absolute;z-index:-2516367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D8BQhQ1AEA&#10;ABE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510" w:rsidRPr="00B8518B" w:rsidRDefault="00E0651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7696" behindDoc="1" locked="1" layoutInCell="1" allowOverlap="1" wp14:anchorId="064020DD" wp14:editId="65396A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22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BFCB3" id="Straight Connector 7" o:spid="_x0000_s1026" style="position:absolute;z-index:-2516387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cDXrZN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6672" behindDoc="1" locked="1" layoutInCell="1" allowOverlap="1" wp14:anchorId="66ABD23A" wp14:editId="68ACEF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9E6F5" id="Straight Connector 10" o:spid="_x0000_s1026" style="position:absolute;z-index:-2516398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CGD2FN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tbl>
    <w:tblPr>
      <w:tblStyle w:val="Mkatabulky"/>
      <w:tblW w:w="0" w:type="auto"/>
      <w:tblInd w:w="-45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54"/>
      <w:gridCol w:w="720"/>
      <w:gridCol w:w="227"/>
      <w:gridCol w:w="8773"/>
    </w:tblGrid>
    <w:tr w:rsidR="00E06510" w:rsidTr="00736750">
      <w:tc>
        <w:tcPr>
          <w:tcW w:w="454" w:type="dxa"/>
          <w:tcMar>
            <w:left w:w="0" w:type="dxa"/>
            <w:right w:w="0" w:type="dxa"/>
          </w:tcMar>
          <w:vAlign w:val="bottom"/>
        </w:tcPr>
        <w:p w:rsidR="00E06510" w:rsidRPr="00B8518B" w:rsidRDefault="00E06510" w:rsidP="0073675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20" w:type="dxa"/>
          <w:shd w:val="clear" w:color="auto" w:fill="auto"/>
          <w:tcMar>
            <w:left w:w="0" w:type="dxa"/>
            <w:right w:w="0" w:type="dxa"/>
          </w:tcMar>
        </w:tcPr>
        <w:p w:rsidR="00E06510" w:rsidRDefault="00E06510" w:rsidP="00736750">
          <w:pPr>
            <w:pStyle w:val="Zpat"/>
          </w:pPr>
        </w:p>
      </w:tc>
      <w:tc>
        <w:tcPr>
          <w:tcW w:w="227" w:type="dxa"/>
          <w:shd w:val="clear" w:color="auto" w:fill="auto"/>
          <w:tcMar>
            <w:left w:w="0" w:type="dxa"/>
            <w:right w:w="0" w:type="dxa"/>
          </w:tcMar>
        </w:tcPr>
        <w:p w:rsidR="00E06510" w:rsidRDefault="00E06510" w:rsidP="00736750">
          <w:pPr>
            <w:pStyle w:val="Zpat"/>
          </w:pPr>
        </w:p>
      </w:tc>
      <w:tc>
        <w:tcPr>
          <w:tcW w:w="8773" w:type="dxa"/>
        </w:tcPr>
        <w:p w:rsidR="00E06510" w:rsidRDefault="00E06510" w:rsidP="00736750">
          <w:pPr>
            <w:pStyle w:val="Zpat"/>
          </w:pPr>
        </w:p>
      </w:tc>
    </w:tr>
  </w:tbl>
  <w:p w:rsidR="00E06510" w:rsidRPr="00460660" w:rsidRDefault="00E06510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510" w:rsidRPr="00B8518B" w:rsidRDefault="00E0651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4624" behindDoc="1" locked="1" layoutInCell="1" allowOverlap="1" wp14:anchorId="2CE7D843" wp14:editId="55605B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5FB056" id="Straight Connector 7" o:spid="_x0000_s1026" style="position:absolute;z-index:-2516418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QRx1QEAABE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RHZ3fNmROWzugh&#10;BaGPfWJ7dI4cxMA+ZaMGHxvK37tDmKPoDyGrHlWw+U962FjMPS/mwpiYpMX1TU0fZ/KyVT3jfIjp&#10;M6BledJyo12WLRpx+hIT1aLUS0peNo4NLd9cXxFfjiMa3d1rY0qQrw7sTWAnQYcupASXNrl/YnmR&#10;SZFxtJhVTTrKLJ0NTDW+gyJjcudTkdd41zOvcZSdYYq6WIBzd38DzvkZCuW6/gt4QZTK6NICttph&#10;eK3tNF5aVlP+xYFJd7bgCbtzOeFiDd274tz8RvLFfhkX+PNL3v0C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EEEcdUB&#10;AAAR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6C9AA3EF" wp14:editId="038FEC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88C54D" id="Straight Connector 10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mtAZQ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tbl>
    <w:tblPr>
      <w:tblStyle w:val="Mkatabulky"/>
      <w:tblW w:w="0" w:type="auto"/>
      <w:tblInd w:w="-45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54"/>
      <w:gridCol w:w="720"/>
      <w:gridCol w:w="227"/>
      <w:gridCol w:w="8773"/>
    </w:tblGrid>
    <w:tr w:rsidR="00E06510" w:rsidTr="00736750">
      <w:tc>
        <w:tcPr>
          <w:tcW w:w="454" w:type="dxa"/>
          <w:tcMar>
            <w:left w:w="0" w:type="dxa"/>
            <w:right w:w="0" w:type="dxa"/>
          </w:tcMar>
          <w:vAlign w:val="bottom"/>
        </w:tcPr>
        <w:p w:rsidR="00E06510" w:rsidRPr="00B8518B" w:rsidRDefault="00E06510" w:rsidP="0073675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20" w:type="dxa"/>
          <w:shd w:val="clear" w:color="auto" w:fill="auto"/>
          <w:tcMar>
            <w:left w:w="0" w:type="dxa"/>
            <w:right w:w="0" w:type="dxa"/>
          </w:tcMar>
        </w:tcPr>
        <w:p w:rsidR="00E06510" w:rsidRDefault="00E06510" w:rsidP="00736750">
          <w:pPr>
            <w:pStyle w:val="Zpat"/>
          </w:pPr>
        </w:p>
      </w:tc>
      <w:tc>
        <w:tcPr>
          <w:tcW w:w="227" w:type="dxa"/>
          <w:shd w:val="clear" w:color="auto" w:fill="auto"/>
          <w:tcMar>
            <w:left w:w="0" w:type="dxa"/>
            <w:right w:w="0" w:type="dxa"/>
          </w:tcMar>
        </w:tcPr>
        <w:p w:rsidR="00E06510" w:rsidRDefault="00E06510" w:rsidP="00736750">
          <w:pPr>
            <w:pStyle w:val="Zpat"/>
          </w:pPr>
        </w:p>
      </w:tc>
      <w:tc>
        <w:tcPr>
          <w:tcW w:w="8773" w:type="dxa"/>
        </w:tcPr>
        <w:p w:rsidR="00E06510" w:rsidRDefault="00E06510" w:rsidP="00736750">
          <w:pPr>
            <w:pStyle w:val="Zpat"/>
          </w:pPr>
        </w:p>
      </w:tc>
    </w:tr>
  </w:tbl>
  <w:p w:rsidR="00E06510" w:rsidRPr="00460660" w:rsidRDefault="00E0651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510" w:rsidRDefault="00E06510" w:rsidP="00962258">
      <w:pPr>
        <w:spacing w:after="0" w:line="240" w:lineRule="auto"/>
      </w:pPr>
      <w:r>
        <w:separator/>
      </w:r>
    </w:p>
  </w:footnote>
  <w:footnote w:type="continuationSeparator" w:id="0">
    <w:p w:rsidR="00E06510" w:rsidRDefault="00E065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20" w:type="dxa"/>
      <w:tblBorders>
        <w:insideH w:val="none" w:sz="0" w:space="0" w:color="auto"/>
        <w:insideV w:val="none" w:sz="0" w:space="0" w:color="auto"/>
      </w:tblBorders>
      <w:tblCellMar>
        <w:top w:w="0" w:type="dxa"/>
        <w:left w:w="0" w:type="dxa"/>
        <w:bottom w:w="0" w:type="dxa"/>
        <w:right w:w="0" w:type="dxa"/>
      </w:tblCellMar>
      <w:tblLook w:val="0600" w:firstRow="0" w:lastRow="0" w:firstColumn="0" w:lastColumn="0" w:noHBand="1" w:noVBand="1"/>
    </w:tblPr>
    <w:tblGrid>
      <w:gridCol w:w="900"/>
      <w:gridCol w:w="6038"/>
      <w:gridCol w:w="2782"/>
    </w:tblGrid>
    <w:tr w:rsidR="00E06510" w:rsidTr="00215223">
      <w:trPr>
        <w:trHeight w:val="198"/>
      </w:trPr>
      <w:tc>
        <w:tcPr>
          <w:tcW w:w="900" w:type="dxa"/>
          <w:vMerge w:val="restart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215223">
          <w:pPr>
            <w:pStyle w:val="Doplkovnzev-vzorC"/>
          </w:pPr>
          <w:r w:rsidRPr="002A0389">
            <w:t xml:space="preserve">ČÁST </w:t>
          </w:r>
          <w:r>
            <w:t>C</w:t>
          </w:r>
        </w:p>
      </w:tc>
      <w:tc>
        <w:tcPr>
          <w:tcW w:w="6038" w:type="dxa"/>
          <w:vMerge w:val="restart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Default="00E06510" w:rsidP="002A0389">
          <w:pPr>
            <w:pStyle w:val="Doplkovnzev-vzorC"/>
          </w:pPr>
          <w:r w:rsidRPr="002A0389">
            <w:t>FAKTURA za sdružené služby dodávky elektřiny</w:t>
          </w:r>
        </w:p>
      </w:tc>
      <w:tc>
        <w:tcPr>
          <w:tcW w:w="278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B706ED">
          <w:pPr>
            <w:pStyle w:val="slodokumentu-vzorC"/>
          </w:pPr>
          <w:r>
            <w:t>variabilní symbol</w:t>
          </w:r>
        </w:p>
      </w:tc>
    </w:tr>
    <w:tr w:rsidR="00E06510" w:rsidTr="00215223">
      <w:trPr>
        <w:trHeight w:val="198"/>
      </w:trPr>
      <w:tc>
        <w:tcPr>
          <w:tcW w:w="900" w:type="dxa"/>
          <w:vMerge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2A0389">
          <w:pPr>
            <w:pStyle w:val="Doplkovnzev-vzorC"/>
          </w:pPr>
        </w:p>
      </w:tc>
      <w:tc>
        <w:tcPr>
          <w:tcW w:w="6038" w:type="dxa"/>
          <w:vMerge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2A0389">
          <w:pPr>
            <w:pStyle w:val="Doplkovnzev-vzorC"/>
          </w:pPr>
        </w:p>
      </w:tc>
      <w:tc>
        <w:tcPr>
          <w:tcW w:w="278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8E44AD" w:rsidP="00B706ED">
          <w:pPr>
            <w:pStyle w:val="slodokumentu-vzorC"/>
          </w:pPr>
          <w:r>
            <w:fldChar w:fldCharType="begin"/>
          </w:r>
          <w:r>
            <w:instrText xml:space="preserve"> REF  evid_cislo_dan_dokl  \* MERGEFORMAT </w:instrText>
          </w:r>
          <w:r>
            <w:fldChar w:fldCharType="separate"/>
          </w:r>
          <w:r w:rsidR="00E06510">
            <w:rPr>
              <w:noProof/>
            </w:rPr>
            <w:t>6223001090</w:t>
          </w:r>
          <w:r>
            <w:rPr>
              <w:noProof/>
            </w:rPr>
            <w:fldChar w:fldCharType="end"/>
          </w:r>
        </w:p>
      </w:tc>
    </w:tr>
  </w:tbl>
  <w:p w:rsidR="00E06510" w:rsidRPr="00D6163D" w:rsidRDefault="00E0651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813" w:type="dxa"/>
      <w:tblInd w:w="907" w:type="dxa"/>
      <w:tblBorders>
        <w:insideH w:val="none" w:sz="0" w:space="0" w:color="auto"/>
        <w:insideV w:val="none" w:sz="0" w:space="0" w:color="auto"/>
      </w:tblBorders>
      <w:tblCellMar>
        <w:top w:w="0" w:type="dxa"/>
        <w:left w:w="0" w:type="dxa"/>
        <w:bottom w:w="0" w:type="dxa"/>
        <w:right w:w="0" w:type="dxa"/>
      </w:tblCellMar>
      <w:tblLook w:val="0600" w:firstRow="0" w:lastRow="0" w:firstColumn="0" w:lastColumn="0" w:noHBand="1" w:noVBand="1"/>
    </w:tblPr>
    <w:tblGrid>
      <w:gridCol w:w="6036"/>
      <w:gridCol w:w="2777"/>
    </w:tblGrid>
    <w:tr w:rsidR="00E06510" w:rsidRPr="00F071C9" w:rsidTr="00391D7F">
      <w:tc>
        <w:tcPr>
          <w:tcW w:w="6036" w:type="dxa"/>
          <w:vMerge w:val="restart"/>
        </w:tcPr>
        <w:p w:rsidR="00E06510" w:rsidRDefault="00E06510" w:rsidP="003E569A">
          <w:pPr>
            <w:pStyle w:val="Doplkovnzev-vzorC"/>
          </w:pPr>
          <w:r>
            <w:t xml:space="preserve">Faktura za sdružené služby dodávky </w:t>
          </w:r>
          <w:proofErr w:type="gramStart"/>
          <w:r>
            <w:t>elektřiny</w:t>
          </w:r>
          <w:proofErr w:type="gramEnd"/>
          <w:r>
            <w:t xml:space="preserve"> –</w:t>
          </w:r>
          <w:proofErr w:type="gramStart"/>
          <w:r>
            <w:t>daňový</w:t>
          </w:r>
          <w:proofErr w:type="gramEnd"/>
          <w:r>
            <w:t xml:space="preserve"> doklad</w:t>
          </w:r>
        </w:p>
      </w:tc>
      <w:tc>
        <w:tcPr>
          <w:tcW w:w="2777" w:type="dxa"/>
        </w:tcPr>
        <w:p w:rsidR="00E06510" w:rsidRPr="00175355" w:rsidRDefault="00E06510" w:rsidP="005A572B">
          <w:pPr>
            <w:pStyle w:val="slodokumentu-vzorC"/>
          </w:pPr>
          <w:r w:rsidRPr="00175355">
            <w:t>variabilní symbol</w:t>
          </w:r>
        </w:p>
      </w:tc>
    </w:tr>
    <w:tr w:rsidR="00E06510" w:rsidTr="00391D7F">
      <w:tc>
        <w:tcPr>
          <w:tcW w:w="6036" w:type="dxa"/>
          <w:vMerge/>
        </w:tcPr>
        <w:p w:rsidR="00E06510" w:rsidRDefault="00E06510" w:rsidP="00C30141"/>
      </w:tc>
      <w:tc>
        <w:tcPr>
          <w:tcW w:w="2777" w:type="dxa"/>
        </w:tcPr>
        <w:p w:rsidR="00E06510" w:rsidRPr="002B56CA" w:rsidRDefault="008E44AD" w:rsidP="002B56CA">
          <w:pPr>
            <w:pStyle w:val="slodokumentu-vzorC"/>
          </w:pPr>
          <w:r>
            <w:fldChar w:fldCharType="begin"/>
          </w:r>
          <w:r>
            <w:instrText xml:space="preserve"> REF  evid_cislo_dan_dokl  \* MERGEFORMAT </w:instrText>
          </w:r>
          <w:r>
            <w:fldChar w:fldCharType="separate"/>
          </w:r>
          <w:r w:rsidR="00E06510">
            <w:rPr>
              <w:noProof/>
            </w:rPr>
            <w:t>6223001090</w:t>
          </w:r>
          <w:r>
            <w:rPr>
              <w:noProof/>
            </w:rPr>
            <w:fldChar w:fldCharType="end"/>
          </w:r>
        </w:p>
      </w:tc>
    </w:tr>
    <w:tr w:rsidR="00E06510" w:rsidTr="00391D7F">
      <w:tc>
        <w:tcPr>
          <w:tcW w:w="6036" w:type="dxa"/>
        </w:tcPr>
        <w:p w:rsidR="00E06510" w:rsidRDefault="00E06510" w:rsidP="00DF061E">
          <w:pPr>
            <w:pStyle w:val="slojednac-vzorC"/>
          </w:pPr>
          <w:r w:rsidRPr="00C30141">
            <w:t>čj. 00000/0000-SŽDC-OS-O00</w:t>
          </w:r>
          <w:r w:rsidRPr="005A572B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9504" behindDoc="0" locked="1" layoutInCell="1" allowOverlap="1" wp14:anchorId="641D0245" wp14:editId="47ECF8EB">
                    <wp:simplePos x="0" y="0"/>
                    <wp:positionH relativeFrom="column">
                      <wp:posOffset>2494915</wp:posOffset>
                    </wp:positionH>
                    <wp:positionV relativeFrom="page">
                      <wp:posOffset>1548130</wp:posOffset>
                    </wp:positionV>
                    <wp:extent cx="162000" cy="162000"/>
                    <wp:effectExtent l="0" t="38100" r="66675" b="28575"/>
                    <wp:wrapNone/>
                    <wp:docPr id="9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6200000">
                              <a:off x="0" y="0"/>
                              <a:ext cx="162000" cy="162000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C478A38" id="Half Frame 8" o:spid="_x0000_s1026" style="position:absolute;margin-left:196.45pt;margin-top:121.9pt;width:12.75pt;height:12.7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2000,1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" path="m,l162000,r,l,,,162000r,l,xe" filled="f" strokecolor="#ff5200 [3205]" strokeweight="2pt">
                    <v:stroke joinstyle="miter"/>
                    <v:path arrowok="t" o:connecttype="custom" o:connectlocs="0,0;162000,0;162000,0;0,0;0,162000;0,162000;0,0" o:connectangles="0,0,0,0,0,0,0"/>
                    <w10:wrap anchory="page"/>
                    <w10:anchorlock/>
                  </v:shape>
                </w:pict>
              </mc:Fallback>
            </mc:AlternateContent>
          </w:r>
          <w:r w:rsidRPr="005A572B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7456" behindDoc="0" locked="1" layoutInCell="1" allowOverlap="1" wp14:anchorId="69161FC4" wp14:editId="10CD9E96">
                    <wp:simplePos x="0" y="0"/>
                    <wp:positionH relativeFrom="column">
                      <wp:posOffset>5616575</wp:posOffset>
                    </wp:positionH>
                    <wp:positionV relativeFrom="page">
                      <wp:posOffset>619125</wp:posOffset>
                    </wp:positionV>
                    <wp:extent cx="162000" cy="162000"/>
                    <wp:effectExtent l="38100" t="0" r="28575" b="66675"/>
                    <wp:wrapNone/>
                    <wp:docPr id="6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5400000">
                              <a:off x="0" y="0"/>
                              <a:ext cx="162000" cy="162000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675E70D" id="Half Frame 8" o:spid="_x0000_s1026" style="position:absolute;margin-left:442.25pt;margin-top:48.75pt;width:12.75pt;height:12.7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2000,1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" path="m,l162000,r,l,,,162000r,l,xe" filled="f" strokecolor="#ff5200 [3205]" strokeweight="2pt">
                    <v:stroke joinstyle="miter"/>
                    <v:path arrowok="t" o:connecttype="custom" o:connectlocs="0,0;162000,0;162000,0;0,0;0,162000;0,162000;0,0" o:connectangles="0,0,0,0,0,0,0"/>
                    <w10:wrap anchory="page"/>
                    <w10:anchorlock/>
                  </v:shape>
                </w:pict>
              </mc:Fallback>
            </mc:AlternateContent>
          </w:r>
          <w:r w:rsidRPr="005A572B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384" behindDoc="0" locked="1" layoutInCell="1" allowOverlap="1" wp14:anchorId="3B49A80D" wp14:editId="13C0C01C">
                    <wp:simplePos x="0" y="0"/>
                    <wp:positionH relativeFrom="column">
                      <wp:posOffset>2496185</wp:posOffset>
                    </wp:positionH>
                    <wp:positionV relativeFrom="page">
                      <wp:posOffset>619760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C71C6E3" id="Half Frame 8" o:spid="_x0000_s1026" style="position:absolute;margin-left:196.55pt;margin-top:48.8pt;width:12.7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  <w:r w:rsidRPr="005A572B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5408" behindDoc="0" locked="1" layoutInCell="1" allowOverlap="1" wp14:anchorId="6496AD4A" wp14:editId="0382D5CA">
                    <wp:simplePos x="0" y="0"/>
                    <wp:positionH relativeFrom="column">
                      <wp:posOffset>5615305</wp:posOffset>
                    </wp:positionH>
                    <wp:positionV relativeFrom="page">
                      <wp:posOffset>1548130</wp:posOffset>
                    </wp:positionV>
                    <wp:extent cx="162000" cy="162000"/>
                    <wp:effectExtent l="38100" t="38100" r="28575" b="28575"/>
                    <wp:wrapNone/>
                    <wp:docPr id="11" name="Half Frame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0800000">
                              <a:off x="0" y="0"/>
                              <a:ext cx="162000" cy="162000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62B3A6" id="Half Frame 11" o:spid="_x0000_s1026" style="position:absolute;margin-left:442.15pt;margin-top:121.9pt;width:12.75pt;height:12.75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2000,16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" path="m,l162000,r,l,,,162000r,l,xe" filled="f" strokecolor="#ff5200 [3205]" strokeweight="2pt">
                    <v:stroke joinstyle="miter"/>
                    <v:path arrowok="t" o:connecttype="custom" o:connectlocs="0,0;162000,0;162000,0;0,0;0,162000;0,162000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2777" w:type="dxa"/>
        </w:tcPr>
        <w:p w:rsidR="00E06510" w:rsidRDefault="00E06510">
          <w:pPr>
            <w:pStyle w:val="Zhlav"/>
            <w:rPr>
              <w:sz w:val="2"/>
              <w:szCs w:val="2"/>
            </w:rPr>
          </w:pPr>
        </w:p>
      </w:tc>
    </w:tr>
  </w:tbl>
  <w:p w:rsidR="00E06510" w:rsidRPr="00460660" w:rsidRDefault="00E06510">
    <w:pPr>
      <w:pStyle w:val="Zhlav"/>
      <w:rPr>
        <w:sz w:val="2"/>
        <w:szCs w:val="2"/>
      </w:rPr>
    </w:pPr>
    <w:r>
      <w:rPr>
        <w:noProof/>
        <w:sz w:val="2"/>
        <w:szCs w:val="2"/>
        <w:lang w:eastAsia="cs-CZ"/>
      </w:rPr>
      <w:drawing>
        <wp:anchor distT="0" distB="0" distL="114300" distR="114300" simplePos="0" relativeHeight="251662336" behindDoc="1" locked="1" layoutInCell="1" allowOverlap="1" wp14:anchorId="4D505B0F" wp14:editId="1EC21C87">
          <wp:simplePos x="0" y="0"/>
          <wp:positionH relativeFrom="page">
            <wp:posOffset>739140</wp:posOffset>
          </wp:positionH>
          <wp:positionV relativeFrom="page">
            <wp:posOffset>431800</wp:posOffset>
          </wp:positionV>
          <wp:extent cx="315595" cy="395605"/>
          <wp:effectExtent l="0" t="0" r="8255" b="444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dc_logo_02_zkratka_barevne_s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95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20" w:type="dxa"/>
      <w:tblBorders>
        <w:insideH w:val="none" w:sz="0" w:space="0" w:color="auto"/>
        <w:insideV w:val="none" w:sz="0" w:space="0" w:color="auto"/>
      </w:tblBorders>
      <w:tblCellMar>
        <w:top w:w="0" w:type="dxa"/>
        <w:left w:w="0" w:type="dxa"/>
        <w:bottom w:w="0" w:type="dxa"/>
        <w:right w:w="0" w:type="dxa"/>
      </w:tblCellMar>
      <w:tblLook w:val="0600" w:firstRow="0" w:lastRow="0" w:firstColumn="0" w:lastColumn="0" w:noHBand="1" w:noVBand="1"/>
    </w:tblPr>
    <w:tblGrid>
      <w:gridCol w:w="900"/>
      <w:gridCol w:w="6038"/>
      <w:gridCol w:w="2782"/>
    </w:tblGrid>
    <w:tr w:rsidR="00E06510" w:rsidTr="00215223">
      <w:trPr>
        <w:trHeight w:val="198"/>
      </w:trPr>
      <w:tc>
        <w:tcPr>
          <w:tcW w:w="900" w:type="dxa"/>
          <w:vMerge w:val="restart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A56F3C">
          <w:pPr>
            <w:pStyle w:val="Doplkovnzev-vzorC"/>
          </w:pPr>
          <w:r w:rsidRPr="002A0389">
            <w:t>Č</w:t>
          </w:r>
          <w:r>
            <w:t>ást B</w:t>
          </w:r>
        </w:p>
      </w:tc>
      <w:tc>
        <w:tcPr>
          <w:tcW w:w="6038" w:type="dxa"/>
          <w:vMerge w:val="restart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Default="00E06510" w:rsidP="003E569A">
          <w:pPr>
            <w:pStyle w:val="Doplkovnzev-vzorC"/>
          </w:pPr>
          <w:r>
            <w:t xml:space="preserve">Faktura za sdružené služby dodávky </w:t>
          </w:r>
          <w:proofErr w:type="gramStart"/>
          <w:r>
            <w:t>elektřiny</w:t>
          </w:r>
          <w:proofErr w:type="gramEnd"/>
          <w:r>
            <w:t xml:space="preserve"> –</w:t>
          </w:r>
          <w:proofErr w:type="gramStart"/>
          <w:r>
            <w:t>daňový</w:t>
          </w:r>
          <w:proofErr w:type="gramEnd"/>
          <w:r>
            <w:t xml:space="preserve"> doklad</w:t>
          </w:r>
        </w:p>
      </w:tc>
      <w:tc>
        <w:tcPr>
          <w:tcW w:w="278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B706ED">
          <w:pPr>
            <w:pStyle w:val="slodokumentu-vzorC"/>
          </w:pPr>
          <w:r>
            <w:t>variabilní symbol</w:t>
          </w:r>
        </w:p>
      </w:tc>
    </w:tr>
    <w:tr w:rsidR="00E06510" w:rsidTr="00215223">
      <w:trPr>
        <w:trHeight w:val="198"/>
      </w:trPr>
      <w:tc>
        <w:tcPr>
          <w:tcW w:w="900" w:type="dxa"/>
          <w:vMerge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2A0389">
          <w:pPr>
            <w:pStyle w:val="Doplkovnzev-vzorC"/>
          </w:pPr>
        </w:p>
      </w:tc>
      <w:tc>
        <w:tcPr>
          <w:tcW w:w="6038" w:type="dxa"/>
          <w:vMerge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2A0389">
          <w:pPr>
            <w:pStyle w:val="Doplkovnzev-vzorC"/>
          </w:pPr>
        </w:p>
      </w:tc>
      <w:tc>
        <w:tcPr>
          <w:tcW w:w="278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8E44AD" w:rsidP="00B706ED">
          <w:pPr>
            <w:pStyle w:val="slodokumentu-vzorC"/>
          </w:pPr>
          <w:r>
            <w:fldChar w:fldCharType="begin"/>
          </w:r>
          <w:r>
            <w:instrText xml:space="preserve"> REF  evid_cislo_dan_dokl  \* MERGEFORMAT </w:instrText>
          </w:r>
          <w:r>
            <w:fldChar w:fldCharType="separate"/>
          </w:r>
          <w:r w:rsidR="00E06510">
            <w:rPr>
              <w:noProof/>
            </w:rPr>
            <w:t>6223001090</w:t>
          </w:r>
          <w:r>
            <w:rPr>
              <w:noProof/>
            </w:rPr>
            <w:fldChar w:fldCharType="end"/>
          </w:r>
        </w:p>
      </w:tc>
    </w:tr>
  </w:tbl>
  <w:p w:rsidR="00E06510" w:rsidRPr="00964DDF" w:rsidRDefault="00E06510">
    <w:pPr>
      <w:pStyle w:val="Zhlav"/>
      <w:rPr>
        <w:sz w:val="1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20" w:type="dxa"/>
      <w:tblBorders>
        <w:insideH w:val="none" w:sz="0" w:space="0" w:color="auto"/>
        <w:insideV w:val="none" w:sz="0" w:space="0" w:color="auto"/>
      </w:tblBorders>
      <w:tblCellMar>
        <w:top w:w="0" w:type="dxa"/>
        <w:left w:w="0" w:type="dxa"/>
        <w:bottom w:w="0" w:type="dxa"/>
        <w:right w:w="0" w:type="dxa"/>
      </w:tblCellMar>
      <w:tblLook w:val="0600" w:firstRow="0" w:lastRow="0" w:firstColumn="0" w:lastColumn="0" w:noHBand="1" w:noVBand="1"/>
    </w:tblPr>
    <w:tblGrid>
      <w:gridCol w:w="900"/>
      <w:gridCol w:w="6038"/>
      <w:gridCol w:w="2782"/>
    </w:tblGrid>
    <w:tr w:rsidR="00E06510" w:rsidTr="00215223">
      <w:trPr>
        <w:trHeight w:val="198"/>
      </w:trPr>
      <w:tc>
        <w:tcPr>
          <w:tcW w:w="900" w:type="dxa"/>
          <w:vMerge w:val="restart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215223">
          <w:pPr>
            <w:pStyle w:val="Doplkovnzev-vzorC"/>
          </w:pPr>
          <w:r w:rsidRPr="002A0389">
            <w:t xml:space="preserve">ČÁST </w:t>
          </w:r>
          <w:r>
            <w:t>B</w:t>
          </w:r>
        </w:p>
      </w:tc>
      <w:tc>
        <w:tcPr>
          <w:tcW w:w="6038" w:type="dxa"/>
          <w:vMerge w:val="restart"/>
          <w:shd w:val="clear" w:color="auto" w:fill="auto"/>
        </w:tcPr>
        <w:p w:rsidR="00E06510" w:rsidRDefault="00E06510" w:rsidP="00736750">
          <w:pPr>
            <w:pStyle w:val="Doplkovnzev-vzorC"/>
          </w:pPr>
          <w:r w:rsidRPr="002A0389">
            <w:t>FAKTURA za sdružené služby dodávky elektřiny</w:t>
          </w:r>
        </w:p>
      </w:tc>
      <w:tc>
        <w:tcPr>
          <w:tcW w:w="278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736750">
          <w:pPr>
            <w:pStyle w:val="slodokumentu-vzorC"/>
          </w:pPr>
          <w:r>
            <w:t>variabilní symbol</w:t>
          </w:r>
        </w:p>
      </w:tc>
    </w:tr>
    <w:tr w:rsidR="00E06510" w:rsidTr="00215223">
      <w:trPr>
        <w:trHeight w:val="198"/>
      </w:trPr>
      <w:tc>
        <w:tcPr>
          <w:tcW w:w="900" w:type="dxa"/>
          <w:vMerge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736750">
          <w:pPr>
            <w:pStyle w:val="Doplkovnzev-vzorC"/>
          </w:pPr>
        </w:p>
      </w:tc>
      <w:tc>
        <w:tcPr>
          <w:tcW w:w="6038" w:type="dxa"/>
          <w:vMerge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736750">
          <w:pPr>
            <w:pStyle w:val="Doplkovnzev-vzorC"/>
          </w:pPr>
        </w:p>
      </w:tc>
      <w:tc>
        <w:tcPr>
          <w:tcW w:w="278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8E44AD" w:rsidP="00736750">
          <w:pPr>
            <w:pStyle w:val="slodokumentu-vzorC"/>
          </w:pPr>
          <w:r>
            <w:fldChar w:fldCharType="begin"/>
          </w:r>
          <w:r>
            <w:instrText xml:space="preserve"> REF  evid_cislo_dan_dokl  \* MERGEFORMAT </w:instrText>
          </w:r>
          <w:r>
            <w:fldChar w:fldCharType="separate"/>
          </w:r>
          <w:r w:rsidR="00E06510">
            <w:rPr>
              <w:noProof/>
            </w:rPr>
            <w:t>6223001090</w:t>
          </w:r>
          <w:r>
            <w:rPr>
              <w:noProof/>
            </w:rPr>
            <w:fldChar w:fldCharType="end"/>
          </w:r>
        </w:p>
      </w:tc>
    </w:tr>
  </w:tbl>
  <w:p w:rsidR="00E06510" w:rsidRPr="00460660" w:rsidRDefault="00E06510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20" w:type="dxa"/>
      <w:tblBorders>
        <w:insideH w:val="none" w:sz="0" w:space="0" w:color="auto"/>
        <w:insideV w:val="none" w:sz="0" w:space="0" w:color="auto"/>
      </w:tblBorders>
      <w:tblCellMar>
        <w:top w:w="0" w:type="dxa"/>
        <w:left w:w="0" w:type="dxa"/>
        <w:bottom w:w="0" w:type="dxa"/>
        <w:right w:w="0" w:type="dxa"/>
      </w:tblCellMar>
      <w:tblLook w:val="0600" w:firstRow="0" w:lastRow="0" w:firstColumn="0" w:lastColumn="0" w:noHBand="1" w:noVBand="1"/>
    </w:tblPr>
    <w:tblGrid>
      <w:gridCol w:w="900"/>
      <w:gridCol w:w="6038"/>
      <w:gridCol w:w="2782"/>
    </w:tblGrid>
    <w:tr w:rsidR="00E06510" w:rsidTr="00215223">
      <w:trPr>
        <w:trHeight w:val="198"/>
      </w:trPr>
      <w:tc>
        <w:tcPr>
          <w:tcW w:w="900" w:type="dxa"/>
          <w:vMerge w:val="restart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A56F3C">
          <w:pPr>
            <w:pStyle w:val="Doplkovnzev-vzorC"/>
          </w:pPr>
          <w:r w:rsidRPr="002A0389">
            <w:t>Č</w:t>
          </w:r>
          <w:r>
            <w:t>ást C</w:t>
          </w:r>
        </w:p>
      </w:tc>
      <w:tc>
        <w:tcPr>
          <w:tcW w:w="6038" w:type="dxa"/>
          <w:vMerge w:val="restart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Default="00E06510" w:rsidP="003E569A">
          <w:pPr>
            <w:pStyle w:val="Doplkovnzev-vzorC"/>
          </w:pPr>
          <w:r>
            <w:t xml:space="preserve">Faktura za sdružené služby dodávky </w:t>
          </w:r>
          <w:proofErr w:type="gramStart"/>
          <w:r>
            <w:t>elektřiny</w:t>
          </w:r>
          <w:proofErr w:type="gramEnd"/>
          <w:r>
            <w:t xml:space="preserve"> –</w:t>
          </w:r>
          <w:proofErr w:type="gramStart"/>
          <w:r>
            <w:t>daňový</w:t>
          </w:r>
          <w:proofErr w:type="gramEnd"/>
          <w:r>
            <w:t xml:space="preserve"> doklad</w:t>
          </w:r>
        </w:p>
      </w:tc>
      <w:tc>
        <w:tcPr>
          <w:tcW w:w="278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B706ED">
          <w:pPr>
            <w:pStyle w:val="slodokumentu-vzorC"/>
          </w:pPr>
          <w:r>
            <w:t>variabilní symbol</w:t>
          </w:r>
        </w:p>
      </w:tc>
    </w:tr>
    <w:tr w:rsidR="00E06510" w:rsidTr="00215223">
      <w:trPr>
        <w:trHeight w:val="198"/>
      </w:trPr>
      <w:tc>
        <w:tcPr>
          <w:tcW w:w="900" w:type="dxa"/>
          <w:vMerge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2A0389">
          <w:pPr>
            <w:pStyle w:val="Doplkovnzev-vzorC"/>
          </w:pPr>
        </w:p>
      </w:tc>
      <w:tc>
        <w:tcPr>
          <w:tcW w:w="6038" w:type="dxa"/>
          <w:vMerge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2A0389">
          <w:pPr>
            <w:pStyle w:val="Doplkovnzev-vzorC"/>
          </w:pPr>
        </w:p>
      </w:tc>
      <w:tc>
        <w:tcPr>
          <w:tcW w:w="278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8E44AD" w:rsidP="00B706ED">
          <w:pPr>
            <w:pStyle w:val="slodokumentu-vzorC"/>
          </w:pPr>
          <w:r>
            <w:fldChar w:fldCharType="begin"/>
          </w:r>
          <w:r>
            <w:instrText xml:space="preserve"> REF  evid_cislo_dan_dokl  \* MERGEFORMAT </w:instrText>
          </w:r>
          <w:r>
            <w:fldChar w:fldCharType="separate"/>
          </w:r>
          <w:r w:rsidR="00E06510">
            <w:rPr>
              <w:noProof/>
            </w:rPr>
            <w:t>6223001090</w:t>
          </w:r>
          <w:r>
            <w:rPr>
              <w:noProof/>
            </w:rPr>
            <w:fldChar w:fldCharType="end"/>
          </w:r>
        </w:p>
      </w:tc>
    </w:tr>
  </w:tbl>
  <w:p w:rsidR="00E06510" w:rsidRPr="00964DDF" w:rsidRDefault="00E06510">
    <w:pPr>
      <w:pStyle w:val="Zhlav"/>
      <w:rPr>
        <w:sz w:val="18"/>
        <w:szCs w:val="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2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00"/>
      <w:gridCol w:w="6038"/>
      <w:gridCol w:w="2782"/>
    </w:tblGrid>
    <w:tr w:rsidR="00E06510" w:rsidTr="00736750">
      <w:trPr>
        <w:trHeight w:val="198"/>
      </w:trPr>
      <w:tc>
        <w:tcPr>
          <w:tcW w:w="900" w:type="dxa"/>
          <w:vMerge w:val="restart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B706ED">
          <w:pPr>
            <w:pStyle w:val="Doplkovnzev-vzorC"/>
          </w:pPr>
          <w:r w:rsidRPr="002A0389">
            <w:t xml:space="preserve">ČÁST </w:t>
          </w:r>
          <w:r>
            <w:t>C</w:t>
          </w:r>
        </w:p>
      </w:tc>
      <w:tc>
        <w:tcPr>
          <w:tcW w:w="6038" w:type="dxa"/>
          <w:vMerge w:val="restart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Default="00E06510" w:rsidP="00736750">
          <w:pPr>
            <w:pStyle w:val="Doplkovnzev-vzorC"/>
          </w:pPr>
          <w:r w:rsidRPr="002A0389">
            <w:t>FAKTURA za sdružené služby dodávky elektřiny</w:t>
          </w:r>
        </w:p>
      </w:tc>
      <w:tc>
        <w:tcPr>
          <w:tcW w:w="278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736750">
          <w:pPr>
            <w:pStyle w:val="slodokumentu-vzorC"/>
          </w:pPr>
          <w:r>
            <w:t>variabilní symbol</w:t>
          </w:r>
        </w:p>
      </w:tc>
    </w:tr>
    <w:tr w:rsidR="00E06510" w:rsidTr="00736750">
      <w:trPr>
        <w:trHeight w:val="198"/>
      </w:trPr>
      <w:tc>
        <w:tcPr>
          <w:tcW w:w="900" w:type="dxa"/>
          <w:vMerge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736750">
          <w:pPr>
            <w:pStyle w:val="Doplkovnzev-vzorC"/>
          </w:pPr>
        </w:p>
      </w:tc>
      <w:tc>
        <w:tcPr>
          <w:tcW w:w="6038" w:type="dxa"/>
          <w:vMerge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E06510" w:rsidP="00736750">
          <w:pPr>
            <w:pStyle w:val="Doplkovnzev-vzorC"/>
          </w:pPr>
        </w:p>
      </w:tc>
      <w:tc>
        <w:tcPr>
          <w:tcW w:w="278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06510" w:rsidRPr="002A0389" w:rsidRDefault="008E44AD" w:rsidP="00736750">
          <w:pPr>
            <w:pStyle w:val="slodokumentu-vzorC"/>
          </w:pPr>
          <w:r>
            <w:fldChar w:fldCharType="begin"/>
          </w:r>
          <w:r>
            <w:instrText xml:space="preserve"> REF  evid_cislo_dan_dokl  \* MERGEFORMAT </w:instrText>
          </w:r>
          <w:r>
            <w:fldChar w:fldCharType="separate"/>
          </w:r>
          <w:r w:rsidR="00E06510">
            <w:rPr>
              <w:noProof/>
            </w:rPr>
            <w:t>6223001090</w:t>
          </w:r>
          <w:r>
            <w:rPr>
              <w:noProof/>
            </w:rPr>
            <w:fldChar w:fldCharType="end"/>
          </w:r>
        </w:p>
      </w:tc>
    </w:tr>
  </w:tbl>
  <w:p w:rsidR="00E06510" w:rsidRPr="00460660" w:rsidRDefault="00E0651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1B9"/>
    <w:rsid w:val="00007164"/>
    <w:rsid w:val="0001055A"/>
    <w:rsid w:val="00011FAF"/>
    <w:rsid w:val="00022B03"/>
    <w:rsid w:val="00031C15"/>
    <w:rsid w:val="000402D3"/>
    <w:rsid w:val="0004516A"/>
    <w:rsid w:val="00050682"/>
    <w:rsid w:val="00072C1E"/>
    <w:rsid w:val="0009057F"/>
    <w:rsid w:val="00093675"/>
    <w:rsid w:val="000B1DA5"/>
    <w:rsid w:val="000B3E31"/>
    <w:rsid w:val="000B7055"/>
    <w:rsid w:val="000C3488"/>
    <w:rsid w:val="00114472"/>
    <w:rsid w:val="00151116"/>
    <w:rsid w:val="001644BB"/>
    <w:rsid w:val="00165060"/>
    <w:rsid w:val="001656DD"/>
    <w:rsid w:val="00170EC5"/>
    <w:rsid w:val="001747C1"/>
    <w:rsid w:val="00175355"/>
    <w:rsid w:val="001769EC"/>
    <w:rsid w:val="001811B9"/>
    <w:rsid w:val="00182409"/>
    <w:rsid w:val="0018304D"/>
    <w:rsid w:val="0018596A"/>
    <w:rsid w:val="001923CA"/>
    <w:rsid w:val="00196235"/>
    <w:rsid w:val="00207DF5"/>
    <w:rsid w:val="00215223"/>
    <w:rsid w:val="002370F3"/>
    <w:rsid w:val="00243CD8"/>
    <w:rsid w:val="002516A3"/>
    <w:rsid w:val="00263A97"/>
    <w:rsid w:val="00264148"/>
    <w:rsid w:val="00272E51"/>
    <w:rsid w:val="00281392"/>
    <w:rsid w:val="00285211"/>
    <w:rsid w:val="00293F80"/>
    <w:rsid w:val="002A0389"/>
    <w:rsid w:val="002B0064"/>
    <w:rsid w:val="002B2C9B"/>
    <w:rsid w:val="002B56CA"/>
    <w:rsid w:val="002B6353"/>
    <w:rsid w:val="002C31BF"/>
    <w:rsid w:val="002E0CD7"/>
    <w:rsid w:val="00321D21"/>
    <w:rsid w:val="003465CC"/>
    <w:rsid w:val="00354939"/>
    <w:rsid w:val="00356B6E"/>
    <w:rsid w:val="00357BC6"/>
    <w:rsid w:val="00384697"/>
    <w:rsid w:val="00391D7F"/>
    <w:rsid w:val="003956C6"/>
    <w:rsid w:val="003B120C"/>
    <w:rsid w:val="003B411E"/>
    <w:rsid w:val="003E569A"/>
    <w:rsid w:val="00400632"/>
    <w:rsid w:val="004011D0"/>
    <w:rsid w:val="00421771"/>
    <w:rsid w:val="004343E8"/>
    <w:rsid w:val="00442CE1"/>
    <w:rsid w:val="00450F07"/>
    <w:rsid w:val="00453CD3"/>
    <w:rsid w:val="00455BC7"/>
    <w:rsid w:val="00457220"/>
    <w:rsid w:val="00460660"/>
    <w:rsid w:val="00466658"/>
    <w:rsid w:val="00470203"/>
    <w:rsid w:val="00475C0B"/>
    <w:rsid w:val="00476B32"/>
    <w:rsid w:val="00484349"/>
    <w:rsid w:val="00486107"/>
    <w:rsid w:val="004916D4"/>
    <w:rsid w:val="00491827"/>
    <w:rsid w:val="00495C93"/>
    <w:rsid w:val="004B2F2E"/>
    <w:rsid w:val="004C4399"/>
    <w:rsid w:val="004C48D9"/>
    <w:rsid w:val="004C787C"/>
    <w:rsid w:val="004E65F3"/>
    <w:rsid w:val="004F4B9B"/>
    <w:rsid w:val="00511AB9"/>
    <w:rsid w:val="00523EA7"/>
    <w:rsid w:val="005331B6"/>
    <w:rsid w:val="00533D03"/>
    <w:rsid w:val="00536E06"/>
    <w:rsid w:val="00540B27"/>
    <w:rsid w:val="005513D1"/>
    <w:rsid w:val="005525E9"/>
    <w:rsid w:val="00553375"/>
    <w:rsid w:val="00557FC4"/>
    <w:rsid w:val="00562A8A"/>
    <w:rsid w:val="005658A6"/>
    <w:rsid w:val="005662E9"/>
    <w:rsid w:val="005736B7"/>
    <w:rsid w:val="00575E5A"/>
    <w:rsid w:val="00590169"/>
    <w:rsid w:val="00596C7E"/>
    <w:rsid w:val="005A20A7"/>
    <w:rsid w:val="005A572B"/>
    <w:rsid w:val="005B4FAA"/>
    <w:rsid w:val="005C6C9D"/>
    <w:rsid w:val="005C7BD0"/>
    <w:rsid w:val="005E2ACC"/>
    <w:rsid w:val="00600357"/>
    <w:rsid w:val="006073E2"/>
    <w:rsid w:val="0061068E"/>
    <w:rsid w:val="00631B0D"/>
    <w:rsid w:val="00637115"/>
    <w:rsid w:val="006419DA"/>
    <w:rsid w:val="00642806"/>
    <w:rsid w:val="00660AD3"/>
    <w:rsid w:val="00682963"/>
    <w:rsid w:val="006843F4"/>
    <w:rsid w:val="00684B93"/>
    <w:rsid w:val="006A5570"/>
    <w:rsid w:val="006A5A8D"/>
    <w:rsid w:val="006A6691"/>
    <w:rsid w:val="006A689C"/>
    <w:rsid w:val="006B3D79"/>
    <w:rsid w:val="006C5BF9"/>
    <w:rsid w:val="006E0578"/>
    <w:rsid w:val="006E15B7"/>
    <w:rsid w:val="006E314D"/>
    <w:rsid w:val="006E4166"/>
    <w:rsid w:val="006F5B92"/>
    <w:rsid w:val="00703335"/>
    <w:rsid w:val="00710723"/>
    <w:rsid w:val="00711C9E"/>
    <w:rsid w:val="007204F6"/>
    <w:rsid w:val="00723ED1"/>
    <w:rsid w:val="00725D20"/>
    <w:rsid w:val="00730122"/>
    <w:rsid w:val="00736750"/>
    <w:rsid w:val="007403B4"/>
    <w:rsid w:val="00743525"/>
    <w:rsid w:val="00744993"/>
    <w:rsid w:val="0076286B"/>
    <w:rsid w:val="00764276"/>
    <w:rsid w:val="00766846"/>
    <w:rsid w:val="0077673A"/>
    <w:rsid w:val="007846E1"/>
    <w:rsid w:val="0079136B"/>
    <w:rsid w:val="0079459E"/>
    <w:rsid w:val="007A4E18"/>
    <w:rsid w:val="007B2231"/>
    <w:rsid w:val="007B570C"/>
    <w:rsid w:val="007D78DC"/>
    <w:rsid w:val="007E2A0D"/>
    <w:rsid w:val="007E4A6E"/>
    <w:rsid w:val="007F56A7"/>
    <w:rsid w:val="00807DD0"/>
    <w:rsid w:val="0081649E"/>
    <w:rsid w:val="008324D3"/>
    <w:rsid w:val="0083742E"/>
    <w:rsid w:val="00856486"/>
    <w:rsid w:val="00860482"/>
    <w:rsid w:val="008720F8"/>
    <w:rsid w:val="00872202"/>
    <w:rsid w:val="00882ADB"/>
    <w:rsid w:val="00896E2B"/>
    <w:rsid w:val="008A3568"/>
    <w:rsid w:val="008B0D48"/>
    <w:rsid w:val="008C6859"/>
    <w:rsid w:val="008D03B9"/>
    <w:rsid w:val="008D15B4"/>
    <w:rsid w:val="008E2C9F"/>
    <w:rsid w:val="008E44AD"/>
    <w:rsid w:val="008F18D6"/>
    <w:rsid w:val="008F4DB6"/>
    <w:rsid w:val="00904780"/>
    <w:rsid w:val="00922385"/>
    <w:rsid w:val="009223DF"/>
    <w:rsid w:val="00936091"/>
    <w:rsid w:val="00940D8A"/>
    <w:rsid w:val="009603F5"/>
    <w:rsid w:val="00962258"/>
    <w:rsid w:val="00964DDF"/>
    <w:rsid w:val="009678B7"/>
    <w:rsid w:val="009729BD"/>
    <w:rsid w:val="00982411"/>
    <w:rsid w:val="00985C6C"/>
    <w:rsid w:val="00992D9C"/>
    <w:rsid w:val="00996CB8"/>
    <w:rsid w:val="009B2E97"/>
    <w:rsid w:val="009B44B0"/>
    <w:rsid w:val="009D3013"/>
    <w:rsid w:val="009E07F4"/>
    <w:rsid w:val="009F392E"/>
    <w:rsid w:val="00A01E75"/>
    <w:rsid w:val="00A13957"/>
    <w:rsid w:val="00A1639B"/>
    <w:rsid w:val="00A25139"/>
    <w:rsid w:val="00A305FB"/>
    <w:rsid w:val="00A30EA1"/>
    <w:rsid w:val="00A41726"/>
    <w:rsid w:val="00A44328"/>
    <w:rsid w:val="00A47FEF"/>
    <w:rsid w:val="00A56E78"/>
    <w:rsid w:val="00A56F3C"/>
    <w:rsid w:val="00A57AA9"/>
    <w:rsid w:val="00A6177B"/>
    <w:rsid w:val="00A66136"/>
    <w:rsid w:val="00A67024"/>
    <w:rsid w:val="00A7497A"/>
    <w:rsid w:val="00A90BC8"/>
    <w:rsid w:val="00A91441"/>
    <w:rsid w:val="00AA3F48"/>
    <w:rsid w:val="00AA4CBB"/>
    <w:rsid w:val="00AA65FA"/>
    <w:rsid w:val="00AA7351"/>
    <w:rsid w:val="00AC1827"/>
    <w:rsid w:val="00AD032C"/>
    <w:rsid w:val="00AD056F"/>
    <w:rsid w:val="00AD1C39"/>
    <w:rsid w:val="00AD6731"/>
    <w:rsid w:val="00AF69B1"/>
    <w:rsid w:val="00B15D0D"/>
    <w:rsid w:val="00B24D32"/>
    <w:rsid w:val="00B254FC"/>
    <w:rsid w:val="00B26919"/>
    <w:rsid w:val="00B411BE"/>
    <w:rsid w:val="00B44008"/>
    <w:rsid w:val="00B45E9E"/>
    <w:rsid w:val="00B5354A"/>
    <w:rsid w:val="00B706ED"/>
    <w:rsid w:val="00B75EE1"/>
    <w:rsid w:val="00B77481"/>
    <w:rsid w:val="00B8518B"/>
    <w:rsid w:val="00B85BD4"/>
    <w:rsid w:val="00B922D1"/>
    <w:rsid w:val="00BA4D31"/>
    <w:rsid w:val="00BD7E91"/>
    <w:rsid w:val="00BF374D"/>
    <w:rsid w:val="00BF4B65"/>
    <w:rsid w:val="00C02D0A"/>
    <w:rsid w:val="00C035C0"/>
    <w:rsid w:val="00C03A6E"/>
    <w:rsid w:val="00C2089D"/>
    <w:rsid w:val="00C30141"/>
    <w:rsid w:val="00C305EC"/>
    <w:rsid w:val="00C434C5"/>
    <w:rsid w:val="00C44F6A"/>
    <w:rsid w:val="00C60FB8"/>
    <w:rsid w:val="00C67412"/>
    <w:rsid w:val="00C964C2"/>
    <w:rsid w:val="00CB1ABF"/>
    <w:rsid w:val="00CB3E6C"/>
    <w:rsid w:val="00CD1FC4"/>
    <w:rsid w:val="00CD35BE"/>
    <w:rsid w:val="00CD56DA"/>
    <w:rsid w:val="00CD6E98"/>
    <w:rsid w:val="00D1151F"/>
    <w:rsid w:val="00D21061"/>
    <w:rsid w:val="00D4108E"/>
    <w:rsid w:val="00D43BE9"/>
    <w:rsid w:val="00D6163D"/>
    <w:rsid w:val="00D62C6E"/>
    <w:rsid w:val="00D66BF4"/>
    <w:rsid w:val="00D72A2E"/>
    <w:rsid w:val="00D831A3"/>
    <w:rsid w:val="00D84616"/>
    <w:rsid w:val="00DA1AF8"/>
    <w:rsid w:val="00DA74B1"/>
    <w:rsid w:val="00DD0D86"/>
    <w:rsid w:val="00DD2DC9"/>
    <w:rsid w:val="00DD46F3"/>
    <w:rsid w:val="00DD58A6"/>
    <w:rsid w:val="00DD6DF2"/>
    <w:rsid w:val="00DE1567"/>
    <w:rsid w:val="00DE56F2"/>
    <w:rsid w:val="00DF061E"/>
    <w:rsid w:val="00DF116D"/>
    <w:rsid w:val="00E01FBB"/>
    <w:rsid w:val="00E06510"/>
    <w:rsid w:val="00E3582D"/>
    <w:rsid w:val="00E40BB7"/>
    <w:rsid w:val="00E52CD8"/>
    <w:rsid w:val="00E610BC"/>
    <w:rsid w:val="00E67544"/>
    <w:rsid w:val="00E97047"/>
    <w:rsid w:val="00EB104F"/>
    <w:rsid w:val="00EB46E1"/>
    <w:rsid w:val="00EB5D89"/>
    <w:rsid w:val="00ED14BD"/>
    <w:rsid w:val="00F009C2"/>
    <w:rsid w:val="00F071C9"/>
    <w:rsid w:val="00F12DEC"/>
    <w:rsid w:val="00F160C2"/>
    <w:rsid w:val="00F1715C"/>
    <w:rsid w:val="00F216FD"/>
    <w:rsid w:val="00F310F8"/>
    <w:rsid w:val="00F35939"/>
    <w:rsid w:val="00F45607"/>
    <w:rsid w:val="00F560CA"/>
    <w:rsid w:val="00F64786"/>
    <w:rsid w:val="00F659EB"/>
    <w:rsid w:val="00F75CA7"/>
    <w:rsid w:val="00F862D6"/>
    <w:rsid w:val="00F86BA6"/>
    <w:rsid w:val="00FA47F6"/>
    <w:rsid w:val="00FB1A16"/>
    <w:rsid w:val="00FB74AB"/>
    <w:rsid w:val="00FC6389"/>
    <w:rsid w:val="00FE1A4F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A88C5EB-E031-4884-865A-1DA1C3BA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43E8"/>
    <w:rPr>
      <w:sz w:val="16"/>
    </w:rPr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Doplkovnzev-vzorB">
    <w:name w:val="Doplňkový název - vzor B"/>
    <w:basedOn w:val="Normln"/>
    <w:qFormat/>
    <w:rsid w:val="00C67412"/>
    <w:pPr>
      <w:spacing w:after="85" w:line="240" w:lineRule="auto"/>
      <w:jc w:val="right"/>
    </w:pPr>
    <w:rPr>
      <w:rFonts w:ascii="Verdana" w:hAnsi="Verdana"/>
      <w:b/>
      <w:color w:val="002060"/>
      <w:kern w:val="24"/>
      <w:sz w:val="20"/>
    </w:rPr>
  </w:style>
  <w:style w:type="paragraph" w:customStyle="1" w:styleId="slodokumentu">
    <w:name w:val="Číslo dokumentu"/>
    <w:basedOn w:val="Normln"/>
    <w:qFormat/>
    <w:rsid w:val="00EB46E1"/>
    <w:pPr>
      <w:spacing w:after="0" w:line="240" w:lineRule="auto"/>
      <w:jc w:val="right"/>
    </w:pPr>
    <w:rPr>
      <w:rFonts w:ascii="Verdana" w:hAnsi="Verdana"/>
      <w:kern w:val="36"/>
      <w:sz w:val="28"/>
      <w:szCs w:val="28"/>
    </w:rPr>
  </w:style>
  <w:style w:type="paragraph" w:customStyle="1" w:styleId="slodokumentu-vzorC">
    <w:name w:val="Číslo dokumentu - vzor C"/>
    <w:basedOn w:val="slodokumentu"/>
    <w:qFormat/>
    <w:rsid w:val="009729BD"/>
    <w:rPr>
      <w:b/>
      <w:kern w:val="0"/>
      <w:sz w:val="20"/>
    </w:rPr>
  </w:style>
  <w:style w:type="paragraph" w:customStyle="1" w:styleId="Doplkovnzev-vzorC">
    <w:name w:val="Doplňkový název - vzor C"/>
    <w:basedOn w:val="Doplkovnzev-vzorB"/>
    <w:qFormat/>
    <w:rsid w:val="00F071C9"/>
    <w:pPr>
      <w:spacing w:after="0"/>
      <w:jc w:val="left"/>
    </w:pPr>
  </w:style>
  <w:style w:type="paragraph" w:customStyle="1" w:styleId="slojednac-vzorC">
    <w:name w:val="Číslo jednací - vzor C"/>
    <w:basedOn w:val="Normln"/>
    <w:qFormat/>
    <w:rsid w:val="00F071C9"/>
    <w:pPr>
      <w:spacing w:before="40" w:after="0" w:line="240" w:lineRule="auto"/>
    </w:pPr>
    <w:rPr>
      <w:kern w:val="18"/>
      <w:sz w:val="14"/>
    </w:rPr>
  </w:style>
  <w:style w:type="table" w:styleId="Svtlseznam">
    <w:name w:val="Light List"/>
    <w:basedOn w:val="Normlntabulka"/>
    <w:uiPriority w:val="61"/>
    <w:rsid w:val="00321D2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CD35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35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35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35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35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eru.cz/cs/informacni-centrum/zmena-dodavatele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://www.cr-sei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s://www.eru.cz/cs/srovnani-nabidek-elektriny" TargetMode="Externa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53E3E-2905-47DD-A810-57511A4EC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1EF9B7-AC15-4E6B-B966-B214B7837AD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919E774-BA6E-4E91-AADC-9A1E1E5D96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268D16-2177-43A4-AADD-43231CD3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1375</Words>
  <Characters>8116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SZDC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Štroch Matěj</dc:creator>
  <cp:lastModifiedBy>Procházka Leoš, Ing.</cp:lastModifiedBy>
  <cp:revision>5</cp:revision>
  <cp:lastPrinted>2019-06-03T10:12:00Z</cp:lastPrinted>
  <dcterms:created xsi:type="dcterms:W3CDTF">2021-06-22T04:55:00Z</dcterms:created>
  <dcterms:modified xsi:type="dcterms:W3CDTF">2021-06-22T06:50:00Z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