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56DAD" w:rsidRPr="00256DAD">
        <w:rPr>
          <w:rFonts w:ascii="Verdana" w:hAnsi="Verdana"/>
          <w:b/>
          <w:sz w:val="18"/>
          <w:szCs w:val="18"/>
        </w:rPr>
        <w:t>Nákup dieselagregátu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6D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6DAD" w:rsidRPr="00256D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56DA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6DAD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B338E"/>
  <w15:docId w15:val="{CF0560A7-B857-457D-84FA-475BB850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470F3-0D48-4978-A5F7-C5A64E5B7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2021-07-02T10:18:00Z</dcterms:modified>
</cp:coreProperties>
</file>