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508C6" w:rsidRPr="00C508C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C508C6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C508C6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C508C6" w:rsidRPr="00C508C6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C508C6" w:rsidRPr="00C508C6">
        <w:rPr>
          <w:rFonts w:eastAsia="Times New Roman" w:cs="Times New Roman"/>
          <w:b/>
          <w:lang w:eastAsia="cs-CZ"/>
        </w:rPr>
        <w:t>termokamery</w:t>
      </w:r>
      <w:proofErr w:type="spellEnd"/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872217">
        <w:rPr>
          <w:rFonts w:eastAsia="Times New Roman" w:cs="Times New Roman"/>
          <w:lang w:eastAsia="cs-CZ"/>
        </w:rPr>
        <w:t>č.j.</w:t>
      </w:r>
      <w:proofErr w:type="gramEnd"/>
      <w:r w:rsidR="00872217" w:rsidRPr="00872217">
        <w:rPr>
          <w:rFonts w:eastAsia="Times New Roman" w:cs="Times New Roman"/>
          <w:lang w:eastAsia="cs-CZ"/>
        </w:rPr>
        <w:t xml:space="preserve"> 25873/2021-SŽ-OŘ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B2372B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06CF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2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2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54A6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F3E0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72217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08C6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FD99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894A0D-2CD9-45C3-91B0-A16771EF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2021-07-21T07:18:00Z</dcterms:created>
  <dcterms:modified xsi:type="dcterms:W3CDTF">2021-07-21T08:03:00Z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