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B1472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2B1472" w:rsidRDefault="00F6555E" w:rsidP="002B1472">
      <w:pPr>
        <w:jc w:val="both"/>
        <w:rPr>
          <w:lang w:eastAsia="cs-CZ"/>
        </w:rPr>
      </w:pPr>
      <w:r>
        <w:rPr>
          <w:lang w:eastAsia="cs-CZ"/>
        </w:rPr>
        <w:t xml:space="preserve">který podává nabídku </w:t>
      </w:r>
      <w:r w:rsidRPr="002B1472">
        <w:rPr>
          <w:lang w:eastAsia="cs-CZ"/>
        </w:rPr>
        <w:t xml:space="preserve">na podlimitní sektorovou veřejnou zakázku s názvem </w:t>
      </w:r>
      <w:bookmarkStart w:id="0" w:name="_Toc403053768"/>
      <w:bookmarkStart w:id="1" w:name="_GoBack"/>
      <w:r w:rsidRPr="002B1472">
        <w:rPr>
          <w:b/>
          <w:lang w:eastAsia="cs-CZ"/>
        </w:rPr>
        <w:t>„</w:t>
      </w:r>
      <w:bookmarkEnd w:id="0"/>
      <w:r w:rsidR="002B1472" w:rsidRPr="002B1472">
        <w:rPr>
          <w:b/>
        </w:rPr>
        <w:t xml:space="preserve">Odstranění odpadů v obvodu </w:t>
      </w:r>
      <w:r w:rsidR="006651F6" w:rsidRPr="006651F6">
        <w:rPr>
          <w:b/>
        </w:rPr>
        <w:t>Zábřeh na Moravě</w:t>
      </w:r>
      <w:r w:rsidRPr="002B1472">
        <w:rPr>
          <w:b/>
          <w:lang w:eastAsia="cs-CZ"/>
        </w:rPr>
        <w:t>“</w:t>
      </w:r>
      <w:r w:rsidRPr="002B1472">
        <w:rPr>
          <w:lang w:eastAsia="cs-CZ"/>
        </w:rPr>
        <w:t xml:space="preserve">, </w:t>
      </w:r>
      <w:proofErr w:type="gramStart"/>
      <w:r w:rsidRPr="002B1472">
        <w:rPr>
          <w:lang w:eastAsia="cs-CZ"/>
        </w:rPr>
        <w:t>č.j.</w:t>
      </w:r>
      <w:proofErr w:type="gramEnd"/>
      <w:r w:rsidRPr="002B1472">
        <w:rPr>
          <w:lang w:eastAsia="cs-CZ"/>
        </w:rPr>
        <w:t xml:space="preserve"> </w:t>
      </w:r>
      <w:r w:rsidR="005F7662" w:rsidRPr="005F7662">
        <w:rPr>
          <w:rFonts w:eastAsia="Times New Roman" w:cs="Times New Roman"/>
          <w:lang w:eastAsia="cs-CZ"/>
        </w:rPr>
        <w:t>17771/2021-SŽ-OŘ OLC-NPI</w:t>
      </w:r>
      <w:bookmarkEnd w:id="1"/>
      <w:r w:rsidRPr="002B1472">
        <w:rPr>
          <w:lang w:eastAsia="cs-CZ"/>
        </w:rPr>
        <w:t xml:space="preserve"> tímto čestně prohlašuje, že není účastníkem, který</w:t>
      </w:r>
    </w:p>
    <w:p w:rsidR="00F6555E" w:rsidRDefault="00F6555E" w:rsidP="002B1472">
      <w:pPr>
        <w:jc w:val="both"/>
        <w:rPr>
          <w:szCs w:val="22"/>
          <w:lang w:eastAsia="cs-CZ"/>
        </w:rPr>
      </w:pPr>
      <w:r w:rsidRPr="002B1472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2B1472">
          <w:rPr>
            <w:rStyle w:val="Hypertextovodkaz"/>
            <w:szCs w:val="22"/>
            <w:lang w:eastAsia="cs-CZ"/>
          </w:rPr>
          <w:t>příloze č. 3</w:t>
        </w:r>
      </w:hyperlink>
      <w:r w:rsidRPr="002B1472">
        <w:rPr>
          <w:szCs w:val="22"/>
          <w:lang w:eastAsia="cs-CZ"/>
        </w:rPr>
        <w:t xml:space="preserve"> k zákonu nebo obdobný trestný čin podle právního řádu země sídla účastníka; k zahlazeným</w:t>
      </w:r>
      <w:r>
        <w:rPr>
          <w:szCs w:val="22"/>
          <w:lang w:eastAsia="cs-CZ"/>
        </w:rPr>
        <w:t xml:space="preserve"> odsouzením se nepřihlíží, </w:t>
      </w:r>
    </w:p>
    <w:p w:rsidR="00F6555E" w:rsidRDefault="00F6555E" w:rsidP="002B1472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2B1472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2B1472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2B1472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6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6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2B1472">
          <w:pPr>
            <w:pStyle w:val="Zpat"/>
          </w:pPr>
          <w:r>
            <w:t>www.</w:t>
          </w:r>
          <w:r w:rsidR="002B1472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41AD"/>
    <w:rsid w:val="00280E07"/>
    <w:rsid w:val="002B1472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662"/>
    <w:rsid w:val="0061068E"/>
    <w:rsid w:val="00660AD3"/>
    <w:rsid w:val="006651F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ED6027-9D8F-4FFF-93A9-6B30991F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2020-01-22T08:42:00Z</dcterms:created>
  <dcterms:modified xsi:type="dcterms:W3CDTF">2021-07-21T08:46:00Z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