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ulkaodvolacchadoplujcchdaj"/>
        <w:tblW w:w="0" w:type="auto"/>
        <w:tblLook w:val="0600" w:firstRow="0" w:lastRow="0" w:firstColumn="0" w:lastColumn="0" w:noHBand="1" w:noVBand="1"/>
      </w:tblPr>
      <w:tblGrid>
        <w:gridCol w:w="1020"/>
        <w:gridCol w:w="2552"/>
        <w:gridCol w:w="823"/>
        <w:gridCol w:w="3685"/>
      </w:tblGrid>
      <w:tr w:rsidR="00F64786" w:rsidTr="00F862D6">
        <w:tc>
          <w:tcPr>
            <w:tcW w:w="1020" w:type="dxa"/>
          </w:tcPr>
          <w:p w:rsidR="00F64786" w:rsidRDefault="00764595" w:rsidP="0077673A">
            <w:r>
              <w:rPr>
                <w:noProof/>
                <w:lang w:eastAsia="cs-CZ"/>
              </w:rPr>
              <mc:AlternateContent>
                <mc:Choice Requires="wps">
                  <w:drawing>
                    <wp:anchor distT="0" distB="0" distL="114300" distR="114300" simplePos="0" relativeHeight="251659264" behindDoc="0" locked="1" layoutInCell="0" allowOverlap="1" wp14:anchorId="7DA03317" wp14:editId="05D4E9E7">
                      <wp:simplePos x="0" y="0"/>
                      <wp:positionH relativeFrom="page">
                        <wp:posOffset>2872740</wp:posOffset>
                      </wp:positionH>
                      <wp:positionV relativeFrom="page">
                        <wp:posOffset>106680</wp:posOffset>
                      </wp:positionV>
                      <wp:extent cx="2411730" cy="777240"/>
                      <wp:effectExtent l="0" t="0" r="7620" b="3810"/>
                      <wp:wrapNone/>
                      <wp:docPr id="1" name="Text Box 1"/>
                      <wp:cNvGraphicFramePr/>
                      <a:graphic xmlns:a="http://schemas.openxmlformats.org/drawingml/2006/main">
                        <a:graphicData uri="http://schemas.microsoft.com/office/word/2010/wordprocessingShape">
                          <wps:wsp>
                            <wps:cNvSpPr txBox="1"/>
                            <wps:spPr>
                              <a:xfrm>
                                <a:off x="0" y="0"/>
                                <a:ext cx="2411730" cy="777240"/>
                              </a:xfrm>
                              <a:prstGeom prst="rect">
                                <a:avLst/>
                              </a:prstGeom>
                              <a:solidFill>
                                <a:schemeClr val="bg1"/>
                              </a:solidFill>
                              <a:ln w="6350">
                                <a:noFill/>
                              </a:ln>
                            </wps:spPr>
                            <wps:txbx>
                              <w:txbxContent>
                                <w:p w:rsidR="00D63009" w:rsidRDefault="00CB7B5A" w:rsidP="0037111D">
                                  <w:pPr>
                                    <w:pStyle w:val="Bezmezer"/>
                                    <w:rPr>
                                      <w:b/>
                                    </w:rPr>
                                  </w:pPr>
                                  <w:r>
                                    <w:rPr>
                                      <w:b/>
                                    </w:rPr>
                                    <w:t>Uveřejněno na profilu zadavatele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DA03317" id="_x0000_t202" coordsize="21600,21600" o:spt="202" path="m,l,21600r21600,l21600,xe">
                      <v:stroke joinstyle="miter"/>
                      <v:path gradientshapeok="t" o:connecttype="rect"/>
                    </v:shapetype>
                    <v:shape id="Text Box 1" o:spid="_x0000_s1026" type="#_x0000_t202" style="position:absolute;margin-left:226.2pt;margin-top:8.4pt;width:189.9pt;height:61.2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" o:allowincell="f" fillcolor="white [3212]" stroked="f" strokeweight=".5pt">
                      <v:textbox>
                        <w:txbxContent>
                          <w:p w:rsidR="00D63009" w:rsidRDefault="00CB7B5A" w:rsidP="0037111D">
                            <w:pPr>
                              <w:pStyle w:val="Bezmezer"/>
                              <w:rPr>
                                <w:b/>
                              </w:rPr>
                            </w:pPr>
                            <w:r>
                              <w:rPr>
                                <w:b/>
                              </w:rPr>
                              <w:t>Uveřejněno na profilu zadavatele</w:t>
                            </w:r>
                          </w:p>
                        </w:txbxContent>
                      </v:textbox>
                      <w10:wrap anchorx="page" anchory="page"/>
                      <w10:anchorlock/>
                    </v:shape>
                  </w:pict>
                </mc:Fallback>
              </mc:AlternateContent>
            </w:r>
          </w:p>
        </w:tc>
        <w:tc>
          <w:tcPr>
            <w:tcW w:w="2552" w:type="dxa"/>
          </w:tcPr>
          <w:p w:rsidR="00F64786" w:rsidRDefault="00F64786" w:rsidP="0077673A"/>
        </w:tc>
        <w:tc>
          <w:tcPr>
            <w:tcW w:w="823" w:type="dxa"/>
          </w:tcPr>
          <w:p w:rsidR="00F64786" w:rsidRDefault="00F64786" w:rsidP="0077673A"/>
        </w:tc>
        <w:tc>
          <w:tcPr>
            <w:tcW w:w="3685" w:type="dxa"/>
          </w:tcPr>
          <w:p w:rsidR="00F64786" w:rsidRDefault="00F64786" w:rsidP="0077673A"/>
        </w:tc>
      </w:tr>
      <w:tr w:rsidR="00F862D6" w:rsidTr="00596C7E">
        <w:tc>
          <w:tcPr>
            <w:tcW w:w="1020" w:type="dxa"/>
          </w:tcPr>
          <w:p w:rsidR="00F862D6" w:rsidRDefault="00F862D6" w:rsidP="0077673A"/>
        </w:tc>
        <w:tc>
          <w:tcPr>
            <w:tcW w:w="2552" w:type="dxa"/>
          </w:tcPr>
          <w:p w:rsidR="00F862D6" w:rsidRDefault="00F862D6" w:rsidP="00764595"/>
        </w:tc>
        <w:tc>
          <w:tcPr>
            <w:tcW w:w="823" w:type="dxa"/>
          </w:tcPr>
          <w:p w:rsidR="00F862D6" w:rsidRDefault="00F862D6" w:rsidP="0077673A"/>
        </w:tc>
        <w:tc>
          <w:tcPr>
            <w:tcW w:w="3685" w:type="dxa"/>
            <w:vMerge w:val="restart"/>
          </w:tcPr>
          <w:p w:rsidR="00596C7E" w:rsidRDefault="00596C7E" w:rsidP="00596C7E">
            <w:pPr>
              <w:rPr>
                <w:rStyle w:val="Potovnadresa"/>
              </w:rPr>
            </w:pPr>
          </w:p>
          <w:p w:rsidR="00F862D6" w:rsidRPr="00F862D6" w:rsidRDefault="00F862D6" w:rsidP="00596C7E">
            <w:pPr>
              <w:rPr>
                <w:rStyle w:val="Potovnadresa"/>
              </w:rPr>
            </w:pPr>
          </w:p>
        </w:tc>
      </w:tr>
      <w:tr w:rsidR="00F862D6" w:rsidTr="00F862D6">
        <w:tc>
          <w:tcPr>
            <w:tcW w:w="1020" w:type="dxa"/>
          </w:tcPr>
          <w:p w:rsidR="00F862D6" w:rsidRPr="00945BC6" w:rsidRDefault="00F862D6" w:rsidP="0077673A">
            <w:r w:rsidRPr="00945BC6">
              <w:t>Naše zn.</w:t>
            </w:r>
          </w:p>
        </w:tc>
        <w:tc>
          <w:tcPr>
            <w:tcW w:w="2552" w:type="dxa"/>
          </w:tcPr>
          <w:p w:rsidR="00F862D6" w:rsidRPr="00945BC6" w:rsidRDefault="00945BC6" w:rsidP="00093CF7">
            <w:r w:rsidRPr="00945BC6">
              <w:rPr>
                <w:rFonts w:ascii="Helvetica" w:hAnsi="Helvetica"/>
              </w:rPr>
              <w:t>12538</w:t>
            </w:r>
            <w:r w:rsidR="00093CF7" w:rsidRPr="00945BC6">
              <w:rPr>
                <w:rFonts w:ascii="Helvetica" w:hAnsi="Helvetica"/>
              </w:rPr>
              <w:t>/2021-SŽ-SSV-Ú3</w:t>
            </w:r>
          </w:p>
        </w:tc>
        <w:tc>
          <w:tcPr>
            <w:tcW w:w="823" w:type="dxa"/>
          </w:tcPr>
          <w:p w:rsidR="00F862D6" w:rsidRDefault="00F862D6" w:rsidP="0077673A"/>
        </w:tc>
        <w:tc>
          <w:tcPr>
            <w:tcW w:w="3685" w:type="dxa"/>
            <w:vMerge/>
          </w:tcPr>
          <w:p w:rsidR="00F862D6" w:rsidRDefault="00F862D6" w:rsidP="0077673A"/>
        </w:tc>
      </w:tr>
      <w:tr w:rsidR="00F862D6" w:rsidTr="00F862D6">
        <w:tc>
          <w:tcPr>
            <w:tcW w:w="1020" w:type="dxa"/>
          </w:tcPr>
          <w:p w:rsidR="00F862D6" w:rsidRPr="00945BC6" w:rsidRDefault="00F862D6" w:rsidP="0077673A">
            <w:r w:rsidRPr="00945BC6">
              <w:t>Listů/příloh</w:t>
            </w:r>
          </w:p>
        </w:tc>
        <w:tc>
          <w:tcPr>
            <w:tcW w:w="2552" w:type="dxa"/>
          </w:tcPr>
          <w:p w:rsidR="00F862D6" w:rsidRPr="00945BC6" w:rsidRDefault="004E740A" w:rsidP="005D3A5B">
            <w:r w:rsidRPr="00945BC6">
              <w:t>1</w:t>
            </w:r>
            <w:r w:rsidR="005D3A5B">
              <w:t>4</w:t>
            </w:r>
            <w:r w:rsidR="00945BC6" w:rsidRPr="00945BC6">
              <w:t>/2</w:t>
            </w:r>
          </w:p>
        </w:tc>
        <w:tc>
          <w:tcPr>
            <w:tcW w:w="823" w:type="dxa"/>
          </w:tcPr>
          <w:p w:rsidR="00F862D6" w:rsidRDefault="00F862D6" w:rsidP="0077673A"/>
        </w:tc>
        <w:tc>
          <w:tcPr>
            <w:tcW w:w="3685" w:type="dxa"/>
            <w:vMerge/>
          </w:tcPr>
          <w:p w:rsidR="00F862D6" w:rsidRDefault="00F862D6" w:rsidP="0077673A">
            <w:pPr>
              <w:rPr>
                <w:noProof/>
              </w:rPr>
            </w:pPr>
          </w:p>
        </w:tc>
      </w:tr>
      <w:tr w:rsidR="00F862D6" w:rsidTr="00B23CA3">
        <w:trPr>
          <w:trHeight w:val="77"/>
        </w:trPr>
        <w:tc>
          <w:tcPr>
            <w:tcW w:w="1020" w:type="dxa"/>
          </w:tcPr>
          <w:p w:rsidR="00F862D6" w:rsidRDefault="00F862D6" w:rsidP="0077673A"/>
        </w:tc>
        <w:tc>
          <w:tcPr>
            <w:tcW w:w="2552" w:type="dxa"/>
          </w:tcPr>
          <w:p w:rsidR="00F862D6" w:rsidRPr="003E6B9A" w:rsidRDefault="00F862D6" w:rsidP="0077673A"/>
        </w:tc>
        <w:tc>
          <w:tcPr>
            <w:tcW w:w="823" w:type="dxa"/>
          </w:tcPr>
          <w:p w:rsidR="00F862D6" w:rsidRDefault="00F862D6" w:rsidP="0077673A"/>
        </w:tc>
        <w:tc>
          <w:tcPr>
            <w:tcW w:w="3685" w:type="dxa"/>
            <w:vMerge/>
          </w:tcPr>
          <w:p w:rsidR="00F862D6" w:rsidRDefault="00F862D6" w:rsidP="0077673A"/>
        </w:tc>
      </w:tr>
      <w:tr w:rsidR="00F862D6" w:rsidTr="00F862D6">
        <w:tc>
          <w:tcPr>
            <w:tcW w:w="1020" w:type="dxa"/>
          </w:tcPr>
          <w:p w:rsidR="00F862D6" w:rsidRDefault="00F862D6" w:rsidP="0077673A">
            <w:r>
              <w:t>Vyřizuje</w:t>
            </w:r>
          </w:p>
        </w:tc>
        <w:tc>
          <w:tcPr>
            <w:tcW w:w="2552" w:type="dxa"/>
          </w:tcPr>
          <w:p w:rsidR="00F862D6" w:rsidRPr="003E6B9A" w:rsidRDefault="00D36EA8" w:rsidP="00FE3455">
            <w:r>
              <w:t>Renáta Majerová</w:t>
            </w:r>
          </w:p>
        </w:tc>
        <w:tc>
          <w:tcPr>
            <w:tcW w:w="823" w:type="dxa"/>
          </w:tcPr>
          <w:p w:rsidR="00F862D6" w:rsidRDefault="00F862D6" w:rsidP="0077673A"/>
        </w:tc>
        <w:tc>
          <w:tcPr>
            <w:tcW w:w="3685" w:type="dxa"/>
            <w:vMerge/>
          </w:tcPr>
          <w:p w:rsidR="00F862D6" w:rsidRDefault="00F862D6" w:rsidP="0077673A"/>
        </w:tc>
      </w:tr>
      <w:tr w:rsidR="009A7568" w:rsidTr="00F862D6">
        <w:tc>
          <w:tcPr>
            <w:tcW w:w="1020" w:type="dxa"/>
          </w:tcPr>
          <w:p w:rsidR="009A7568" w:rsidRDefault="009A7568" w:rsidP="009A7568"/>
        </w:tc>
        <w:tc>
          <w:tcPr>
            <w:tcW w:w="2552" w:type="dxa"/>
          </w:tcPr>
          <w:p w:rsidR="009A7568" w:rsidRPr="003E6B9A" w:rsidRDefault="009A7568" w:rsidP="009A7568"/>
        </w:tc>
        <w:tc>
          <w:tcPr>
            <w:tcW w:w="823" w:type="dxa"/>
          </w:tcPr>
          <w:p w:rsidR="009A7568" w:rsidRDefault="009A7568" w:rsidP="009A7568"/>
        </w:tc>
        <w:tc>
          <w:tcPr>
            <w:tcW w:w="3685" w:type="dxa"/>
            <w:vMerge/>
          </w:tcPr>
          <w:p w:rsidR="009A7568" w:rsidRDefault="009A7568" w:rsidP="009A7568"/>
        </w:tc>
      </w:tr>
      <w:tr w:rsidR="009A7568" w:rsidTr="00F862D6">
        <w:tc>
          <w:tcPr>
            <w:tcW w:w="1020" w:type="dxa"/>
          </w:tcPr>
          <w:p w:rsidR="009A7568" w:rsidRDefault="009A7568" w:rsidP="009A7568">
            <w:r>
              <w:t>Mobil</w:t>
            </w:r>
          </w:p>
        </w:tc>
        <w:tc>
          <w:tcPr>
            <w:tcW w:w="2552" w:type="dxa"/>
          </w:tcPr>
          <w:p w:rsidR="009A7568" w:rsidRPr="003E6B9A" w:rsidRDefault="00D36EA8" w:rsidP="009A7568">
            <w:r>
              <w:t>+420 724 932 325</w:t>
            </w:r>
          </w:p>
        </w:tc>
        <w:tc>
          <w:tcPr>
            <w:tcW w:w="823" w:type="dxa"/>
          </w:tcPr>
          <w:p w:rsidR="009A7568" w:rsidRDefault="009A7568" w:rsidP="009A7568"/>
        </w:tc>
        <w:tc>
          <w:tcPr>
            <w:tcW w:w="3685" w:type="dxa"/>
            <w:vMerge/>
          </w:tcPr>
          <w:p w:rsidR="009A7568" w:rsidRDefault="009A7568" w:rsidP="009A7568"/>
        </w:tc>
      </w:tr>
      <w:tr w:rsidR="009A7568" w:rsidTr="00F862D6">
        <w:tc>
          <w:tcPr>
            <w:tcW w:w="1020" w:type="dxa"/>
          </w:tcPr>
          <w:p w:rsidR="009A7568" w:rsidRDefault="009A7568" w:rsidP="009A7568">
            <w:r>
              <w:t>E-mail</w:t>
            </w:r>
          </w:p>
        </w:tc>
        <w:tc>
          <w:tcPr>
            <w:tcW w:w="2552" w:type="dxa"/>
          </w:tcPr>
          <w:p w:rsidR="009A7568" w:rsidRPr="003E6B9A" w:rsidRDefault="00D36EA8" w:rsidP="006104F6">
            <w:r>
              <w:t>Majerova@spravazeleznic.cz</w:t>
            </w:r>
          </w:p>
        </w:tc>
        <w:tc>
          <w:tcPr>
            <w:tcW w:w="823" w:type="dxa"/>
          </w:tcPr>
          <w:p w:rsidR="009A7568" w:rsidRDefault="009A7568" w:rsidP="009A7568"/>
        </w:tc>
        <w:tc>
          <w:tcPr>
            <w:tcW w:w="3685" w:type="dxa"/>
            <w:vMerge/>
          </w:tcPr>
          <w:p w:rsidR="009A7568" w:rsidRDefault="009A7568" w:rsidP="009A7568"/>
        </w:tc>
      </w:tr>
      <w:tr w:rsidR="009A7568" w:rsidTr="00F862D6">
        <w:tc>
          <w:tcPr>
            <w:tcW w:w="1020" w:type="dxa"/>
          </w:tcPr>
          <w:p w:rsidR="009A7568" w:rsidRDefault="009A7568" w:rsidP="009A7568"/>
        </w:tc>
        <w:tc>
          <w:tcPr>
            <w:tcW w:w="2552" w:type="dxa"/>
          </w:tcPr>
          <w:p w:rsidR="009A7568" w:rsidRPr="003E6B9A" w:rsidRDefault="009A7568" w:rsidP="009A7568"/>
        </w:tc>
        <w:tc>
          <w:tcPr>
            <w:tcW w:w="823" w:type="dxa"/>
          </w:tcPr>
          <w:p w:rsidR="009A7568" w:rsidRDefault="009A7568" w:rsidP="009A7568"/>
        </w:tc>
        <w:tc>
          <w:tcPr>
            <w:tcW w:w="3685" w:type="dxa"/>
          </w:tcPr>
          <w:p w:rsidR="009A7568" w:rsidRDefault="009A7568" w:rsidP="009A7568"/>
        </w:tc>
      </w:tr>
      <w:tr w:rsidR="009A7568" w:rsidTr="00F862D6">
        <w:tc>
          <w:tcPr>
            <w:tcW w:w="1020" w:type="dxa"/>
          </w:tcPr>
          <w:p w:rsidR="009A7568" w:rsidRDefault="009A7568" w:rsidP="009A7568">
            <w:r>
              <w:t>Datum</w:t>
            </w:r>
          </w:p>
        </w:tc>
        <w:tc>
          <w:tcPr>
            <w:tcW w:w="2552" w:type="dxa"/>
          </w:tcPr>
          <w:p w:rsidR="009A7568" w:rsidRPr="003E6B9A" w:rsidRDefault="00DE3625" w:rsidP="00093CF7">
            <w:bookmarkStart w:id="0" w:name="Datum"/>
            <w:r>
              <w:t>1</w:t>
            </w:r>
            <w:r w:rsidR="000A2FFC">
              <w:t>6</w:t>
            </w:r>
            <w:r>
              <w:t>. července 2021</w:t>
            </w:r>
            <w:r w:rsidR="009A7568" w:rsidRPr="003E6B9A">
              <w:t xml:space="preserve"> </w:t>
            </w:r>
            <w:bookmarkEnd w:id="0"/>
          </w:p>
        </w:tc>
        <w:tc>
          <w:tcPr>
            <w:tcW w:w="823" w:type="dxa"/>
          </w:tcPr>
          <w:p w:rsidR="009A7568" w:rsidRDefault="009A7568" w:rsidP="009A7568"/>
        </w:tc>
        <w:tc>
          <w:tcPr>
            <w:tcW w:w="3685" w:type="dxa"/>
          </w:tcPr>
          <w:p w:rsidR="009A7568" w:rsidRDefault="009A7568" w:rsidP="009A7568"/>
        </w:tc>
      </w:tr>
      <w:tr w:rsidR="00F64786" w:rsidTr="00F862D6">
        <w:tc>
          <w:tcPr>
            <w:tcW w:w="1020" w:type="dxa"/>
          </w:tcPr>
          <w:p w:rsidR="00F64786" w:rsidRDefault="00F64786" w:rsidP="0077673A"/>
        </w:tc>
        <w:tc>
          <w:tcPr>
            <w:tcW w:w="2552" w:type="dxa"/>
          </w:tcPr>
          <w:p w:rsidR="00F64786" w:rsidRPr="00FE3455" w:rsidRDefault="00F64786" w:rsidP="00F310F8">
            <w:pPr>
              <w:rPr>
                <w:highlight w:val="yellow"/>
              </w:rPr>
            </w:pPr>
          </w:p>
        </w:tc>
        <w:tc>
          <w:tcPr>
            <w:tcW w:w="823" w:type="dxa"/>
          </w:tcPr>
          <w:p w:rsidR="00F64786" w:rsidRDefault="00F64786" w:rsidP="0077673A"/>
        </w:tc>
        <w:tc>
          <w:tcPr>
            <w:tcW w:w="3685" w:type="dxa"/>
          </w:tcPr>
          <w:p w:rsidR="00F64786" w:rsidRDefault="00F64786" w:rsidP="0077673A"/>
        </w:tc>
      </w:tr>
      <w:tr w:rsidR="00F862D6" w:rsidTr="00B45E9E">
        <w:trPr>
          <w:trHeight w:val="794"/>
        </w:trPr>
        <w:tc>
          <w:tcPr>
            <w:tcW w:w="1020" w:type="dxa"/>
          </w:tcPr>
          <w:p w:rsidR="00F862D6" w:rsidRDefault="00F862D6" w:rsidP="0077673A"/>
        </w:tc>
        <w:tc>
          <w:tcPr>
            <w:tcW w:w="2552" w:type="dxa"/>
          </w:tcPr>
          <w:p w:rsidR="00F862D6" w:rsidRDefault="00F862D6" w:rsidP="00F310F8"/>
        </w:tc>
        <w:tc>
          <w:tcPr>
            <w:tcW w:w="823" w:type="dxa"/>
          </w:tcPr>
          <w:p w:rsidR="00F862D6" w:rsidRDefault="00F862D6" w:rsidP="0077673A"/>
        </w:tc>
        <w:tc>
          <w:tcPr>
            <w:tcW w:w="3685" w:type="dxa"/>
          </w:tcPr>
          <w:p w:rsidR="00F862D6" w:rsidRDefault="00F862D6" w:rsidP="0077673A"/>
        </w:tc>
      </w:tr>
    </w:tbl>
    <w:p w:rsidR="004E740A" w:rsidRDefault="00CB7B5A" w:rsidP="00CB7B5A">
      <w:pPr>
        <w:spacing w:after="0" w:line="240" w:lineRule="auto"/>
        <w:rPr>
          <w:rFonts w:eastAsia="Calibri" w:cs="Times New Roman"/>
          <w:b/>
          <w:lang w:eastAsia="cs-CZ"/>
        </w:rPr>
      </w:pPr>
      <w:r w:rsidRPr="00CB7B5A">
        <w:rPr>
          <w:rFonts w:eastAsia="Calibri" w:cs="Times New Roman"/>
          <w:lang w:eastAsia="cs-CZ"/>
        </w:rPr>
        <w:t xml:space="preserve">Věc: </w:t>
      </w:r>
      <w:r w:rsidR="004E740A" w:rsidRPr="004E740A">
        <w:rPr>
          <w:rFonts w:eastAsia="Calibri" w:cs="Times New Roman"/>
          <w:b/>
          <w:lang w:eastAsia="cs-CZ"/>
        </w:rPr>
        <w:t xml:space="preserve">Elektrizace trati vč. PEÚ Brno - Zastávka u Brna, 2. etapa </w:t>
      </w:r>
    </w:p>
    <w:p w:rsidR="00CB7B5A" w:rsidRPr="00BD5319" w:rsidRDefault="00CB7B5A" w:rsidP="00CB7B5A">
      <w:pPr>
        <w:spacing w:after="0" w:line="240" w:lineRule="auto"/>
        <w:rPr>
          <w:rFonts w:eastAsia="Calibri" w:cs="Times New Roman"/>
          <w:b/>
          <w:bCs/>
          <w:lang w:eastAsia="cs-CZ"/>
        </w:rPr>
      </w:pPr>
      <w:r w:rsidRPr="00D36EA8">
        <w:rPr>
          <w:rFonts w:eastAsia="Calibri" w:cs="Times New Roman"/>
          <w:lang w:eastAsia="cs-CZ"/>
        </w:rPr>
        <w:t xml:space="preserve">Vysvětlení/ změna/ doplnění zadávací </w:t>
      </w:r>
      <w:r w:rsidRPr="00CB7B5A">
        <w:rPr>
          <w:rFonts w:eastAsia="Calibri" w:cs="Times New Roman"/>
          <w:lang w:eastAsia="cs-CZ"/>
        </w:rPr>
        <w:t xml:space="preserve">dokumentace č. </w:t>
      </w:r>
      <w:r w:rsidR="001033A6">
        <w:rPr>
          <w:rFonts w:eastAsia="Calibri" w:cs="Times New Roman"/>
          <w:lang w:eastAsia="cs-CZ"/>
        </w:rPr>
        <w:t>8</w:t>
      </w:r>
      <w:r w:rsidRPr="00CB7B5A">
        <w:rPr>
          <w:rFonts w:eastAsia="Times New Roman" w:cs="Times New Roman"/>
          <w:lang w:eastAsia="cs-CZ"/>
        </w:rPr>
        <w:fldChar w:fldCharType="begin">
          <w:ffData>
            <w:name w:val="Text1"/>
            <w:enabled/>
            <w:calcOnExit w:val="0"/>
            <w:textInput>
              <w:type w:val="date"/>
              <w:format w:val="d.M.yyyy"/>
            </w:textInput>
          </w:ffData>
        </w:fldChar>
      </w:r>
      <w:r w:rsidRPr="00CB7B5A">
        <w:rPr>
          <w:rFonts w:eastAsia="Times New Roman" w:cs="Times New Roman"/>
          <w:lang w:eastAsia="cs-CZ"/>
        </w:rPr>
        <w:instrText xml:space="preserve"> FORMTEXT </w:instrText>
      </w:r>
      <w:r w:rsidRPr="00CB7B5A">
        <w:rPr>
          <w:rFonts w:eastAsia="Times New Roman" w:cs="Times New Roman"/>
          <w:lang w:eastAsia="cs-CZ"/>
        </w:rPr>
      </w:r>
      <w:r w:rsidRPr="00CB7B5A">
        <w:rPr>
          <w:rFonts w:eastAsia="Times New Roman" w:cs="Times New Roman"/>
          <w:lang w:eastAsia="cs-CZ"/>
        </w:rPr>
        <w:fldChar w:fldCharType="separate"/>
      </w:r>
      <w:r w:rsidRPr="00CB7B5A">
        <w:rPr>
          <w:rFonts w:eastAsia="Times New Roman" w:cs="Times New Roman"/>
          <w:lang w:eastAsia="cs-CZ"/>
        </w:rPr>
        <w:t> </w:t>
      </w:r>
      <w:r w:rsidRPr="00CB7B5A">
        <w:rPr>
          <w:rFonts w:eastAsia="Times New Roman" w:cs="Times New Roman"/>
          <w:lang w:eastAsia="cs-CZ"/>
        </w:rPr>
        <w:t> </w:t>
      </w:r>
      <w:r w:rsidRPr="00CB7B5A">
        <w:rPr>
          <w:rFonts w:eastAsia="Times New Roman" w:cs="Times New Roman"/>
          <w:lang w:eastAsia="cs-CZ"/>
        </w:rPr>
        <w:t> </w:t>
      </w:r>
      <w:r w:rsidRPr="00CB7B5A">
        <w:rPr>
          <w:rFonts w:eastAsia="Times New Roman" w:cs="Times New Roman"/>
          <w:lang w:eastAsia="cs-CZ"/>
        </w:rPr>
        <w:t> </w:t>
      </w:r>
      <w:r w:rsidRPr="00CB7B5A">
        <w:rPr>
          <w:rFonts w:eastAsia="Times New Roman" w:cs="Times New Roman"/>
          <w:lang w:eastAsia="cs-CZ"/>
        </w:rPr>
        <w:t> </w:t>
      </w:r>
      <w:r w:rsidRPr="00CB7B5A">
        <w:rPr>
          <w:rFonts w:eastAsia="Times New Roman" w:cs="Times New Roman"/>
          <w:lang w:eastAsia="cs-CZ"/>
        </w:rPr>
        <w:fldChar w:fldCharType="end"/>
      </w:r>
      <w:r w:rsidRPr="00CB7B5A">
        <w:rPr>
          <w:rFonts w:eastAsia="Calibri" w:cs="Times New Roman"/>
          <w:lang w:eastAsia="cs-CZ"/>
        </w:rPr>
        <w:t xml:space="preserve"> </w:t>
      </w:r>
    </w:p>
    <w:p w:rsidR="00BD5319" w:rsidRPr="00BD5319" w:rsidRDefault="00BD5319" w:rsidP="00BD5319">
      <w:pPr>
        <w:spacing w:after="0" w:line="240" w:lineRule="auto"/>
        <w:rPr>
          <w:rFonts w:eastAsia="Calibri" w:cs="Times New Roman"/>
          <w:lang w:eastAsia="cs-CZ"/>
        </w:rPr>
      </w:pPr>
      <w:r w:rsidRPr="00BD5319">
        <w:rPr>
          <w:rFonts w:eastAsia="Calibri" w:cs="Times New Roman"/>
        </w:rPr>
        <w:t xml:space="preserve">ve smyslu </w:t>
      </w:r>
      <w:r w:rsidRPr="00BD5319">
        <w:rPr>
          <w:rFonts w:eastAsia="Times New Roman" w:cs="Times New Roman"/>
          <w:lang w:eastAsia="cs-CZ"/>
        </w:rPr>
        <w:t>§ 98 a § 99 zákona č. 134/2016 Sb., o zadávání veřejných zakázek, ve znění pozdějších předpisů (dále jen „ZZVZ“)</w:t>
      </w:r>
    </w:p>
    <w:p w:rsidR="00BD5319" w:rsidRPr="00BD5319" w:rsidRDefault="00BD5319" w:rsidP="00BD5319">
      <w:pPr>
        <w:spacing w:after="0" w:line="240" w:lineRule="auto"/>
        <w:ind w:left="709"/>
        <w:rPr>
          <w:rFonts w:eastAsia="Calibri" w:cs="Times New Roman"/>
          <w:color w:val="FF0000"/>
          <w:lang w:eastAsia="cs-CZ"/>
        </w:rPr>
      </w:pPr>
    </w:p>
    <w:p w:rsidR="00BD5319" w:rsidRPr="00BD5319" w:rsidRDefault="00BD5319" w:rsidP="00BD5319">
      <w:pPr>
        <w:spacing w:after="0" w:line="240" w:lineRule="auto"/>
        <w:rPr>
          <w:rFonts w:eastAsia="Calibri" w:cs="Times New Roman"/>
          <w:b/>
          <w:lang w:eastAsia="cs-CZ"/>
        </w:rPr>
      </w:pPr>
    </w:p>
    <w:p w:rsidR="00F670E4" w:rsidRPr="00BD5319" w:rsidRDefault="00F670E4" w:rsidP="00F670E4">
      <w:pPr>
        <w:spacing w:after="0" w:line="240" w:lineRule="auto"/>
        <w:rPr>
          <w:rFonts w:eastAsia="Calibri" w:cs="Times New Roman"/>
          <w:b/>
          <w:lang w:eastAsia="cs-CZ"/>
        </w:rPr>
      </w:pPr>
      <w:r w:rsidRPr="00BD5319">
        <w:rPr>
          <w:rFonts w:eastAsia="Calibri" w:cs="Times New Roman"/>
          <w:b/>
          <w:lang w:eastAsia="cs-CZ"/>
        </w:rPr>
        <w:t>Dotaz č.</w:t>
      </w:r>
      <w:r>
        <w:rPr>
          <w:rFonts w:eastAsia="Calibri" w:cs="Times New Roman"/>
          <w:b/>
          <w:lang w:eastAsia="cs-CZ"/>
        </w:rPr>
        <w:t xml:space="preserve"> 190</w:t>
      </w:r>
      <w:r w:rsidRPr="00BD5319">
        <w:rPr>
          <w:rFonts w:eastAsia="Calibri" w:cs="Times New Roman"/>
          <w:b/>
          <w:lang w:eastAsia="cs-CZ"/>
        </w:rPr>
        <w:t>:</w:t>
      </w:r>
    </w:p>
    <w:p w:rsidR="00F670E4" w:rsidRPr="00226533" w:rsidRDefault="00F670E4" w:rsidP="00F670E4">
      <w:pPr>
        <w:spacing w:after="160" w:line="259" w:lineRule="auto"/>
        <w:rPr>
          <w:b/>
        </w:rPr>
      </w:pPr>
      <w:r w:rsidRPr="00226533">
        <w:rPr>
          <w:b/>
        </w:rPr>
        <w:t>PS 04-28-01A. Byl podán následující dotaz na zadavatele:</w:t>
      </w:r>
    </w:p>
    <w:p w:rsidR="00F670E4" w:rsidRPr="00226533" w:rsidRDefault="00F670E4" w:rsidP="00F670E4">
      <w:pPr>
        <w:spacing w:after="0" w:line="240" w:lineRule="auto"/>
        <w:jc w:val="both"/>
        <w:rPr>
          <w:bCs/>
        </w:rPr>
      </w:pPr>
      <w:r w:rsidRPr="00226533">
        <w:rPr>
          <w:bCs/>
        </w:rPr>
        <w:t xml:space="preserve"> „Dotaz č. 38:</w:t>
      </w:r>
    </w:p>
    <w:p w:rsidR="00F670E4" w:rsidRPr="00561939" w:rsidRDefault="00F670E4" w:rsidP="00F670E4">
      <w:pPr>
        <w:spacing w:after="0" w:line="240" w:lineRule="auto"/>
        <w:jc w:val="both"/>
        <w:rPr>
          <w:bCs/>
        </w:rPr>
      </w:pPr>
      <w:r w:rsidRPr="00226533">
        <w:rPr>
          <w:bCs/>
        </w:rPr>
        <w:t>PS 04-28-01A:</w:t>
      </w:r>
      <w:r w:rsidRPr="00561939">
        <w:rPr>
          <w:b/>
          <w:bCs/>
        </w:rPr>
        <w:t xml:space="preserve"> </w:t>
      </w:r>
      <w:r w:rsidRPr="00561939">
        <w:rPr>
          <w:bCs/>
        </w:rPr>
        <w:t>V kabelovém schématu a v tabulce kabelů se nacházejí kabely SM v celkové délce 6065 m (kabely č. 8900, 8903, 8904 a 8910), kabel CYKY č. 9905 v celkové délce 1275 m a kabely ZE 10XN v délce 15m (kabely č. 8906, 8912, 8905). Pro tyto kabely postrádáme ve výkazu výměr odpovídající položky pro dodávku, montáž, pro optické kabely také ukončení a měření. Žádáme zadavatele o prověření.</w:t>
      </w:r>
    </w:p>
    <w:p w:rsidR="00F670E4" w:rsidRPr="00561939" w:rsidRDefault="00F670E4" w:rsidP="00F670E4">
      <w:pPr>
        <w:spacing w:after="0" w:line="240" w:lineRule="auto"/>
        <w:jc w:val="both"/>
        <w:rPr>
          <w:bCs/>
        </w:rPr>
      </w:pPr>
    </w:p>
    <w:p w:rsidR="00F670E4" w:rsidRPr="00561939" w:rsidRDefault="00F670E4" w:rsidP="00F670E4">
      <w:pPr>
        <w:spacing w:after="0" w:line="240" w:lineRule="auto"/>
        <w:jc w:val="both"/>
        <w:rPr>
          <w:bCs/>
        </w:rPr>
      </w:pPr>
      <w:r w:rsidRPr="00561939">
        <w:rPr>
          <w:bCs/>
        </w:rPr>
        <w:t xml:space="preserve">Odpověď: </w:t>
      </w:r>
    </w:p>
    <w:p w:rsidR="00F670E4" w:rsidRPr="00561939" w:rsidRDefault="00F670E4" w:rsidP="00F670E4">
      <w:pPr>
        <w:spacing w:after="0" w:line="240" w:lineRule="auto"/>
        <w:jc w:val="both"/>
        <w:rPr>
          <w:bCs/>
        </w:rPr>
      </w:pPr>
      <w:r w:rsidRPr="00561939">
        <w:rPr>
          <w:bCs/>
        </w:rPr>
        <w:t xml:space="preserve">Po ověření zadavatelem tyto kabely s č. 8900, 8903, 8904, 8910 řeší PS 90-14-02.2 (optický kabel – sdělovací profese). Z tohoto důvodu </w:t>
      </w:r>
      <w:proofErr w:type="gramStart"/>
      <w:r w:rsidRPr="00561939">
        <w:rPr>
          <w:bCs/>
        </w:rPr>
        <w:t>nebudou</w:t>
      </w:r>
      <w:proofErr w:type="gramEnd"/>
      <w:r w:rsidRPr="00561939">
        <w:rPr>
          <w:bCs/>
        </w:rPr>
        <w:t xml:space="preserve"> přidány do výkazu výměr </w:t>
      </w:r>
      <w:proofErr w:type="spellStart"/>
      <w:proofErr w:type="gramStart"/>
      <w:r w:rsidRPr="00561939">
        <w:rPr>
          <w:bCs/>
        </w:rPr>
        <w:t>zab</w:t>
      </w:r>
      <w:proofErr w:type="spellEnd"/>
      <w:proofErr w:type="gramEnd"/>
      <w:r w:rsidRPr="00561939">
        <w:rPr>
          <w:bCs/>
        </w:rPr>
        <w:t xml:space="preserve">. </w:t>
      </w:r>
      <w:proofErr w:type="spellStart"/>
      <w:r w:rsidRPr="00561939">
        <w:rPr>
          <w:bCs/>
        </w:rPr>
        <w:t>zar</w:t>
      </w:r>
      <w:proofErr w:type="spellEnd"/>
      <w:r w:rsidRPr="00561939">
        <w:rPr>
          <w:bCs/>
        </w:rPr>
        <w:t>. PS 04-28-01A.“</w:t>
      </w:r>
    </w:p>
    <w:p w:rsidR="00F670E4" w:rsidRPr="00DA71B5" w:rsidRDefault="00F670E4" w:rsidP="00F670E4">
      <w:pPr>
        <w:spacing w:after="0" w:line="240" w:lineRule="auto"/>
        <w:jc w:val="both"/>
        <w:rPr>
          <w:bCs/>
        </w:rPr>
      </w:pPr>
    </w:p>
    <w:p w:rsidR="00F670E4" w:rsidRPr="00DA71B5" w:rsidRDefault="00F670E4" w:rsidP="00F670E4">
      <w:pPr>
        <w:spacing w:after="0" w:line="240" w:lineRule="auto"/>
        <w:jc w:val="both"/>
        <w:rPr>
          <w:bCs/>
        </w:rPr>
      </w:pPr>
      <w:r w:rsidRPr="00DA71B5">
        <w:rPr>
          <w:bCs/>
        </w:rPr>
        <w:t>Zadavatel nezodpověděl dotaz na kabely CYKY a XN. Žádáme zadavatele o prověření/vysvětlení.</w:t>
      </w:r>
    </w:p>
    <w:p w:rsidR="00F670E4" w:rsidRPr="00DA71B5" w:rsidRDefault="00F670E4" w:rsidP="00F670E4">
      <w:pPr>
        <w:spacing w:after="0" w:line="240" w:lineRule="auto"/>
        <w:rPr>
          <w:rFonts w:eastAsia="Calibri" w:cs="Times New Roman"/>
          <w:b/>
          <w:lang w:eastAsia="cs-CZ"/>
        </w:rPr>
      </w:pPr>
    </w:p>
    <w:p w:rsidR="00F670E4" w:rsidRPr="00DA71B5" w:rsidRDefault="00F670E4" w:rsidP="00F670E4">
      <w:pPr>
        <w:spacing w:after="0"/>
        <w:rPr>
          <w:rFonts w:eastAsia="Calibri" w:cs="Times New Roman"/>
          <w:i/>
          <w:lang w:eastAsia="cs-CZ"/>
        </w:rPr>
      </w:pPr>
      <w:r w:rsidRPr="00DA71B5">
        <w:rPr>
          <w:rFonts w:eastAsia="Calibri" w:cs="Times New Roman"/>
          <w:b/>
          <w:lang w:eastAsia="cs-CZ"/>
        </w:rPr>
        <w:t>Odpověď:</w:t>
      </w:r>
      <w:r w:rsidRPr="00DA71B5">
        <w:rPr>
          <w:rFonts w:eastAsia="Calibri" w:cs="Times New Roman"/>
          <w:i/>
          <w:lang w:eastAsia="cs-CZ"/>
        </w:rPr>
        <w:t xml:space="preserve"> </w:t>
      </w:r>
    </w:p>
    <w:p w:rsidR="00F670E4" w:rsidRPr="00DA71B5" w:rsidRDefault="00F670E4" w:rsidP="00F670E4">
      <w:pPr>
        <w:spacing w:after="0"/>
        <w:jc w:val="both"/>
        <w:rPr>
          <w:bCs/>
        </w:rPr>
      </w:pPr>
      <w:r w:rsidRPr="00DA71B5">
        <w:rPr>
          <w:bCs/>
        </w:rPr>
        <w:t xml:space="preserve">Po ověření zadavatelem předchozí odpověď platí. Kabely č. 8900, 8903, 8904 a 8910 jsou součástí SO sděl. </w:t>
      </w:r>
      <w:proofErr w:type="gramStart"/>
      <w:r w:rsidRPr="00DA71B5">
        <w:rPr>
          <w:bCs/>
        </w:rPr>
        <w:t>zař</w:t>
      </w:r>
      <w:proofErr w:type="gramEnd"/>
      <w:r w:rsidRPr="00DA71B5">
        <w:rPr>
          <w:bCs/>
        </w:rPr>
        <w:t xml:space="preserve">. (optické kabely) včetně dodávky, montáže, ukončení kabelů a měření. </w:t>
      </w:r>
    </w:p>
    <w:p w:rsidR="00F670E4" w:rsidRPr="00DA71B5" w:rsidRDefault="00F670E4" w:rsidP="00F670E4">
      <w:pPr>
        <w:spacing w:after="0"/>
        <w:jc w:val="both"/>
        <w:rPr>
          <w:b/>
          <w:bCs/>
        </w:rPr>
      </w:pPr>
    </w:p>
    <w:p w:rsidR="00F670E4" w:rsidRPr="00DA71B5" w:rsidRDefault="00F670E4" w:rsidP="00F670E4">
      <w:pPr>
        <w:spacing w:after="0"/>
        <w:jc w:val="both"/>
        <w:rPr>
          <w:bCs/>
        </w:rPr>
      </w:pPr>
      <w:r w:rsidRPr="00DA71B5">
        <w:rPr>
          <w:bCs/>
        </w:rPr>
        <w:t xml:space="preserve">Pro kabel č. 9905 a 9910 je dodávka pod pořadovým číslem č. 109 kód položky 742H13, 1280m (bez doplnění). Položka č. 1 obsahuje manipulaci a uložení kabelu (do země, chráničky, kanálu, na rošty, na </w:t>
      </w:r>
      <w:proofErr w:type="gramStart"/>
      <w:r w:rsidRPr="00DA71B5">
        <w:rPr>
          <w:bCs/>
        </w:rPr>
        <w:t>TV a pod.).</w:t>
      </w:r>
      <w:proofErr w:type="gramEnd"/>
      <w:r w:rsidRPr="00DA71B5">
        <w:rPr>
          <w:bCs/>
        </w:rPr>
        <w:t xml:space="preserve"> Byla doplněná položka s č. 113, kód položky 742L13 – 4 kusy.</w:t>
      </w:r>
    </w:p>
    <w:p w:rsidR="00F670E4" w:rsidRPr="00DA71B5" w:rsidRDefault="00F670E4" w:rsidP="00F670E4">
      <w:pPr>
        <w:spacing w:after="0"/>
        <w:jc w:val="both"/>
        <w:rPr>
          <w:bCs/>
        </w:rPr>
      </w:pPr>
    </w:p>
    <w:p w:rsidR="00F670E4" w:rsidRPr="00DA71B5" w:rsidRDefault="00F670E4" w:rsidP="00F670E4">
      <w:pPr>
        <w:spacing w:after="0"/>
        <w:jc w:val="both"/>
        <w:rPr>
          <w:bCs/>
        </w:rPr>
      </w:pPr>
      <w:r w:rsidRPr="00DA71B5">
        <w:rPr>
          <w:bCs/>
        </w:rPr>
        <w:t>Pro kabely XN tedy XN0,8 je položka s č. 110 kód položky 75I322 (dodávka)  - km čtyřka 0,150. (bez doplnění). Doplněna byla nová položka s č. 114, kód položky 75I22X – montáž, 6 kusů.</w:t>
      </w:r>
    </w:p>
    <w:p w:rsidR="00F670E4" w:rsidRPr="00DA71B5" w:rsidRDefault="00F670E4" w:rsidP="00F670E4">
      <w:pPr>
        <w:spacing w:after="0"/>
        <w:jc w:val="both"/>
        <w:rPr>
          <w:bCs/>
        </w:rPr>
      </w:pPr>
    </w:p>
    <w:p w:rsidR="00F670E4" w:rsidRPr="00DA71B5" w:rsidRDefault="00F670E4" w:rsidP="00F670E4">
      <w:pPr>
        <w:spacing w:after="0"/>
        <w:jc w:val="both"/>
        <w:rPr>
          <w:bCs/>
        </w:rPr>
      </w:pPr>
      <w:r w:rsidRPr="00DA71B5">
        <w:rPr>
          <w:bCs/>
        </w:rPr>
        <w:t>Viz příloha.</w:t>
      </w:r>
    </w:p>
    <w:p w:rsidR="00F670E4" w:rsidRPr="00DA71B5" w:rsidRDefault="00F670E4" w:rsidP="00F670E4">
      <w:pPr>
        <w:spacing w:after="0"/>
        <w:jc w:val="both"/>
        <w:rPr>
          <w:b/>
          <w:bCs/>
        </w:rPr>
      </w:pPr>
    </w:p>
    <w:p w:rsidR="00F670E4" w:rsidRPr="00DA71B5" w:rsidRDefault="00F670E4" w:rsidP="00F670E4">
      <w:pPr>
        <w:spacing w:after="0" w:line="240" w:lineRule="auto"/>
        <w:rPr>
          <w:rFonts w:eastAsia="Calibri" w:cs="Times New Roman"/>
          <w:b/>
          <w:lang w:eastAsia="cs-CZ"/>
        </w:rPr>
      </w:pPr>
      <w:r w:rsidRPr="00DA71B5">
        <w:rPr>
          <w:rFonts w:eastAsia="Calibri" w:cs="Times New Roman"/>
          <w:b/>
          <w:lang w:eastAsia="cs-CZ"/>
        </w:rPr>
        <w:t>Dotaz č. 191:</w:t>
      </w:r>
    </w:p>
    <w:p w:rsidR="00F670E4" w:rsidRPr="00DA71B5" w:rsidRDefault="00F670E4" w:rsidP="00F670E4">
      <w:pPr>
        <w:spacing w:after="160" w:line="259" w:lineRule="auto"/>
        <w:rPr>
          <w:b/>
        </w:rPr>
      </w:pPr>
      <w:r w:rsidRPr="00DA71B5">
        <w:rPr>
          <w:b/>
        </w:rPr>
        <w:t>PS 07-28-01A</w:t>
      </w:r>
    </w:p>
    <w:p w:rsidR="00F670E4" w:rsidRPr="00DA71B5" w:rsidRDefault="00F670E4" w:rsidP="00F670E4">
      <w:pPr>
        <w:spacing w:after="160" w:line="259" w:lineRule="auto"/>
      </w:pPr>
      <w:r w:rsidRPr="00DA71B5">
        <w:t>V rámci Vysvětlení č. 3, dotazu č. 28 zadavatel upravil množství ve VV u položek č. 27 (80,010 KMPÁR) a č. 31 (79,765 KMPÁR). Žádáme zadavatele o sjednocení množství těchto vzájemně souvisejících položek, případně o prověření/vysvětlení rozdílného množství.</w:t>
      </w:r>
    </w:p>
    <w:p w:rsidR="00F670E4" w:rsidRPr="00DA71B5" w:rsidRDefault="00F670E4" w:rsidP="00F670E4">
      <w:pPr>
        <w:spacing w:after="0"/>
        <w:rPr>
          <w:rFonts w:eastAsia="Calibri" w:cs="Times New Roman"/>
          <w:b/>
          <w:lang w:eastAsia="cs-CZ"/>
        </w:rPr>
      </w:pPr>
    </w:p>
    <w:p w:rsidR="00F670E4" w:rsidRPr="00DA71B5" w:rsidRDefault="00F670E4" w:rsidP="00F670E4">
      <w:pPr>
        <w:spacing w:after="0"/>
        <w:rPr>
          <w:rFonts w:eastAsia="Calibri" w:cs="Times New Roman"/>
          <w:b/>
          <w:lang w:eastAsia="cs-CZ"/>
        </w:rPr>
      </w:pPr>
    </w:p>
    <w:p w:rsidR="00F670E4" w:rsidRPr="00DA71B5" w:rsidRDefault="00F670E4" w:rsidP="00F670E4">
      <w:pPr>
        <w:spacing w:after="0"/>
        <w:rPr>
          <w:rFonts w:eastAsia="Calibri" w:cs="Times New Roman"/>
          <w:lang w:eastAsia="cs-CZ"/>
        </w:rPr>
      </w:pPr>
      <w:r w:rsidRPr="00DA71B5">
        <w:rPr>
          <w:rFonts w:eastAsia="Calibri" w:cs="Times New Roman"/>
          <w:b/>
          <w:lang w:eastAsia="cs-CZ"/>
        </w:rPr>
        <w:lastRenderedPageBreak/>
        <w:t>Odpověď:</w:t>
      </w:r>
      <w:r w:rsidRPr="00DA71B5">
        <w:rPr>
          <w:rFonts w:eastAsia="Calibri" w:cs="Times New Roman"/>
          <w:lang w:eastAsia="cs-CZ"/>
        </w:rPr>
        <w:t xml:space="preserve"> </w:t>
      </w:r>
    </w:p>
    <w:p w:rsidR="00F670E4" w:rsidRPr="00DA71B5" w:rsidRDefault="00F670E4" w:rsidP="00F670E4">
      <w:pPr>
        <w:spacing w:after="0"/>
        <w:jc w:val="both"/>
        <w:rPr>
          <w:bCs/>
          <w:lang w:eastAsia="cs-CZ"/>
        </w:rPr>
      </w:pPr>
      <w:r w:rsidRPr="00DA71B5">
        <w:rPr>
          <w:rFonts w:eastAsia="Calibri" w:cs="Times New Roman"/>
          <w:lang w:eastAsia="cs-CZ"/>
        </w:rPr>
        <w:t>Po ověření zadavatelem byly sjednoceny položky č. 27 a č. 31 na 80,10 km pár. Viz příloha.</w:t>
      </w:r>
    </w:p>
    <w:p w:rsidR="00F670E4" w:rsidRPr="00DA71B5" w:rsidRDefault="00F670E4" w:rsidP="00F670E4">
      <w:pPr>
        <w:spacing w:after="0" w:line="240" w:lineRule="auto"/>
        <w:rPr>
          <w:rFonts w:eastAsia="Calibri" w:cs="Times New Roman"/>
          <w:b/>
          <w:lang w:eastAsia="cs-CZ"/>
        </w:rPr>
      </w:pPr>
    </w:p>
    <w:p w:rsidR="00F670E4" w:rsidRPr="00DA71B5" w:rsidRDefault="00F670E4" w:rsidP="00F670E4">
      <w:pPr>
        <w:spacing w:after="0" w:line="240" w:lineRule="auto"/>
        <w:rPr>
          <w:rFonts w:eastAsia="Calibri" w:cs="Times New Roman"/>
          <w:b/>
          <w:lang w:eastAsia="cs-CZ"/>
        </w:rPr>
      </w:pPr>
      <w:r w:rsidRPr="00DA71B5">
        <w:rPr>
          <w:rFonts w:eastAsia="Calibri" w:cs="Times New Roman"/>
          <w:b/>
          <w:lang w:eastAsia="cs-CZ"/>
        </w:rPr>
        <w:t>Dotaz č. 192:</w:t>
      </w:r>
    </w:p>
    <w:p w:rsidR="00F670E4" w:rsidRPr="00DA71B5" w:rsidRDefault="00F670E4" w:rsidP="00F670E4">
      <w:pPr>
        <w:spacing w:after="160" w:line="259" w:lineRule="auto"/>
      </w:pPr>
      <w:r w:rsidRPr="00DA71B5">
        <w:rPr>
          <w:b/>
        </w:rPr>
        <w:t>PS 05-28-01A</w:t>
      </w:r>
    </w:p>
    <w:p w:rsidR="00F670E4" w:rsidRPr="00DA71B5" w:rsidRDefault="00F670E4" w:rsidP="00F670E4">
      <w:pPr>
        <w:spacing w:after="160" w:line="259" w:lineRule="auto"/>
      </w:pPr>
      <w:r w:rsidRPr="00DA71B5">
        <w:t>Zadavatel dle odpovědi na dotaz č. 99 ruší položky č. 43/44 (pult nouzové obsluhy D+M). Dále předpokládá vybavení místnosti nouzové obsluhy dle směrnice SŽ PO-01/2021-GŘ. Dle této směrnice se jako náhradní zadávací pracoviště předpokládá zřízení pracoviště JOP.</w:t>
      </w:r>
    </w:p>
    <w:p w:rsidR="00F670E4" w:rsidRPr="00DA71B5" w:rsidRDefault="00F670E4" w:rsidP="00F670E4">
      <w:pPr>
        <w:pStyle w:val="Odstavecseseznamem"/>
        <w:numPr>
          <w:ilvl w:val="0"/>
          <w:numId w:val="10"/>
        </w:numPr>
        <w:spacing w:after="160" w:line="259" w:lineRule="auto"/>
      </w:pPr>
      <w:r w:rsidRPr="00DA71B5">
        <w:t>Položky č. 43/44 nebyly ve VV zrušeny. Žádáme zadavatele o prověření/vysvětlení.</w:t>
      </w:r>
    </w:p>
    <w:p w:rsidR="00F670E4" w:rsidRPr="00DA71B5" w:rsidRDefault="00F670E4" w:rsidP="00F670E4">
      <w:pPr>
        <w:pStyle w:val="Odstavecseseznamem"/>
        <w:numPr>
          <w:ilvl w:val="0"/>
          <w:numId w:val="10"/>
        </w:numPr>
        <w:spacing w:after="160" w:line="259" w:lineRule="auto"/>
      </w:pPr>
      <w:r w:rsidRPr="00DA71B5">
        <w:t xml:space="preserve">Ve VV se nevyskytují odpovídající položky pro vybudování pracoviště JOP. V případě budování JOP bude pravděpodobně chybět 1 ks stolové sestavy pro toto zařízení. Žádáme zadavatele o prověření/vysvětlení. </w:t>
      </w:r>
    </w:p>
    <w:p w:rsidR="00F670E4" w:rsidRPr="00DA71B5" w:rsidRDefault="00F670E4" w:rsidP="00F670E4">
      <w:pPr>
        <w:spacing w:after="0"/>
        <w:jc w:val="both"/>
        <w:rPr>
          <w:rFonts w:eastAsia="Calibri" w:cs="Times New Roman"/>
          <w:i/>
          <w:lang w:eastAsia="cs-CZ"/>
        </w:rPr>
      </w:pPr>
      <w:r w:rsidRPr="00DA71B5">
        <w:rPr>
          <w:rFonts w:eastAsia="Calibri" w:cs="Times New Roman"/>
          <w:b/>
          <w:lang w:eastAsia="cs-CZ"/>
        </w:rPr>
        <w:t xml:space="preserve">Odpověď: </w:t>
      </w:r>
      <w:r w:rsidRPr="00DA71B5">
        <w:rPr>
          <w:rFonts w:eastAsia="Calibri" w:cs="Times New Roman"/>
          <w:b/>
          <w:lang w:eastAsia="cs-CZ"/>
        </w:rPr>
        <w:br/>
      </w:r>
      <w:r w:rsidRPr="00DA71B5">
        <w:rPr>
          <w:rFonts w:eastAsia="Calibri" w:cs="Times New Roman"/>
          <w:lang w:eastAsia="cs-CZ"/>
        </w:rPr>
        <w:t xml:space="preserve">Po ověření zadavatelem byly položky č. 43 a č. 44 zrušeny. Dále bylo upravené množství u položek </w:t>
      </w:r>
      <w:r w:rsidRPr="00DA71B5">
        <w:rPr>
          <w:bCs/>
        </w:rPr>
        <w:t>č. 40 a č. 41, kód položek 75B261 a 75B267 na 2 kusy. Doplněné položky č. 191 a č. 192, kód položek 75B211 a 75B217 - JOP s množstvím 1 kus. Viz příloha.</w:t>
      </w:r>
    </w:p>
    <w:p w:rsidR="00F670E4" w:rsidRPr="00DA71B5" w:rsidRDefault="00F670E4" w:rsidP="00F670E4">
      <w:pPr>
        <w:spacing w:after="0" w:line="240" w:lineRule="auto"/>
        <w:rPr>
          <w:rFonts w:eastAsia="Calibri" w:cs="Times New Roman"/>
          <w:b/>
          <w:lang w:eastAsia="cs-CZ"/>
        </w:rPr>
      </w:pPr>
    </w:p>
    <w:p w:rsidR="00F670E4" w:rsidRPr="00DA71B5" w:rsidRDefault="00F670E4" w:rsidP="00F670E4">
      <w:pPr>
        <w:spacing w:after="0" w:line="240" w:lineRule="auto"/>
        <w:rPr>
          <w:rFonts w:eastAsia="Calibri" w:cs="Times New Roman"/>
          <w:b/>
          <w:lang w:eastAsia="cs-CZ"/>
        </w:rPr>
      </w:pPr>
      <w:r w:rsidRPr="00DA71B5">
        <w:rPr>
          <w:rFonts w:eastAsia="Calibri" w:cs="Times New Roman"/>
          <w:b/>
          <w:lang w:eastAsia="cs-CZ"/>
        </w:rPr>
        <w:t>Dotaz č. 193:</w:t>
      </w:r>
    </w:p>
    <w:p w:rsidR="00F670E4" w:rsidRPr="00DA71B5" w:rsidRDefault="00F670E4" w:rsidP="00F670E4">
      <w:pPr>
        <w:spacing w:after="160" w:line="259" w:lineRule="auto"/>
        <w:rPr>
          <w:b/>
        </w:rPr>
      </w:pPr>
      <w:r w:rsidRPr="00DA71B5">
        <w:rPr>
          <w:b/>
        </w:rPr>
        <w:t>PS 05-28-01A</w:t>
      </w:r>
    </w:p>
    <w:p w:rsidR="00F670E4" w:rsidRPr="00DA71B5" w:rsidRDefault="00F670E4" w:rsidP="00F670E4">
      <w:pPr>
        <w:spacing w:after="160" w:line="259" w:lineRule="auto"/>
      </w:pPr>
      <w:r w:rsidRPr="00DA71B5">
        <w:t>Zadavatel dle odpovědi na dotaz č. 100 ruší položky č. 59, 62, 63. Tyto položky nebyly ve VV zrušeny. Žádáme zadavatele o prověření/vysvětlení.</w:t>
      </w:r>
    </w:p>
    <w:p w:rsidR="00F670E4" w:rsidRPr="00DA71B5" w:rsidRDefault="00F670E4" w:rsidP="00F670E4">
      <w:pPr>
        <w:spacing w:after="0"/>
        <w:jc w:val="both"/>
        <w:rPr>
          <w:b/>
          <w:bCs/>
          <w:lang w:eastAsia="cs-CZ"/>
        </w:rPr>
      </w:pPr>
      <w:r w:rsidRPr="00DA71B5">
        <w:rPr>
          <w:rFonts w:eastAsia="Calibri" w:cs="Times New Roman"/>
          <w:b/>
          <w:lang w:eastAsia="cs-CZ"/>
        </w:rPr>
        <w:t xml:space="preserve">Odpověď: </w:t>
      </w:r>
      <w:r w:rsidRPr="00DA71B5">
        <w:rPr>
          <w:rFonts w:eastAsia="Calibri" w:cs="Times New Roman"/>
          <w:lang w:eastAsia="cs-CZ"/>
        </w:rPr>
        <w:br/>
        <w:t>Po ověření zadavatelem došlo u projekční kanceláře k chybě při vygenerování nového Soupisu prací. Položky č. 59, č. 62 a č. 63 byly zrušeny. Viz příloha.</w:t>
      </w:r>
    </w:p>
    <w:p w:rsidR="00F670E4" w:rsidRPr="00DA71B5" w:rsidRDefault="00F670E4" w:rsidP="00F670E4">
      <w:pPr>
        <w:spacing w:after="0" w:line="240" w:lineRule="auto"/>
        <w:rPr>
          <w:rFonts w:eastAsia="Calibri" w:cs="Times New Roman"/>
          <w:b/>
          <w:lang w:eastAsia="cs-CZ"/>
        </w:rPr>
      </w:pPr>
    </w:p>
    <w:p w:rsidR="00F670E4" w:rsidRPr="00DA71B5" w:rsidRDefault="00F670E4" w:rsidP="00F670E4">
      <w:pPr>
        <w:spacing w:after="0" w:line="240" w:lineRule="auto"/>
        <w:rPr>
          <w:rFonts w:eastAsia="Calibri" w:cs="Times New Roman"/>
          <w:b/>
          <w:lang w:eastAsia="cs-CZ"/>
        </w:rPr>
      </w:pPr>
    </w:p>
    <w:p w:rsidR="00F670E4" w:rsidRPr="00DA71B5" w:rsidRDefault="00F670E4" w:rsidP="00F670E4">
      <w:pPr>
        <w:spacing w:after="0" w:line="240" w:lineRule="auto"/>
        <w:rPr>
          <w:rFonts w:eastAsia="Calibri" w:cs="Times New Roman"/>
          <w:b/>
          <w:lang w:eastAsia="cs-CZ"/>
        </w:rPr>
      </w:pPr>
      <w:r w:rsidRPr="00DA71B5">
        <w:rPr>
          <w:rFonts w:eastAsia="Calibri" w:cs="Times New Roman"/>
          <w:b/>
          <w:lang w:eastAsia="cs-CZ"/>
        </w:rPr>
        <w:t>Dotaz č. 194:</w:t>
      </w:r>
    </w:p>
    <w:p w:rsidR="00F670E4" w:rsidRPr="00DA71B5" w:rsidRDefault="00F670E4" w:rsidP="00F670E4">
      <w:pPr>
        <w:spacing w:after="160" w:line="259" w:lineRule="auto"/>
        <w:rPr>
          <w:b/>
        </w:rPr>
      </w:pPr>
      <w:r w:rsidRPr="00DA71B5">
        <w:rPr>
          <w:b/>
        </w:rPr>
        <w:t>PS 05-28-01A</w:t>
      </w:r>
    </w:p>
    <w:p w:rsidR="00F670E4" w:rsidRPr="00DA71B5" w:rsidRDefault="00F670E4" w:rsidP="00F670E4">
      <w:pPr>
        <w:spacing w:after="160" w:line="259" w:lineRule="auto"/>
      </w:pPr>
      <w:r w:rsidRPr="00DA71B5">
        <w:t>Zadavatel dle odpovědi na dotaz č. 101 ruší položku č. 91. Tato položka nebyla ve VV zrušena. Žádáme zadavatele o prověření/vysvětlení.</w:t>
      </w:r>
    </w:p>
    <w:p w:rsidR="00F670E4" w:rsidRPr="00DA71B5" w:rsidRDefault="00F670E4" w:rsidP="00F670E4">
      <w:pPr>
        <w:spacing w:after="0"/>
        <w:jc w:val="both"/>
        <w:rPr>
          <w:b/>
          <w:bCs/>
          <w:lang w:eastAsia="cs-CZ"/>
        </w:rPr>
      </w:pPr>
      <w:r w:rsidRPr="00DA71B5">
        <w:rPr>
          <w:rFonts w:eastAsia="Calibri" w:cs="Times New Roman"/>
          <w:b/>
          <w:lang w:eastAsia="cs-CZ"/>
        </w:rPr>
        <w:t xml:space="preserve">Odpověď: </w:t>
      </w:r>
      <w:r w:rsidRPr="00DA71B5">
        <w:rPr>
          <w:rFonts w:eastAsia="Calibri" w:cs="Times New Roman"/>
          <w:lang w:eastAsia="cs-CZ"/>
        </w:rPr>
        <w:br/>
        <w:t>Po ověření zadavatelem došlo u projekční kanceláře k chybě při vygenerování nového Soupisu prací. Položka č. 91 byla zrušena. Viz příloha.</w:t>
      </w:r>
    </w:p>
    <w:p w:rsidR="00F670E4" w:rsidRPr="00DA71B5" w:rsidRDefault="00F670E4" w:rsidP="00F670E4">
      <w:pPr>
        <w:spacing w:after="0" w:line="240" w:lineRule="auto"/>
        <w:rPr>
          <w:rFonts w:eastAsia="Calibri" w:cs="Times New Roman"/>
          <w:b/>
          <w:lang w:eastAsia="cs-CZ"/>
        </w:rPr>
      </w:pPr>
    </w:p>
    <w:p w:rsidR="00F670E4" w:rsidRPr="00DA71B5" w:rsidRDefault="00F670E4" w:rsidP="00F670E4">
      <w:pPr>
        <w:spacing w:after="0" w:line="240" w:lineRule="auto"/>
        <w:rPr>
          <w:rFonts w:eastAsia="Calibri" w:cs="Times New Roman"/>
          <w:b/>
          <w:lang w:eastAsia="cs-CZ"/>
        </w:rPr>
      </w:pPr>
    </w:p>
    <w:p w:rsidR="00F670E4" w:rsidRPr="00DA71B5" w:rsidRDefault="00F670E4" w:rsidP="00F670E4">
      <w:pPr>
        <w:spacing w:after="0" w:line="240" w:lineRule="auto"/>
        <w:rPr>
          <w:rFonts w:eastAsia="Calibri" w:cs="Times New Roman"/>
          <w:b/>
          <w:lang w:eastAsia="cs-CZ"/>
        </w:rPr>
      </w:pPr>
      <w:r w:rsidRPr="00DA71B5">
        <w:rPr>
          <w:rFonts w:eastAsia="Calibri" w:cs="Times New Roman"/>
          <w:b/>
          <w:lang w:eastAsia="cs-CZ"/>
        </w:rPr>
        <w:t>Dotaz č. 195:</w:t>
      </w:r>
    </w:p>
    <w:p w:rsidR="00F670E4" w:rsidRPr="00DA71B5" w:rsidRDefault="00F670E4" w:rsidP="00F670E4">
      <w:pPr>
        <w:spacing w:after="160" w:line="259" w:lineRule="auto"/>
        <w:rPr>
          <w:b/>
        </w:rPr>
      </w:pPr>
      <w:r w:rsidRPr="00DA71B5">
        <w:rPr>
          <w:b/>
        </w:rPr>
        <w:t>PS 05-28-01A</w:t>
      </w:r>
    </w:p>
    <w:p w:rsidR="00F670E4" w:rsidRPr="00DA71B5" w:rsidRDefault="00F670E4" w:rsidP="00F670E4">
      <w:pPr>
        <w:spacing w:after="160" w:line="259" w:lineRule="auto"/>
      </w:pPr>
      <w:r w:rsidRPr="00DA71B5">
        <w:t>Zadavatel dle odpovědi na dotaz č. 102 ruší položky č. 92 a 93. Tyto položky nebyly ve VV zrušeny. V případě, že zadavatel přistoupí na doplnění položek JOP, položky č. 92 a 93 by dle našeho názoru měly být zachovány. Žádáme zadavatele o prověření/vysvětlení.</w:t>
      </w:r>
    </w:p>
    <w:p w:rsidR="00F670E4" w:rsidRPr="00DA71B5" w:rsidRDefault="00F670E4" w:rsidP="00F670E4">
      <w:pPr>
        <w:spacing w:after="0"/>
        <w:jc w:val="both"/>
        <w:rPr>
          <w:b/>
          <w:bCs/>
          <w:lang w:eastAsia="cs-CZ"/>
        </w:rPr>
      </w:pPr>
      <w:r w:rsidRPr="00DA71B5">
        <w:rPr>
          <w:rFonts w:eastAsia="Calibri" w:cs="Times New Roman"/>
          <w:b/>
          <w:lang w:eastAsia="cs-CZ"/>
        </w:rPr>
        <w:t xml:space="preserve">Odpověď: </w:t>
      </w:r>
      <w:r w:rsidRPr="00DA71B5">
        <w:rPr>
          <w:rFonts w:eastAsia="Calibri" w:cs="Times New Roman"/>
          <w:b/>
          <w:lang w:eastAsia="cs-CZ"/>
        </w:rPr>
        <w:br/>
      </w:r>
      <w:r w:rsidRPr="00DA71B5">
        <w:rPr>
          <w:rFonts w:eastAsia="Calibri" w:cs="Times New Roman"/>
          <w:lang w:eastAsia="cs-CZ"/>
        </w:rPr>
        <w:t>Po ověření zadavatelem budou položky č.</w:t>
      </w:r>
      <w:r w:rsidRPr="00DA71B5">
        <w:rPr>
          <w:bCs/>
        </w:rPr>
        <w:t xml:space="preserve"> 92 a č. 93, kód položek 75B981 a 75B987 </w:t>
      </w:r>
      <w:r w:rsidRPr="00DA71B5">
        <w:rPr>
          <w:rFonts w:eastAsia="Calibri" w:cs="Times New Roman"/>
          <w:lang w:eastAsia="cs-CZ"/>
        </w:rPr>
        <w:t>zachované i proto, že jsou zachovány položky JOP. Viz příloha.</w:t>
      </w: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Calibri" w:cs="Times New Roman"/>
          <w:b/>
          <w:lang w:eastAsia="cs-CZ"/>
        </w:rPr>
      </w:pPr>
      <w:r w:rsidRPr="00DA71B5">
        <w:rPr>
          <w:rFonts w:eastAsia="Calibri" w:cs="Times New Roman"/>
          <w:b/>
          <w:lang w:eastAsia="cs-CZ"/>
        </w:rPr>
        <w:t>Dotaz č. 196:</w:t>
      </w:r>
    </w:p>
    <w:p w:rsidR="00F670E4" w:rsidRPr="00DA71B5" w:rsidRDefault="00F670E4" w:rsidP="00F670E4">
      <w:pPr>
        <w:spacing w:after="160" w:line="259" w:lineRule="auto"/>
        <w:rPr>
          <w:b/>
        </w:rPr>
      </w:pPr>
      <w:r w:rsidRPr="00DA71B5">
        <w:rPr>
          <w:b/>
        </w:rPr>
        <w:t xml:space="preserve">PS 05-28-01A </w:t>
      </w:r>
    </w:p>
    <w:p w:rsidR="00F670E4" w:rsidRPr="00DA71B5" w:rsidRDefault="00F670E4" w:rsidP="00F670E4">
      <w:pPr>
        <w:spacing w:after="160" w:line="259" w:lineRule="auto"/>
      </w:pPr>
      <w:r w:rsidRPr="00DA71B5">
        <w:t>Dotaz č. 105:</w:t>
      </w:r>
    </w:p>
    <w:p w:rsidR="00F670E4" w:rsidRPr="00DA71B5" w:rsidRDefault="00F670E4" w:rsidP="00F670E4">
      <w:pPr>
        <w:pStyle w:val="Odstavecseseznamem"/>
        <w:ind w:hanging="720"/>
      </w:pPr>
      <w:r w:rsidRPr="00DA71B5">
        <w:rPr>
          <w:noProof/>
          <w:lang w:eastAsia="cs-CZ"/>
        </w:rPr>
        <w:drawing>
          <wp:inline distT="0" distB="0" distL="0" distR="0" wp14:anchorId="739494C9" wp14:editId="261CEB04">
            <wp:extent cx="5184250" cy="2730372"/>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195650" cy="2736376"/>
                    </a:xfrm>
                    <a:prstGeom prst="rect">
                      <a:avLst/>
                    </a:prstGeom>
                  </pic:spPr>
                </pic:pic>
              </a:graphicData>
            </a:graphic>
          </wp:inline>
        </w:drawing>
      </w:r>
    </w:p>
    <w:p w:rsidR="00F670E4" w:rsidRPr="00DA71B5" w:rsidRDefault="00F670E4" w:rsidP="00F670E4">
      <w:pPr>
        <w:pStyle w:val="Odstavecseseznamem"/>
        <w:numPr>
          <w:ilvl w:val="0"/>
          <w:numId w:val="11"/>
        </w:numPr>
        <w:spacing w:after="160" w:line="259" w:lineRule="auto"/>
        <w:ind w:left="284"/>
      </w:pPr>
      <w:r w:rsidRPr="00DA71B5">
        <w:t>Zadavatel ruší položky č. 124 a 125. Tyto položky nebyly ve VV zrušeny. Žádáme zadavatele o prověření/vysvětlení.</w:t>
      </w:r>
    </w:p>
    <w:p w:rsidR="00F670E4" w:rsidRPr="00DA71B5" w:rsidRDefault="00F670E4" w:rsidP="00F670E4">
      <w:pPr>
        <w:pStyle w:val="Odstavecseseznamem"/>
        <w:numPr>
          <w:ilvl w:val="0"/>
          <w:numId w:val="11"/>
        </w:numPr>
        <w:spacing w:after="160" w:line="259" w:lineRule="auto"/>
        <w:ind w:left="284"/>
      </w:pPr>
      <w:r w:rsidRPr="00DA71B5">
        <w:t>Nově doplněné položky pro reléové přejezdy mají č. 187 a 188. Žádáme zadavatele o prověření/vysvětlení.</w:t>
      </w:r>
    </w:p>
    <w:p w:rsidR="00F670E4" w:rsidRPr="00DA71B5" w:rsidRDefault="00F670E4" w:rsidP="00F670E4">
      <w:pPr>
        <w:pStyle w:val="Odstavecseseznamem"/>
        <w:numPr>
          <w:ilvl w:val="0"/>
          <w:numId w:val="11"/>
        </w:numPr>
        <w:spacing w:after="160" w:line="259" w:lineRule="auto"/>
        <w:ind w:left="284"/>
      </w:pPr>
      <w:r w:rsidRPr="00DA71B5">
        <w:t>Zadavatel upravuje položky č. 87 a 88 pro SW k elektronickým přejezdům ze 4 ks na 2 ks. Žádáme zadavatele o prověření/vysvětlení uplatnění těchto položek ve vztahu k položkám č. 187 a 188.</w:t>
      </w:r>
    </w:p>
    <w:p w:rsidR="00F670E4" w:rsidRPr="00DA71B5" w:rsidRDefault="00F670E4" w:rsidP="00F670E4">
      <w:pPr>
        <w:spacing w:after="0"/>
        <w:jc w:val="both"/>
        <w:rPr>
          <w:rFonts w:eastAsia="Calibri" w:cs="Times New Roman"/>
          <w:b/>
          <w:lang w:eastAsia="cs-CZ"/>
        </w:rPr>
      </w:pPr>
    </w:p>
    <w:p w:rsidR="00F670E4" w:rsidRPr="00DA71B5" w:rsidRDefault="00F670E4" w:rsidP="00F670E4">
      <w:pPr>
        <w:spacing w:after="0"/>
        <w:jc w:val="both"/>
        <w:rPr>
          <w:rFonts w:eastAsia="Calibri" w:cs="Times New Roman"/>
          <w:b/>
          <w:lang w:eastAsia="cs-CZ"/>
        </w:rPr>
      </w:pPr>
      <w:r w:rsidRPr="00DA71B5">
        <w:rPr>
          <w:rFonts w:eastAsia="Calibri" w:cs="Times New Roman"/>
          <w:b/>
          <w:lang w:eastAsia="cs-CZ"/>
        </w:rPr>
        <w:t xml:space="preserve">Odpověď: </w:t>
      </w:r>
    </w:p>
    <w:p w:rsidR="00F670E4" w:rsidRPr="00DA71B5" w:rsidRDefault="00F670E4" w:rsidP="00F670E4">
      <w:pPr>
        <w:spacing w:after="0"/>
        <w:jc w:val="both"/>
        <w:rPr>
          <w:rFonts w:eastAsia="Calibri" w:cs="Times New Roman"/>
          <w:lang w:eastAsia="cs-CZ"/>
        </w:rPr>
      </w:pPr>
      <w:r w:rsidRPr="00DA71B5">
        <w:rPr>
          <w:rFonts w:eastAsia="Calibri" w:cs="Times New Roman"/>
          <w:b/>
          <w:lang w:eastAsia="cs-CZ"/>
        </w:rPr>
        <w:br/>
      </w:r>
      <w:r w:rsidRPr="00DA71B5">
        <w:rPr>
          <w:rFonts w:eastAsia="Calibri" w:cs="Times New Roman"/>
          <w:lang w:eastAsia="cs-CZ"/>
        </w:rPr>
        <w:t>a) Po ověření zadavatelem došlo u projekční kanceláře k chybě při vygenerování nového Soupisu prací. Položka č. 124 a č. 125 byla zrušena.</w:t>
      </w:r>
    </w:p>
    <w:p w:rsidR="00F670E4" w:rsidRPr="00DA71B5" w:rsidRDefault="00F670E4" w:rsidP="00F670E4">
      <w:pPr>
        <w:spacing w:after="0"/>
        <w:jc w:val="both"/>
        <w:rPr>
          <w:rFonts w:eastAsia="Calibri" w:cs="Times New Roman"/>
          <w:lang w:eastAsia="cs-CZ"/>
        </w:rPr>
      </w:pPr>
    </w:p>
    <w:p w:rsidR="00F670E4" w:rsidRPr="00DA71B5" w:rsidRDefault="00F670E4" w:rsidP="00F670E4">
      <w:pPr>
        <w:spacing w:after="0"/>
        <w:jc w:val="both"/>
      </w:pPr>
      <w:r w:rsidRPr="00DA71B5">
        <w:rPr>
          <w:rFonts w:eastAsia="Calibri" w:cs="Times New Roman"/>
          <w:lang w:eastAsia="cs-CZ"/>
        </w:rPr>
        <w:t xml:space="preserve">b) Nově doplněné položky mají č. 187 s kódem 75D111 a č. 188 s kódem 75D117. </w:t>
      </w:r>
      <w:r w:rsidRPr="00DA71B5">
        <w:t xml:space="preserve">Projektant navrhuje </w:t>
      </w:r>
      <w:proofErr w:type="spellStart"/>
      <w:r w:rsidRPr="00DA71B5">
        <w:t>releový</w:t>
      </w:r>
      <w:proofErr w:type="spellEnd"/>
      <w:r w:rsidRPr="00DA71B5">
        <w:t xml:space="preserve"> přejezd s (D+M) vlastního Softwaru (v ceníku nebyla nalezena položka tohoto reléového přejezdu se Softwarem, proto položka byla doplněna (ponechána). Pokud by nebyla tato položka od zpracovatele realizační dokumentace vyžadována, bude tato položka vymazána).</w:t>
      </w:r>
    </w:p>
    <w:p w:rsidR="00F670E4" w:rsidRPr="00DA71B5" w:rsidRDefault="00F670E4" w:rsidP="00F670E4">
      <w:pPr>
        <w:spacing w:after="0"/>
        <w:ind w:left="568"/>
        <w:jc w:val="both"/>
        <w:rPr>
          <w:rFonts w:eastAsia="Calibri" w:cs="Times New Roman"/>
          <w:highlight w:val="yellow"/>
          <w:lang w:eastAsia="cs-CZ"/>
        </w:rPr>
      </w:pPr>
    </w:p>
    <w:p w:rsidR="00F670E4" w:rsidRPr="00DA71B5" w:rsidRDefault="00F670E4" w:rsidP="00F670E4">
      <w:pPr>
        <w:spacing w:after="0"/>
        <w:jc w:val="both"/>
        <w:rPr>
          <w:rFonts w:eastAsia="Calibri" w:cs="Times New Roman"/>
          <w:lang w:eastAsia="cs-CZ"/>
        </w:rPr>
      </w:pPr>
      <w:r w:rsidRPr="00DA71B5">
        <w:rPr>
          <w:rFonts w:eastAsia="Calibri" w:cs="Times New Roman"/>
          <w:lang w:eastAsia="cs-CZ"/>
        </w:rPr>
        <w:t>c) Položka č. 87 a č. 88 byla upraveny na 2 kusy (</w:t>
      </w:r>
      <w:r w:rsidRPr="00DA71B5">
        <w:rPr>
          <w:bCs/>
        </w:rPr>
        <w:t>Software (SW) pro 2 kusy reléových přejezdů v </w:t>
      </w:r>
      <w:proofErr w:type="spellStart"/>
      <w:r w:rsidRPr="00DA71B5">
        <w:rPr>
          <w:bCs/>
        </w:rPr>
        <w:t>žst</w:t>
      </w:r>
      <w:proofErr w:type="spellEnd"/>
      <w:r w:rsidRPr="00DA71B5">
        <w:rPr>
          <w:bCs/>
        </w:rPr>
        <w:t xml:space="preserve"> Tetčice). </w:t>
      </w: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r w:rsidRPr="00DA71B5">
        <w:rPr>
          <w:rFonts w:eastAsia="Calibri" w:cs="Times New Roman"/>
          <w:lang w:eastAsia="cs-CZ"/>
        </w:rPr>
        <w:t>Viz příloha.</w:t>
      </w: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Calibri" w:cs="Times New Roman"/>
          <w:b/>
          <w:lang w:eastAsia="cs-CZ"/>
        </w:rPr>
      </w:pPr>
      <w:r w:rsidRPr="00DA71B5">
        <w:rPr>
          <w:rFonts w:eastAsia="Calibri" w:cs="Times New Roman"/>
          <w:b/>
          <w:lang w:eastAsia="cs-CZ"/>
        </w:rPr>
        <w:t>Dotaz č. 197:</w:t>
      </w:r>
    </w:p>
    <w:p w:rsidR="00F670E4" w:rsidRPr="00DA71B5" w:rsidRDefault="00F670E4" w:rsidP="00F670E4">
      <w:pPr>
        <w:spacing w:after="160" w:line="259" w:lineRule="auto"/>
        <w:rPr>
          <w:b/>
        </w:rPr>
      </w:pPr>
      <w:r w:rsidRPr="00DA71B5">
        <w:rPr>
          <w:b/>
        </w:rPr>
        <w:t>PS 05-28-01A</w:t>
      </w:r>
    </w:p>
    <w:p w:rsidR="00F670E4" w:rsidRPr="00DA71B5" w:rsidRDefault="00F670E4" w:rsidP="00F670E4">
      <w:pPr>
        <w:spacing w:after="160" w:line="259" w:lineRule="auto"/>
      </w:pPr>
      <w:r w:rsidRPr="00DA71B5">
        <w:t>Zadavatel dle odpovědi na dotaz č. 107 ruší položku č. 5 (protlačování plastového potrubí). Tato položka nebyla ve VV zrušena. Žádáme zadavatele o prověření/vysvětlení.</w:t>
      </w:r>
    </w:p>
    <w:p w:rsidR="00F670E4" w:rsidRPr="00DA71B5" w:rsidRDefault="00F670E4" w:rsidP="00F670E4">
      <w:pPr>
        <w:spacing w:after="0"/>
        <w:jc w:val="both"/>
        <w:rPr>
          <w:b/>
          <w:bCs/>
          <w:lang w:eastAsia="cs-CZ"/>
        </w:rPr>
      </w:pPr>
      <w:r w:rsidRPr="00DA71B5">
        <w:rPr>
          <w:rFonts w:eastAsia="Calibri" w:cs="Times New Roman"/>
          <w:b/>
          <w:lang w:eastAsia="cs-CZ"/>
        </w:rPr>
        <w:t xml:space="preserve">Odpověď: </w:t>
      </w:r>
      <w:r w:rsidRPr="00DA71B5">
        <w:rPr>
          <w:rFonts w:eastAsia="Calibri" w:cs="Times New Roman"/>
          <w:lang w:eastAsia="cs-CZ"/>
        </w:rPr>
        <w:br/>
        <w:t>Po ověření zadavatelem došlo u projekční kanceláře k chybě při vygenerování nového Soupisu prací. Položka č. 5 byla zrušena. Viz příloha.</w:t>
      </w: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Calibri" w:cs="Times New Roman"/>
          <w:b/>
          <w:lang w:eastAsia="cs-CZ"/>
        </w:rPr>
      </w:pPr>
      <w:r w:rsidRPr="00DA71B5">
        <w:rPr>
          <w:rFonts w:eastAsia="Calibri" w:cs="Times New Roman"/>
          <w:b/>
          <w:lang w:eastAsia="cs-CZ"/>
        </w:rPr>
        <w:t>Dotaz č. 198:</w:t>
      </w:r>
    </w:p>
    <w:p w:rsidR="00F670E4" w:rsidRPr="00DA71B5" w:rsidRDefault="00F670E4" w:rsidP="00F670E4">
      <w:pPr>
        <w:spacing w:after="160" w:line="259" w:lineRule="auto"/>
        <w:rPr>
          <w:b/>
        </w:rPr>
      </w:pPr>
      <w:r w:rsidRPr="00DA71B5">
        <w:rPr>
          <w:b/>
        </w:rPr>
        <w:t xml:space="preserve">PS 05-28-01C </w:t>
      </w:r>
    </w:p>
    <w:p w:rsidR="00F670E4" w:rsidRPr="00DA71B5" w:rsidRDefault="00F670E4" w:rsidP="00F670E4">
      <w:pPr>
        <w:spacing w:after="160" w:line="259" w:lineRule="auto"/>
      </w:pPr>
      <w:r w:rsidRPr="00DA71B5">
        <w:t>Zadavatel dle odpovědi na dotaz č. 108 ruší položku č. 8. Tato položka nebyla ve VV zrušena. Žádáme zadavatele o prověření/vysvětlení.</w:t>
      </w:r>
    </w:p>
    <w:p w:rsidR="00F670E4" w:rsidRPr="00DA71B5" w:rsidRDefault="00F670E4" w:rsidP="00F670E4">
      <w:pPr>
        <w:spacing w:after="0"/>
        <w:jc w:val="both"/>
        <w:rPr>
          <w:rFonts w:eastAsia="Calibri" w:cs="Times New Roman"/>
          <w:u w:val="single"/>
          <w:lang w:eastAsia="cs-CZ"/>
        </w:rPr>
      </w:pPr>
    </w:p>
    <w:p w:rsidR="00F670E4" w:rsidRPr="00DA71B5" w:rsidRDefault="00F670E4" w:rsidP="00F670E4">
      <w:pPr>
        <w:spacing w:after="0"/>
        <w:jc w:val="both"/>
        <w:rPr>
          <w:b/>
          <w:bCs/>
          <w:lang w:eastAsia="cs-CZ"/>
        </w:rPr>
      </w:pPr>
      <w:r w:rsidRPr="00DA71B5">
        <w:rPr>
          <w:rFonts w:eastAsia="Calibri" w:cs="Times New Roman"/>
          <w:b/>
          <w:lang w:eastAsia="cs-CZ"/>
        </w:rPr>
        <w:t xml:space="preserve">Odpověď: </w:t>
      </w:r>
      <w:r w:rsidRPr="00DA71B5">
        <w:rPr>
          <w:rFonts w:eastAsia="Calibri" w:cs="Times New Roman"/>
          <w:b/>
          <w:lang w:eastAsia="cs-CZ"/>
        </w:rPr>
        <w:br/>
      </w:r>
      <w:r w:rsidRPr="00DA71B5">
        <w:rPr>
          <w:rFonts w:eastAsia="Calibri" w:cs="Times New Roman"/>
          <w:lang w:eastAsia="cs-CZ"/>
        </w:rPr>
        <w:t>Po ověření zadavatelem došlo u projekční kanceláře k chybě při vygenerování nového Soupisu prací. Položka č. 8 byla zrušena. Viz příloha.</w:t>
      </w:r>
    </w:p>
    <w:p w:rsidR="00F670E4" w:rsidRPr="00DA71B5" w:rsidRDefault="00F670E4" w:rsidP="00F670E4">
      <w:pPr>
        <w:spacing w:after="0"/>
        <w:jc w:val="both"/>
        <w:rPr>
          <w:rFonts w:eastAsia="Times New Roman" w:cs="Times New Roman"/>
          <w:b/>
          <w:lang w:eastAsia="cs-CZ"/>
        </w:rPr>
      </w:pPr>
    </w:p>
    <w:p w:rsidR="00F670E4" w:rsidRPr="00DA71B5" w:rsidRDefault="00F670E4" w:rsidP="00F670E4">
      <w:pPr>
        <w:spacing w:after="0" w:line="240" w:lineRule="auto"/>
        <w:rPr>
          <w:rFonts w:eastAsia="Calibri" w:cs="Times New Roman"/>
          <w:b/>
          <w:lang w:eastAsia="cs-CZ"/>
        </w:rPr>
      </w:pPr>
    </w:p>
    <w:p w:rsidR="00F670E4" w:rsidRPr="00DA71B5" w:rsidRDefault="00F670E4" w:rsidP="00F670E4">
      <w:pPr>
        <w:spacing w:after="0" w:line="240" w:lineRule="auto"/>
        <w:rPr>
          <w:rFonts w:eastAsia="Calibri" w:cs="Times New Roman"/>
          <w:b/>
          <w:lang w:eastAsia="cs-CZ"/>
        </w:rPr>
      </w:pPr>
      <w:r w:rsidRPr="00DA71B5">
        <w:rPr>
          <w:rFonts w:eastAsia="Calibri" w:cs="Times New Roman"/>
          <w:b/>
          <w:lang w:eastAsia="cs-CZ"/>
        </w:rPr>
        <w:t>Dotaz č. 199:</w:t>
      </w:r>
    </w:p>
    <w:p w:rsidR="00F670E4" w:rsidRPr="00DA71B5" w:rsidRDefault="00F670E4" w:rsidP="00F670E4">
      <w:pPr>
        <w:spacing w:after="160" w:line="259" w:lineRule="auto"/>
        <w:rPr>
          <w:b/>
        </w:rPr>
      </w:pPr>
      <w:r w:rsidRPr="00DA71B5">
        <w:rPr>
          <w:b/>
        </w:rPr>
        <w:t>PS 07-28-01A</w:t>
      </w:r>
    </w:p>
    <w:p w:rsidR="00F670E4" w:rsidRPr="00DA71B5" w:rsidRDefault="00F670E4" w:rsidP="00F670E4">
      <w:pPr>
        <w:spacing w:after="160" w:line="259" w:lineRule="auto"/>
      </w:pPr>
      <w:r w:rsidRPr="00DA71B5">
        <w:t>Dotaz/odpověď:</w:t>
      </w:r>
    </w:p>
    <w:p w:rsidR="00F670E4" w:rsidRPr="00DA71B5" w:rsidRDefault="00F670E4" w:rsidP="00F670E4">
      <w:pPr>
        <w:pStyle w:val="Odstavecseseznamem"/>
        <w:ind w:hanging="720"/>
      </w:pPr>
      <w:r w:rsidRPr="00DA71B5">
        <w:rPr>
          <w:noProof/>
          <w:lang w:eastAsia="cs-CZ"/>
        </w:rPr>
        <w:drawing>
          <wp:inline distT="0" distB="0" distL="0" distR="0" wp14:anchorId="3E70C601" wp14:editId="0768EE22">
            <wp:extent cx="5767705" cy="1516477"/>
            <wp:effectExtent l="0" t="0" r="4445" b="762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82417" cy="1520345"/>
                    </a:xfrm>
                    <a:prstGeom prst="rect">
                      <a:avLst/>
                    </a:prstGeom>
                    <a:noFill/>
                    <a:ln>
                      <a:noFill/>
                    </a:ln>
                  </pic:spPr>
                </pic:pic>
              </a:graphicData>
            </a:graphic>
          </wp:inline>
        </w:drawing>
      </w:r>
    </w:p>
    <w:p w:rsidR="00F670E4" w:rsidRPr="00DA71B5" w:rsidRDefault="00F670E4" w:rsidP="00F670E4">
      <w:r w:rsidRPr="00DA71B5">
        <w:t>Z VV nebyly odstraněny položky pro dodávku a montáž pultu nouzové obsluhy. Odstraní zadavatel tyto položky? Žádáme zadavatele o prověření/vysvětlení.</w:t>
      </w:r>
    </w:p>
    <w:p w:rsidR="00F670E4" w:rsidRPr="00DA71B5" w:rsidRDefault="00F670E4" w:rsidP="00F670E4">
      <w:pPr>
        <w:spacing w:after="0"/>
        <w:jc w:val="both"/>
        <w:rPr>
          <w:b/>
          <w:bCs/>
          <w:lang w:eastAsia="cs-CZ"/>
        </w:rPr>
      </w:pPr>
      <w:r w:rsidRPr="00DA71B5">
        <w:rPr>
          <w:rFonts w:eastAsia="Calibri" w:cs="Times New Roman"/>
          <w:b/>
          <w:lang w:eastAsia="cs-CZ"/>
        </w:rPr>
        <w:t xml:space="preserve">Odpověď: </w:t>
      </w:r>
      <w:r w:rsidRPr="00DA71B5">
        <w:rPr>
          <w:rFonts w:eastAsia="Calibri" w:cs="Times New Roman"/>
          <w:lang w:eastAsia="cs-CZ"/>
        </w:rPr>
        <w:br/>
        <w:t>Po ověření zadavatelem došlo u projekční kanceláře k chybě při vygenerování nového Soupisu prací. Položky s č. 45 a č. 46, kódy položek 75B317 a 75B318 byly zrušeny. Viz příloha.</w:t>
      </w: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Calibri" w:cs="Times New Roman"/>
          <w:b/>
          <w:lang w:eastAsia="cs-CZ"/>
        </w:rPr>
      </w:pPr>
    </w:p>
    <w:p w:rsidR="00F670E4" w:rsidRPr="00DA71B5" w:rsidRDefault="00F670E4" w:rsidP="00F670E4">
      <w:pPr>
        <w:spacing w:after="0" w:line="240" w:lineRule="auto"/>
        <w:rPr>
          <w:rFonts w:eastAsia="Calibri" w:cs="Times New Roman"/>
          <w:b/>
          <w:lang w:eastAsia="cs-CZ"/>
        </w:rPr>
      </w:pPr>
    </w:p>
    <w:p w:rsidR="00F670E4" w:rsidRPr="00DA71B5" w:rsidRDefault="00F670E4" w:rsidP="00F670E4">
      <w:pPr>
        <w:spacing w:after="0" w:line="240" w:lineRule="auto"/>
        <w:rPr>
          <w:rFonts w:eastAsia="Calibri" w:cs="Times New Roman"/>
          <w:b/>
          <w:lang w:eastAsia="cs-CZ"/>
        </w:rPr>
      </w:pPr>
    </w:p>
    <w:p w:rsidR="00F670E4" w:rsidRPr="00DA71B5" w:rsidRDefault="00F670E4" w:rsidP="00F670E4">
      <w:pPr>
        <w:spacing w:after="0" w:line="240" w:lineRule="auto"/>
        <w:rPr>
          <w:rFonts w:eastAsia="Calibri" w:cs="Times New Roman"/>
          <w:b/>
          <w:lang w:eastAsia="cs-CZ"/>
        </w:rPr>
      </w:pPr>
    </w:p>
    <w:p w:rsidR="00F670E4" w:rsidRPr="00DA71B5" w:rsidRDefault="00F670E4" w:rsidP="00F670E4">
      <w:pPr>
        <w:spacing w:after="0" w:line="240" w:lineRule="auto"/>
        <w:rPr>
          <w:rFonts w:eastAsia="Calibri" w:cs="Times New Roman"/>
          <w:b/>
          <w:lang w:eastAsia="cs-CZ"/>
        </w:rPr>
      </w:pPr>
      <w:r w:rsidRPr="00DA71B5">
        <w:rPr>
          <w:rFonts w:eastAsia="Calibri" w:cs="Times New Roman"/>
          <w:b/>
          <w:lang w:eastAsia="cs-CZ"/>
        </w:rPr>
        <w:t>Dotaz č. 200:</w:t>
      </w:r>
    </w:p>
    <w:p w:rsidR="00F670E4" w:rsidRPr="00DA71B5" w:rsidRDefault="00F670E4" w:rsidP="00F670E4">
      <w:pPr>
        <w:spacing w:after="160" w:line="259" w:lineRule="auto"/>
        <w:rPr>
          <w:b/>
        </w:rPr>
      </w:pPr>
      <w:r w:rsidRPr="00DA71B5">
        <w:rPr>
          <w:b/>
        </w:rPr>
        <w:t>PS 07-28-01A</w:t>
      </w:r>
    </w:p>
    <w:p w:rsidR="00F670E4" w:rsidRPr="00DA71B5" w:rsidRDefault="00F670E4" w:rsidP="00F670E4">
      <w:pPr>
        <w:spacing w:after="160" w:line="259" w:lineRule="auto"/>
      </w:pPr>
      <w:r w:rsidRPr="00DA71B5">
        <w:t>Dotaz/odpověď:</w:t>
      </w:r>
    </w:p>
    <w:p w:rsidR="00F670E4" w:rsidRPr="00DA71B5" w:rsidRDefault="00F670E4" w:rsidP="00F670E4">
      <w:pPr>
        <w:pStyle w:val="Odstavecseseznamem"/>
        <w:ind w:hanging="720"/>
      </w:pPr>
      <w:r w:rsidRPr="00DA71B5">
        <w:rPr>
          <w:noProof/>
          <w:lang w:eastAsia="cs-CZ"/>
        </w:rPr>
        <w:drawing>
          <wp:inline distT="0" distB="0" distL="0" distR="0" wp14:anchorId="5F8432B1" wp14:editId="6D998DCF">
            <wp:extent cx="5294237" cy="4305300"/>
            <wp:effectExtent l="0" t="0" r="1905"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326373" cy="4331434"/>
                    </a:xfrm>
                    <a:prstGeom prst="rect">
                      <a:avLst/>
                    </a:prstGeom>
                    <a:noFill/>
                    <a:ln>
                      <a:noFill/>
                    </a:ln>
                  </pic:spPr>
                </pic:pic>
              </a:graphicData>
            </a:graphic>
          </wp:inline>
        </w:drawing>
      </w:r>
    </w:p>
    <w:p w:rsidR="00F670E4" w:rsidRPr="00DA71B5" w:rsidRDefault="00F670E4" w:rsidP="00F670E4">
      <w:pPr>
        <w:pStyle w:val="Odstavecseseznamem"/>
      </w:pPr>
    </w:p>
    <w:p w:rsidR="00F670E4" w:rsidRPr="00DA71B5" w:rsidRDefault="00F670E4" w:rsidP="00F670E4">
      <w:pPr>
        <w:pStyle w:val="Odstavecseseznamem"/>
        <w:ind w:left="0"/>
      </w:pPr>
      <w:r w:rsidRPr="00DA71B5">
        <w:t>Odpověď „b)“. Zadavatel doplnil položku č. 213 „GRAFICKO-TECHNOLOGICKÁ NADSTAVBA – DODÁVKA“. Tato položka je určena pro HW technologie GTN, nikoliv SW. Položky pro SW GTN již ve VV existují (č. 92 a 93). Domníváme se, že ve VV nyní chybí položka pro montáž HW technologie GTN. Žádáme zadavatele o prověření/vysvětlení.</w:t>
      </w:r>
    </w:p>
    <w:p w:rsidR="00F670E4" w:rsidRPr="00DA71B5" w:rsidRDefault="00F670E4" w:rsidP="00F670E4">
      <w:pPr>
        <w:spacing w:after="0"/>
        <w:jc w:val="both"/>
        <w:rPr>
          <w:b/>
          <w:bCs/>
          <w:lang w:eastAsia="cs-CZ"/>
        </w:rPr>
      </w:pPr>
      <w:r w:rsidRPr="00DA71B5">
        <w:rPr>
          <w:rFonts w:eastAsia="Calibri" w:cs="Times New Roman"/>
          <w:b/>
          <w:lang w:eastAsia="cs-CZ"/>
        </w:rPr>
        <w:t xml:space="preserve">Odpověď: </w:t>
      </w:r>
      <w:r w:rsidRPr="00DA71B5">
        <w:rPr>
          <w:rFonts w:eastAsia="Calibri" w:cs="Times New Roman"/>
          <w:lang w:eastAsia="cs-CZ"/>
        </w:rPr>
        <w:br/>
        <w:t>Po ověření zadavatelem byla položka č. 213 ponechána (75B231). Dále byla doplněna položka s č. 214, s kódem 75L3EH a množstvím 1 kus. Viz příloha.</w:t>
      </w: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Calibri" w:cs="Times New Roman"/>
          <w:b/>
          <w:lang w:eastAsia="cs-CZ"/>
        </w:rPr>
      </w:pPr>
    </w:p>
    <w:p w:rsidR="00F670E4" w:rsidRPr="00DA71B5" w:rsidRDefault="00F670E4" w:rsidP="00F670E4">
      <w:pPr>
        <w:spacing w:after="0" w:line="240" w:lineRule="auto"/>
        <w:rPr>
          <w:rFonts w:eastAsia="Calibri" w:cs="Times New Roman"/>
          <w:b/>
          <w:lang w:eastAsia="cs-CZ"/>
        </w:rPr>
      </w:pPr>
      <w:r w:rsidRPr="00DA71B5">
        <w:rPr>
          <w:rFonts w:eastAsia="Calibri" w:cs="Times New Roman"/>
          <w:b/>
          <w:lang w:eastAsia="cs-CZ"/>
        </w:rPr>
        <w:t>Dotaz č. 201:</w:t>
      </w:r>
    </w:p>
    <w:p w:rsidR="00F670E4" w:rsidRPr="00DA71B5" w:rsidRDefault="00F670E4" w:rsidP="00F670E4">
      <w:pPr>
        <w:spacing w:after="160" w:line="259" w:lineRule="auto"/>
        <w:rPr>
          <w:b/>
        </w:rPr>
      </w:pPr>
      <w:r w:rsidRPr="00DA71B5">
        <w:rPr>
          <w:b/>
        </w:rPr>
        <w:t>PS 07-28-01A</w:t>
      </w:r>
    </w:p>
    <w:p w:rsidR="00F670E4" w:rsidRPr="00DA71B5" w:rsidRDefault="00F670E4" w:rsidP="00F670E4">
      <w:pPr>
        <w:spacing w:after="160" w:line="259" w:lineRule="auto"/>
      </w:pPr>
      <w:r w:rsidRPr="00DA71B5">
        <w:t>Dotaz/odpověď:</w:t>
      </w:r>
    </w:p>
    <w:p w:rsidR="00F670E4" w:rsidRPr="00DA71B5" w:rsidRDefault="00F670E4" w:rsidP="00F670E4">
      <w:pPr>
        <w:pStyle w:val="Odstavecseseznamem"/>
        <w:ind w:hanging="862"/>
      </w:pPr>
      <w:r w:rsidRPr="00DA71B5">
        <w:rPr>
          <w:noProof/>
          <w:lang w:eastAsia="cs-CZ"/>
        </w:rPr>
        <w:drawing>
          <wp:inline distT="0" distB="0" distL="0" distR="0" wp14:anchorId="36E2326A" wp14:editId="1EB4DBDC">
            <wp:extent cx="5669771" cy="1226926"/>
            <wp:effectExtent l="0" t="0" r="7620"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669771" cy="1226926"/>
                    </a:xfrm>
                    <a:prstGeom prst="rect">
                      <a:avLst/>
                    </a:prstGeom>
                  </pic:spPr>
                </pic:pic>
              </a:graphicData>
            </a:graphic>
          </wp:inline>
        </w:drawing>
      </w:r>
    </w:p>
    <w:p w:rsidR="00F670E4" w:rsidRPr="00DA71B5" w:rsidRDefault="00F670E4" w:rsidP="00F670E4">
      <w:pPr>
        <w:pStyle w:val="Odstavecseseznamem"/>
        <w:ind w:left="0"/>
      </w:pPr>
      <w:r w:rsidRPr="00DA71B5">
        <w:t>Zadavatel dle odpovědi na dotaz č. 119 doplňuje položky č. 202 a 203. Tyto položky nebyly do VV doplněny. Žádáme zadavatele o prověření/vysvětlení.</w:t>
      </w:r>
    </w:p>
    <w:p w:rsidR="00F670E4" w:rsidRPr="00DA71B5" w:rsidRDefault="00F670E4" w:rsidP="00F670E4">
      <w:pPr>
        <w:spacing w:after="0"/>
        <w:jc w:val="both"/>
        <w:rPr>
          <w:rFonts w:eastAsia="Calibri" w:cs="Times New Roman"/>
          <w:b/>
          <w:lang w:eastAsia="cs-CZ"/>
        </w:rPr>
      </w:pPr>
    </w:p>
    <w:p w:rsidR="00F670E4" w:rsidRPr="00DA71B5" w:rsidRDefault="00F670E4" w:rsidP="00F670E4">
      <w:pPr>
        <w:spacing w:after="0"/>
        <w:jc w:val="both"/>
        <w:rPr>
          <w:b/>
          <w:bCs/>
          <w:lang w:eastAsia="cs-CZ"/>
        </w:rPr>
      </w:pPr>
      <w:r w:rsidRPr="00DA71B5">
        <w:rPr>
          <w:rFonts w:eastAsia="Calibri" w:cs="Times New Roman"/>
          <w:b/>
          <w:lang w:eastAsia="cs-CZ"/>
        </w:rPr>
        <w:t xml:space="preserve">Odpověď: </w:t>
      </w:r>
      <w:r w:rsidRPr="00DA71B5">
        <w:rPr>
          <w:rFonts w:eastAsia="Calibri" w:cs="Times New Roman"/>
          <w:lang w:eastAsia="cs-CZ"/>
        </w:rPr>
        <w:br/>
        <w:t>Po ověření zadavatelem došlo u projekční kanceláře k chybě při vygenerování nového Soupisu prací. Položky č. 202 s kódem 75B991 a č. 203 s kódem  75B997 byly doplněny. Viz příloha.</w:t>
      </w: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Calibri" w:cs="Times New Roman"/>
          <w:b/>
          <w:lang w:eastAsia="cs-CZ"/>
        </w:rPr>
      </w:pPr>
      <w:r w:rsidRPr="00DA71B5">
        <w:rPr>
          <w:rFonts w:eastAsia="Calibri" w:cs="Times New Roman"/>
          <w:b/>
          <w:lang w:eastAsia="cs-CZ"/>
        </w:rPr>
        <w:t>Dotaz č. 202:</w:t>
      </w:r>
    </w:p>
    <w:p w:rsidR="00F670E4" w:rsidRPr="00DA71B5" w:rsidRDefault="00F670E4" w:rsidP="00F670E4">
      <w:pPr>
        <w:spacing w:after="160" w:line="259" w:lineRule="auto"/>
        <w:rPr>
          <w:b/>
        </w:rPr>
      </w:pPr>
      <w:r w:rsidRPr="00DA71B5">
        <w:rPr>
          <w:b/>
        </w:rPr>
        <w:t>PS 07-28-01A</w:t>
      </w:r>
    </w:p>
    <w:p w:rsidR="00F670E4" w:rsidRPr="00DA71B5" w:rsidRDefault="00F670E4" w:rsidP="00F670E4">
      <w:pPr>
        <w:spacing w:after="160" w:line="259" w:lineRule="auto"/>
      </w:pPr>
      <w:r w:rsidRPr="00DA71B5">
        <w:t>Dotaz/odpověď:</w:t>
      </w:r>
    </w:p>
    <w:p w:rsidR="00F670E4" w:rsidRPr="00DA71B5" w:rsidRDefault="00F670E4" w:rsidP="00F670E4">
      <w:pPr>
        <w:pStyle w:val="Odstavecseseznamem"/>
        <w:ind w:hanging="720"/>
      </w:pPr>
      <w:r w:rsidRPr="00DA71B5">
        <w:rPr>
          <w:noProof/>
          <w:lang w:eastAsia="cs-CZ"/>
        </w:rPr>
        <w:drawing>
          <wp:inline distT="0" distB="0" distL="0" distR="0" wp14:anchorId="1B63481D" wp14:editId="4AD2350F">
            <wp:extent cx="5662151" cy="4732430"/>
            <wp:effectExtent l="0" t="0" r="0" b="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662151" cy="4732430"/>
                    </a:xfrm>
                    <a:prstGeom prst="rect">
                      <a:avLst/>
                    </a:prstGeom>
                  </pic:spPr>
                </pic:pic>
              </a:graphicData>
            </a:graphic>
          </wp:inline>
        </w:drawing>
      </w:r>
    </w:p>
    <w:p w:rsidR="00F670E4" w:rsidRPr="00DA71B5" w:rsidRDefault="00F670E4" w:rsidP="00F670E4">
      <w:pPr>
        <w:pStyle w:val="Odstavecseseznamem"/>
      </w:pPr>
    </w:p>
    <w:p w:rsidR="00F670E4" w:rsidRPr="00DA71B5" w:rsidRDefault="00F670E4" w:rsidP="00F670E4">
      <w:pPr>
        <w:pStyle w:val="Odstavecseseznamem"/>
        <w:ind w:left="0"/>
      </w:pPr>
      <w:r w:rsidRPr="00DA71B5">
        <w:t>Zadavatel dle odpovědi na dotaz č. 120 ruší položky s kódy 75D121 a75D127. Tyto položky nebyly z VV odstraněny. Žádáme zadavatele o prověření/vysvětlení.</w:t>
      </w: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jc w:val="both"/>
        <w:rPr>
          <w:rFonts w:eastAsia="Calibri" w:cs="Times New Roman"/>
          <w:i/>
          <w:lang w:eastAsia="cs-CZ"/>
        </w:rPr>
      </w:pPr>
      <w:r w:rsidRPr="00DA71B5">
        <w:rPr>
          <w:rFonts w:eastAsia="Calibri" w:cs="Times New Roman"/>
          <w:b/>
          <w:lang w:eastAsia="cs-CZ"/>
        </w:rPr>
        <w:t xml:space="preserve">Odpověď: </w:t>
      </w:r>
      <w:r w:rsidRPr="00DA71B5">
        <w:rPr>
          <w:rFonts w:eastAsia="Calibri" w:cs="Times New Roman"/>
          <w:lang w:eastAsia="cs-CZ"/>
        </w:rPr>
        <w:br/>
        <w:t>Po ověření zadavatelem došlo u projekční kanceláře k chybě při vygenerování nového Soupisu prací. U</w:t>
      </w:r>
      <w:r w:rsidRPr="00DA71B5">
        <w:rPr>
          <w:rFonts w:eastAsia="Calibri" w:cs="Times New Roman"/>
          <w:i/>
          <w:lang w:eastAsia="cs-CZ"/>
        </w:rPr>
        <w:t xml:space="preserve"> PS 07-28-01A jsou položky č. 132 a č. 133 zrušeny. Dále položky č. 207 a č. 208 jsou ponechány i s množstvím 3 kusy. Nově jsou doplněny položky č. 215 a č. 216, s kódem 75B951 a 75B957, množství 3 kusy.</w:t>
      </w:r>
    </w:p>
    <w:p w:rsidR="00F670E4" w:rsidRPr="00DA71B5" w:rsidRDefault="00F670E4" w:rsidP="00F670E4">
      <w:pPr>
        <w:spacing w:after="0"/>
        <w:jc w:val="both"/>
        <w:rPr>
          <w:rFonts w:eastAsia="Calibri" w:cs="Times New Roman"/>
          <w:i/>
          <w:lang w:eastAsia="cs-CZ"/>
        </w:rPr>
      </w:pPr>
    </w:p>
    <w:p w:rsidR="00F670E4" w:rsidRPr="00DA71B5" w:rsidRDefault="00F670E4" w:rsidP="00F670E4">
      <w:pPr>
        <w:spacing w:after="0"/>
        <w:jc w:val="both"/>
        <w:rPr>
          <w:rFonts w:eastAsia="Calibri" w:cs="Times New Roman"/>
          <w:i/>
          <w:lang w:eastAsia="cs-CZ"/>
        </w:rPr>
      </w:pPr>
      <w:r w:rsidRPr="00DA71B5">
        <w:rPr>
          <w:rFonts w:eastAsia="Calibri" w:cs="Times New Roman"/>
          <w:i/>
          <w:lang w:eastAsia="cs-CZ"/>
        </w:rPr>
        <w:t>U PS 06-28-01A bylo u položky č. 41 a č. 42 upraveno množství na 1 kus.</w:t>
      </w:r>
    </w:p>
    <w:p w:rsidR="00F670E4" w:rsidRPr="00DA71B5" w:rsidRDefault="00F670E4" w:rsidP="00F670E4">
      <w:pPr>
        <w:spacing w:after="0"/>
        <w:jc w:val="both"/>
        <w:rPr>
          <w:bCs/>
          <w:lang w:eastAsia="cs-CZ"/>
        </w:rPr>
      </w:pPr>
    </w:p>
    <w:p w:rsidR="00F670E4" w:rsidRPr="00DA71B5" w:rsidRDefault="00F670E4" w:rsidP="00F670E4">
      <w:pPr>
        <w:spacing w:after="0"/>
        <w:jc w:val="both"/>
        <w:rPr>
          <w:bCs/>
          <w:lang w:eastAsia="cs-CZ"/>
        </w:rPr>
      </w:pPr>
      <w:r w:rsidRPr="00DA71B5">
        <w:rPr>
          <w:bCs/>
          <w:lang w:eastAsia="cs-CZ"/>
        </w:rPr>
        <w:t>Viz příloha.</w:t>
      </w: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Calibri" w:cs="Times New Roman"/>
          <w:b/>
          <w:lang w:eastAsia="cs-CZ"/>
        </w:rPr>
      </w:pPr>
      <w:r w:rsidRPr="00DA71B5">
        <w:rPr>
          <w:rFonts w:eastAsia="Calibri" w:cs="Times New Roman"/>
          <w:b/>
          <w:lang w:eastAsia="cs-CZ"/>
        </w:rPr>
        <w:t>Dotaz č. 203:</w:t>
      </w:r>
    </w:p>
    <w:p w:rsidR="00F670E4" w:rsidRPr="00DA71B5" w:rsidRDefault="00F670E4" w:rsidP="00F670E4">
      <w:pPr>
        <w:spacing w:after="160" w:line="259" w:lineRule="auto"/>
        <w:rPr>
          <w:b/>
        </w:rPr>
      </w:pPr>
      <w:r w:rsidRPr="00DA71B5">
        <w:rPr>
          <w:b/>
        </w:rPr>
        <w:t>PS 04-28-01A</w:t>
      </w:r>
    </w:p>
    <w:p w:rsidR="00F670E4" w:rsidRPr="00DA71B5" w:rsidRDefault="00F670E4" w:rsidP="00F670E4">
      <w:pPr>
        <w:spacing w:after="160" w:line="259" w:lineRule="auto"/>
      </w:pPr>
      <w:r w:rsidRPr="00DA71B5">
        <w:t>Dotaz/odpověď:</w:t>
      </w:r>
    </w:p>
    <w:p w:rsidR="00F670E4" w:rsidRPr="00DA71B5" w:rsidRDefault="00F670E4" w:rsidP="00F670E4">
      <w:pPr>
        <w:pStyle w:val="Odstavecseseznamem"/>
        <w:ind w:hanging="720"/>
      </w:pPr>
      <w:r w:rsidRPr="00DA71B5">
        <w:rPr>
          <w:noProof/>
          <w:lang w:eastAsia="cs-CZ"/>
        </w:rPr>
        <w:drawing>
          <wp:inline distT="0" distB="0" distL="0" distR="0" wp14:anchorId="7D4A66F3" wp14:editId="2A5C64B3">
            <wp:extent cx="5624047" cy="1668925"/>
            <wp:effectExtent l="0" t="0" r="0" b="762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624047" cy="1668925"/>
                    </a:xfrm>
                    <a:prstGeom prst="rect">
                      <a:avLst/>
                    </a:prstGeom>
                  </pic:spPr>
                </pic:pic>
              </a:graphicData>
            </a:graphic>
          </wp:inline>
        </w:drawing>
      </w:r>
    </w:p>
    <w:p w:rsidR="00F670E4" w:rsidRPr="00DA71B5" w:rsidRDefault="00F670E4" w:rsidP="00F670E4">
      <w:pPr>
        <w:pStyle w:val="Odstavecseseznamem"/>
        <w:ind w:hanging="720"/>
      </w:pPr>
      <w:r w:rsidRPr="00DA71B5">
        <w:rPr>
          <w:noProof/>
          <w:lang w:eastAsia="cs-CZ"/>
        </w:rPr>
        <w:drawing>
          <wp:inline distT="0" distB="0" distL="0" distR="0" wp14:anchorId="358FFA93" wp14:editId="6F8CA12E">
            <wp:extent cx="5662151" cy="1402202"/>
            <wp:effectExtent l="0" t="0" r="0" b="762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662151" cy="1402202"/>
                    </a:xfrm>
                    <a:prstGeom prst="rect">
                      <a:avLst/>
                    </a:prstGeom>
                  </pic:spPr>
                </pic:pic>
              </a:graphicData>
            </a:graphic>
          </wp:inline>
        </w:drawing>
      </w:r>
    </w:p>
    <w:p w:rsidR="00F670E4" w:rsidRPr="00DA71B5" w:rsidRDefault="00F670E4" w:rsidP="00F670E4">
      <w:pPr>
        <w:pStyle w:val="Odstavecseseznamem"/>
        <w:ind w:left="0"/>
      </w:pPr>
      <w:r w:rsidRPr="00DA71B5">
        <w:t>Dle odpovědi zadavatele se předpokládá vybudování reléových přejezdů (3 kusy). Z VV nebyly odstraněny položky dle tabulky výše a nebyly přidány položky pro ocenění reléových přejezdů. Žádáme zadavatele o prověření/vysvětlení.</w:t>
      </w:r>
    </w:p>
    <w:p w:rsidR="00F670E4" w:rsidRPr="00DA71B5" w:rsidRDefault="00F670E4" w:rsidP="00F670E4">
      <w:pPr>
        <w:spacing w:after="0"/>
        <w:jc w:val="both"/>
        <w:rPr>
          <w:bCs/>
          <w:lang w:eastAsia="cs-CZ"/>
        </w:rPr>
      </w:pPr>
      <w:r w:rsidRPr="00DA71B5">
        <w:rPr>
          <w:rFonts w:eastAsia="Calibri" w:cs="Times New Roman"/>
          <w:b/>
          <w:lang w:eastAsia="cs-CZ"/>
        </w:rPr>
        <w:t xml:space="preserve">Odpověď: </w:t>
      </w:r>
      <w:r w:rsidRPr="00DA71B5">
        <w:rPr>
          <w:rFonts w:eastAsia="Calibri" w:cs="Times New Roman"/>
          <w:lang w:eastAsia="cs-CZ"/>
        </w:rPr>
        <w:br/>
        <w:t xml:space="preserve">Po ověření zadavatelem došlo u projekční kanceláře k chybě při vygenerování nového Soupisu prací. Položky č. 65 a č. 66 byly zrušeny. Dále byla přidána položka č. 111 s kódem 75D111 a položka č. 112 s kódem 75D117. </w:t>
      </w:r>
      <w:r w:rsidRPr="00DA71B5">
        <w:rPr>
          <w:bCs/>
          <w:lang w:eastAsia="cs-CZ"/>
        </w:rPr>
        <w:t>Viz příloha.</w:t>
      </w: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Calibri" w:cs="Times New Roman"/>
          <w:b/>
          <w:lang w:eastAsia="cs-CZ"/>
        </w:rPr>
      </w:pPr>
    </w:p>
    <w:p w:rsidR="00F670E4" w:rsidRPr="00DA71B5" w:rsidRDefault="00F670E4" w:rsidP="00F670E4">
      <w:pPr>
        <w:spacing w:after="0" w:line="240" w:lineRule="auto"/>
        <w:rPr>
          <w:rFonts w:eastAsia="Calibri" w:cs="Times New Roman"/>
          <w:b/>
          <w:lang w:eastAsia="cs-CZ"/>
        </w:rPr>
      </w:pPr>
      <w:r w:rsidRPr="00DA71B5">
        <w:rPr>
          <w:rFonts w:eastAsia="Calibri" w:cs="Times New Roman"/>
          <w:b/>
          <w:lang w:eastAsia="cs-CZ"/>
        </w:rPr>
        <w:t>Dotaz č. 204:</w:t>
      </w:r>
    </w:p>
    <w:p w:rsidR="00F670E4" w:rsidRPr="00DA71B5" w:rsidRDefault="00F670E4" w:rsidP="00F670E4">
      <w:pPr>
        <w:spacing w:after="0"/>
        <w:jc w:val="both"/>
        <w:rPr>
          <w:b/>
        </w:rPr>
      </w:pPr>
      <w:r w:rsidRPr="00DA71B5">
        <w:rPr>
          <w:b/>
        </w:rPr>
        <w:t>PS 04-28-01B</w:t>
      </w:r>
    </w:p>
    <w:p w:rsidR="00F670E4" w:rsidRPr="00DA71B5" w:rsidRDefault="00F670E4" w:rsidP="00F670E4">
      <w:pPr>
        <w:spacing w:after="0"/>
        <w:jc w:val="both"/>
        <w:rPr>
          <w:b/>
        </w:rPr>
      </w:pPr>
    </w:p>
    <w:p w:rsidR="00F670E4" w:rsidRPr="00DA71B5" w:rsidRDefault="00F670E4" w:rsidP="00F670E4">
      <w:pPr>
        <w:spacing w:after="0"/>
        <w:jc w:val="both"/>
        <w:rPr>
          <w:rFonts w:eastAsia="Calibri" w:cs="Times New Roman"/>
          <w:b/>
          <w:lang w:eastAsia="cs-CZ"/>
        </w:rPr>
      </w:pPr>
      <w:r w:rsidRPr="00DA71B5">
        <w:t>Zadavatel dle odpovědi na dotaz č. 136 ruší položku č. 7. Tato položka nebyla ve VV zrušena. Žádáme zadavatele o prověření/vysvětlení</w:t>
      </w:r>
    </w:p>
    <w:p w:rsidR="00F670E4" w:rsidRPr="00DA71B5" w:rsidRDefault="00F670E4" w:rsidP="00F670E4">
      <w:pPr>
        <w:spacing w:after="0"/>
        <w:jc w:val="both"/>
        <w:rPr>
          <w:rFonts w:eastAsia="Calibri" w:cs="Times New Roman"/>
          <w:b/>
          <w:lang w:eastAsia="cs-CZ"/>
        </w:rPr>
      </w:pPr>
    </w:p>
    <w:p w:rsidR="00F670E4" w:rsidRPr="00DA71B5" w:rsidRDefault="00F670E4" w:rsidP="00F670E4">
      <w:pPr>
        <w:spacing w:after="0"/>
        <w:jc w:val="both"/>
        <w:rPr>
          <w:b/>
          <w:bCs/>
          <w:lang w:eastAsia="cs-CZ"/>
        </w:rPr>
      </w:pPr>
      <w:r w:rsidRPr="00DA71B5">
        <w:rPr>
          <w:rFonts w:eastAsia="Calibri" w:cs="Times New Roman"/>
          <w:b/>
          <w:lang w:eastAsia="cs-CZ"/>
        </w:rPr>
        <w:t xml:space="preserve">Odpověď: </w:t>
      </w:r>
      <w:r w:rsidRPr="00DA71B5">
        <w:rPr>
          <w:rFonts w:eastAsia="Calibri" w:cs="Times New Roman"/>
          <w:lang w:eastAsia="cs-CZ"/>
        </w:rPr>
        <w:br/>
        <w:t>Po ověření zadavatelem došlo u projekční kanceláře k chybě při vygenerování nového Soupisu prací. Položka č. 7 byla zrušena. Viz příloha.</w:t>
      </w: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Calibri" w:cs="Times New Roman"/>
          <w:b/>
          <w:lang w:eastAsia="cs-CZ"/>
        </w:rPr>
      </w:pPr>
      <w:r w:rsidRPr="00DA71B5">
        <w:rPr>
          <w:rFonts w:eastAsia="Calibri" w:cs="Times New Roman"/>
          <w:b/>
          <w:lang w:eastAsia="cs-CZ"/>
        </w:rPr>
        <w:t>Dotaz č. 205:</w:t>
      </w:r>
    </w:p>
    <w:p w:rsidR="00F670E4" w:rsidRPr="00DA71B5" w:rsidRDefault="00F670E4" w:rsidP="00F670E4">
      <w:pPr>
        <w:spacing w:after="160" w:line="259" w:lineRule="auto"/>
        <w:rPr>
          <w:b/>
        </w:rPr>
      </w:pPr>
      <w:r w:rsidRPr="00DA71B5">
        <w:rPr>
          <w:b/>
        </w:rPr>
        <w:t>PS 07-28-01A</w:t>
      </w:r>
    </w:p>
    <w:p w:rsidR="00F670E4" w:rsidRPr="00DA71B5" w:rsidRDefault="00F670E4" w:rsidP="00F670E4">
      <w:pPr>
        <w:spacing w:after="160" w:line="259" w:lineRule="auto"/>
      </w:pPr>
      <w:r w:rsidRPr="00DA71B5">
        <w:t>Dotaz/odpověď:</w:t>
      </w:r>
    </w:p>
    <w:p w:rsidR="00F670E4" w:rsidRPr="00DA71B5" w:rsidRDefault="00F670E4" w:rsidP="00F670E4">
      <w:pPr>
        <w:pStyle w:val="Odstavecseseznamem"/>
        <w:ind w:hanging="720"/>
      </w:pPr>
      <w:r w:rsidRPr="00DA71B5">
        <w:rPr>
          <w:noProof/>
          <w:lang w:eastAsia="cs-CZ"/>
        </w:rPr>
        <w:drawing>
          <wp:inline distT="0" distB="0" distL="0" distR="0" wp14:anchorId="0110625E" wp14:editId="6C9A5EFA">
            <wp:extent cx="5547841" cy="1440305"/>
            <wp:effectExtent l="0" t="0" r="0" b="762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547841" cy="1440305"/>
                    </a:xfrm>
                    <a:prstGeom prst="rect">
                      <a:avLst/>
                    </a:prstGeom>
                  </pic:spPr>
                </pic:pic>
              </a:graphicData>
            </a:graphic>
          </wp:inline>
        </w:drawing>
      </w:r>
    </w:p>
    <w:p w:rsidR="00F670E4" w:rsidRPr="00DA71B5" w:rsidRDefault="00F670E4" w:rsidP="00F670E4">
      <w:pPr>
        <w:pStyle w:val="Odstavecseseznamem"/>
        <w:ind w:left="0"/>
      </w:pPr>
      <w:r w:rsidRPr="00DA71B5">
        <w:t>Dle odpovědi se předpokládá vybudování snímačů polohy jazyka pro výhybky č. 1 a 2. Ve VV chybí odpovídající položky. Žádáme zadavatele o prověření/vysvětlení.</w:t>
      </w: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jc w:val="both"/>
        <w:rPr>
          <w:rFonts w:eastAsia="Calibri" w:cs="Times New Roman"/>
          <w:b/>
          <w:i/>
          <w:highlight w:val="yellow"/>
          <w:lang w:eastAsia="cs-CZ"/>
        </w:rPr>
      </w:pPr>
      <w:r w:rsidRPr="00DA71B5">
        <w:rPr>
          <w:rFonts w:eastAsia="Calibri" w:cs="Times New Roman"/>
          <w:b/>
          <w:lang w:eastAsia="cs-CZ"/>
        </w:rPr>
        <w:t xml:space="preserve">Odpověď: </w:t>
      </w:r>
      <w:r w:rsidRPr="00DA71B5">
        <w:rPr>
          <w:rFonts w:eastAsia="Calibri" w:cs="Times New Roman"/>
          <w:lang w:eastAsia="cs-CZ"/>
        </w:rPr>
        <w:br/>
        <w:t>Po ověření zadavatelem došlo u projekční kanceláře k chybě při vygenerování nového Soupisu prací. Byla doplněna položka č. 217 s kódem položky 75C161 a položka č. 218 s kódem 75C167, s množstvím 2 kusů. Viz příloha.</w:t>
      </w: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Calibri" w:cs="Times New Roman"/>
          <w:b/>
          <w:lang w:eastAsia="cs-CZ"/>
        </w:rPr>
      </w:pPr>
      <w:r w:rsidRPr="00DA71B5">
        <w:rPr>
          <w:rFonts w:eastAsia="Calibri" w:cs="Times New Roman"/>
          <w:b/>
          <w:lang w:eastAsia="cs-CZ"/>
        </w:rPr>
        <w:t>Dotaz č. 206:</w:t>
      </w:r>
    </w:p>
    <w:p w:rsidR="00F670E4" w:rsidRPr="00DA71B5" w:rsidRDefault="00F670E4" w:rsidP="00F670E4">
      <w:pPr>
        <w:spacing w:after="0" w:line="240" w:lineRule="auto"/>
        <w:rPr>
          <w:b/>
        </w:rPr>
      </w:pPr>
      <w:r w:rsidRPr="00DA71B5">
        <w:rPr>
          <w:b/>
        </w:rPr>
        <w:t>PS 50-28-01</w:t>
      </w:r>
    </w:p>
    <w:p w:rsidR="00F670E4" w:rsidRPr="00DA71B5" w:rsidRDefault="00F670E4" w:rsidP="00F670E4">
      <w:pPr>
        <w:spacing w:after="0" w:line="240" w:lineRule="auto"/>
      </w:pPr>
    </w:p>
    <w:p w:rsidR="00F670E4" w:rsidRPr="00DA71B5" w:rsidRDefault="00F670E4" w:rsidP="00F670E4">
      <w:pPr>
        <w:spacing w:after="0" w:line="240" w:lineRule="auto"/>
        <w:rPr>
          <w:rFonts w:eastAsia="Calibri" w:cs="Times New Roman"/>
          <w:b/>
          <w:lang w:eastAsia="cs-CZ"/>
        </w:rPr>
      </w:pPr>
      <w:r w:rsidRPr="00DA71B5">
        <w:t>Dotaz/odpověď:</w:t>
      </w:r>
    </w:p>
    <w:p w:rsidR="00F670E4" w:rsidRPr="00DA71B5" w:rsidRDefault="00F670E4" w:rsidP="00F670E4">
      <w:pPr>
        <w:pStyle w:val="Odstavecseseznamem"/>
        <w:ind w:hanging="720"/>
      </w:pPr>
      <w:r w:rsidRPr="00DA71B5">
        <w:rPr>
          <w:noProof/>
          <w:lang w:eastAsia="cs-CZ"/>
        </w:rPr>
        <w:drawing>
          <wp:inline distT="0" distB="0" distL="0" distR="0" wp14:anchorId="793A8AD0" wp14:editId="55EC4BD1">
            <wp:extent cx="5707875" cy="4503810"/>
            <wp:effectExtent l="0" t="0" r="7620" b="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07875" cy="4503810"/>
                    </a:xfrm>
                    <a:prstGeom prst="rect">
                      <a:avLst/>
                    </a:prstGeom>
                  </pic:spPr>
                </pic:pic>
              </a:graphicData>
            </a:graphic>
          </wp:inline>
        </w:drawing>
      </w:r>
    </w:p>
    <w:p w:rsidR="00F670E4" w:rsidRPr="00DA71B5" w:rsidRDefault="00F670E4" w:rsidP="00F670E4">
      <w:pPr>
        <w:pStyle w:val="Odstavecseseznamem"/>
        <w:ind w:hanging="720"/>
      </w:pPr>
      <w:r w:rsidRPr="00DA71B5">
        <w:rPr>
          <w:noProof/>
          <w:lang w:eastAsia="cs-CZ"/>
        </w:rPr>
        <w:drawing>
          <wp:inline distT="0" distB="0" distL="0" distR="0" wp14:anchorId="65256D4F" wp14:editId="67DF6E7A">
            <wp:extent cx="5509737" cy="769687"/>
            <wp:effectExtent l="0" t="0" r="0" b="0"/>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509737" cy="769687"/>
                    </a:xfrm>
                    <a:prstGeom prst="rect">
                      <a:avLst/>
                    </a:prstGeom>
                  </pic:spPr>
                </pic:pic>
              </a:graphicData>
            </a:graphic>
          </wp:inline>
        </w:drawing>
      </w:r>
    </w:p>
    <w:p w:rsidR="00F670E4" w:rsidRPr="00DA71B5" w:rsidRDefault="00F670E4" w:rsidP="00F670E4">
      <w:r w:rsidRPr="00DA71B5">
        <w:t>Zadavatel dle bodu e) doplňuje do VV položky č. 30 až 33. Tyto položky nebyly do VV doplněny. Žádáme zadavatele o prověření/vysvětlení.</w:t>
      </w:r>
    </w:p>
    <w:p w:rsidR="00F670E4" w:rsidRPr="00DA71B5" w:rsidRDefault="00F670E4" w:rsidP="00F670E4">
      <w:pPr>
        <w:spacing w:after="0"/>
        <w:jc w:val="both"/>
        <w:rPr>
          <w:rFonts w:eastAsia="Calibri" w:cs="Times New Roman"/>
          <w:b/>
          <w:lang w:eastAsia="cs-CZ"/>
        </w:rPr>
      </w:pPr>
    </w:p>
    <w:p w:rsidR="00F670E4" w:rsidRPr="00DA71B5" w:rsidRDefault="00F670E4" w:rsidP="00F670E4">
      <w:pPr>
        <w:spacing w:after="0"/>
        <w:jc w:val="both"/>
        <w:rPr>
          <w:b/>
          <w:bCs/>
          <w:lang w:eastAsia="cs-CZ"/>
        </w:rPr>
      </w:pPr>
      <w:r w:rsidRPr="00DA71B5">
        <w:rPr>
          <w:rFonts w:eastAsia="Calibri" w:cs="Times New Roman"/>
          <w:b/>
          <w:lang w:eastAsia="cs-CZ"/>
        </w:rPr>
        <w:t xml:space="preserve">Odpověď: </w:t>
      </w:r>
      <w:r w:rsidRPr="00DA71B5">
        <w:rPr>
          <w:rFonts w:eastAsia="Calibri" w:cs="Times New Roman"/>
          <w:lang w:eastAsia="cs-CZ"/>
        </w:rPr>
        <w:br/>
        <w:t xml:space="preserve">Po ověření zadavatelem došlo u projekční kanceláře k chybě při vygenerování nového Soupisu prací. Položky č. 30 až č. 33 byly doplněny. Viz příloha. </w:t>
      </w: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Calibri" w:cs="Times New Roman"/>
          <w:b/>
          <w:lang w:eastAsia="cs-CZ"/>
        </w:rPr>
      </w:pPr>
      <w:r w:rsidRPr="00DA71B5">
        <w:rPr>
          <w:rFonts w:eastAsia="Calibri" w:cs="Times New Roman"/>
          <w:b/>
          <w:lang w:eastAsia="cs-CZ"/>
        </w:rPr>
        <w:t>Dotaz č. 207:</w:t>
      </w:r>
    </w:p>
    <w:p w:rsidR="00F670E4" w:rsidRPr="00DA71B5" w:rsidRDefault="00F670E4" w:rsidP="00F670E4">
      <w:pPr>
        <w:spacing w:after="160" w:line="259" w:lineRule="auto"/>
      </w:pPr>
      <w:r w:rsidRPr="00DA71B5">
        <w:t>PS 50-28-01</w:t>
      </w:r>
    </w:p>
    <w:p w:rsidR="00F670E4" w:rsidRPr="00DA71B5" w:rsidRDefault="00F670E4" w:rsidP="00F670E4">
      <w:pPr>
        <w:spacing w:after="160" w:line="259" w:lineRule="auto"/>
      </w:pPr>
      <w:r w:rsidRPr="00DA71B5">
        <w:t>Dotaz/odpověď:</w:t>
      </w:r>
    </w:p>
    <w:p w:rsidR="00F670E4" w:rsidRPr="00DA71B5" w:rsidRDefault="00F670E4" w:rsidP="00F670E4">
      <w:pPr>
        <w:pStyle w:val="Odstavecseseznamem"/>
        <w:ind w:hanging="720"/>
      </w:pPr>
      <w:r w:rsidRPr="00DA71B5">
        <w:rPr>
          <w:noProof/>
          <w:lang w:eastAsia="cs-CZ"/>
        </w:rPr>
        <w:drawing>
          <wp:inline distT="0" distB="0" distL="0" distR="0" wp14:anchorId="019E250D" wp14:editId="2B001853">
            <wp:extent cx="5197290" cy="1425063"/>
            <wp:effectExtent l="0" t="0" r="3810" b="3810"/>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197290" cy="1425063"/>
                    </a:xfrm>
                    <a:prstGeom prst="rect">
                      <a:avLst/>
                    </a:prstGeom>
                  </pic:spPr>
                </pic:pic>
              </a:graphicData>
            </a:graphic>
          </wp:inline>
        </w:drawing>
      </w:r>
    </w:p>
    <w:p w:rsidR="00F670E4" w:rsidRPr="00DA71B5" w:rsidRDefault="00F670E4" w:rsidP="00F670E4">
      <w:r w:rsidRPr="00DA71B5">
        <w:t>Zadavatel dle odpovědi doplňuje do VV položky č. 28 a 29. Tyto položky nebyly do VV doplněny. Žádáme zadavatele o prověření/vysvětlení.</w:t>
      </w:r>
    </w:p>
    <w:p w:rsidR="00F670E4" w:rsidRPr="00DA71B5" w:rsidRDefault="00F670E4" w:rsidP="00F670E4">
      <w:pPr>
        <w:spacing w:after="0"/>
        <w:jc w:val="both"/>
        <w:rPr>
          <w:b/>
          <w:bCs/>
          <w:lang w:eastAsia="cs-CZ"/>
        </w:rPr>
      </w:pPr>
      <w:r w:rsidRPr="00DA71B5">
        <w:rPr>
          <w:rFonts w:eastAsia="Calibri" w:cs="Times New Roman"/>
          <w:b/>
          <w:lang w:eastAsia="cs-CZ"/>
        </w:rPr>
        <w:t xml:space="preserve">Odpověď: </w:t>
      </w:r>
      <w:r w:rsidRPr="00DA71B5">
        <w:rPr>
          <w:rFonts w:eastAsia="Calibri" w:cs="Times New Roman"/>
          <w:lang w:eastAsia="cs-CZ"/>
        </w:rPr>
        <w:br/>
        <w:t>Po ověření zadavatelem došlo u projekční kanceláře k chybě při vygenerování nového Soupisu prací. Položky č. 28 a č. 29 s kódy 75B231 a 75B237 byly doplněny. Viz příloha.</w:t>
      </w: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Calibri" w:cs="Times New Roman"/>
          <w:b/>
          <w:lang w:eastAsia="cs-CZ"/>
        </w:rPr>
      </w:pPr>
      <w:r w:rsidRPr="00DA71B5">
        <w:rPr>
          <w:rFonts w:eastAsia="Calibri" w:cs="Times New Roman"/>
          <w:b/>
          <w:lang w:eastAsia="cs-CZ"/>
        </w:rPr>
        <w:t>Dotaz č. 208:</w:t>
      </w:r>
    </w:p>
    <w:p w:rsidR="00F670E4" w:rsidRPr="00DA71B5" w:rsidRDefault="00F670E4" w:rsidP="00F670E4">
      <w:pPr>
        <w:spacing w:after="160" w:line="259" w:lineRule="auto"/>
        <w:rPr>
          <w:b/>
        </w:rPr>
      </w:pPr>
      <w:r w:rsidRPr="00DA71B5">
        <w:rPr>
          <w:b/>
        </w:rPr>
        <w:t>PS 06-14-04 Zastávka Rosice u Brna, rozhlasové zařízení</w:t>
      </w:r>
    </w:p>
    <w:p w:rsidR="00F670E4" w:rsidRPr="00DA71B5" w:rsidRDefault="00F670E4" w:rsidP="00F670E4">
      <w:r w:rsidRPr="00DA71B5">
        <w:t xml:space="preserve">Na základě Vysvětlení/ změna/ doplnění zadávací dokumentace č. 4 v odpovědi na dotaz č. 57 se uvádí, že položka č. 6 </w:t>
      </w:r>
    </w:p>
    <w:tbl>
      <w:tblPr>
        <w:tblW w:w="8505" w:type="dxa"/>
        <w:tblCellMar>
          <w:left w:w="70" w:type="dxa"/>
          <w:right w:w="70" w:type="dxa"/>
        </w:tblCellMar>
        <w:tblLook w:val="04A0" w:firstRow="1" w:lastRow="0" w:firstColumn="1" w:lastColumn="0" w:noHBand="0" w:noVBand="1"/>
      </w:tblPr>
      <w:tblGrid>
        <w:gridCol w:w="975"/>
        <w:gridCol w:w="1517"/>
        <w:gridCol w:w="3160"/>
        <w:gridCol w:w="1240"/>
        <w:gridCol w:w="1613"/>
      </w:tblGrid>
      <w:tr w:rsidR="00DA71B5" w:rsidRPr="00DA71B5" w:rsidTr="00490D98">
        <w:trPr>
          <w:trHeight w:val="401"/>
        </w:trPr>
        <w:tc>
          <w:tcPr>
            <w:tcW w:w="97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670E4" w:rsidRPr="00DA71B5" w:rsidRDefault="00F670E4" w:rsidP="00490D98">
            <w:pPr>
              <w:pStyle w:val="Odstavecseseznamem"/>
            </w:pPr>
            <w:r w:rsidRPr="00DA71B5">
              <w:t>6</w:t>
            </w:r>
          </w:p>
        </w:tc>
        <w:tc>
          <w:tcPr>
            <w:tcW w:w="1517" w:type="dxa"/>
            <w:tcBorders>
              <w:top w:val="single" w:sz="4" w:space="0" w:color="auto"/>
              <w:left w:val="nil"/>
              <w:bottom w:val="single" w:sz="4" w:space="0" w:color="auto"/>
              <w:right w:val="single" w:sz="4" w:space="0" w:color="auto"/>
            </w:tcBorders>
            <w:shd w:val="clear" w:color="auto" w:fill="auto"/>
            <w:noWrap/>
            <w:vAlign w:val="bottom"/>
            <w:hideMark/>
          </w:tcPr>
          <w:p w:rsidR="00F670E4" w:rsidRPr="00DA71B5" w:rsidRDefault="00F670E4" w:rsidP="00490D98">
            <w:pPr>
              <w:pStyle w:val="Odstavecseseznamem"/>
            </w:pPr>
            <w:r w:rsidRPr="00DA71B5">
              <w:t>75I22X</w:t>
            </w:r>
          </w:p>
        </w:tc>
        <w:tc>
          <w:tcPr>
            <w:tcW w:w="3160" w:type="dxa"/>
            <w:tcBorders>
              <w:top w:val="single" w:sz="4" w:space="0" w:color="auto"/>
              <w:left w:val="nil"/>
              <w:bottom w:val="single" w:sz="4" w:space="0" w:color="auto"/>
              <w:right w:val="single" w:sz="4" w:space="0" w:color="auto"/>
            </w:tcBorders>
            <w:shd w:val="clear" w:color="auto" w:fill="auto"/>
            <w:vAlign w:val="bottom"/>
            <w:hideMark/>
          </w:tcPr>
          <w:p w:rsidR="00F670E4" w:rsidRPr="00DA71B5" w:rsidRDefault="00F670E4" w:rsidP="00490D98">
            <w:r w:rsidRPr="00DA71B5">
              <w:t>KABEL ZEMNÍ DVOUPLÁŠŤOVÝ BEZ PANCÍŘE PRŮMĚRU ŽÍLY 0,8 MM - MONTÁŽ</w:t>
            </w:r>
          </w:p>
        </w:tc>
        <w:tc>
          <w:tcPr>
            <w:tcW w:w="1240" w:type="dxa"/>
            <w:tcBorders>
              <w:top w:val="single" w:sz="4" w:space="0" w:color="auto"/>
              <w:left w:val="nil"/>
              <w:bottom w:val="single" w:sz="4" w:space="0" w:color="auto"/>
              <w:right w:val="single" w:sz="4" w:space="0" w:color="auto"/>
            </w:tcBorders>
            <w:shd w:val="clear" w:color="auto" w:fill="auto"/>
            <w:noWrap/>
            <w:vAlign w:val="bottom"/>
            <w:hideMark/>
          </w:tcPr>
          <w:p w:rsidR="00F670E4" w:rsidRPr="00DA71B5" w:rsidRDefault="00F670E4" w:rsidP="00490D98">
            <w:r w:rsidRPr="00DA71B5">
              <w:t>M</w:t>
            </w:r>
          </w:p>
        </w:tc>
        <w:tc>
          <w:tcPr>
            <w:tcW w:w="1613" w:type="dxa"/>
            <w:tcBorders>
              <w:top w:val="single" w:sz="4" w:space="0" w:color="auto"/>
              <w:left w:val="nil"/>
              <w:bottom w:val="single" w:sz="4" w:space="0" w:color="auto"/>
              <w:right w:val="single" w:sz="4" w:space="0" w:color="auto"/>
            </w:tcBorders>
            <w:shd w:val="clear" w:color="auto" w:fill="auto"/>
            <w:noWrap/>
            <w:vAlign w:val="bottom"/>
            <w:hideMark/>
          </w:tcPr>
          <w:p w:rsidR="00F670E4" w:rsidRPr="00DA71B5" w:rsidRDefault="00F670E4" w:rsidP="00490D98">
            <w:pPr>
              <w:pStyle w:val="Odstavecseseznamem"/>
            </w:pPr>
            <w:r w:rsidRPr="00DA71B5">
              <w:t>525,000</w:t>
            </w:r>
          </w:p>
        </w:tc>
      </w:tr>
    </w:tbl>
    <w:p w:rsidR="00F670E4" w:rsidRPr="00DA71B5" w:rsidRDefault="00F670E4" w:rsidP="00F670E4">
      <w:r w:rsidRPr="00DA71B5">
        <w:t xml:space="preserve">bude zrušena. V příloze tato oprava není provedena. </w:t>
      </w:r>
    </w:p>
    <w:p w:rsidR="00F670E4" w:rsidRPr="00DA71B5" w:rsidRDefault="00F670E4" w:rsidP="00F670E4">
      <w:r w:rsidRPr="00DA71B5">
        <w:t>Žádáme zadavatele o prověření/vysvětlení/případnou opravu VV.</w:t>
      </w:r>
    </w:p>
    <w:p w:rsidR="00F670E4" w:rsidRPr="00DA71B5" w:rsidRDefault="00F670E4" w:rsidP="00F670E4">
      <w:pPr>
        <w:spacing w:after="0"/>
        <w:jc w:val="both"/>
        <w:rPr>
          <w:b/>
          <w:bCs/>
          <w:lang w:eastAsia="cs-CZ"/>
        </w:rPr>
      </w:pPr>
      <w:r w:rsidRPr="00DA71B5">
        <w:rPr>
          <w:rFonts w:eastAsia="Calibri" w:cs="Times New Roman"/>
          <w:b/>
          <w:lang w:eastAsia="cs-CZ"/>
        </w:rPr>
        <w:t xml:space="preserve">Odpověď: </w:t>
      </w:r>
      <w:r w:rsidRPr="00DA71B5">
        <w:rPr>
          <w:rFonts w:eastAsia="Calibri" w:cs="Times New Roman"/>
          <w:lang w:eastAsia="cs-CZ"/>
        </w:rPr>
        <w:br/>
        <w:t>Po ověření zadavatelem došlo u projekční kanceláře k chybě při vygenerování nového Soupisu prací. Položka č. 6 (75I22X) byla zrušena. Viz příloha.</w:t>
      </w: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Calibri" w:cs="Times New Roman"/>
          <w:b/>
          <w:lang w:eastAsia="cs-CZ"/>
        </w:rPr>
      </w:pPr>
      <w:r w:rsidRPr="00DA71B5">
        <w:rPr>
          <w:rFonts w:eastAsia="Calibri" w:cs="Times New Roman"/>
          <w:b/>
          <w:lang w:eastAsia="cs-CZ"/>
        </w:rPr>
        <w:t>Dotaz č. 209:</w:t>
      </w:r>
    </w:p>
    <w:p w:rsidR="00F670E4" w:rsidRPr="00DA71B5" w:rsidRDefault="00F670E4" w:rsidP="00F670E4">
      <w:pPr>
        <w:spacing w:after="160" w:line="259" w:lineRule="auto"/>
        <w:rPr>
          <w:b/>
        </w:rPr>
      </w:pPr>
      <w:r w:rsidRPr="00DA71B5">
        <w:rPr>
          <w:b/>
        </w:rPr>
        <w:t xml:space="preserve">PS 05-14-06 </w:t>
      </w:r>
      <w:proofErr w:type="spellStart"/>
      <w:r w:rsidRPr="00DA71B5">
        <w:rPr>
          <w:b/>
        </w:rPr>
        <w:t>Žst</w:t>
      </w:r>
      <w:proofErr w:type="spellEnd"/>
      <w:r w:rsidRPr="00DA71B5">
        <w:rPr>
          <w:b/>
        </w:rPr>
        <w:t>. Tetčice, rozhlasové zařízení</w:t>
      </w:r>
    </w:p>
    <w:p w:rsidR="00F670E4" w:rsidRPr="00DA71B5" w:rsidRDefault="00F670E4" w:rsidP="00F670E4">
      <w:r w:rsidRPr="00DA71B5">
        <w:t>Žádáme zadavatele, aby si ověřil množství u následujících položek. Dle našeho názoru nesouhlasí.</w:t>
      </w:r>
    </w:p>
    <w:tbl>
      <w:tblPr>
        <w:tblW w:w="8968" w:type="dxa"/>
        <w:tblCellMar>
          <w:left w:w="70" w:type="dxa"/>
          <w:right w:w="70" w:type="dxa"/>
        </w:tblCellMar>
        <w:tblLook w:val="04A0" w:firstRow="1" w:lastRow="0" w:firstColumn="1" w:lastColumn="0" w:noHBand="0" w:noVBand="1"/>
      </w:tblPr>
      <w:tblGrid>
        <w:gridCol w:w="1089"/>
        <w:gridCol w:w="1542"/>
        <w:gridCol w:w="3569"/>
        <w:gridCol w:w="1240"/>
        <w:gridCol w:w="1528"/>
      </w:tblGrid>
      <w:tr w:rsidR="00DA71B5" w:rsidRPr="00DA71B5" w:rsidTr="00490D98">
        <w:trPr>
          <w:trHeight w:val="255"/>
        </w:trPr>
        <w:tc>
          <w:tcPr>
            <w:tcW w:w="108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670E4" w:rsidRPr="00DA71B5" w:rsidRDefault="00F670E4" w:rsidP="00490D98">
            <w:pPr>
              <w:pStyle w:val="Odstavecseseznamem"/>
            </w:pPr>
            <w:r w:rsidRPr="00DA71B5">
              <w:t>28</w:t>
            </w:r>
          </w:p>
        </w:tc>
        <w:tc>
          <w:tcPr>
            <w:tcW w:w="1542" w:type="dxa"/>
            <w:tcBorders>
              <w:top w:val="single" w:sz="4" w:space="0" w:color="auto"/>
              <w:left w:val="nil"/>
              <w:bottom w:val="single" w:sz="4" w:space="0" w:color="auto"/>
              <w:right w:val="single" w:sz="4" w:space="0" w:color="auto"/>
            </w:tcBorders>
            <w:shd w:val="clear" w:color="auto" w:fill="auto"/>
            <w:noWrap/>
            <w:vAlign w:val="bottom"/>
            <w:hideMark/>
          </w:tcPr>
          <w:p w:rsidR="00F670E4" w:rsidRPr="00DA71B5" w:rsidRDefault="00F670E4" w:rsidP="00490D98">
            <w:pPr>
              <w:pStyle w:val="Odstavecseseznamem"/>
            </w:pPr>
            <w:r w:rsidRPr="00DA71B5">
              <w:t>75L161</w:t>
            </w:r>
          </w:p>
        </w:tc>
        <w:tc>
          <w:tcPr>
            <w:tcW w:w="3569" w:type="dxa"/>
            <w:tcBorders>
              <w:top w:val="single" w:sz="4" w:space="0" w:color="auto"/>
              <w:left w:val="nil"/>
              <w:bottom w:val="single" w:sz="4" w:space="0" w:color="auto"/>
              <w:right w:val="single" w:sz="4" w:space="0" w:color="auto"/>
            </w:tcBorders>
            <w:shd w:val="clear" w:color="auto" w:fill="auto"/>
            <w:vAlign w:val="bottom"/>
            <w:hideMark/>
          </w:tcPr>
          <w:p w:rsidR="00F670E4" w:rsidRPr="00DA71B5" w:rsidRDefault="00F670E4" w:rsidP="00490D98">
            <w:pPr>
              <w:pStyle w:val="Odstavecseseznamem"/>
            </w:pPr>
            <w:r w:rsidRPr="00DA71B5">
              <w:t>ROZHLASOVÉ PŘÍSLUŠENSTVÍ - KONZOLA PRO REPRODUKTOR</w:t>
            </w:r>
          </w:p>
        </w:tc>
        <w:tc>
          <w:tcPr>
            <w:tcW w:w="1240" w:type="dxa"/>
            <w:tcBorders>
              <w:top w:val="single" w:sz="4" w:space="0" w:color="auto"/>
              <w:left w:val="nil"/>
              <w:bottom w:val="single" w:sz="4" w:space="0" w:color="auto"/>
              <w:right w:val="single" w:sz="4" w:space="0" w:color="auto"/>
            </w:tcBorders>
            <w:shd w:val="clear" w:color="auto" w:fill="auto"/>
            <w:noWrap/>
            <w:vAlign w:val="bottom"/>
            <w:hideMark/>
          </w:tcPr>
          <w:p w:rsidR="00F670E4" w:rsidRPr="00DA71B5" w:rsidRDefault="00F670E4" w:rsidP="00490D98">
            <w:pPr>
              <w:pStyle w:val="Odstavecseseznamem"/>
            </w:pPr>
            <w:r w:rsidRPr="00DA71B5">
              <w:t>KUS</w:t>
            </w:r>
          </w:p>
        </w:tc>
        <w:tc>
          <w:tcPr>
            <w:tcW w:w="1528" w:type="dxa"/>
            <w:tcBorders>
              <w:top w:val="single" w:sz="4" w:space="0" w:color="auto"/>
              <w:left w:val="nil"/>
              <w:bottom w:val="single" w:sz="4" w:space="0" w:color="auto"/>
              <w:right w:val="single" w:sz="4" w:space="0" w:color="auto"/>
            </w:tcBorders>
            <w:shd w:val="clear" w:color="auto" w:fill="auto"/>
            <w:noWrap/>
            <w:vAlign w:val="bottom"/>
            <w:hideMark/>
          </w:tcPr>
          <w:p w:rsidR="00F670E4" w:rsidRPr="00DA71B5" w:rsidRDefault="00F670E4" w:rsidP="00490D98">
            <w:pPr>
              <w:pStyle w:val="Odstavecseseznamem"/>
            </w:pPr>
            <w:r w:rsidRPr="00DA71B5">
              <w:t>11,000</w:t>
            </w:r>
          </w:p>
        </w:tc>
      </w:tr>
      <w:tr w:rsidR="00DA71B5" w:rsidRPr="00DA71B5" w:rsidTr="00490D98">
        <w:trPr>
          <w:trHeight w:val="255"/>
        </w:trPr>
        <w:tc>
          <w:tcPr>
            <w:tcW w:w="108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670E4" w:rsidRPr="00DA71B5" w:rsidRDefault="00F670E4" w:rsidP="00490D98">
            <w:pPr>
              <w:pStyle w:val="Odstavecseseznamem"/>
            </w:pPr>
            <w:r w:rsidRPr="00DA71B5">
              <w:t>29</w:t>
            </w:r>
          </w:p>
        </w:tc>
        <w:tc>
          <w:tcPr>
            <w:tcW w:w="1542" w:type="dxa"/>
            <w:tcBorders>
              <w:top w:val="single" w:sz="4" w:space="0" w:color="auto"/>
              <w:left w:val="nil"/>
              <w:bottom w:val="single" w:sz="4" w:space="0" w:color="auto"/>
              <w:right w:val="single" w:sz="4" w:space="0" w:color="auto"/>
            </w:tcBorders>
            <w:shd w:val="clear" w:color="auto" w:fill="auto"/>
            <w:noWrap/>
            <w:vAlign w:val="bottom"/>
            <w:hideMark/>
          </w:tcPr>
          <w:p w:rsidR="00F670E4" w:rsidRPr="00DA71B5" w:rsidRDefault="00F670E4" w:rsidP="00490D98">
            <w:pPr>
              <w:pStyle w:val="Odstavecseseznamem"/>
            </w:pPr>
            <w:r w:rsidRPr="00DA71B5">
              <w:t>75L163</w:t>
            </w:r>
          </w:p>
        </w:tc>
        <w:tc>
          <w:tcPr>
            <w:tcW w:w="3569" w:type="dxa"/>
            <w:tcBorders>
              <w:top w:val="nil"/>
              <w:left w:val="nil"/>
              <w:bottom w:val="single" w:sz="4" w:space="0" w:color="auto"/>
              <w:right w:val="single" w:sz="4" w:space="0" w:color="auto"/>
            </w:tcBorders>
            <w:shd w:val="clear" w:color="auto" w:fill="auto"/>
            <w:vAlign w:val="bottom"/>
            <w:hideMark/>
          </w:tcPr>
          <w:p w:rsidR="00F670E4" w:rsidRPr="00DA71B5" w:rsidRDefault="00F670E4" w:rsidP="00490D98">
            <w:pPr>
              <w:pStyle w:val="Odstavecseseznamem"/>
            </w:pPr>
            <w:r w:rsidRPr="00DA71B5">
              <w:t>ROZHLASOVÉ PŘÍSLUŠENSTVÍ - ROZVODNÁ KRABICE PRO ROZHLAS</w:t>
            </w:r>
          </w:p>
        </w:tc>
        <w:tc>
          <w:tcPr>
            <w:tcW w:w="1240" w:type="dxa"/>
            <w:tcBorders>
              <w:top w:val="single" w:sz="4" w:space="0" w:color="auto"/>
              <w:left w:val="nil"/>
              <w:bottom w:val="single" w:sz="4" w:space="0" w:color="auto"/>
              <w:right w:val="single" w:sz="4" w:space="0" w:color="auto"/>
            </w:tcBorders>
            <w:shd w:val="clear" w:color="auto" w:fill="auto"/>
            <w:noWrap/>
            <w:vAlign w:val="bottom"/>
            <w:hideMark/>
          </w:tcPr>
          <w:p w:rsidR="00F670E4" w:rsidRPr="00DA71B5" w:rsidRDefault="00F670E4" w:rsidP="00490D98">
            <w:pPr>
              <w:pStyle w:val="Odstavecseseznamem"/>
            </w:pPr>
            <w:r w:rsidRPr="00DA71B5">
              <w:t>KUS</w:t>
            </w:r>
          </w:p>
        </w:tc>
        <w:tc>
          <w:tcPr>
            <w:tcW w:w="1528" w:type="dxa"/>
            <w:tcBorders>
              <w:top w:val="single" w:sz="4" w:space="0" w:color="auto"/>
              <w:left w:val="nil"/>
              <w:bottom w:val="single" w:sz="4" w:space="0" w:color="auto"/>
              <w:right w:val="single" w:sz="4" w:space="0" w:color="auto"/>
            </w:tcBorders>
            <w:shd w:val="clear" w:color="auto" w:fill="auto"/>
            <w:noWrap/>
            <w:vAlign w:val="bottom"/>
            <w:hideMark/>
          </w:tcPr>
          <w:p w:rsidR="00F670E4" w:rsidRPr="00DA71B5" w:rsidRDefault="00F670E4" w:rsidP="00490D98">
            <w:pPr>
              <w:pStyle w:val="Odstavecseseznamem"/>
            </w:pPr>
            <w:r w:rsidRPr="00DA71B5">
              <w:t>9,000</w:t>
            </w:r>
          </w:p>
        </w:tc>
      </w:tr>
      <w:tr w:rsidR="00DA71B5" w:rsidRPr="00DA71B5" w:rsidTr="00490D98">
        <w:trPr>
          <w:trHeight w:val="510"/>
        </w:trPr>
        <w:tc>
          <w:tcPr>
            <w:tcW w:w="108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670E4" w:rsidRPr="00DA71B5" w:rsidRDefault="00F670E4" w:rsidP="00490D98">
            <w:pPr>
              <w:pStyle w:val="Odstavecseseznamem"/>
            </w:pPr>
            <w:r w:rsidRPr="00DA71B5">
              <w:t>30</w:t>
            </w:r>
          </w:p>
        </w:tc>
        <w:tc>
          <w:tcPr>
            <w:tcW w:w="1542" w:type="dxa"/>
            <w:tcBorders>
              <w:top w:val="single" w:sz="4" w:space="0" w:color="auto"/>
              <w:left w:val="nil"/>
              <w:bottom w:val="single" w:sz="4" w:space="0" w:color="auto"/>
              <w:right w:val="single" w:sz="4" w:space="0" w:color="auto"/>
            </w:tcBorders>
            <w:shd w:val="clear" w:color="auto" w:fill="auto"/>
            <w:noWrap/>
            <w:vAlign w:val="bottom"/>
            <w:hideMark/>
          </w:tcPr>
          <w:p w:rsidR="00F670E4" w:rsidRPr="00DA71B5" w:rsidRDefault="00F670E4" w:rsidP="00490D98">
            <w:pPr>
              <w:pStyle w:val="Odstavecseseznamem"/>
            </w:pPr>
            <w:r w:rsidRPr="00DA71B5">
              <w:t>75L166</w:t>
            </w:r>
          </w:p>
        </w:tc>
        <w:tc>
          <w:tcPr>
            <w:tcW w:w="3569" w:type="dxa"/>
            <w:tcBorders>
              <w:top w:val="nil"/>
              <w:left w:val="nil"/>
              <w:bottom w:val="single" w:sz="4" w:space="0" w:color="auto"/>
              <w:right w:val="single" w:sz="4" w:space="0" w:color="auto"/>
            </w:tcBorders>
            <w:shd w:val="clear" w:color="auto" w:fill="auto"/>
            <w:vAlign w:val="bottom"/>
            <w:hideMark/>
          </w:tcPr>
          <w:p w:rsidR="00F670E4" w:rsidRPr="00DA71B5" w:rsidRDefault="00F670E4" w:rsidP="00490D98">
            <w:pPr>
              <w:pStyle w:val="Odstavecseseznamem"/>
            </w:pPr>
            <w:r w:rsidRPr="00DA71B5">
              <w:t>ROZHLASOVÉ PŘÍSLUŠENSTVÍ - GALVANICKÉ ODDĚLENÍ ROZHLASOVÝCH KABELOVÝCH ROZVODŮ</w:t>
            </w:r>
          </w:p>
        </w:tc>
        <w:tc>
          <w:tcPr>
            <w:tcW w:w="1240" w:type="dxa"/>
            <w:tcBorders>
              <w:top w:val="single" w:sz="4" w:space="0" w:color="auto"/>
              <w:left w:val="nil"/>
              <w:bottom w:val="single" w:sz="4" w:space="0" w:color="auto"/>
              <w:right w:val="single" w:sz="4" w:space="0" w:color="auto"/>
            </w:tcBorders>
            <w:shd w:val="clear" w:color="auto" w:fill="auto"/>
            <w:noWrap/>
            <w:vAlign w:val="bottom"/>
            <w:hideMark/>
          </w:tcPr>
          <w:p w:rsidR="00F670E4" w:rsidRPr="00DA71B5" w:rsidRDefault="00F670E4" w:rsidP="00490D98">
            <w:pPr>
              <w:pStyle w:val="Odstavecseseznamem"/>
            </w:pPr>
            <w:r w:rsidRPr="00DA71B5">
              <w:t>KUS</w:t>
            </w:r>
          </w:p>
        </w:tc>
        <w:tc>
          <w:tcPr>
            <w:tcW w:w="1528" w:type="dxa"/>
            <w:tcBorders>
              <w:top w:val="single" w:sz="4" w:space="0" w:color="auto"/>
              <w:left w:val="nil"/>
              <w:bottom w:val="single" w:sz="4" w:space="0" w:color="auto"/>
              <w:right w:val="single" w:sz="4" w:space="0" w:color="auto"/>
            </w:tcBorders>
            <w:shd w:val="clear" w:color="auto" w:fill="auto"/>
            <w:noWrap/>
            <w:vAlign w:val="bottom"/>
            <w:hideMark/>
          </w:tcPr>
          <w:p w:rsidR="00F670E4" w:rsidRPr="00DA71B5" w:rsidRDefault="00F670E4" w:rsidP="00490D98">
            <w:pPr>
              <w:pStyle w:val="Odstavecseseznamem"/>
            </w:pPr>
            <w:r w:rsidRPr="00DA71B5">
              <w:t>9,000</w:t>
            </w:r>
          </w:p>
        </w:tc>
      </w:tr>
      <w:tr w:rsidR="00DA71B5" w:rsidRPr="00DA71B5" w:rsidTr="00490D98">
        <w:trPr>
          <w:trHeight w:val="255"/>
        </w:trPr>
        <w:tc>
          <w:tcPr>
            <w:tcW w:w="108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670E4" w:rsidRPr="00DA71B5" w:rsidRDefault="00F670E4" w:rsidP="00490D98">
            <w:pPr>
              <w:pStyle w:val="Odstavecseseznamem"/>
            </w:pPr>
            <w:r w:rsidRPr="00DA71B5">
              <w:t>31</w:t>
            </w:r>
          </w:p>
        </w:tc>
        <w:tc>
          <w:tcPr>
            <w:tcW w:w="1542" w:type="dxa"/>
            <w:tcBorders>
              <w:top w:val="single" w:sz="4" w:space="0" w:color="auto"/>
              <w:left w:val="nil"/>
              <w:bottom w:val="single" w:sz="4" w:space="0" w:color="auto"/>
              <w:right w:val="single" w:sz="4" w:space="0" w:color="auto"/>
            </w:tcBorders>
            <w:shd w:val="clear" w:color="auto" w:fill="auto"/>
            <w:noWrap/>
            <w:vAlign w:val="bottom"/>
            <w:hideMark/>
          </w:tcPr>
          <w:p w:rsidR="00F670E4" w:rsidRPr="00DA71B5" w:rsidRDefault="00F670E4" w:rsidP="00490D98">
            <w:pPr>
              <w:pStyle w:val="Odstavecseseznamem"/>
            </w:pPr>
            <w:r w:rsidRPr="00DA71B5">
              <w:t>75L16X</w:t>
            </w:r>
          </w:p>
        </w:tc>
        <w:tc>
          <w:tcPr>
            <w:tcW w:w="3569" w:type="dxa"/>
            <w:tcBorders>
              <w:top w:val="nil"/>
              <w:left w:val="nil"/>
              <w:bottom w:val="single" w:sz="4" w:space="0" w:color="auto"/>
              <w:right w:val="single" w:sz="4" w:space="0" w:color="auto"/>
            </w:tcBorders>
            <w:shd w:val="clear" w:color="auto" w:fill="auto"/>
            <w:vAlign w:val="bottom"/>
            <w:hideMark/>
          </w:tcPr>
          <w:p w:rsidR="00F670E4" w:rsidRPr="00DA71B5" w:rsidRDefault="00F670E4" w:rsidP="00490D98">
            <w:pPr>
              <w:pStyle w:val="Odstavecseseznamem"/>
            </w:pPr>
            <w:r w:rsidRPr="00DA71B5">
              <w:t>ROZHLASOVÉ PŘÍSLUŠENSTVÍ - MONTÁŽ</w:t>
            </w:r>
          </w:p>
        </w:tc>
        <w:tc>
          <w:tcPr>
            <w:tcW w:w="1240" w:type="dxa"/>
            <w:tcBorders>
              <w:top w:val="single" w:sz="4" w:space="0" w:color="auto"/>
              <w:left w:val="nil"/>
              <w:bottom w:val="single" w:sz="4" w:space="0" w:color="auto"/>
              <w:right w:val="single" w:sz="4" w:space="0" w:color="auto"/>
            </w:tcBorders>
            <w:shd w:val="clear" w:color="auto" w:fill="auto"/>
            <w:noWrap/>
            <w:vAlign w:val="bottom"/>
            <w:hideMark/>
          </w:tcPr>
          <w:p w:rsidR="00F670E4" w:rsidRPr="00DA71B5" w:rsidRDefault="00F670E4" w:rsidP="00490D98">
            <w:pPr>
              <w:pStyle w:val="Odstavecseseznamem"/>
            </w:pPr>
            <w:r w:rsidRPr="00DA71B5">
              <w:t>KUS</w:t>
            </w:r>
          </w:p>
        </w:tc>
        <w:tc>
          <w:tcPr>
            <w:tcW w:w="1528" w:type="dxa"/>
            <w:tcBorders>
              <w:top w:val="single" w:sz="4" w:space="0" w:color="auto"/>
              <w:left w:val="nil"/>
              <w:bottom w:val="single" w:sz="4" w:space="0" w:color="auto"/>
              <w:right w:val="single" w:sz="4" w:space="0" w:color="auto"/>
            </w:tcBorders>
            <w:shd w:val="clear" w:color="auto" w:fill="auto"/>
            <w:noWrap/>
            <w:vAlign w:val="bottom"/>
            <w:hideMark/>
          </w:tcPr>
          <w:p w:rsidR="00F670E4" w:rsidRPr="00DA71B5" w:rsidRDefault="00F670E4" w:rsidP="00490D98">
            <w:pPr>
              <w:pStyle w:val="Odstavecseseznamem"/>
            </w:pPr>
            <w:r w:rsidRPr="00DA71B5">
              <w:t>30,000</w:t>
            </w:r>
          </w:p>
        </w:tc>
      </w:tr>
    </w:tbl>
    <w:p w:rsidR="00F670E4" w:rsidRPr="00DA71B5" w:rsidRDefault="00F670E4" w:rsidP="00F670E4">
      <w:pPr>
        <w:spacing w:after="0"/>
        <w:jc w:val="both"/>
        <w:rPr>
          <w:rFonts w:eastAsia="Calibri" w:cs="Times New Roman"/>
          <w:b/>
          <w:lang w:eastAsia="cs-CZ"/>
        </w:rPr>
      </w:pPr>
    </w:p>
    <w:p w:rsidR="00F670E4" w:rsidRPr="00DA71B5" w:rsidRDefault="00F670E4" w:rsidP="00F670E4">
      <w:pPr>
        <w:spacing w:after="0"/>
        <w:rPr>
          <w:lang w:eastAsia="cs-CZ"/>
        </w:rPr>
      </w:pPr>
      <w:r w:rsidRPr="00DA71B5">
        <w:rPr>
          <w:rFonts w:eastAsia="Calibri" w:cs="Times New Roman"/>
          <w:b/>
          <w:lang w:eastAsia="cs-CZ"/>
        </w:rPr>
        <w:t xml:space="preserve">Odpověď: </w:t>
      </w:r>
      <w:r w:rsidRPr="00DA71B5">
        <w:rPr>
          <w:rFonts w:eastAsia="Calibri" w:cs="Times New Roman"/>
          <w:b/>
          <w:lang w:eastAsia="cs-CZ"/>
        </w:rPr>
        <w:br/>
      </w:r>
      <w:r w:rsidRPr="00DA71B5">
        <w:rPr>
          <w:lang w:eastAsia="cs-CZ"/>
        </w:rPr>
        <w:t>Po ověření zadavatelem byly upravené tyto položky:</w:t>
      </w:r>
    </w:p>
    <w:p w:rsidR="00F670E4" w:rsidRPr="00DA71B5" w:rsidRDefault="00F670E4" w:rsidP="00F670E4">
      <w:pPr>
        <w:pStyle w:val="Odstavecseseznamem"/>
        <w:numPr>
          <w:ilvl w:val="0"/>
          <w:numId w:val="14"/>
        </w:numPr>
        <w:ind w:left="284" w:hanging="284"/>
        <w:rPr>
          <w:lang w:eastAsia="cs-CZ"/>
        </w:rPr>
      </w:pPr>
      <w:r w:rsidRPr="00DA71B5">
        <w:rPr>
          <w:lang w:eastAsia="cs-CZ"/>
        </w:rPr>
        <w:t>Byla upravena položka č. 28, kód položky 75L161, ROZHLASOVÉ PŘÍSLUŠENSTVÍ - KONZOLA PRO REPRODUKTOR, změna množství na 23 kusů,</w:t>
      </w:r>
    </w:p>
    <w:p w:rsidR="00F670E4" w:rsidRPr="00DA71B5" w:rsidRDefault="00F670E4" w:rsidP="00F670E4">
      <w:pPr>
        <w:pStyle w:val="Odstavecseseznamem"/>
        <w:numPr>
          <w:ilvl w:val="0"/>
          <w:numId w:val="14"/>
        </w:numPr>
        <w:ind w:left="284" w:hanging="284"/>
        <w:rPr>
          <w:lang w:eastAsia="cs-CZ"/>
        </w:rPr>
      </w:pPr>
      <w:r w:rsidRPr="00DA71B5">
        <w:rPr>
          <w:lang w:eastAsia="cs-CZ"/>
        </w:rPr>
        <w:t>Byla upravena položka č. 29, kód položky 75L163, ROZHLASOVÉ PŘÍSLUŠENSTVÍ - ROZVODNÁ KRABICE PRO ROZHLAS, změna množství na 17</w:t>
      </w:r>
      <w:r w:rsidRPr="00DA71B5">
        <w:t xml:space="preserve"> kusů,</w:t>
      </w:r>
    </w:p>
    <w:p w:rsidR="00F670E4" w:rsidRPr="00DA71B5" w:rsidRDefault="00F670E4" w:rsidP="00F670E4">
      <w:pPr>
        <w:pStyle w:val="Odstavecseseznamem"/>
        <w:numPr>
          <w:ilvl w:val="0"/>
          <w:numId w:val="14"/>
        </w:numPr>
        <w:ind w:left="284" w:hanging="284"/>
        <w:rPr>
          <w:lang w:eastAsia="cs-CZ"/>
        </w:rPr>
      </w:pPr>
      <w:r w:rsidRPr="00DA71B5">
        <w:rPr>
          <w:lang w:eastAsia="cs-CZ"/>
        </w:rPr>
        <w:t>Byla upravena položka č. 30, kód položky 75L166, ROZHLASOVÉ PŘÍSLUŠENSTVÍ - GALVANICKÉ ODDĚLENÍ ROZHLASOVÝCH KABELOVÝCH ROZVODŮ, změna množství na 17 kusů,</w:t>
      </w:r>
    </w:p>
    <w:p w:rsidR="00F670E4" w:rsidRPr="00DA71B5" w:rsidRDefault="00F670E4" w:rsidP="00F670E4">
      <w:pPr>
        <w:pStyle w:val="Odstavecseseznamem"/>
        <w:numPr>
          <w:ilvl w:val="0"/>
          <w:numId w:val="14"/>
        </w:numPr>
        <w:ind w:left="284" w:hanging="284"/>
        <w:rPr>
          <w:lang w:eastAsia="cs-CZ"/>
        </w:rPr>
      </w:pPr>
      <w:r w:rsidRPr="00DA71B5">
        <w:rPr>
          <w:lang w:eastAsia="cs-CZ"/>
        </w:rPr>
        <w:t>Byla upravena položka č. 31, kód položky 75L16X, ROZHLASOVÉ PŘÍSLUŠENSTVÍ - MONTÁŽ, změna množství na 57 kusů,</w:t>
      </w:r>
    </w:p>
    <w:p w:rsidR="00F670E4" w:rsidRPr="00DA71B5" w:rsidRDefault="00F670E4" w:rsidP="00F670E4">
      <w:pPr>
        <w:pStyle w:val="Odstavecseseznamem"/>
        <w:numPr>
          <w:ilvl w:val="0"/>
          <w:numId w:val="14"/>
        </w:numPr>
        <w:ind w:left="284" w:hanging="284"/>
        <w:rPr>
          <w:lang w:eastAsia="cs-CZ"/>
        </w:rPr>
      </w:pPr>
      <w:r w:rsidRPr="00DA71B5">
        <w:rPr>
          <w:lang w:eastAsia="cs-CZ"/>
        </w:rPr>
        <w:t>Byla upravena související položka č. 36, kód položky 75L191, KABEL SILOVÝ PRO ROZHLAS PRŮMĚRU DO 1,5 MM2, změna množství na 0,17 km žíla,</w:t>
      </w:r>
    </w:p>
    <w:p w:rsidR="00F670E4" w:rsidRPr="00DA71B5" w:rsidRDefault="00F670E4" w:rsidP="00F670E4">
      <w:pPr>
        <w:pStyle w:val="Odstavecseseznamem"/>
        <w:numPr>
          <w:ilvl w:val="0"/>
          <w:numId w:val="14"/>
        </w:numPr>
        <w:ind w:left="284" w:hanging="284"/>
        <w:rPr>
          <w:lang w:eastAsia="cs-CZ"/>
        </w:rPr>
      </w:pPr>
      <w:r w:rsidRPr="00DA71B5">
        <w:rPr>
          <w:lang w:eastAsia="cs-CZ"/>
        </w:rPr>
        <w:t>Byla upravena související položka č. 37, kód položky 75L19X, KABEL SILOVÝ PRO ROZHLAS - MONTÁŽ, změna množství na 0,17 km žíla.</w:t>
      </w:r>
    </w:p>
    <w:p w:rsidR="00F670E4" w:rsidRPr="00DA71B5" w:rsidRDefault="00F670E4" w:rsidP="00F670E4">
      <w:pPr>
        <w:rPr>
          <w:lang w:eastAsia="cs-CZ"/>
        </w:rPr>
      </w:pPr>
      <w:r w:rsidRPr="00DA71B5">
        <w:rPr>
          <w:lang w:eastAsia="cs-CZ"/>
        </w:rPr>
        <w:t>Viz příloha.</w:t>
      </w:r>
    </w:p>
    <w:p w:rsidR="00F670E4" w:rsidRPr="00DA71B5" w:rsidRDefault="00F670E4" w:rsidP="00F670E4">
      <w:pPr>
        <w:spacing w:after="0"/>
        <w:jc w:val="both"/>
        <w:rPr>
          <w:rFonts w:eastAsia="Calibri" w:cs="Times New Roman"/>
          <w:i/>
          <w:lang w:eastAsia="cs-CZ"/>
        </w:rPr>
      </w:pPr>
    </w:p>
    <w:p w:rsidR="00F670E4" w:rsidRPr="00DA71B5" w:rsidRDefault="00F670E4" w:rsidP="00F670E4">
      <w:pPr>
        <w:spacing w:after="0" w:line="240" w:lineRule="auto"/>
        <w:rPr>
          <w:rFonts w:eastAsia="Calibri" w:cs="Times New Roman"/>
          <w:b/>
          <w:lang w:eastAsia="cs-CZ"/>
        </w:rPr>
      </w:pPr>
      <w:r w:rsidRPr="00DA71B5">
        <w:rPr>
          <w:rFonts w:eastAsia="Calibri" w:cs="Times New Roman"/>
          <w:b/>
          <w:lang w:eastAsia="cs-CZ"/>
        </w:rPr>
        <w:t>Dotaz č. 210:</w:t>
      </w:r>
    </w:p>
    <w:p w:rsidR="00F670E4" w:rsidRPr="00DA71B5" w:rsidRDefault="00F670E4" w:rsidP="00F670E4">
      <w:pPr>
        <w:spacing w:after="160" w:line="259" w:lineRule="auto"/>
        <w:rPr>
          <w:b/>
        </w:rPr>
      </w:pPr>
      <w:r w:rsidRPr="00DA71B5">
        <w:rPr>
          <w:b/>
        </w:rPr>
        <w:t>PS 06-14-04 Zastávka Rosice u Brna, rozhlasové zařízení</w:t>
      </w:r>
    </w:p>
    <w:p w:rsidR="00F670E4" w:rsidRPr="00DA71B5" w:rsidRDefault="00F670E4" w:rsidP="00F670E4">
      <w:pPr>
        <w:spacing w:before="120" w:after="120" w:line="240" w:lineRule="auto"/>
        <w:jc w:val="both"/>
      </w:pPr>
      <w:r w:rsidRPr="00DA71B5">
        <w:t>Žádáme zadavatele, aby si ověřil množství u následujících položek (rozvodná krabice pro rozhlas, galvanické oddělení a k rozhlasovému příslušenství příslušné montáže). Dle našeho názoru nesouhlasí.</w:t>
      </w:r>
    </w:p>
    <w:p w:rsidR="00F670E4" w:rsidRPr="00DA71B5" w:rsidRDefault="00F670E4" w:rsidP="00F670E4">
      <w:pPr>
        <w:spacing w:after="0" w:line="240" w:lineRule="auto"/>
        <w:rPr>
          <w:rFonts w:eastAsia="Calibri" w:cs="Times New Roman"/>
          <w:b/>
          <w:lang w:eastAsia="cs-CZ"/>
        </w:rPr>
      </w:pPr>
    </w:p>
    <w:tbl>
      <w:tblPr>
        <w:tblW w:w="8930" w:type="dxa"/>
        <w:tblCellMar>
          <w:left w:w="70" w:type="dxa"/>
          <w:right w:w="70" w:type="dxa"/>
        </w:tblCellMar>
        <w:tblLook w:val="04A0" w:firstRow="1" w:lastRow="0" w:firstColumn="1" w:lastColumn="0" w:noHBand="0" w:noVBand="1"/>
      </w:tblPr>
      <w:tblGrid>
        <w:gridCol w:w="1089"/>
        <w:gridCol w:w="1542"/>
        <w:gridCol w:w="3531"/>
        <w:gridCol w:w="1240"/>
        <w:gridCol w:w="1528"/>
      </w:tblGrid>
      <w:tr w:rsidR="00DA71B5" w:rsidRPr="00DA71B5" w:rsidTr="00490D98">
        <w:trPr>
          <w:trHeight w:val="255"/>
        </w:trPr>
        <w:tc>
          <w:tcPr>
            <w:tcW w:w="108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670E4" w:rsidRPr="00DA71B5" w:rsidRDefault="00F670E4" w:rsidP="00490D98">
            <w:pPr>
              <w:pStyle w:val="Odstavecseseznamem"/>
            </w:pPr>
            <w:r w:rsidRPr="00DA71B5">
              <w:t>26</w:t>
            </w:r>
          </w:p>
        </w:tc>
        <w:tc>
          <w:tcPr>
            <w:tcW w:w="1542" w:type="dxa"/>
            <w:tcBorders>
              <w:top w:val="single" w:sz="4" w:space="0" w:color="auto"/>
              <w:left w:val="nil"/>
              <w:bottom w:val="single" w:sz="4" w:space="0" w:color="auto"/>
              <w:right w:val="single" w:sz="4" w:space="0" w:color="auto"/>
            </w:tcBorders>
            <w:shd w:val="clear" w:color="auto" w:fill="auto"/>
            <w:noWrap/>
            <w:vAlign w:val="bottom"/>
            <w:hideMark/>
          </w:tcPr>
          <w:p w:rsidR="00F670E4" w:rsidRPr="00DA71B5" w:rsidRDefault="00F670E4" w:rsidP="00490D98">
            <w:pPr>
              <w:pStyle w:val="Odstavecseseznamem"/>
            </w:pPr>
            <w:r w:rsidRPr="00DA71B5">
              <w:t>75L161</w:t>
            </w:r>
          </w:p>
        </w:tc>
        <w:tc>
          <w:tcPr>
            <w:tcW w:w="3531" w:type="dxa"/>
            <w:tcBorders>
              <w:top w:val="single" w:sz="4" w:space="0" w:color="auto"/>
              <w:left w:val="nil"/>
              <w:bottom w:val="single" w:sz="4" w:space="0" w:color="auto"/>
              <w:right w:val="single" w:sz="4" w:space="0" w:color="auto"/>
            </w:tcBorders>
            <w:shd w:val="clear" w:color="auto" w:fill="auto"/>
            <w:vAlign w:val="bottom"/>
            <w:hideMark/>
          </w:tcPr>
          <w:p w:rsidR="00F670E4" w:rsidRPr="00DA71B5" w:rsidRDefault="00F670E4" w:rsidP="00490D98">
            <w:pPr>
              <w:pStyle w:val="Odstavecseseznamem"/>
            </w:pPr>
            <w:r w:rsidRPr="00DA71B5">
              <w:t>ROZHLASOVÉ PŘÍSLUŠENSTVÍ - KONZOLA PRO REPRODUKTOR</w:t>
            </w:r>
          </w:p>
        </w:tc>
        <w:tc>
          <w:tcPr>
            <w:tcW w:w="1240" w:type="dxa"/>
            <w:tcBorders>
              <w:top w:val="single" w:sz="4" w:space="0" w:color="auto"/>
              <w:left w:val="nil"/>
              <w:bottom w:val="single" w:sz="4" w:space="0" w:color="auto"/>
              <w:right w:val="single" w:sz="4" w:space="0" w:color="auto"/>
            </w:tcBorders>
            <w:shd w:val="clear" w:color="auto" w:fill="auto"/>
            <w:noWrap/>
            <w:vAlign w:val="bottom"/>
            <w:hideMark/>
          </w:tcPr>
          <w:p w:rsidR="00F670E4" w:rsidRPr="00DA71B5" w:rsidRDefault="00F670E4" w:rsidP="00490D98">
            <w:pPr>
              <w:pStyle w:val="Odstavecseseznamem"/>
            </w:pPr>
            <w:r w:rsidRPr="00DA71B5">
              <w:t>KUS</w:t>
            </w:r>
          </w:p>
        </w:tc>
        <w:tc>
          <w:tcPr>
            <w:tcW w:w="1528" w:type="dxa"/>
            <w:tcBorders>
              <w:top w:val="single" w:sz="4" w:space="0" w:color="auto"/>
              <w:left w:val="nil"/>
              <w:bottom w:val="single" w:sz="4" w:space="0" w:color="auto"/>
              <w:right w:val="single" w:sz="4" w:space="0" w:color="auto"/>
            </w:tcBorders>
            <w:shd w:val="clear" w:color="auto" w:fill="auto"/>
            <w:noWrap/>
            <w:vAlign w:val="bottom"/>
            <w:hideMark/>
          </w:tcPr>
          <w:p w:rsidR="00F670E4" w:rsidRPr="00DA71B5" w:rsidRDefault="00F670E4" w:rsidP="00490D98">
            <w:pPr>
              <w:pStyle w:val="Odstavecseseznamem"/>
            </w:pPr>
            <w:r w:rsidRPr="00DA71B5">
              <w:t>18,000</w:t>
            </w:r>
          </w:p>
        </w:tc>
      </w:tr>
      <w:tr w:rsidR="00DA71B5" w:rsidRPr="00DA71B5" w:rsidTr="00490D98">
        <w:trPr>
          <w:trHeight w:val="255"/>
        </w:trPr>
        <w:tc>
          <w:tcPr>
            <w:tcW w:w="108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670E4" w:rsidRPr="00DA71B5" w:rsidRDefault="00F670E4" w:rsidP="00490D98">
            <w:pPr>
              <w:pStyle w:val="Odstavecseseznamem"/>
            </w:pPr>
            <w:r w:rsidRPr="00DA71B5">
              <w:t>27</w:t>
            </w:r>
          </w:p>
        </w:tc>
        <w:tc>
          <w:tcPr>
            <w:tcW w:w="1542" w:type="dxa"/>
            <w:tcBorders>
              <w:top w:val="single" w:sz="4" w:space="0" w:color="auto"/>
              <w:left w:val="nil"/>
              <w:bottom w:val="single" w:sz="4" w:space="0" w:color="auto"/>
              <w:right w:val="single" w:sz="4" w:space="0" w:color="auto"/>
            </w:tcBorders>
            <w:shd w:val="clear" w:color="auto" w:fill="auto"/>
            <w:noWrap/>
            <w:vAlign w:val="bottom"/>
            <w:hideMark/>
          </w:tcPr>
          <w:p w:rsidR="00F670E4" w:rsidRPr="00DA71B5" w:rsidRDefault="00F670E4" w:rsidP="00490D98">
            <w:pPr>
              <w:pStyle w:val="Odstavecseseznamem"/>
            </w:pPr>
            <w:r w:rsidRPr="00DA71B5">
              <w:t>75L163</w:t>
            </w:r>
          </w:p>
        </w:tc>
        <w:tc>
          <w:tcPr>
            <w:tcW w:w="3531" w:type="dxa"/>
            <w:tcBorders>
              <w:top w:val="nil"/>
              <w:left w:val="nil"/>
              <w:bottom w:val="single" w:sz="4" w:space="0" w:color="auto"/>
              <w:right w:val="single" w:sz="4" w:space="0" w:color="auto"/>
            </w:tcBorders>
            <w:shd w:val="clear" w:color="auto" w:fill="auto"/>
            <w:vAlign w:val="bottom"/>
            <w:hideMark/>
          </w:tcPr>
          <w:p w:rsidR="00F670E4" w:rsidRPr="00DA71B5" w:rsidRDefault="00F670E4" w:rsidP="00490D98">
            <w:pPr>
              <w:pStyle w:val="Odstavecseseznamem"/>
            </w:pPr>
            <w:r w:rsidRPr="00DA71B5">
              <w:t>ROZHLASOVÉ PŘÍSLUŠENSTVÍ - ROZVODNÁ KRABICE PRO ROZHLAS</w:t>
            </w:r>
          </w:p>
        </w:tc>
        <w:tc>
          <w:tcPr>
            <w:tcW w:w="1240" w:type="dxa"/>
            <w:tcBorders>
              <w:top w:val="single" w:sz="4" w:space="0" w:color="auto"/>
              <w:left w:val="nil"/>
              <w:bottom w:val="single" w:sz="4" w:space="0" w:color="auto"/>
              <w:right w:val="single" w:sz="4" w:space="0" w:color="auto"/>
            </w:tcBorders>
            <w:shd w:val="clear" w:color="auto" w:fill="auto"/>
            <w:noWrap/>
            <w:vAlign w:val="bottom"/>
            <w:hideMark/>
          </w:tcPr>
          <w:p w:rsidR="00F670E4" w:rsidRPr="00DA71B5" w:rsidRDefault="00F670E4" w:rsidP="00490D98">
            <w:pPr>
              <w:pStyle w:val="Odstavecseseznamem"/>
            </w:pPr>
            <w:r w:rsidRPr="00DA71B5">
              <w:t>KUS</w:t>
            </w:r>
          </w:p>
        </w:tc>
        <w:tc>
          <w:tcPr>
            <w:tcW w:w="1528" w:type="dxa"/>
            <w:tcBorders>
              <w:top w:val="single" w:sz="4" w:space="0" w:color="auto"/>
              <w:left w:val="nil"/>
              <w:bottom w:val="single" w:sz="4" w:space="0" w:color="auto"/>
              <w:right w:val="single" w:sz="4" w:space="0" w:color="auto"/>
            </w:tcBorders>
            <w:shd w:val="clear" w:color="auto" w:fill="auto"/>
            <w:noWrap/>
            <w:vAlign w:val="bottom"/>
            <w:hideMark/>
          </w:tcPr>
          <w:p w:rsidR="00F670E4" w:rsidRPr="00DA71B5" w:rsidRDefault="00F670E4" w:rsidP="00490D98">
            <w:pPr>
              <w:pStyle w:val="Odstavecseseznamem"/>
            </w:pPr>
            <w:r w:rsidRPr="00DA71B5">
              <w:t>18,000</w:t>
            </w:r>
          </w:p>
        </w:tc>
      </w:tr>
      <w:tr w:rsidR="00DA71B5" w:rsidRPr="00DA71B5" w:rsidTr="00490D98">
        <w:trPr>
          <w:trHeight w:val="510"/>
        </w:trPr>
        <w:tc>
          <w:tcPr>
            <w:tcW w:w="108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670E4" w:rsidRPr="00DA71B5" w:rsidRDefault="00F670E4" w:rsidP="00490D98">
            <w:pPr>
              <w:pStyle w:val="Odstavecseseznamem"/>
            </w:pPr>
            <w:r w:rsidRPr="00DA71B5">
              <w:t>28</w:t>
            </w:r>
          </w:p>
        </w:tc>
        <w:tc>
          <w:tcPr>
            <w:tcW w:w="1542" w:type="dxa"/>
            <w:tcBorders>
              <w:top w:val="single" w:sz="4" w:space="0" w:color="auto"/>
              <w:left w:val="nil"/>
              <w:bottom w:val="single" w:sz="4" w:space="0" w:color="auto"/>
              <w:right w:val="single" w:sz="4" w:space="0" w:color="auto"/>
            </w:tcBorders>
            <w:shd w:val="clear" w:color="auto" w:fill="auto"/>
            <w:noWrap/>
            <w:vAlign w:val="bottom"/>
            <w:hideMark/>
          </w:tcPr>
          <w:p w:rsidR="00F670E4" w:rsidRPr="00DA71B5" w:rsidRDefault="00F670E4" w:rsidP="00490D98">
            <w:pPr>
              <w:pStyle w:val="Odstavecseseznamem"/>
            </w:pPr>
            <w:r w:rsidRPr="00DA71B5">
              <w:t>75L166</w:t>
            </w:r>
          </w:p>
        </w:tc>
        <w:tc>
          <w:tcPr>
            <w:tcW w:w="3531" w:type="dxa"/>
            <w:tcBorders>
              <w:top w:val="nil"/>
              <w:left w:val="nil"/>
              <w:bottom w:val="single" w:sz="4" w:space="0" w:color="auto"/>
              <w:right w:val="single" w:sz="4" w:space="0" w:color="auto"/>
            </w:tcBorders>
            <w:shd w:val="clear" w:color="auto" w:fill="auto"/>
            <w:vAlign w:val="bottom"/>
            <w:hideMark/>
          </w:tcPr>
          <w:p w:rsidR="00F670E4" w:rsidRPr="00DA71B5" w:rsidRDefault="00F670E4" w:rsidP="00490D98">
            <w:pPr>
              <w:pStyle w:val="Odstavecseseznamem"/>
            </w:pPr>
            <w:r w:rsidRPr="00DA71B5">
              <w:t>ROZHLASOVÉ PŘÍSLUŠENSTVÍ - GALVANICKÉ ODDĚLENÍ ROZHLASOVÝCH KABELOVÝCH ROZVODŮ</w:t>
            </w:r>
          </w:p>
        </w:tc>
        <w:tc>
          <w:tcPr>
            <w:tcW w:w="1240" w:type="dxa"/>
            <w:tcBorders>
              <w:top w:val="single" w:sz="4" w:space="0" w:color="auto"/>
              <w:left w:val="nil"/>
              <w:bottom w:val="single" w:sz="4" w:space="0" w:color="auto"/>
              <w:right w:val="single" w:sz="4" w:space="0" w:color="auto"/>
            </w:tcBorders>
            <w:shd w:val="clear" w:color="auto" w:fill="auto"/>
            <w:noWrap/>
            <w:vAlign w:val="bottom"/>
            <w:hideMark/>
          </w:tcPr>
          <w:p w:rsidR="00F670E4" w:rsidRPr="00DA71B5" w:rsidRDefault="00F670E4" w:rsidP="00490D98">
            <w:pPr>
              <w:pStyle w:val="Odstavecseseznamem"/>
            </w:pPr>
            <w:r w:rsidRPr="00DA71B5">
              <w:t>KUS</w:t>
            </w:r>
          </w:p>
        </w:tc>
        <w:tc>
          <w:tcPr>
            <w:tcW w:w="1528" w:type="dxa"/>
            <w:tcBorders>
              <w:top w:val="single" w:sz="4" w:space="0" w:color="auto"/>
              <w:left w:val="nil"/>
              <w:bottom w:val="single" w:sz="4" w:space="0" w:color="auto"/>
              <w:right w:val="single" w:sz="4" w:space="0" w:color="auto"/>
            </w:tcBorders>
            <w:shd w:val="clear" w:color="auto" w:fill="auto"/>
            <w:noWrap/>
            <w:vAlign w:val="bottom"/>
            <w:hideMark/>
          </w:tcPr>
          <w:p w:rsidR="00F670E4" w:rsidRPr="00DA71B5" w:rsidRDefault="00F670E4" w:rsidP="00490D98">
            <w:pPr>
              <w:pStyle w:val="Odstavecseseznamem"/>
            </w:pPr>
            <w:r w:rsidRPr="00DA71B5">
              <w:t>11,000</w:t>
            </w:r>
          </w:p>
        </w:tc>
      </w:tr>
      <w:tr w:rsidR="00DA71B5" w:rsidRPr="00DA71B5" w:rsidTr="00490D98">
        <w:trPr>
          <w:trHeight w:val="255"/>
        </w:trPr>
        <w:tc>
          <w:tcPr>
            <w:tcW w:w="108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670E4" w:rsidRPr="00DA71B5" w:rsidRDefault="00F670E4" w:rsidP="00490D98">
            <w:pPr>
              <w:pStyle w:val="Odstavecseseznamem"/>
            </w:pPr>
            <w:r w:rsidRPr="00DA71B5">
              <w:t>29</w:t>
            </w:r>
          </w:p>
        </w:tc>
        <w:tc>
          <w:tcPr>
            <w:tcW w:w="1542" w:type="dxa"/>
            <w:tcBorders>
              <w:top w:val="single" w:sz="4" w:space="0" w:color="auto"/>
              <w:left w:val="nil"/>
              <w:bottom w:val="single" w:sz="4" w:space="0" w:color="auto"/>
              <w:right w:val="single" w:sz="4" w:space="0" w:color="auto"/>
            </w:tcBorders>
            <w:shd w:val="clear" w:color="auto" w:fill="auto"/>
            <w:noWrap/>
            <w:vAlign w:val="bottom"/>
            <w:hideMark/>
          </w:tcPr>
          <w:p w:rsidR="00F670E4" w:rsidRPr="00DA71B5" w:rsidRDefault="00F670E4" w:rsidP="00490D98">
            <w:pPr>
              <w:pStyle w:val="Odstavecseseznamem"/>
            </w:pPr>
            <w:r w:rsidRPr="00DA71B5">
              <w:t>75L16X</w:t>
            </w:r>
          </w:p>
        </w:tc>
        <w:tc>
          <w:tcPr>
            <w:tcW w:w="3531" w:type="dxa"/>
            <w:tcBorders>
              <w:top w:val="nil"/>
              <w:left w:val="nil"/>
              <w:bottom w:val="single" w:sz="4" w:space="0" w:color="auto"/>
              <w:right w:val="single" w:sz="4" w:space="0" w:color="auto"/>
            </w:tcBorders>
            <w:shd w:val="clear" w:color="auto" w:fill="auto"/>
            <w:vAlign w:val="bottom"/>
            <w:hideMark/>
          </w:tcPr>
          <w:p w:rsidR="00F670E4" w:rsidRPr="00DA71B5" w:rsidRDefault="00F670E4" w:rsidP="00490D98">
            <w:pPr>
              <w:pStyle w:val="Odstavecseseznamem"/>
            </w:pPr>
            <w:r w:rsidRPr="00DA71B5">
              <w:t>ROZHLASOVÉ PŘÍSLUŠENSTVÍ - MONTÁŽ</w:t>
            </w:r>
          </w:p>
        </w:tc>
        <w:tc>
          <w:tcPr>
            <w:tcW w:w="1240" w:type="dxa"/>
            <w:tcBorders>
              <w:top w:val="single" w:sz="4" w:space="0" w:color="auto"/>
              <w:left w:val="nil"/>
              <w:bottom w:val="single" w:sz="4" w:space="0" w:color="auto"/>
              <w:right w:val="single" w:sz="4" w:space="0" w:color="auto"/>
            </w:tcBorders>
            <w:shd w:val="clear" w:color="auto" w:fill="auto"/>
            <w:noWrap/>
            <w:vAlign w:val="bottom"/>
            <w:hideMark/>
          </w:tcPr>
          <w:p w:rsidR="00F670E4" w:rsidRPr="00DA71B5" w:rsidRDefault="00F670E4" w:rsidP="00490D98">
            <w:pPr>
              <w:pStyle w:val="Odstavecseseznamem"/>
            </w:pPr>
            <w:r w:rsidRPr="00DA71B5">
              <w:t>KUS</w:t>
            </w:r>
          </w:p>
        </w:tc>
        <w:tc>
          <w:tcPr>
            <w:tcW w:w="1528" w:type="dxa"/>
            <w:tcBorders>
              <w:top w:val="single" w:sz="4" w:space="0" w:color="auto"/>
              <w:left w:val="nil"/>
              <w:bottom w:val="single" w:sz="4" w:space="0" w:color="auto"/>
              <w:right w:val="single" w:sz="4" w:space="0" w:color="auto"/>
            </w:tcBorders>
            <w:shd w:val="clear" w:color="auto" w:fill="auto"/>
            <w:noWrap/>
            <w:vAlign w:val="bottom"/>
            <w:hideMark/>
          </w:tcPr>
          <w:p w:rsidR="00F670E4" w:rsidRPr="00DA71B5" w:rsidRDefault="00F670E4" w:rsidP="00490D98">
            <w:pPr>
              <w:pStyle w:val="Odstavecseseznamem"/>
            </w:pPr>
            <w:r w:rsidRPr="00DA71B5">
              <w:t>33,000</w:t>
            </w:r>
          </w:p>
        </w:tc>
      </w:tr>
    </w:tbl>
    <w:p w:rsidR="00F670E4" w:rsidRPr="00DA71B5" w:rsidRDefault="00F670E4" w:rsidP="00F670E4">
      <w:pPr>
        <w:spacing w:after="0"/>
        <w:jc w:val="both"/>
        <w:rPr>
          <w:rFonts w:eastAsia="Calibri" w:cs="Times New Roman"/>
          <w:b/>
          <w:lang w:eastAsia="cs-CZ"/>
        </w:rPr>
      </w:pPr>
    </w:p>
    <w:p w:rsidR="00F670E4" w:rsidRPr="00DA71B5" w:rsidRDefault="00F670E4" w:rsidP="00F670E4">
      <w:pPr>
        <w:spacing w:after="0"/>
        <w:rPr>
          <w:lang w:eastAsia="cs-CZ"/>
        </w:rPr>
      </w:pPr>
      <w:r w:rsidRPr="00DA71B5">
        <w:rPr>
          <w:rFonts w:eastAsia="Calibri" w:cs="Times New Roman"/>
          <w:b/>
          <w:lang w:eastAsia="cs-CZ"/>
        </w:rPr>
        <w:t xml:space="preserve">Odpověď: </w:t>
      </w:r>
      <w:r w:rsidRPr="00DA71B5">
        <w:rPr>
          <w:rFonts w:eastAsia="Calibri" w:cs="Times New Roman"/>
          <w:b/>
          <w:lang w:eastAsia="cs-CZ"/>
        </w:rPr>
        <w:br/>
      </w:r>
      <w:r w:rsidRPr="00DA71B5">
        <w:rPr>
          <w:lang w:eastAsia="cs-CZ"/>
        </w:rPr>
        <w:t>Po ověření zadavatelem byly upravené tyto položky:</w:t>
      </w:r>
    </w:p>
    <w:p w:rsidR="00F670E4" w:rsidRPr="00DA71B5" w:rsidRDefault="00F670E4" w:rsidP="00F670E4">
      <w:pPr>
        <w:pStyle w:val="Odstavecseseznamem"/>
        <w:numPr>
          <w:ilvl w:val="0"/>
          <w:numId w:val="15"/>
        </w:numPr>
        <w:ind w:left="284" w:hanging="284"/>
        <w:rPr>
          <w:lang w:eastAsia="cs-CZ"/>
        </w:rPr>
      </w:pPr>
      <w:r w:rsidRPr="00DA71B5">
        <w:rPr>
          <w:lang w:eastAsia="cs-CZ"/>
        </w:rPr>
        <w:t>Byla upravena položka č. 26, kód položky 75L161, ROZHLASOVÉ PŘÍSLUŠENSTVÍ - KONZOLA PRO REPRODUKTOR, změna množství na 21 kusů,</w:t>
      </w:r>
    </w:p>
    <w:p w:rsidR="00F670E4" w:rsidRPr="00DA71B5" w:rsidRDefault="00F670E4" w:rsidP="00F670E4">
      <w:pPr>
        <w:pStyle w:val="Odstavecseseznamem"/>
        <w:numPr>
          <w:ilvl w:val="0"/>
          <w:numId w:val="15"/>
        </w:numPr>
        <w:ind w:left="284" w:hanging="284"/>
        <w:rPr>
          <w:lang w:eastAsia="cs-CZ"/>
        </w:rPr>
      </w:pPr>
      <w:r w:rsidRPr="00DA71B5">
        <w:rPr>
          <w:lang w:eastAsia="cs-CZ"/>
        </w:rPr>
        <w:t xml:space="preserve">Byla upravena položka č. 27, kód položky 75L163, ROZHLASOVÉ PŘÍSLUŠENSTVÍ - ROZVODNÁ KRABICE PRO ROZHLAS, změna množství na 21 kusů, </w:t>
      </w:r>
    </w:p>
    <w:p w:rsidR="00F670E4" w:rsidRPr="00DA71B5" w:rsidRDefault="00F670E4" w:rsidP="00F670E4">
      <w:pPr>
        <w:pStyle w:val="Odstavecseseznamem"/>
        <w:numPr>
          <w:ilvl w:val="0"/>
          <w:numId w:val="15"/>
        </w:numPr>
        <w:ind w:left="284" w:hanging="284"/>
        <w:rPr>
          <w:lang w:eastAsia="cs-CZ"/>
        </w:rPr>
      </w:pPr>
      <w:r w:rsidRPr="00DA71B5">
        <w:rPr>
          <w:lang w:eastAsia="cs-CZ"/>
        </w:rPr>
        <w:t>Byla upravena položka č. 28, kód položky 75L166, ROZHLASOVÉ PŘÍSLUŠENSTVÍ - GALVANICKÉ ODDĚLENÍ ROZHLASOVÝCH KABELOVÝCH ROZVODŮ, změna množství na 18 kusů,</w:t>
      </w:r>
    </w:p>
    <w:p w:rsidR="00F670E4" w:rsidRPr="00DA71B5" w:rsidRDefault="00F670E4" w:rsidP="00F670E4">
      <w:pPr>
        <w:pStyle w:val="Odstavecseseznamem"/>
        <w:numPr>
          <w:ilvl w:val="0"/>
          <w:numId w:val="15"/>
        </w:numPr>
        <w:ind w:left="284" w:hanging="284"/>
        <w:rPr>
          <w:lang w:eastAsia="cs-CZ"/>
        </w:rPr>
      </w:pPr>
      <w:r w:rsidRPr="00DA71B5">
        <w:rPr>
          <w:lang w:eastAsia="cs-CZ"/>
        </w:rPr>
        <w:t>Byla upravena položka č. 29, kód položky 75L16X, ROZHLASOVÉ PŘÍSLUŠENSTVÍ - MONTÁŽ, změna množství na 60 kusů.</w:t>
      </w:r>
    </w:p>
    <w:p w:rsidR="00F670E4" w:rsidRPr="00DA71B5" w:rsidRDefault="00F670E4" w:rsidP="00F670E4">
      <w:pPr>
        <w:pStyle w:val="Odstavecseseznamem"/>
        <w:ind w:left="284"/>
        <w:rPr>
          <w:lang w:eastAsia="cs-CZ"/>
        </w:rPr>
      </w:pPr>
    </w:p>
    <w:p w:rsidR="00F670E4" w:rsidRPr="00DA71B5" w:rsidRDefault="00F670E4" w:rsidP="00F670E4">
      <w:pPr>
        <w:pStyle w:val="Odstavecseseznamem"/>
        <w:ind w:left="284"/>
        <w:rPr>
          <w:lang w:eastAsia="cs-CZ"/>
        </w:rPr>
      </w:pPr>
      <w:r w:rsidRPr="00DA71B5">
        <w:rPr>
          <w:lang w:eastAsia="cs-CZ"/>
        </w:rPr>
        <w:t>Viz příloha.</w:t>
      </w:r>
    </w:p>
    <w:p w:rsidR="00F670E4" w:rsidRPr="00DA71B5" w:rsidRDefault="00F670E4" w:rsidP="00F670E4">
      <w:pPr>
        <w:spacing w:after="0" w:line="240" w:lineRule="auto"/>
        <w:rPr>
          <w:rFonts w:eastAsia="Calibri" w:cs="Times New Roman"/>
          <w:b/>
          <w:lang w:eastAsia="cs-CZ"/>
        </w:rPr>
      </w:pPr>
    </w:p>
    <w:p w:rsidR="00F670E4" w:rsidRPr="00DA71B5" w:rsidRDefault="00F670E4" w:rsidP="00F670E4">
      <w:pPr>
        <w:spacing w:after="0" w:line="240" w:lineRule="auto"/>
        <w:rPr>
          <w:rFonts w:eastAsia="Calibri" w:cs="Times New Roman"/>
          <w:b/>
          <w:lang w:eastAsia="cs-CZ"/>
        </w:rPr>
      </w:pPr>
    </w:p>
    <w:p w:rsidR="00F670E4" w:rsidRPr="00DA71B5" w:rsidRDefault="00F670E4" w:rsidP="00F670E4">
      <w:pPr>
        <w:spacing w:after="0" w:line="240" w:lineRule="auto"/>
        <w:rPr>
          <w:rFonts w:eastAsia="Calibri" w:cs="Times New Roman"/>
          <w:b/>
          <w:lang w:eastAsia="cs-CZ"/>
        </w:rPr>
      </w:pPr>
    </w:p>
    <w:p w:rsidR="00F670E4" w:rsidRPr="00DA71B5" w:rsidRDefault="00F670E4" w:rsidP="00F670E4">
      <w:pPr>
        <w:spacing w:after="0" w:line="240" w:lineRule="auto"/>
        <w:rPr>
          <w:rFonts w:eastAsia="Calibri" w:cs="Times New Roman"/>
          <w:b/>
          <w:lang w:eastAsia="cs-CZ"/>
        </w:rPr>
      </w:pPr>
      <w:r w:rsidRPr="00DA71B5">
        <w:rPr>
          <w:rFonts w:eastAsia="Calibri" w:cs="Times New Roman"/>
          <w:b/>
          <w:lang w:eastAsia="cs-CZ"/>
        </w:rPr>
        <w:t>Dotaz č. 211:</w:t>
      </w:r>
    </w:p>
    <w:p w:rsidR="00F670E4" w:rsidRPr="00DA71B5" w:rsidRDefault="00F670E4" w:rsidP="00F670E4">
      <w:pPr>
        <w:spacing w:after="160" w:line="259" w:lineRule="auto"/>
        <w:rPr>
          <w:b/>
        </w:rPr>
      </w:pPr>
      <w:r w:rsidRPr="00DA71B5">
        <w:rPr>
          <w:b/>
        </w:rPr>
        <w:t xml:space="preserve">PS 07-14-06 </w:t>
      </w:r>
      <w:proofErr w:type="spellStart"/>
      <w:r w:rsidRPr="00DA71B5">
        <w:rPr>
          <w:b/>
        </w:rPr>
        <w:t>Žst</w:t>
      </w:r>
      <w:proofErr w:type="spellEnd"/>
      <w:r w:rsidRPr="00DA71B5">
        <w:rPr>
          <w:b/>
        </w:rPr>
        <w:t>. Zastávka u Brna, rozhlasové zařízení</w:t>
      </w:r>
    </w:p>
    <w:p w:rsidR="00F670E4" w:rsidRPr="00DA71B5" w:rsidRDefault="00F670E4" w:rsidP="00F670E4">
      <w:pPr>
        <w:spacing w:before="120" w:after="120" w:line="240" w:lineRule="auto"/>
        <w:jc w:val="both"/>
      </w:pPr>
      <w:r w:rsidRPr="00DA71B5">
        <w:t>Žádáme zadavatele, aby si ověřil množství u následujících položek (rozvodná krabice pro rozhlas, galvanické oddělení a k rozhlasovému příslušenství příslušné montáže). Dle našeho názoru nesouhlasí.</w:t>
      </w:r>
    </w:p>
    <w:tbl>
      <w:tblPr>
        <w:tblW w:w="8930" w:type="dxa"/>
        <w:tblCellMar>
          <w:left w:w="70" w:type="dxa"/>
          <w:right w:w="70" w:type="dxa"/>
        </w:tblCellMar>
        <w:tblLook w:val="04A0" w:firstRow="1" w:lastRow="0" w:firstColumn="1" w:lastColumn="0" w:noHBand="0" w:noVBand="1"/>
      </w:tblPr>
      <w:tblGrid>
        <w:gridCol w:w="1089"/>
        <w:gridCol w:w="1542"/>
        <w:gridCol w:w="3531"/>
        <w:gridCol w:w="1240"/>
        <w:gridCol w:w="1528"/>
      </w:tblGrid>
      <w:tr w:rsidR="00DA71B5" w:rsidRPr="00DA71B5" w:rsidTr="00490D98">
        <w:trPr>
          <w:trHeight w:val="255"/>
        </w:trPr>
        <w:tc>
          <w:tcPr>
            <w:tcW w:w="108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670E4" w:rsidRPr="00DA71B5" w:rsidRDefault="00F670E4" w:rsidP="00490D98">
            <w:pPr>
              <w:pStyle w:val="Odstavecseseznamem"/>
            </w:pPr>
            <w:r w:rsidRPr="00DA71B5">
              <w:t>28</w:t>
            </w:r>
          </w:p>
        </w:tc>
        <w:tc>
          <w:tcPr>
            <w:tcW w:w="1542" w:type="dxa"/>
            <w:tcBorders>
              <w:top w:val="single" w:sz="4" w:space="0" w:color="auto"/>
              <w:left w:val="nil"/>
              <w:bottom w:val="single" w:sz="4" w:space="0" w:color="auto"/>
              <w:right w:val="single" w:sz="4" w:space="0" w:color="auto"/>
            </w:tcBorders>
            <w:shd w:val="clear" w:color="auto" w:fill="auto"/>
            <w:noWrap/>
            <w:vAlign w:val="bottom"/>
            <w:hideMark/>
          </w:tcPr>
          <w:p w:rsidR="00F670E4" w:rsidRPr="00DA71B5" w:rsidRDefault="00F670E4" w:rsidP="00490D98">
            <w:pPr>
              <w:pStyle w:val="Odstavecseseznamem"/>
            </w:pPr>
            <w:r w:rsidRPr="00DA71B5">
              <w:t>75L161</w:t>
            </w:r>
          </w:p>
        </w:tc>
        <w:tc>
          <w:tcPr>
            <w:tcW w:w="3531" w:type="dxa"/>
            <w:tcBorders>
              <w:top w:val="single" w:sz="4" w:space="0" w:color="auto"/>
              <w:left w:val="nil"/>
              <w:bottom w:val="single" w:sz="4" w:space="0" w:color="auto"/>
              <w:right w:val="single" w:sz="4" w:space="0" w:color="auto"/>
            </w:tcBorders>
            <w:shd w:val="clear" w:color="auto" w:fill="auto"/>
            <w:vAlign w:val="bottom"/>
            <w:hideMark/>
          </w:tcPr>
          <w:p w:rsidR="00F670E4" w:rsidRPr="00DA71B5" w:rsidRDefault="00F670E4" w:rsidP="00490D98">
            <w:pPr>
              <w:pStyle w:val="Odstavecseseznamem"/>
            </w:pPr>
            <w:r w:rsidRPr="00DA71B5">
              <w:t>ROZHLASOVÉ PŘÍSLUŠENSTVÍ - KONZOLA PRO REPRODUKTOR</w:t>
            </w:r>
          </w:p>
        </w:tc>
        <w:tc>
          <w:tcPr>
            <w:tcW w:w="1240" w:type="dxa"/>
            <w:tcBorders>
              <w:top w:val="single" w:sz="4" w:space="0" w:color="auto"/>
              <w:left w:val="nil"/>
              <w:bottom w:val="single" w:sz="4" w:space="0" w:color="auto"/>
              <w:right w:val="single" w:sz="4" w:space="0" w:color="auto"/>
            </w:tcBorders>
            <w:shd w:val="clear" w:color="auto" w:fill="auto"/>
            <w:noWrap/>
            <w:vAlign w:val="bottom"/>
            <w:hideMark/>
          </w:tcPr>
          <w:p w:rsidR="00F670E4" w:rsidRPr="00DA71B5" w:rsidRDefault="00F670E4" w:rsidP="00490D98">
            <w:pPr>
              <w:pStyle w:val="Odstavecseseznamem"/>
            </w:pPr>
            <w:r w:rsidRPr="00DA71B5">
              <w:t>KUS</w:t>
            </w:r>
          </w:p>
        </w:tc>
        <w:tc>
          <w:tcPr>
            <w:tcW w:w="1528" w:type="dxa"/>
            <w:tcBorders>
              <w:top w:val="single" w:sz="4" w:space="0" w:color="auto"/>
              <w:left w:val="nil"/>
              <w:bottom w:val="single" w:sz="4" w:space="0" w:color="auto"/>
              <w:right w:val="single" w:sz="4" w:space="0" w:color="auto"/>
            </w:tcBorders>
            <w:shd w:val="clear" w:color="auto" w:fill="auto"/>
            <w:noWrap/>
            <w:vAlign w:val="bottom"/>
            <w:hideMark/>
          </w:tcPr>
          <w:p w:rsidR="00F670E4" w:rsidRPr="00DA71B5" w:rsidRDefault="00F670E4" w:rsidP="00490D98">
            <w:pPr>
              <w:pStyle w:val="Odstavecseseznamem"/>
            </w:pPr>
            <w:r w:rsidRPr="00DA71B5">
              <w:t>36,000</w:t>
            </w:r>
          </w:p>
        </w:tc>
      </w:tr>
      <w:tr w:rsidR="00DA71B5" w:rsidRPr="00DA71B5" w:rsidTr="00490D98">
        <w:trPr>
          <w:trHeight w:val="255"/>
        </w:trPr>
        <w:tc>
          <w:tcPr>
            <w:tcW w:w="108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670E4" w:rsidRPr="00DA71B5" w:rsidRDefault="00F670E4" w:rsidP="00490D98">
            <w:pPr>
              <w:pStyle w:val="Odstavecseseznamem"/>
            </w:pPr>
            <w:r w:rsidRPr="00DA71B5">
              <w:t>29</w:t>
            </w:r>
          </w:p>
        </w:tc>
        <w:tc>
          <w:tcPr>
            <w:tcW w:w="1542" w:type="dxa"/>
            <w:tcBorders>
              <w:top w:val="single" w:sz="4" w:space="0" w:color="auto"/>
              <w:left w:val="nil"/>
              <w:bottom w:val="single" w:sz="4" w:space="0" w:color="auto"/>
              <w:right w:val="single" w:sz="4" w:space="0" w:color="auto"/>
            </w:tcBorders>
            <w:shd w:val="clear" w:color="auto" w:fill="auto"/>
            <w:noWrap/>
            <w:vAlign w:val="bottom"/>
            <w:hideMark/>
          </w:tcPr>
          <w:p w:rsidR="00F670E4" w:rsidRPr="00DA71B5" w:rsidRDefault="00F670E4" w:rsidP="00490D98">
            <w:pPr>
              <w:pStyle w:val="Odstavecseseznamem"/>
            </w:pPr>
            <w:r w:rsidRPr="00DA71B5">
              <w:t>75L163</w:t>
            </w:r>
          </w:p>
        </w:tc>
        <w:tc>
          <w:tcPr>
            <w:tcW w:w="3531" w:type="dxa"/>
            <w:tcBorders>
              <w:top w:val="nil"/>
              <w:left w:val="nil"/>
              <w:bottom w:val="single" w:sz="4" w:space="0" w:color="auto"/>
              <w:right w:val="single" w:sz="4" w:space="0" w:color="auto"/>
            </w:tcBorders>
            <w:shd w:val="clear" w:color="auto" w:fill="auto"/>
            <w:vAlign w:val="bottom"/>
            <w:hideMark/>
          </w:tcPr>
          <w:p w:rsidR="00F670E4" w:rsidRPr="00DA71B5" w:rsidRDefault="00F670E4" w:rsidP="00490D98">
            <w:pPr>
              <w:pStyle w:val="Odstavecseseznamem"/>
            </w:pPr>
            <w:r w:rsidRPr="00DA71B5">
              <w:t>ROZHLASOVÉ PŘÍSLUŠENSTVÍ - ROZVODNÁ KRABICE PRO ROZHLAS</w:t>
            </w:r>
          </w:p>
        </w:tc>
        <w:tc>
          <w:tcPr>
            <w:tcW w:w="1240" w:type="dxa"/>
            <w:tcBorders>
              <w:top w:val="single" w:sz="4" w:space="0" w:color="auto"/>
              <w:left w:val="nil"/>
              <w:bottom w:val="single" w:sz="4" w:space="0" w:color="auto"/>
              <w:right w:val="single" w:sz="4" w:space="0" w:color="auto"/>
            </w:tcBorders>
            <w:shd w:val="clear" w:color="auto" w:fill="auto"/>
            <w:noWrap/>
            <w:vAlign w:val="bottom"/>
            <w:hideMark/>
          </w:tcPr>
          <w:p w:rsidR="00F670E4" w:rsidRPr="00DA71B5" w:rsidRDefault="00F670E4" w:rsidP="00490D98">
            <w:pPr>
              <w:pStyle w:val="Odstavecseseznamem"/>
            </w:pPr>
            <w:r w:rsidRPr="00DA71B5">
              <w:t>KUS</w:t>
            </w:r>
          </w:p>
        </w:tc>
        <w:tc>
          <w:tcPr>
            <w:tcW w:w="1528" w:type="dxa"/>
            <w:tcBorders>
              <w:top w:val="single" w:sz="4" w:space="0" w:color="auto"/>
              <w:left w:val="nil"/>
              <w:bottom w:val="single" w:sz="4" w:space="0" w:color="auto"/>
              <w:right w:val="single" w:sz="4" w:space="0" w:color="auto"/>
            </w:tcBorders>
            <w:shd w:val="clear" w:color="auto" w:fill="auto"/>
            <w:noWrap/>
            <w:vAlign w:val="bottom"/>
            <w:hideMark/>
          </w:tcPr>
          <w:p w:rsidR="00F670E4" w:rsidRPr="00DA71B5" w:rsidRDefault="00F670E4" w:rsidP="00490D98">
            <w:pPr>
              <w:pStyle w:val="Odstavecseseznamem"/>
            </w:pPr>
            <w:r w:rsidRPr="00DA71B5">
              <w:t>36,000</w:t>
            </w:r>
          </w:p>
        </w:tc>
      </w:tr>
      <w:tr w:rsidR="00DA71B5" w:rsidRPr="00DA71B5" w:rsidTr="00490D98">
        <w:trPr>
          <w:trHeight w:val="510"/>
        </w:trPr>
        <w:tc>
          <w:tcPr>
            <w:tcW w:w="108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670E4" w:rsidRPr="00DA71B5" w:rsidRDefault="00F670E4" w:rsidP="00490D98">
            <w:pPr>
              <w:pStyle w:val="Odstavecseseznamem"/>
            </w:pPr>
            <w:r w:rsidRPr="00DA71B5">
              <w:t>30</w:t>
            </w:r>
          </w:p>
        </w:tc>
        <w:tc>
          <w:tcPr>
            <w:tcW w:w="1542" w:type="dxa"/>
            <w:tcBorders>
              <w:top w:val="single" w:sz="4" w:space="0" w:color="auto"/>
              <w:left w:val="nil"/>
              <w:bottom w:val="single" w:sz="4" w:space="0" w:color="auto"/>
              <w:right w:val="single" w:sz="4" w:space="0" w:color="auto"/>
            </w:tcBorders>
            <w:shd w:val="clear" w:color="auto" w:fill="auto"/>
            <w:noWrap/>
            <w:vAlign w:val="bottom"/>
            <w:hideMark/>
          </w:tcPr>
          <w:p w:rsidR="00F670E4" w:rsidRPr="00DA71B5" w:rsidRDefault="00F670E4" w:rsidP="00490D98">
            <w:pPr>
              <w:pStyle w:val="Odstavecseseznamem"/>
            </w:pPr>
            <w:r w:rsidRPr="00DA71B5">
              <w:t>75L166</w:t>
            </w:r>
          </w:p>
        </w:tc>
        <w:tc>
          <w:tcPr>
            <w:tcW w:w="3531" w:type="dxa"/>
            <w:tcBorders>
              <w:top w:val="nil"/>
              <w:left w:val="nil"/>
              <w:bottom w:val="single" w:sz="4" w:space="0" w:color="auto"/>
              <w:right w:val="single" w:sz="4" w:space="0" w:color="auto"/>
            </w:tcBorders>
            <w:shd w:val="clear" w:color="auto" w:fill="auto"/>
            <w:vAlign w:val="bottom"/>
            <w:hideMark/>
          </w:tcPr>
          <w:p w:rsidR="00F670E4" w:rsidRPr="00DA71B5" w:rsidRDefault="00F670E4" w:rsidP="00490D98">
            <w:pPr>
              <w:pStyle w:val="Odstavecseseznamem"/>
            </w:pPr>
            <w:r w:rsidRPr="00DA71B5">
              <w:t>ROZHLASOVÉ PŘÍSLUŠENSTVÍ - GALVANICKÉ ODDĚLENÍ ROZHLASOVÝCH KABELOVÝCH ROZVODŮ</w:t>
            </w:r>
          </w:p>
        </w:tc>
        <w:tc>
          <w:tcPr>
            <w:tcW w:w="1240" w:type="dxa"/>
            <w:tcBorders>
              <w:top w:val="single" w:sz="4" w:space="0" w:color="auto"/>
              <w:left w:val="nil"/>
              <w:bottom w:val="single" w:sz="4" w:space="0" w:color="auto"/>
              <w:right w:val="single" w:sz="4" w:space="0" w:color="auto"/>
            </w:tcBorders>
            <w:shd w:val="clear" w:color="auto" w:fill="auto"/>
            <w:noWrap/>
            <w:vAlign w:val="bottom"/>
            <w:hideMark/>
          </w:tcPr>
          <w:p w:rsidR="00F670E4" w:rsidRPr="00DA71B5" w:rsidRDefault="00F670E4" w:rsidP="00490D98">
            <w:pPr>
              <w:pStyle w:val="Odstavecseseznamem"/>
            </w:pPr>
            <w:r w:rsidRPr="00DA71B5">
              <w:t>KUS</w:t>
            </w:r>
          </w:p>
        </w:tc>
        <w:tc>
          <w:tcPr>
            <w:tcW w:w="1528" w:type="dxa"/>
            <w:tcBorders>
              <w:top w:val="single" w:sz="4" w:space="0" w:color="auto"/>
              <w:left w:val="nil"/>
              <w:bottom w:val="single" w:sz="4" w:space="0" w:color="auto"/>
              <w:right w:val="single" w:sz="4" w:space="0" w:color="auto"/>
            </w:tcBorders>
            <w:shd w:val="clear" w:color="auto" w:fill="auto"/>
            <w:noWrap/>
            <w:vAlign w:val="bottom"/>
            <w:hideMark/>
          </w:tcPr>
          <w:p w:rsidR="00F670E4" w:rsidRPr="00DA71B5" w:rsidRDefault="00F670E4" w:rsidP="00490D98">
            <w:pPr>
              <w:pStyle w:val="Odstavecseseznamem"/>
            </w:pPr>
            <w:r w:rsidRPr="00DA71B5">
              <w:t>36,000</w:t>
            </w:r>
          </w:p>
        </w:tc>
      </w:tr>
      <w:tr w:rsidR="00DA71B5" w:rsidRPr="00DA71B5" w:rsidTr="00490D98">
        <w:trPr>
          <w:trHeight w:val="255"/>
        </w:trPr>
        <w:tc>
          <w:tcPr>
            <w:tcW w:w="108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670E4" w:rsidRPr="00DA71B5" w:rsidRDefault="00F670E4" w:rsidP="00490D98">
            <w:pPr>
              <w:pStyle w:val="Odstavecseseznamem"/>
            </w:pPr>
            <w:r w:rsidRPr="00DA71B5">
              <w:t>31</w:t>
            </w:r>
          </w:p>
        </w:tc>
        <w:tc>
          <w:tcPr>
            <w:tcW w:w="1542" w:type="dxa"/>
            <w:tcBorders>
              <w:top w:val="single" w:sz="4" w:space="0" w:color="auto"/>
              <w:left w:val="nil"/>
              <w:bottom w:val="single" w:sz="4" w:space="0" w:color="auto"/>
              <w:right w:val="single" w:sz="4" w:space="0" w:color="auto"/>
            </w:tcBorders>
            <w:shd w:val="clear" w:color="auto" w:fill="auto"/>
            <w:noWrap/>
            <w:vAlign w:val="bottom"/>
            <w:hideMark/>
          </w:tcPr>
          <w:p w:rsidR="00F670E4" w:rsidRPr="00DA71B5" w:rsidRDefault="00F670E4" w:rsidP="00490D98">
            <w:pPr>
              <w:pStyle w:val="Odstavecseseznamem"/>
            </w:pPr>
            <w:r w:rsidRPr="00DA71B5">
              <w:t>75L16X</w:t>
            </w:r>
          </w:p>
        </w:tc>
        <w:tc>
          <w:tcPr>
            <w:tcW w:w="3531" w:type="dxa"/>
            <w:tcBorders>
              <w:top w:val="nil"/>
              <w:left w:val="nil"/>
              <w:bottom w:val="single" w:sz="4" w:space="0" w:color="auto"/>
              <w:right w:val="single" w:sz="4" w:space="0" w:color="auto"/>
            </w:tcBorders>
            <w:shd w:val="clear" w:color="auto" w:fill="auto"/>
            <w:vAlign w:val="bottom"/>
            <w:hideMark/>
          </w:tcPr>
          <w:p w:rsidR="00F670E4" w:rsidRPr="00DA71B5" w:rsidRDefault="00F670E4" w:rsidP="00490D98">
            <w:pPr>
              <w:pStyle w:val="Odstavecseseznamem"/>
            </w:pPr>
            <w:r w:rsidRPr="00DA71B5">
              <w:t>ROZHLASOVÉ PŘÍSLUŠENSTVÍ - MONTÁŽ</w:t>
            </w:r>
          </w:p>
        </w:tc>
        <w:tc>
          <w:tcPr>
            <w:tcW w:w="1240" w:type="dxa"/>
            <w:tcBorders>
              <w:top w:val="single" w:sz="4" w:space="0" w:color="auto"/>
              <w:left w:val="nil"/>
              <w:bottom w:val="single" w:sz="4" w:space="0" w:color="auto"/>
              <w:right w:val="single" w:sz="4" w:space="0" w:color="auto"/>
            </w:tcBorders>
            <w:shd w:val="clear" w:color="auto" w:fill="auto"/>
            <w:noWrap/>
            <w:vAlign w:val="bottom"/>
            <w:hideMark/>
          </w:tcPr>
          <w:p w:rsidR="00F670E4" w:rsidRPr="00DA71B5" w:rsidRDefault="00F670E4" w:rsidP="00490D98">
            <w:pPr>
              <w:pStyle w:val="Odstavecseseznamem"/>
            </w:pPr>
            <w:r w:rsidRPr="00DA71B5">
              <w:t>KUS</w:t>
            </w:r>
          </w:p>
        </w:tc>
        <w:tc>
          <w:tcPr>
            <w:tcW w:w="1528" w:type="dxa"/>
            <w:tcBorders>
              <w:top w:val="single" w:sz="4" w:space="0" w:color="auto"/>
              <w:left w:val="nil"/>
              <w:bottom w:val="single" w:sz="4" w:space="0" w:color="auto"/>
              <w:right w:val="single" w:sz="4" w:space="0" w:color="auto"/>
            </w:tcBorders>
            <w:shd w:val="clear" w:color="auto" w:fill="auto"/>
            <w:noWrap/>
            <w:vAlign w:val="bottom"/>
            <w:hideMark/>
          </w:tcPr>
          <w:p w:rsidR="00F670E4" w:rsidRPr="00DA71B5" w:rsidRDefault="00F670E4" w:rsidP="00490D98">
            <w:pPr>
              <w:pStyle w:val="Odstavecseseznamem"/>
            </w:pPr>
            <w:r w:rsidRPr="00DA71B5">
              <w:t>69,000</w:t>
            </w:r>
          </w:p>
        </w:tc>
      </w:tr>
    </w:tbl>
    <w:p w:rsidR="00F670E4" w:rsidRPr="00DA71B5" w:rsidRDefault="00F670E4" w:rsidP="00F670E4">
      <w:pPr>
        <w:spacing w:after="0"/>
        <w:jc w:val="both"/>
        <w:rPr>
          <w:rFonts w:eastAsia="Calibri" w:cs="Times New Roman"/>
          <w:b/>
          <w:lang w:eastAsia="cs-CZ"/>
        </w:rPr>
      </w:pPr>
    </w:p>
    <w:p w:rsidR="00F670E4" w:rsidRPr="00DA71B5" w:rsidRDefault="00F670E4" w:rsidP="00F670E4">
      <w:pPr>
        <w:rPr>
          <w:lang w:eastAsia="cs-CZ"/>
        </w:rPr>
      </w:pPr>
      <w:r w:rsidRPr="00DA71B5">
        <w:rPr>
          <w:rFonts w:eastAsia="Calibri" w:cs="Times New Roman"/>
          <w:b/>
          <w:lang w:eastAsia="cs-CZ"/>
        </w:rPr>
        <w:t xml:space="preserve">Odpověď: </w:t>
      </w:r>
      <w:r w:rsidRPr="00DA71B5">
        <w:rPr>
          <w:rFonts w:eastAsia="Calibri" w:cs="Times New Roman"/>
          <w:b/>
          <w:lang w:eastAsia="cs-CZ"/>
        </w:rPr>
        <w:br/>
      </w:r>
      <w:r w:rsidRPr="00DA71B5">
        <w:rPr>
          <w:lang w:eastAsia="cs-CZ"/>
        </w:rPr>
        <w:t>Po ověření zadavatelem byla upravena položka č. 31, kód položky 75L16X, ROZHLASOVÉ PŘÍSLUŠENSTVÍ - MONTÁŽ, změna množství na 108 kusů. Viz příloha.</w:t>
      </w:r>
    </w:p>
    <w:p w:rsidR="00F670E4" w:rsidRPr="00DA71B5" w:rsidRDefault="00F670E4" w:rsidP="00F670E4">
      <w:pPr>
        <w:spacing w:after="0"/>
        <w:jc w:val="both"/>
        <w:rPr>
          <w:b/>
          <w:bCs/>
          <w:lang w:eastAsia="cs-CZ"/>
        </w:rPr>
      </w:pPr>
    </w:p>
    <w:p w:rsidR="00F670E4" w:rsidRPr="00DA71B5" w:rsidRDefault="00F670E4" w:rsidP="00F670E4">
      <w:pPr>
        <w:spacing w:after="0" w:line="240" w:lineRule="auto"/>
        <w:rPr>
          <w:rFonts w:eastAsia="Calibri" w:cs="Times New Roman"/>
          <w:b/>
          <w:lang w:eastAsia="cs-CZ"/>
        </w:rPr>
      </w:pPr>
      <w:r w:rsidRPr="00DA71B5">
        <w:rPr>
          <w:rFonts w:eastAsia="Calibri" w:cs="Times New Roman"/>
          <w:b/>
          <w:lang w:eastAsia="cs-CZ"/>
        </w:rPr>
        <w:t>Dotaz č. 212:</w:t>
      </w:r>
    </w:p>
    <w:p w:rsidR="00F670E4" w:rsidRPr="00DA71B5" w:rsidRDefault="00F670E4" w:rsidP="00F670E4">
      <w:pPr>
        <w:spacing w:after="0"/>
        <w:jc w:val="both"/>
        <w:rPr>
          <w:rFonts w:ascii="Tahoma" w:eastAsia="Times New Roman" w:hAnsi="Tahoma" w:cs="Tahoma"/>
          <w:b/>
          <w:sz w:val="19"/>
          <w:szCs w:val="19"/>
          <w:lang w:eastAsia="cs-CZ"/>
        </w:rPr>
      </w:pPr>
      <w:r w:rsidRPr="00DA71B5">
        <w:rPr>
          <w:rFonts w:ascii="Tahoma" w:eastAsia="Times New Roman" w:hAnsi="Tahoma" w:cs="Tahoma"/>
          <w:b/>
          <w:sz w:val="19"/>
          <w:szCs w:val="19"/>
          <w:lang w:eastAsia="cs-CZ"/>
        </w:rPr>
        <w:t>PS 07-28-01A</w:t>
      </w:r>
    </w:p>
    <w:p w:rsidR="00F670E4" w:rsidRPr="00DA71B5" w:rsidRDefault="00F670E4" w:rsidP="00F670E4">
      <w:pPr>
        <w:spacing w:after="0"/>
        <w:jc w:val="both"/>
        <w:rPr>
          <w:rFonts w:eastAsia="Calibri" w:cs="Times New Roman"/>
          <w:b/>
          <w:lang w:eastAsia="cs-CZ"/>
        </w:rPr>
      </w:pPr>
      <w:r w:rsidRPr="00DA71B5">
        <w:rPr>
          <w:rFonts w:ascii="Tahoma" w:eastAsia="Times New Roman" w:hAnsi="Tahoma" w:cs="Tahoma"/>
          <w:sz w:val="19"/>
          <w:szCs w:val="19"/>
          <w:lang w:eastAsia="cs-CZ"/>
        </w:rPr>
        <w:br/>
        <w:t>Ve VV se vyskytuje položka č. 163 "Protokol UTZ" v počtu 1 ks. Dle našeho názoru předpokládáme vyhotovení protokolu UTZ pro 1x SZZ a 3x pro PZZ, čili celkem 4 ks. Žádáme zadavatele o prověření/vysvětlení.</w:t>
      </w:r>
    </w:p>
    <w:p w:rsidR="00F670E4" w:rsidRPr="00DA71B5" w:rsidRDefault="00F670E4" w:rsidP="00F670E4">
      <w:pPr>
        <w:spacing w:after="0"/>
        <w:jc w:val="both"/>
        <w:rPr>
          <w:rFonts w:eastAsia="Calibri" w:cs="Times New Roman"/>
          <w:b/>
          <w:lang w:eastAsia="cs-CZ"/>
        </w:rPr>
      </w:pPr>
    </w:p>
    <w:p w:rsidR="00F670E4" w:rsidRPr="00DA71B5" w:rsidRDefault="00F670E4" w:rsidP="00F670E4">
      <w:pPr>
        <w:spacing w:after="0"/>
        <w:jc w:val="both"/>
        <w:rPr>
          <w:rFonts w:eastAsia="Calibri" w:cs="Times New Roman"/>
          <w:b/>
          <w:i/>
          <w:lang w:eastAsia="cs-CZ"/>
        </w:rPr>
      </w:pPr>
      <w:r w:rsidRPr="00DA71B5">
        <w:rPr>
          <w:rFonts w:eastAsia="Calibri" w:cs="Times New Roman"/>
          <w:b/>
          <w:lang w:eastAsia="cs-CZ"/>
        </w:rPr>
        <w:t xml:space="preserve">Odpověď: </w:t>
      </w:r>
      <w:r w:rsidRPr="00DA71B5">
        <w:rPr>
          <w:rFonts w:eastAsia="Calibri" w:cs="Times New Roman"/>
          <w:lang w:eastAsia="cs-CZ"/>
        </w:rPr>
        <w:br/>
        <w:t>Po ověření zadavatelem bylo u položky č. 163 upravené množství na 4 kusy. Viz příloha.</w:t>
      </w:r>
    </w:p>
    <w:p w:rsidR="00F670E4" w:rsidRPr="00DA71B5" w:rsidRDefault="00F670E4" w:rsidP="00F670E4">
      <w:pPr>
        <w:spacing w:after="0" w:line="240" w:lineRule="auto"/>
        <w:rPr>
          <w:rFonts w:eastAsia="Calibri" w:cs="Times New Roman"/>
          <w:b/>
          <w:lang w:eastAsia="cs-CZ"/>
        </w:rPr>
      </w:pPr>
    </w:p>
    <w:p w:rsidR="00F670E4" w:rsidRPr="00DA71B5" w:rsidRDefault="00F670E4" w:rsidP="00F670E4">
      <w:pPr>
        <w:spacing w:after="0" w:line="240" w:lineRule="auto"/>
        <w:rPr>
          <w:rFonts w:eastAsia="Calibri" w:cs="Times New Roman"/>
          <w:b/>
          <w:lang w:eastAsia="cs-CZ"/>
        </w:rPr>
      </w:pPr>
    </w:p>
    <w:p w:rsidR="00F670E4" w:rsidRPr="00DA71B5" w:rsidRDefault="00F670E4" w:rsidP="00F670E4">
      <w:pPr>
        <w:spacing w:after="0" w:line="240" w:lineRule="auto"/>
        <w:rPr>
          <w:rFonts w:eastAsia="Calibri" w:cs="Times New Roman"/>
          <w:b/>
          <w:lang w:eastAsia="cs-CZ"/>
        </w:rPr>
      </w:pPr>
      <w:r w:rsidRPr="00DA71B5">
        <w:rPr>
          <w:rFonts w:eastAsia="Calibri" w:cs="Times New Roman"/>
          <w:b/>
          <w:lang w:eastAsia="cs-CZ"/>
        </w:rPr>
        <w:t>Dotaz č. 213:</w:t>
      </w:r>
    </w:p>
    <w:p w:rsidR="00F670E4" w:rsidRPr="00DA71B5" w:rsidRDefault="00F670E4" w:rsidP="00F670E4">
      <w:pPr>
        <w:spacing w:after="0"/>
        <w:jc w:val="both"/>
        <w:rPr>
          <w:rFonts w:eastAsia="Calibri" w:cs="Times New Roman"/>
          <w:b/>
          <w:lang w:eastAsia="cs-CZ"/>
        </w:rPr>
      </w:pPr>
      <w:r w:rsidRPr="00DA71B5">
        <w:rPr>
          <w:rFonts w:eastAsia="Calibri" w:cs="Times New Roman"/>
          <w:b/>
          <w:lang w:eastAsia="cs-CZ"/>
        </w:rPr>
        <w:t>SO 06-19-05:</w:t>
      </w:r>
    </w:p>
    <w:p w:rsidR="00F670E4" w:rsidRPr="00DA71B5" w:rsidRDefault="00F670E4" w:rsidP="00F670E4">
      <w:pPr>
        <w:spacing w:after="0"/>
        <w:jc w:val="both"/>
        <w:rPr>
          <w:rFonts w:eastAsia="Calibri" w:cs="Times New Roman"/>
          <w:b/>
          <w:lang w:eastAsia="cs-CZ"/>
        </w:rPr>
      </w:pPr>
    </w:p>
    <w:p w:rsidR="00F670E4" w:rsidRPr="00DA71B5" w:rsidRDefault="00F670E4" w:rsidP="00F670E4">
      <w:pPr>
        <w:spacing w:after="0"/>
        <w:jc w:val="both"/>
        <w:rPr>
          <w:rFonts w:eastAsia="Calibri" w:cs="Times New Roman"/>
          <w:lang w:eastAsia="cs-CZ"/>
        </w:rPr>
      </w:pPr>
      <w:r w:rsidRPr="00DA71B5">
        <w:rPr>
          <w:rFonts w:eastAsia="Calibri" w:cs="Times New Roman"/>
          <w:lang w:eastAsia="cs-CZ"/>
        </w:rPr>
        <w:t xml:space="preserve">V soupise prací jsou položky </w:t>
      </w:r>
      <w:proofErr w:type="gramStart"/>
      <w:r w:rsidRPr="00DA71B5">
        <w:rPr>
          <w:rFonts w:eastAsia="Calibri" w:cs="Times New Roman"/>
          <w:lang w:eastAsia="cs-CZ"/>
        </w:rPr>
        <w:t>č.37</w:t>
      </w:r>
      <w:proofErr w:type="gramEnd"/>
      <w:r w:rsidRPr="00DA71B5">
        <w:rPr>
          <w:rFonts w:eastAsia="Calibri" w:cs="Times New Roman"/>
          <w:lang w:eastAsia="cs-CZ"/>
        </w:rPr>
        <w:t>-42 pro montáž dočasného dopravního značení. Chybí však položky pro nájem a demontáž dočasného dopravního značení dle třídníku OTSKP. Můžete položky doplnit?</w:t>
      </w:r>
    </w:p>
    <w:p w:rsidR="00F670E4" w:rsidRPr="00DA71B5" w:rsidRDefault="00F670E4" w:rsidP="00F670E4">
      <w:pPr>
        <w:spacing w:after="0"/>
        <w:jc w:val="both"/>
        <w:rPr>
          <w:b/>
          <w:bCs/>
          <w:lang w:eastAsia="cs-CZ"/>
        </w:rPr>
      </w:pPr>
      <w:r w:rsidRPr="00DA71B5">
        <w:rPr>
          <w:rFonts w:eastAsia="Calibri" w:cs="Times New Roman"/>
          <w:b/>
          <w:lang w:eastAsia="cs-CZ"/>
        </w:rPr>
        <w:t xml:space="preserve">Odpověď: </w:t>
      </w:r>
      <w:r w:rsidRPr="00DA71B5">
        <w:rPr>
          <w:rFonts w:eastAsia="Calibri" w:cs="Times New Roman"/>
          <w:lang w:eastAsia="cs-CZ"/>
        </w:rPr>
        <w:br/>
      </w:r>
      <w:r w:rsidRPr="00DA71B5">
        <w:rPr>
          <w:iCs/>
          <w:lang w:eastAsia="cs-CZ"/>
        </w:rPr>
        <w:t>Po ověření zadavatelem byly doplněny položky č. 49 až č. 52. Viz příloha.</w:t>
      </w:r>
    </w:p>
    <w:p w:rsidR="00F670E4" w:rsidRPr="00DA71B5" w:rsidRDefault="00F670E4" w:rsidP="00F670E4">
      <w:pPr>
        <w:spacing w:after="0"/>
        <w:jc w:val="both"/>
        <w:rPr>
          <w:b/>
          <w:bCs/>
          <w:lang w:eastAsia="cs-CZ"/>
        </w:rPr>
      </w:pPr>
    </w:p>
    <w:p w:rsidR="00F670E4" w:rsidRPr="00DA71B5" w:rsidRDefault="00F670E4" w:rsidP="00F670E4">
      <w:pPr>
        <w:spacing w:after="0" w:line="240" w:lineRule="auto"/>
        <w:rPr>
          <w:rFonts w:eastAsia="Calibri" w:cs="Times New Roman"/>
          <w:b/>
          <w:lang w:eastAsia="cs-CZ"/>
        </w:rPr>
      </w:pPr>
      <w:r w:rsidRPr="00DA71B5">
        <w:rPr>
          <w:rFonts w:eastAsia="Calibri" w:cs="Times New Roman"/>
          <w:b/>
          <w:lang w:eastAsia="cs-CZ"/>
        </w:rPr>
        <w:t>Dotaz č. 214:</w:t>
      </w:r>
    </w:p>
    <w:p w:rsidR="00F670E4" w:rsidRPr="00DA71B5" w:rsidRDefault="00F670E4" w:rsidP="00F670E4">
      <w:pPr>
        <w:spacing w:after="0"/>
        <w:jc w:val="both"/>
        <w:rPr>
          <w:rFonts w:eastAsia="Calibri" w:cs="Times New Roman"/>
          <w:b/>
          <w:lang w:eastAsia="cs-CZ"/>
        </w:rPr>
      </w:pPr>
      <w:r w:rsidRPr="00DA71B5">
        <w:rPr>
          <w:rFonts w:eastAsia="Calibri" w:cs="Times New Roman"/>
          <w:b/>
          <w:lang w:eastAsia="cs-CZ"/>
        </w:rPr>
        <w:t>SO 06-19-05:</w:t>
      </w:r>
    </w:p>
    <w:p w:rsidR="00F670E4" w:rsidRPr="00DA71B5" w:rsidRDefault="00F670E4" w:rsidP="00F670E4">
      <w:pPr>
        <w:spacing w:after="0"/>
        <w:jc w:val="both"/>
        <w:rPr>
          <w:rFonts w:eastAsia="Calibri" w:cs="Times New Roman"/>
          <w:b/>
          <w:lang w:eastAsia="cs-CZ"/>
        </w:rPr>
      </w:pPr>
    </w:p>
    <w:p w:rsidR="00F670E4" w:rsidRPr="00DA71B5" w:rsidRDefault="00F670E4" w:rsidP="00F670E4">
      <w:pPr>
        <w:spacing w:after="0"/>
        <w:jc w:val="both"/>
        <w:rPr>
          <w:rFonts w:eastAsia="Calibri" w:cs="Times New Roman"/>
          <w:lang w:eastAsia="cs-CZ"/>
        </w:rPr>
      </w:pPr>
      <w:r w:rsidRPr="00DA71B5">
        <w:rPr>
          <w:rFonts w:eastAsia="Calibri" w:cs="Times New Roman"/>
          <w:lang w:eastAsia="cs-CZ"/>
        </w:rPr>
        <w:t>DLE TZ:V novém stavu bude v otvoru mostu jenom chodník pro pěší a voda z příkopu bude svedena</w:t>
      </w:r>
    </w:p>
    <w:p w:rsidR="00F670E4" w:rsidRPr="00DA71B5" w:rsidRDefault="00F670E4" w:rsidP="00F670E4">
      <w:pPr>
        <w:spacing w:after="0"/>
        <w:jc w:val="both"/>
        <w:rPr>
          <w:rFonts w:eastAsia="Calibri" w:cs="Times New Roman"/>
          <w:lang w:eastAsia="cs-CZ"/>
        </w:rPr>
      </w:pPr>
      <w:r w:rsidRPr="00DA71B5">
        <w:rPr>
          <w:rFonts w:eastAsia="Calibri" w:cs="Times New Roman"/>
          <w:lang w:eastAsia="cs-CZ"/>
        </w:rPr>
        <w:t>do horské vpusti v km 8,422. Vpusť je součástí objektu zdi. Její světlé rozměry jsou 1,0 x 1,0 m.</w:t>
      </w:r>
    </w:p>
    <w:p w:rsidR="00F670E4" w:rsidRPr="00DA71B5" w:rsidRDefault="00F670E4" w:rsidP="00F670E4">
      <w:pPr>
        <w:spacing w:after="0"/>
        <w:jc w:val="both"/>
        <w:rPr>
          <w:rFonts w:eastAsia="Calibri" w:cs="Times New Roman"/>
          <w:lang w:eastAsia="cs-CZ"/>
        </w:rPr>
      </w:pPr>
      <w:r w:rsidRPr="00DA71B5">
        <w:rPr>
          <w:rFonts w:eastAsia="Calibri" w:cs="Times New Roman"/>
          <w:lang w:eastAsia="cs-CZ"/>
        </w:rPr>
        <w:t>Hloubka vpusti je 3,15 m. Tloušťka stěn je navržena 250 mm. Kvalita betonu C30/37 (podrobnou</w:t>
      </w:r>
    </w:p>
    <w:p w:rsidR="00F670E4" w:rsidRPr="00DA71B5" w:rsidRDefault="00F670E4" w:rsidP="00F670E4">
      <w:pPr>
        <w:spacing w:after="0"/>
        <w:jc w:val="both"/>
        <w:rPr>
          <w:rFonts w:eastAsia="Calibri" w:cs="Times New Roman"/>
          <w:lang w:eastAsia="cs-CZ"/>
        </w:rPr>
      </w:pPr>
      <w:r w:rsidRPr="00DA71B5">
        <w:rPr>
          <w:rFonts w:eastAsia="Calibri" w:cs="Times New Roman"/>
          <w:lang w:eastAsia="cs-CZ"/>
        </w:rPr>
        <w:t xml:space="preserve">specifikaci </w:t>
      </w:r>
      <w:proofErr w:type="gramStart"/>
      <w:r w:rsidRPr="00DA71B5">
        <w:rPr>
          <w:rFonts w:eastAsia="Calibri" w:cs="Times New Roman"/>
          <w:lang w:eastAsia="cs-CZ"/>
        </w:rPr>
        <w:t>viz. kap.</w:t>
      </w:r>
      <w:proofErr w:type="gramEnd"/>
      <w:r w:rsidRPr="00DA71B5">
        <w:rPr>
          <w:rFonts w:eastAsia="Calibri" w:cs="Times New Roman"/>
          <w:lang w:eastAsia="cs-CZ"/>
        </w:rPr>
        <w:t xml:space="preserve"> 5.6). </w:t>
      </w:r>
      <w:proofErr w:type="gramStart"/>
      <w:r w:rsidRPr="00DA71B5">
        <w:rPr>
          <w:rFonts w:eastAsia="Calibri" w:cs="Times New Roman"/>
          <w:lang w:eastAsia="cs-CZ"/>
        </w:rPr>
        <w:t>Vpusť bude</w:t>
      </w:r>
      <w:proofErr w:type="gramEnd"/>
      <w:r w:rsidRPr="00DA71B5">
        <w:rPr>
          <w:rFonts w:eastAsia="Calibri" w:cs="Times New Roman"/>
          <w:lang w:eastAsia="cs-CZ"/>
        </w:rPr>
        <w:t xml:space="preserve"> opatřena </w:t>
      </w:r>
      <w:proofErr w:type="spellStart"/>
      <w:r w:rsidRPr="00DA71B5">
        <w:rPr>
          <w:rFonts w:eastAsia="Calibri" w:cs="Times New Roman"/>
          <w:lang w:eastAsia="cs-CZ"/>
        </w:rPr>
        <w:t>žebírkovými</w:t>
      </w:r>
      <w:proofErr w:type="spellEnd"/>
      <w:r w:rsidRPr="00DA71B5">
        <w:rPr>
          <w:rFonts w:eastAsia="Calibri" w:cs="Times New Roman"/>
          <w:lang w:eastAsia="cs-CZ"/>
        </w:rPr>
        <w:t xml:space="preserve"> </w:t>
      </w:r>
      <w:proofErr w:type="spellStart"/>
      <w:r w:rsidRPr="00DA71B5">
        <w:rPr>
          <w:rFonts w:eastAsia="Calibri" w:cs="Times New Roman"/>
          <w:lang w:eastAsia="cs-CZ"/>
        </w:rPr>
        <w:t>stupadlami</w:t>
      </w:r>
      <w:proofErr w:type="spellEnd"/>
      <w:r w:rsidRPr="00DA71B5">
        <w:rPr>
          <w:rFonts w:eastAsia="Calibri" w:cs="Times New Roman"/>
          <w:lang w:eastAsia="cs-CZ"/>
        </w:rPr>
        <w:t xml:space="preserve"> pro přístup dovnitř. Zakrytá bude </w:t>
      </w:r>
      <w:proofErr w:type="spellStart"/>
      <w:r w:rsidRPr="00DA71B5">
        <w:rPr>
          <w:rFonts w:eastAsia="Calibri" w:cs="Times New Roman"/>
          <w:lang w:eastAsia="cs-CZ"/>
        </w:rPr>
        <w:t>pochozí</w:t>
      </w:r>
      <w:proofErr w:type="spellEnd"/>
      <w:r w:rsidRPr="00DA71B5">
        <w:rPr>
          <w:rFonts w:eastAsia="Calibri" w:cs="Times New Roman"/>
          <w:lang w:eastAsia="cs-CZ"/>
        </w:rPr>
        <w:t xml:space="preserve"> kompozicovou mříži.</w:t>
      </w:r>
    </w:p>
    <w:p w:rsidR="00F670E4" w:rsidRPr="00DA71B5" w:rsidRDefault="00F670E4" w:rsidP="00F670E4">
      <w:pPr>
        <w:spacing w:after="0"/>
        <w:jc w:val="both"/>
        <w:rPr>
          <w:rFonts w:eastAsia="Calibri" w:cs="Times New Roman"/>
          <w:lang w:eastAsia="cs-CZ"/>
        </w:rPr>
      </w:pPr>
    </w:p>
    <w:p w:rsidR="00F670E4" w:rsidRPr="00DA71B5" w:rsidRDefault="00F670E4" w:rsidP="00F670E4">
      <w:pPr>
        <w:spacing w:after="0"/>
        <w:jc w:val="both"/>
        <w:rPr>
          <w:rFonts w:eastAsia="Calibri" w:cs="Times New Roman"/>
          <w:lang w:eastAsia="cs-CZ"/>
        </w:rPr>
      </w:pPr>
      <w:r w:rsidRPr="00DA71B5">
        <w:rPr>
          <w:rFonts w:eastAsia="Calibri" w:cs="Times New Roman"/>
          <w:lang w:eastAsia="cs-CZ"/>
        </w:rPr>
        <w:t>V soupise prací tato horská vpust chybí. Je tam naopak položka pro dvorní vpust z plastu č. 32. Můžete soupis prověřit, případně upravit?</w:t>
      </w:r>
    </w:p>
    <w:p w:rsidR="00F670E4" w:rsidRPr="00DA71B5" w:rsidRDefault="00F670E4" w:rsidP="00F670E4">
      <w:pPr>
        <w:spacing w:after="0"/>
        <w:jc w:val="both"/>
        <w:rPr>
          <w:rFonts w:eastAsia="Calibri" w:cs="Times New Roman"/>
          <w:b/>
          <w:lang w:eastAsia="cs-CZ"/>
        </w:rPr>
      </w:pPr>
    </w:p>
    <w:p w:rsidR="00F670E4" w:rsidRPr="00DA71B5" w:rsidRDefault="00F670E4" w:rsidP="00F670E4">
      <w:pPr>
        <w:spacing w:after="0"/>
        <w:jc w:val="both"/>
        <w:rPr>
          <w:iCs/>
          <w:lang w:eastAsia="cs-CZ"/>
        </w:rPr>
      </w:pPr>
      <w:r w:rsidRPr="00DA71B5">
        <w:rPr>
          <w:rFonts w:eastAsia="Calibri" w:cs="Times New Roman"/>
          <w:b/>
          <w:lang w:eastAsia="cs-CZ"/>
        </w:rPr>
        <w:t xml:space="preserve">Odpověď: </w:t>
      </w:r>
      <w:r w:rsidRPr="00DA71B5">
        <w:rPr>
          <w:rFonts w:eastAsia="Calibri" w:cs="Times New Roman"/>
          <w:b/>
          <w:lang w:eastAsia="cs-CZ"/>
        </w:rPr>
        <w:br/>
      </w:r>
      <w:r w:rsidRPr="00DA71B5">
        <w:rPr>
          <w:iCs/>
          <w:lang w:eastAsia="cs-CZ"/>
        </w:rPr>
        <w:t>Po ověření zadavatelem je horská vpust uvedená v soupisu prací:</w:t>
      </w:r>
    </w:p>
    <w:p w:rsidR="00F670E4" w:rsidRPr="00DA71B5" w:rsidRDefault="00F670E4" w:rsidP="00F670E4">
      <w:pPr>
        <w:numPr>
          <w:ilvl w:val="0"/>
          <w:numId w:val="13"/>
        </w:numPr>
        <w:spacing w:after="0" w:line="240" w:lineRule="auto"/>
        <w:ind w:left="426" w:hanging="284"/>
        <w:jc w:val="both"/>
        <w:rPr>
          <w:rFonts w:eastAsia="Times New Roman"/>
          <w:iCs/>
          <w:lang w:eastAsia="cs-CZ"/>
        </w:rPr>
      </w:pPr>
      <w:r w:rsidRPr="00DA71B5">
        <w:rPr>
          <w:rFonts w:eastAsia="Times New Roman"/>
          <w:iCs/>
          <w:lang w:eastAsia="cs-CZ"/>
        </w:rPr>
        <w:t>Beton položka č. 14</w:t>
      </w:r>
    </w:p>
    <w:p w:rsidR="00F670E4" w:rsidRPr="00DA71B5" w:rsidRDefault="00F670E4" w:rsidP="00F670E4">
      <w:pPr>
        <w:numPr>
          <w:ilvl w:val="0"/>
          <w:numId w:val="13"/>
        </w:numPr>
        <w:spacing w:after="0" w:line="240" w:lineRule="auto"/>
        <w:ind w:left="426" w:hanging="284"/>
        <w:jc w:val="both"/>
        <w:rPr>
          <w:rFonts w:eastAsia="Times New Roman"/>
          <w:iCs/>
          <w:lang w:eastAsia="cs-CZ"/>
        </w:rPr>
      </w:pPr>
      <w:r w:rsidRPr="00DA71B5">
        <w:rPr>
          <w:rFonts w:eastAsia="Times New Roman"/>
          <w:iCs/>
          <w:lang w:eastAsia="cs-CZ"/>
        </w:rPr>
        <w:t>Výztuž položka č. 15</w:t>
      </w:r>
    </w:p>
    <w:p w:rsidR="00F670E4" w:rsidRPr="00DA71B5" w:rsidRDefault="00F670E4" w:rsidP="00F670E4">
      <w:pPr>
        <w:numPr>
          <w:ilvl w:val="0"/>
          <w:numId w:val="13"/>
        </w:numPr>
        <w:spacing w:after="0" w:line="240" w:lineRule="auto"/>
        <w:ind w:left="426" w:hanging="284"/>
        <w:jc w:val="both"/>
        <w:rPr>
          <w:rFonts w:eastAsia="Times New Roman"/>
          <w:iCs/>
          <w:lang w:eastAsia="cs-CZ"/>
        </w:rPr>
      </w:pPr>
      <w:r w:rsidRPr="00DA71B5">
        <w:rPr>
          <w:rFonts w:eastAsia="Times New Roman"/>
          <w:iCs/>
          <w:lang w:eastAsia="cs-CZ"/>
        </w:rPr>
        <w:t>Mříž z kompozitu položka č. 34</w:t>
      </w:r>
    </w:p>
    <w:p w:rsidR="00F670E4" w:rsidRPr="00DA71B5" w:rsidRDefault="00F670E4" w:rsidP="00F670E4">
      <w:pPr>
        <w:numPr>
          <w:ilvl w:val="0"/>
          <w:numId w:val="13"/>
        </w:numPr>
        <w:spacing w:after="0" w:line="240" w:lineRule="auto"/>
        <w:ind w:left="426" w:hanging="284"/>
        <w:jc w:val="both"/>
        <w:rPr>
          <w:rFonts w:eastAsia="Times New Roman"/>
          <w:iCs/>
          <w:lang w:eastAsia="cs-CZ"/>
        </w:rPr>
      </w:pPr>
      <w:r w:rsidRPr="00DA71B5">
        <w:rPr>
          <w:rFonts w:eastAsia="Times New Roman"/>
          <w:iCs/>
          <w:lang w:eastAsia="cs-CZ"/>
        </w:rPr>
        <w:t>Položka č. 32 byla ze soupisu prací odstraněna</w:t>
      </w:r>
    </w:p>
    <w:p w:rsidR="00F670E4" w:rsidRPr="00DA71B5" w:rsidRDefault="00F670E4" w:rsidP="00F670E4">
      <w:pPr>
        <w:spacing w:after="0"/>
        <w:jc w:val="both"/>
        <w:rPr>
          <w:b/>
          <w:bCs/>
          <w:lang w:eastAsia="cs-CZ"/>
        </w:rPr>
      </w:pPr>
    </w:p>
    <w:p w:rsidR="00F670E4" w:rsidRPr="00DA71B5" w:rsidRDefault="00F670E4" w:rsidP="00F670E4">
      <w:pPr>
        <w:spacing w:after="0"/>
        <w:jc w:val="both"/>
        <w:rPr>
          <w:b/>
          <w:bCs/>
          <w:lang w:eastAsia="cs-CZ"/>
        </w:rPr>
      </w:pPr>
    </w:p>
    <w:p w:rsidR="00F670E4" w:rsidRPr="00DA71B5" w:rsidRDefault="00F670E4" w:rsidP="00F670E4">
      <w:pPr>
        <w:spacing w:after="0" w:line="240" w:lineRule="auto"/>
        <w:rPr>
          <w:rFonts w:eastAsia="Calibri" w:cs="Times New Roman"/>
          <w:b/>
          <w:lang w:eastAsia="cs-CZ"/>
        </w:rPr>
      </w:pPr>
      <w:r w:rsidRPr="00DA71B5">
        <w:rPr>
          <w:rFonts w:eastAsia="Calibri" w:cs="Times New Roman"/>
          <w:b/>
          <w:lang w:eastAsia="cs-CZ"/>
        </w:rPr>
        <w:t>Dotaz č. 215:</w:t>
      </w:r>
    </w:p>
    <w:p w:rsidR="00F670E4" w:rsidRPr="00DA71B5" w:rsidRDefault="00F670E4" w:rsidP="00F670E4">
      <w:pPr>
        <w:rPr>
          <w:rFonts w:eastAsia="Calibri" w:cs="Times New Roman"/>
          <w:b/>
          <w:lang w:eastAsia="cs-CZ"/>
        </w:rPr>
      </w:pPr>
      <w:r w:rsidRPr="00DA71B5">
        <w:rPr>
          <w:rFonts w:eastAsia="Calibri" w:cs="Times New Roman"/>
          <w:b/>
          <w:lang w:eastAsia="cs-CZ"/>
        </w:rPr>
        <w:t>SO 06-19-05 VV:</w:t>
      </w:r>
    </w:p>
    <w:tbl>
      <w:tblPr>
        <w:tblW w:w="9065" w:type="dxa"/>
        <w:tblInd w:w="-3" w:type="dxa"/>
        <w:tblCellMar>
          <w:left w:w="0" w:type="dxa"/>
          <w:right w:w="0" w:type="dxa"/>
        </w:tblCellMar>
        <w:tblLook w:val="04A0" w:firstRow="1" w:lastRow="0" w:firstColumn="1" w:lastColumn="0" w:noHBand="0" w:noVBand="1"/>
      </w:tblPr>
      <w:tblGrid>
        <w:gridCol w:w="1240"/>
        <w:gridCol w:w="1540"/>
        <w:gridCol w:w="1020"/>
        <w:gridCol w:w="2714"/>
        <w:gridCol w:w="1134"/>
        <w:gridCol w:w="1417"/>
      </w:tblGrid>
      <w:tr w:rsidR="00DA71B5" w:rsidRPr="00DA71B5" w:rsidTr="00490D98">
        <w:trPr>
          <w:trHeight w:val="255"/>
        </w:trPr>
        <w:tc>
          <w:tcPr>
            <w:tcW w:w="1240" w:type="dxa"/>
            <w:tcBorders>
              <w:top w:val="single" w:sz="8" w:space="0" w:color="auto"/>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F670E4" w:rsidRPr="00DA71B5" w:rsidRDefault="00F670E4" w:rsidP="00490D98">
            <w:pPr>
              <w:jc w:val="right"/>
              <w:rPr>
                <w:rFonts w:ascii="Arial" w:hAnsi="Arial" w:cs="Arial"/>
                <w:sz w:val="20"/>
                <w:szCs w:val="20"/>
                <w:lang w:eastAsia="cs-CZ"/>
              </w:rPr>
            </w:pPr>
            <w:r w:rsidRPr="00DA71B5">
              <w:rPr>
                <w:rFonts w:ascii="Arial" w:hAnsi="Arial" w:cs="Arial"/>
                <w:sz w:val="20"/>
                <w:szCs w:val="20"/>
                <w:lang w:eastAsia="cs-CZ"/>
              </w:rPr>
              <w:t>3</w:t>
            </w:r>
          </w:p>
        </w:tc>
        <w:tc>
          <w:tcPr>
            <w:tcW w:w="1540"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bottom"/>
            <w:hideMark/>
          </w:tcPr>
          <w:p w:rsidR="00F670E4" w:rsidRPr="00DA71B5" w:rsidRDefault="00F670E4" w:rsidP="00490D98">
            <w:pPr>
              <w:jc w:val="right"/>
              <w:rPr>
                <w:rFonts w:ascii="Arial" w:hAnsi="Arial" w:cs="Arial"/>
                <w:sz w:val="20"/>
                <w:szCs w:val="20"/>
                <w:lang w:eastAsia="cs-CZ"/>
              </w:rPr>
            </w:pPr>
            <w:r w:rsidRPr="00DA71B5">
              <w:rPr>
                <w:rFonts w:ascii="Arial" w:hAnsi="Arial" w:cs="Arial"/>
                <w:sz w:val="20"/>
                <w:szCs w:val="20"/>
                <w:lang w:eastAsia="cs-CZ"/>
              </w:rPr>
              <w:t>13173A</w:t>
            </w:r>
          </w:p>
        </w:tc>
        <w:tc>
          <w:tcPr>
            <w:tcW w:w="1020"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bottom"/>
            <w:hideMark/>
          </w:tcPr>
          <w:p w:rsidR="00F670E4" w:rsidRPr="00DA71B5" w:rsidRDefault="00F670E4" w:rsidP="00490D98">
            <w:pPr>
              <w:rPr>
                <w:rFonts w:ascii="Arial" w:hAnsi="Arial" w:cs="Arial"/>
                <w:sz w:val="20"/>
                <w:szCs w:val="20"/>
                <w:lang w:eastAsia="cs-CZ"/>
              </w:rPr>
            </w:pPr>
            <w:r w:rsidRPr="00DA71B5">
              <w:rPr>
                <w:rFonts w:ascii="Arial" w:hAnsi="Arial" w:cs="Arial"/>
                <w:sz w:val="20"/>
                <w:szCs w:val="20"/>
                <w:lang w:eastAsia="cs-CZ"/>
              </w:rPr>
              <w:t> </w:t>
            </w:r>
          </w:p>
        </w:tc>
        <w:tc>
          <w:tcPr>
            <w:tcW w:w="2714" w:type="dxa"/>
            <w:tcBorders>
              <w:top w:val="single" w:sz="8" w:space="0" w:color="auto"/>
              <w:left w:val="nil"/>
              <w:bottom w:val="single" w:sz="8" w:space="0" w:color="auto"/>
              <w:right w:val="single" w:sz="8" w:space="0" w:color="auto"/>
            </w:tcBorders>
            <w:tcMar>
              <w:top w:w="0" w:type="dxa"/>
              <w:left w:w="70" w:type="dxa"/>
              <w:bottom w:w="0" w:type="dxa"/>
              <w:right w:w="70" w:type="dxa"/>
            </w:tcMar>
            <w:vAlign w:val="bottom"/>
            <w:hideMark/>
          </w:tcPr>
          <w:p w:rsidR="00F670E4" w:rsidRPr="00DA71B5" w:rsidRDefault="00F670E4" w:rsidP="00490D98">
            <w:pPr>
              <w:rPr>
                <w:rFonts w:ascii="Arial" w:hAnsi="Arial" w:cs="Arial"/>
                <w:sz w:val="20"/>
                <w:szCs w:val="20"/>
                <w:lang w:eastAsia="cs-CZ"/>
              </w:rPr>
            </w:pPr>
            <w:r w:rsidRPr="00DA71B5">
              <w:rPr>
                <w:rFonts w:ascii="Arial" w:hAnsi="Arial" w:cs="Arial"/>
                <w:sz w:val="20"/>
                <w:szCs w:val="20"/>
                <w:lang w:eastAsia="cs-CZ"/>
              </w:rPr>
              <w:t>HLOUBENÍ JAM ZAPAŽ I NEPAŽ TŘ. I - BEZ DOPRAVY</w:t>
            </w:r>
          </w:p>
        </w:tc>
        <w:tc>
          <w:tcPr>
            <w:tcW w:w="1134"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bottom"/>
            <w:hideMark/>
          </w:tcPr>
          <w:p w:rsidR="00F670E4" w:rsidRPr="00DA71B5" w:rsidRDefault="00F670E4" w:rsidP="00490D98">
            <w:pPr>
              <w:jc w:val="center"/>
              <w:rPr>
                <w:rFonts w:ascii="Arial" w:hAnsi="Arial" w:cs="Arial"/>
                <w:sz w:val="20"/>
                <w:szCs w:val="20"/>
                <w:lang w:eastAsia="cs-CZ"/>
              </w:rPr>
            </w:pPr>
            <w:r w:rsidRPr="00DA71B5">
              <w:rPr>
                <w:rFonts w:ascii="Arial" w:hAnsi="Arial" w:cs="Arial"/>
                <w:sz w:val="20"/>
                <w:szCs w:val="20"/>
                <w:lang w:eastAsia="cs-CZ"/>
              </w:rPr>
              <w:t>M3</w:t>
            </w:r>
          </w:p>
        </w:tc>
        <w:tc>
          <w:tcPr>
            <w:tcW w:w="1417"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bottom"/>
            <w:hideMark/>
          </w:tcPr>
          <w:p w:rsidR="00F670E4" w:rsidRPr="00DA71B5" w:rsidRDefault="00F670E4" w:rsidP="00490D98">
            <w:pPr>
              <w:jc w:val="center"/>
              <w:rPr>
                <w:rFonts w:ascii="Arial" w:hAnsi="Arial" w:cs="Arial"/>
                <w:sz w:val="20"/>
                <w:szCs w:val="20"/>
                <w:lang w:eastAsia="cs-CZ"/>
              </w:rPr>
            </w:pPr>
            <w:r w:rsidRPr="00DA71B5">
              <w:rPr>
                <w:rFonts w:ascii="Arial" w:hAnsi="Arial" w:cs="Arial"/>
                <w:sz w:val="20"/>
                <w:szCs w:val="20"/>
                <w:lang w:eastAsia="cs-CZ"/>
              </w:rPr>
              <w:t>2 036,500</w:t>
            </w:r>
          </w:p>
        </w:tc>
      </w:tr>
      <w:tr w:rsidR="00DA71B5" w:rsidRPr="00DA71B5" w:rsidTr="00490D98">
        <w:trPr>
          <w:trHeight w:val="255"/>
        </w:trPr>
        <w:tc>
          <w:tcPr>
            <w:tcW w:w="1240" w:type="dxa"/>
            <w:noWrap/>
            <w:tcMar>
              <w:top w:w="0" w:type="dxa"/>
              <w:left w:w="70" w:type="dxa"/>
              <w:bottom w:w="0" w:type="dxa"/>
              <w:right w:w="70" w:type="dxa"/>
            </w:tcMar>
            <w:vAlign w:val="bottom"/>
            <w:hideMark/>
          </w:tcPr>
          <w:p w:rsidR="00F670E4" w:rsidRPr="00DA71B5" w:rsidRDefault="00F670E4" w:rsidP="00490D98">
            <w:pPr>
              <w:rPr>
                <w:rFonts w:ascii="Arial" w:hAnsi="Arial" w:cs="Arial"/>
                <w:sz w:val="20"/>
                <w:szCs w:val="20"/>
                <w:lang w:eastAsia="cs-CZ"/>
              </w:rPr>
            </w:pPr>
          </w:p>
        </w:tc>
        <w:tc>
          <w:tcPr>
            <w:tcW w:w="1540" w:type="dxa"/>
            <w:noWrap/>
            <w:tcMar>
              <w:top w:w="0" w:type="dxa"/>
              <w:left w:w="70" w:type="dxa"/>
              <w:bottom w:w="0" w:type="dxa"/>
              <w:right w:w="70" w:type="dxa"/>
            </w:tcMar>
            <w:vAlign w:val="bottom"/>
            <w:hideMark/>
          </w:tcPr>
          <w:p w:rsidR="00F670E4" w:rsidRPr="00DA71B5" w:rsidRDefault="00F670E4" w:rsidP="00490D98">
            <w:pPr>
              <w:spacing w:after="0"/>
              <w:rPr>
                <w:sz w:val="20"/>
                <w:szCs w:val="20"/>
                <w:lang w:eastAsia="cs-CZ"/>
              </w:rPr>
            </w:pPr>
          </w:p>
        </w:tc>
        <w:tc>
          <w:tcPr>
            <w:tcW w:w="1020" w:type="dxa"/>
            <w:noWrap/>
            <w:tcMar>
              <w:top w:w="0" w:type="dxa"/>
              <w:left w:w="70" w:type="dxa"/>
              <w:bottom w:w="0" w:type="dxa"/>
              <w:right w:w="70" w:type="dxa"/>
            </w:tcMar>
            <w:vAlign w:val="bottom"/>
            <w:hideMark/>
          </w:tcPr>
          <w:p w:rsidR="00F670E4" w:rsidRPr="00DA71B5" w:rsidRDefault="00F670E4" w:rsidP="00490D98">
            <w:pPr>
              <w:spacing w:after="0"/>
              <w:rPr>
                <w:sz w:val="20"/>
                <w:szCs w:val="20"/>
                <w:lang w:eastAsia="cs-CZ"/>
              </w:rPr>
            </w:pPr>
          </w:p>
        </w:tc>
        <w:tc>
          <w:tcPr>
            <w:tcW w:w="2714" w:type="dxa"/>
            <w:tcBorders>
              <w:top w:val="nil"/>
              <w:left w:val="single" w:sz="8" w:space="0" w:color="auto"/>
              <w:bottom w:val="single" w:sz="8" w:space="0" w:color="auto"/>
              <w:right w:val="single" w:sz="8" w:space="0" w:color="auto"/>
            </w:tcBorders>
            <w:tcMar>
              <w:top w:w="0" w:type="dxa"/>
              <w:left w:w="70" w:type="dxa"/>
              <w:bottom w:w="0" w:type="dxa"/>
              <w:right w:w="70" w:type="dxa"/>
            </w:tcMar>
            <w:vAlign w:val="center"/>
            <w:hideMark/>
          </w:tcPr>
          <w:p w:rsidR="00F670E4" w:rsidRPr="00DA71B5" w:rsidRDefault="00F670E4" w:rsidP="00490D98">
            <w:pPr>
              <w:rPr>
                <w:rFonts w:ascii="Arial" w:hAnsi="Arial" w:cs="Arial"/>
                <w:sz w:val="20"/>
                <w:szCs w:val="20"/>
                <w:lang w:eastAsia="cs-CZ"/>
              </w:rPr>
            </w:pPr>
            <w:r w:rsidRPr="00DA71B5">
              <w:rPr>
                <w:rFonts w:ascii="Arial" w:hAnsi="Arial" w:cs="Arial"/>
                <w:sz w:val="20"/>
                <w:szCs w:val="20"/>
                <w:lang w:eastAsia="cs-CZ"/>
              </w:rPr>
              <w:t>HLOUBENÍ JAM ZAPAŽ I NEPAŽ TŘ. I - BEZ DOPRAVY</w:t>
            </w:r>
          </w:p>
        </w:tc>
        <w:tc>
          <w:tcPr>
            <w:tcW w:w="1134" w:type="dxa"/>
            <w:noWrap/>
            <w:tcMar>
              <w:top w:w="0" w:type="dxa"/>
              <w:left w:w="70" w:type="dxa"/>
              <w:bottom w:w="0" w:type="dxa"/>
              <w:right w:w="70" w:type="dxa"/>
            </w:tcMar>
            <w:vAlign w:val="bottom"/>
            <w:hideMark/>
          </w:tcPr>
          <w:p w:rsidR="00F670E4" w:rsidRPr="00DA71B5" w:rsidRDefault="00F670E4" w:rsidP="00490D98">
            <w:pPr>
              <w:rPr>
                <w:rFonts w:ascii="Arial" w:hAnsi="Arial" w:cs="Arial"/>
                <w:sz w:val="20"/>
                <w:szCs w:val="20"/>
                <w:lang w:eastAsia="cs-CZ"/>
              </w:rPr>
            </w:pPr>
          </w:p>
        </w:tc>
        <w:tc>
          <w:tcPr>
            <w:tcW w:w="1417" w:type="dxa"/>
            <w:noWrap/>
            <w:tcMar>
              <w:top w:w="0" w:type="dxa"/>
              <w:left w:w="70" w:type="dxa"/>
              <w:bottom w:w="0" w:type="dxa"/>
              <w:right w:w="70" w:type="dxa"/>
            </w:tcMar>
            <w:vAlign w:val="bottom"/>
            <w:hideMark/>
          </w:tcPr>
          <w:p w:rsidR="00F670E4" w:rsidRPr="00DA71B5" w:rsidRDefault="00F670E4" w:rsidP="00490D98">
            <w:pPr>
              <w:spacing w:after="0"/>
              <w:rPr>
                <w:sz w:val="20"/>
                <w:szCs w:val="20"/>
                <w:lang w:eastAsia="cs-CZ"/>
              </w:rPr>
            </w:pPr>
          </w:p>
        </w:tc>
      </w:tr>
      <w:tr w:rsidR="00DA71B5" w:rsidRPr="00DA71B5" w:rsidTr="00490D98">
        <w:trPr>
          <w:trHeight w:val="255"/>
        </w:trPr>
        <w:tc>
          <w:tcPr>
            <w:tcW w:w="1240" w:type="dxa"/>
            <w:noWrap/>
            <w:tcMar>
              <w:top w:w="0" w:type="dxa"/>
              <w:left w:w="70" w:type="dxa"/>
              <w:bottom w:w="0" w:type="dxa"/>
              <w:right w:w="70" w:type="dxa"/>
            </w:tcMar>
            <w:vAlign w:val="bottom"/>
            <w:hideMark/>
          </w:tcPr>
          <w:p w:rsidR="00F670E4" w:rsidRPr="00DA71B5" w:rsidRDefault="00F670E4" w:rsidP="00490D98">
            <w:pPr>
              <w:spacing w:after="0"/>
              <w:rPr>
                <w:sz w:val="20"/>
                <w:szCs w:val="20"/>
                <w:lang w:eastAsia="cs-CZ"/>
              </w:rPr>
            </w:pPr>
          </w:p>
        </w:tc>
        <w:tc>
          <w:tcPr>
            <w:tcW w:w="1540" w:type="dxa"/>
            <w:noWrap/>
            <w:tcMar>
              <w:top w:w="0" w:type="dxa"/>
              <w:left w:w="70" w:type="dxa"/>
              <w:bottom w:w="0" w:type="dxa"/>
              <w:right w:w="70" w:type="dxa"/>
            </w:tcMar>
            <w:vAlign w:val="bottom"/>
            <w:hideMark/>
          </w:tcPr>
          <w:p w:rsidR="00F670E4" w:rsidRPr="00DA71B5" w:rsidRDefault="00F670E4" w:rsidP="00490D98">
            <w:pPr>
              <w:spacing w:after="0"/>
              <w:rPr>
                <w:sz w:val="20"/>
                <w:szCs w:val="20"/>
                <w:lang w:eastAsia="cs-CZ"/>
              </w:rPr>
            </w:pPr>
          </w:p>
        </w:tc>
        <w:tc>
          <w:tcPr>
            <w:tcW w:w="1020" w:type="dxa"/>
            <w:noWrap/>
            <w:tcMar>
              <w:top w:w="0" w:type="dxa"/>
              <w:left w:w="70" w:type="dxa"/>
              <w:bottom w:w="0" w:type="dxa"/>
              <w:right w:w="70" w:type="dxa"/>
            </w:tcMar>
            <w:vAlign w:val="bottom"/>
            <w:hideMark/>
          </w:tcPr>
          <w:p w:rsidR="00F670E4" w:rsidRPr="00DA71B5" w:rsidRDefault="00F670E4" w:rsidP="00490D98">
            <w:pPr>
              <w:spacing w:after="0"/>
              <w:rPr>
                <w:sz w:val="20"/>
                <w:szCs w:val="20"/>
                <w:lang w:eastAsia="cs-CZ"/>
              </w:rPr>
            </w:pPr>
          </w:p>
        </w:tc>
        <w:tc>
          <w:tcPr>
            <w:tcW w:w="2714" w:type="dxa"/>
            <w:tcBorders>
              <w:top w:val="nil"/>
              <w:left w:val="single" w:sz="8" w:space="0" w:color="auto"/>
              <w:bottom w:val="single" w:sz="8" w:space="0" w:color="auto"/>
              <w:right w:val="single" w:sz="8" w:space="0" w:color="auto"/>
            </w:tcBorders>
            <w:tcMar>
              <w:top w:w="0" w:type="dxa"/>
              <w:left w:w="70" w:type="dxa"/>
              <w:bottom w:w="0" w:type="dxa"/>
              <w:right w:w="70" w:type="dxa"/>
            </w:tcMar>
            <w:vAlign w:val="center"/>
            <w:hideMark/>
          </w:tcPr>
          <w:p w:rsidR="00F670E4" w:rsidRPr="00DA71B5" w:rsidRDefault="00F670E4" w:rsidP="00490D98">
            <w:pPr>
              <w:rPr>
                <w:rFonts w:ascii="Arial" w:hAnsi="Arial" w:cs="Arial"/>
                <w:i/>
                <w:iCs/>
                <w:sz w:val="20"/>
                <w:szCs w:val="20"/>
                <w:lang w:eastAsia="cs-CZ"/>
              </w:rPr>
            </w:pPr>
            <w:r w:rsidRPr="00DA71B5">
              <w:rPr>
                <w:rFonts w:ascii="Arial" w:hAnsi="Arial" w:cs="Arial"/>
                <w:i/>
                <w:iCs/>
                <w:sz w:val="20"/>
                <w:szCs w:val="20"/>
                <w:lang w:eastAsia="cs-CZ"/>
              </w:rPr>
              <w:t>2036.5=2 036,500 [A]</w:t>
            </w:r>
          </w:p>
        </w:tc>
        <w:tc>
          <w:tcPr>
            <w:tcW w:w="1134" w:type="dxa"/>
            <w:noWrap/>
            <w:tcMar>
              <w:top w:w="0" w:type="dxa"/>
              <w:left w:w="70" w:type="dxa"/>
              <w:bottom w:w="0" w:type="dxa"/>
              <w:right w:w="70" w:type="dxa"/>
            </w:tcMar>
            <w:vAlign w:val="bottom"/>
            <w:hideMark/>
          </w:tcPr>
          <w:p w:rsidR="00F670E4" w:rsidRPr="00DA71B5" w:rsidRDefault="00F670E4" w:rsidP="00490D98">
            <w:pPr>
              <w:rPr>
                <w:rFonts w:ascii="Arial" w:hAnsi="Arial" w:cs="Arial"/>
                <w:i/>
                <w:iCs/>
                <w:sz w:val="20"/>
                <w:szCs w:val="20"/>
                <w:lang w:eastAsia="cs-CZ"/>
              </w:rPr>
            </w:pPr>
          </w:p>
        </w:tc>
        <w:tc>
          <w:tcPr>
            <w:tcW w:w="1417" w:type="dxa"/>
            <w:noWrap/>
            <w:tcMar>
              <w:top w:w="0" w:type="dxa"/>
              <w:left w:w="70" w:type="dxa"/>
              <w:bottom w:w="0" w:type="dxa"/>
              <w:right w:w="70" w:type="dxa"/>
            </w:tcMar>
            <w:vAlign w:val="bottom"/>
            <w:hideMark/>
          </w:tcPr>
          <w:p w:rsidR="00F670E4" w:rsidRPr="00DA71B5" w:rsidRDefault="00F670E4" w:rsidP="00490D98">
            <w:pPr>
              <w:spacing w:after="0"/>
              <w:rPr>
                <w:sz w:val="20"/>
                <w:szCs w:val="20"/>
                <w:lang w:eastAsia="cs-CZ"/>
              </w:rPr>
            </w:pPr>
          </w:p>
        </w:tc>
      </w:tr>
    </w:tbl>
    <w:p w:rsidR="00F670E4" w:rsidRPr="00DA71B5" w:rsidRDefault="00F670E4" w:rsidP="00F670E4">
      <w:pPr>
        <w:rPr>
          <w:rFonts w:ascii="Arial" w:hAnsi="Arial" w:cs="Arial"/>
          <w:sz w:val="20"/>
          <w:szCs w:val="20"/>
          <w:lang w:eastAsia="cs-CZ"/>
        </w:rPr>
      </w:pPr>
      <w:r w:rsidRPr="00DA71B5">
        <w:rPr>
          <w:rFonts w:eastAsia="Calibri" w:cs="Times New Roman"/>
          <w:lang w:eastAsia="cs-CZ"/>
        </w:rPr>
        <w:t>K této položce chybí v soupise doprava zeminy na skládku nebo meziskládku. Můžete doplnit</w:t>
      </w:r>
      <w:r w:rsidRPr="00DA71B5">
        <w:rPr>
          <w:rFonts w:ascii="Arial" w:hAnsi="Arial" w:cs="Arial"/>
          <w:sz w:val="20"/>
          <w:szCs w:val="20"/>
          <w:lang w:eastAsia="cs-CZ"/>
        </w:rPr>
        <w:t xml:space="preserve"> </w:t>
      </w:r>
      <w:r w:rsidRPr="00DA71B5">
        <w:rPr>
          <w:rFonts w:eastAsia="Calibri" w:cs="Times New Roman"/>
          <w:lang w:eastAsia="cs-CZ"/>
        </w:rPr>
        <w:t>soupis?</w:t>
      </w:r>
    </w:p>
    <w:p w:rsidR="00F670E4" w:rsidRPr="00DA71B5" w:rsidRDefault="00F670E4" w:rsidP="00F670E4">
      <w:pPr>
        <w:spacing w:after="0"/>
        <w:jc w:val="both"/>
        <w:rPr>
          <w:rFonts w:eastAsia="Calibri" w:cs="Times New Roman"/>
          <w:b/>
          <w:lang w:eastAsia="cs-CZ"/>
        </w:rPr>
      </w:pPr>
    </w:p>
    <w:p w:rsidR="00F670E4" w:rsidRPr="00DA71B5" w:rsidRDefault="00F670E4" w:rsidP="00F670E4">
      <w:pPr>
        <w:spacing w:after="0"/>
        <w:jc w:val="both"/>
        <w:rPr>
          <w:b/>
          <w:bCs/>
          <w:lang w:eastAsia="cs-CZ"/>
        </w:rPr>
      </w:pPr>
      <w:r w:rsidRPr="00DA71B5">
        <w:rPr>
          <w:rFonts w:eastAsia="Calibri" w:cs="Times New Roman"/>
          <w:b/>
          <w:lang w:eastAsia="cs-CZ"/>
        </w:rPr>
        <w:t xml:space="preserve">Odpověď: </w:t>
      </w:r>
      <w:r w:rsidRPr="00DA71B5">
        <w:rPr>
          <w:rFonts w:eastAsia="Calibri" w:cs="Times New Roman"/>
          <w:b/>
          <w:lang w:eastAsia="cs-CZ"/>
        </w:rPr>
        <w:br/>
      </w:r>
      <w:r w:rsidRPr="00DA71B5">
        <w:rPr>
          <w:iCs/>
          <w:lang w:eastAsia="cs-CZ"/>
        </w:rPr>
        <w:t>Po ověření zadavatelem je cena za dopravu zeminy na skládku součásti položky č. 45.</w:t>
      </w:r>
    </w:p>
    <w:p w:rsidR="00F670E4" w:rsidRPr="00DA71B5" w:rsidRDefault="00F670E4" w:rsidP="00F670E4">
      <w:pPr>
        <w:spacing w:after="0"/>
        <w:jc w:val="both"/>
        <w:rPr>
          <w:b/>
          <w:bCs/>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Calibri" w:cs="Times New Roman"/>
          <w:b/>
          <w:lang w:eastAsia="cs-CZ"/>
        </w:rPr>
      </w:pPr>
      <w:r w:rsidRPr="00DA71B5">
        <w:rPr>
          <w:rFonts w:eastAsia="Calibri" w:cs="Times New Roman"/>
          <w:b/>
          <w:lang w:eastAsia="cs-CZ"/>
        </w:rPr>
        <w:t>Dotaz č. 216:</w:t>
      </w:r>
    </w:p>
    <w:p w:rsidR="00F670E4" w:rsidRPr="00DA71B5" w:rsidRDefault="00F670E4" w:rsidP="00F670E4">
      <w:pPr>
        <w:spacing w:after="0" w:line="240" w:lineRule="auto"/>
        <w:rPr>
          <w:rFonts w:eastAsia="Calibri" w:cs="Times New Roman"/>
          <w:lang w:eastAsia="cs-CZ"/>
        </w:rPr>
      </w:pPr>
      <w:r w:rsidRPr="00DA71B5">
        <w:rPr>
          <w:rFonts w:eastAsia="Calibri" w:cs="Times New Roman"/>
          <w:lang w:eastAsia="cs-CZ"/>
        </w:rPr>
        <w:t>Žádáme zadavatele o prověření odpovědi na dotaz č. 71. Specifikaci betonu jste sice uvedli, ale stále není jasné, čeho se položka týká a jak jste dospěli k požadovanému množství. Z projektové dokumentace se tyto informace nedají získat. Můžete tuto položku jasně specifikovat?</w:t>
      </w:r>
    </w:p>
    <w:p w:rsidR="00F670E4" w:rsidRPr="00DA71B5" w:rsidRDefault="00F670E4" w:rsidP="00F670E4">
      <w:pPr>
        <w:contextualSpacing/>
      </w:pPr>
      <w:r w:rsidRPr="00DA71B5">
        <w:rPr>
          <w:rFonts w:eastAsia="Calibri" w:cs="Times New Roman"/>
          <w:b/>
          <w:lang w:eastAsia="cs-CZ"/>
        </w:rPr>
        <w:t xml:space="preserve">Odpověď: </w:t>
      </w:r>
      <w:r w:rsidRPr="00DA71B5">
        <w:rPr>
          <w:rFonts w:eastAsia="Calibri" w:cs="Times New Roman"/>
          <w:b/>
          <w:lang w:eastAsia="cs-CZ"/>
        </w:rPr>
        <w:br/>
      </w:r>
      <w:r w:rsidRPr="00DA71B5">
        <w:t xml:space="preserve">Po ověření zadavatelem se jedná o základové pasy pod novými základy mostu, které jsou spojené s původní ponechanou částí základu. Viz výkres nový stav – řez 2-2. </w:t>
      </w:r>
    </w:p>
    <w:p w:rsidR="00F670E4" w:rsidRPr="00DA71B5" w:rsidRDefault="00F670E4" w:rsidP="00F670E4">
      <w:pPr>
        <w:contextualSpacing/>
      </w:pPr>
      <w:r w:rsidRPr="00DA71B5">
        <w:rPr>
          <w:noProof/>
          <w:lang w:eastAsia="cs-CZ"/>
        </w:rPr>
        <w:drawing>
          <wp:anchor distT="0" distB="0" distL="114300" distR="114300" simplePos="0" relativeHeight="251661312" behindDoc="0" locked="0" layoutInCell="1" allowOverlap="1" wp14:anchorId="3DB1EF43" wp14:editId="6E34AAC7">
            <wp:simplePos x="0" y="0"/>
            <wp:positionH relativeFrom="margin">
              <wp:posOffset>-635</wp:posOffset>
            </wp:positionH>
            <wp:positionV relativeFrom="paragraph">
              <wp:posOffset>140335</wp:posOffset>
            </wp:positionV>
            <wp:extent cx="5051425" cy="1866900"/>
            <wp:effectExtent l="0" t="0" r="0" b="0"/>
            <wp:wrapSquare wrapText="bothSides"/>
            <wp:docPr id="20" name="Obrázek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ázek 3"/>
                    <pic:cNvPicPr>
                      <a:picLocks noChangeArrowheads="1"/>
                    </pic:cNvPicPr>
                  </pic:nvPicPr>
                  <pic:blipFill>
                    <a:blip r:embed="rId22">
                      <a:extLst>
                        <a:ext uri="{28A0092B-C50C-407E-A947-70E740481C1C}">
                          <a14:useLocalDpi xmlns:a14="http://schemas.microsoft.com/office/drawing/2010/main" val="0"/>
                        </a:ext>
                      </a:extLst>
                    </a:blip>
                    <a:srcRect r="-44"/>
                    <a:stretch>
                      <a:fillRect/>
                    </a:stretch>
                  </pic:blipFill>
                  <pic:spPr bwMode="auto">
                    <a:xfrm>
                      <a:off x="0" y="0"/>
                      <a:ext cx="5051425" cy="1866900"/>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rPr>
          <w:u w:val="single"/>
        </w:rPr>
      </w:pPr>
      <w:r w:rsidRPr="00DA71B5">
        <w:rPr>
          <w:u w:val="single"/>
        </w:rPr>
        <w:t>Výpočet množství:</w:t>
      </w:r>
    </w:p>
    <w:p w:rsidR="00F670E4" w:rsidRPr="00DA71B5" w:rsidRDefault="00F670E4" w:rsidP="00F670E4">
      <w:pPr>
        <w:contextualSpacing/>
        <w:rPr>
          <w:lang w:eastAsia="cs-CZ"/>
        </w:rPr>
      </w:pPr>
      <w:r w:rsidRPr="00DA71B5">
        <w:rPr>
          <w:lang w:eastAsia="cs-CZ"/>
        </w:rPr>
        <w:t>0,5*(</w:t>
      </w:r>
      <w:proofErr w:type="gramStart"/>
      <w:r w:rsidRPr="00DA71B5">
        <w:rPr>
          <w:lang w:eastAsia="cs-CZ"/>
        </w:rPr>
        <w:t>4,285+4,215)*(3,75+2,7</w:t>
      </w:r>
      <w:proofErr w:type="gramEnd"/>
      <w:r w:rsidRPr="00DA71B5">
        <w:rPr>
          <w:lang w:eastAsia="cs-CZ"/>
        </w:rPr>
        <w:t>)*2 = 55 m</w:t>
      </w:r>
      <w:r w:rsidRPr="00DA71B5">
        <w:rPr>
          <w:vertAlign w:val="superscript"/>
          <w:lang w:eastAsia="cs-CZ"/>
        </w:rPr>
        <w:t>3</w:t>
      </w:r>
    </w:p>
    <w:p w:rsidR="00F670E4" w:rsidRPr="00DA71B5" w:rsidRDefault="00F670E4" w:rsidP="00F670E4">
      <w:pPr>
        <w:rPr>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Calibri" w:cs="Times New Roman"/>
          <w:b/>
          <w:lang w:eastAsia="cs-CZ"/>
        </w:rPr>
      </w:pPr>
    </w:p>
    <w:p w:rsidR="00F670E4" w:rsidRPr="00DA71B5" w:rsidRDefault="00F670E4" w:rsidP="00F670E4">
      <w:pPr>
        <w:spacing w:after="0" w:line="240" w:lineRule="auto"/>
        <w:rPr>
          <w:rFonts w:eastAsia="Calibri" w:cs="Times New Roman"/>
          <w:b/>
          <w:lang w:eastAsia="cs-CZ"/>
        </w:rPr>
      </w:pPr>
    </w:p>
    <w:p w:rsidR="00F670E4" w:rsidRPr="00DA71B5" w:rsidRDefault="00F670E4" w:rsidP="00F670E4">
      <w:pPr>
        <w:spacing w:after="0" w:line="240" w:lineRule="auto"/>
        <w:rPr>
          <w:rFonts w:eastAsia="Calibri" w:cs="Times New Roman"/>
          <w:b/>
          <w:lang w:eastAsia="cs-CZ"/>
        </w:rPr>
      </w:pPr>
      <w:r w:rsidRPr="00DA71B5">
        <w:rPr>
          <w:rFonts w:eastAsia="Calibri" w:cs="Times New Roman"/>
          <w:b/>
          <w:lang w:eastAsia="cs-CZ"/>
        </w:rPr>
        <w:t>Dotaz č. 217:</w:t>
      </w:r>
      <w:r w:rsidRPr="00DA71B5">
        <w:rPr>
          <w:noProof/>
        </w:rPr>
        <w:t xml:space="preserve"> </w:t>
      </w:r>
    </w:p>
    <w:p w:rsidR="00F670E4" w:rsidRPr="00DA71B5" w:rsidRDefault="00F670E4" w:rsidP="00F670E4">
      <w:pPr>
        <w:jc w:val="both"/>
        <w:rPr>
          <w:rFonts w:ascii="Tahoma" w:hAnsi="Tahoma" w:cs="Tahoma"/>
          <w:sz w:val="19"/>
          <w:szCs w:val="19"/>
          <w:shd w:val="clear" w:color="auto" w:fill="FFFFFF"/>
        </w:rPr>
      </w:pPr>
      <w:r w:rsidRPr="00DA71B5">
        <w:rPr>
          <w:rFonts w:ascii="Tahoma" w:hAnsi="Tahoma" w:cs="Tahoma"/>
          <w:sz w:val="19"/>
          <w:szCs w:val="19"/>
          <w:shd w:val="clear" w:color="auto" w:fill="FFFFFF"/>
        </w:rPr>
        <w:t>Žádáme zadavatele o prověření odpovědi na dotaz č. 76. Odpověď je nedostatečná. Může zadavatel jasně a správně specifikovat všechny betony použité na tomto stavebním objektu?</w:t>
      </w:r>
    </w:p>
    <w:p w:rsidR="00F670E4" w:rsidRPr="00DA71B5" w:rsidRDefault="00F670E4" w:rsidP="00F670E4">
      <w:pPr>
        <w:spacing w:after="0" w:line="240" w:lineRule="auto"/>
        <w:rPr>
          <w:rFonts w:eastAsia="Calibri" w:cs="Times New Roman"/>
          <w:b/>
          <w:lang w:eastAsia="cs-CZ"/>
        </w:rPr>
      </w:pPr>
      <w:r w:rsidRPr="00DA71B5">
        <w:rPr>
          <w:rFonts w:eastAsia="Calibri" w:cs="Times New Roman"/>
          <w:b/>
          <w:lang w:eastAsia="cs-CZ"/>
        </w:rPr>
        <w:t>Odpověď:</w:t>
      </w:r>
    </w:p>
    <w:p w:rsidR="00F670E4" w:rsidRPr="00DA71B5" w:rsidRDefault="00F670E4" w:rsidP="00F670E4">
      <w:pPr>
        <w:pStyle w:val="Odstavecseseznamem"/>
        <w:numPr>
          <w:ilvl w:val="0"/>
          <w:numId w:val="16"/>
        </w:numPr>
        <w:spacing w:after="0" w:line="240" w:lineRule="auto"/>
        <w:ind w:left="284" w:hanging="284"/>
        <w:rPr>
          <w:rFonts w:eastAsia="Times New Roman" w:cs="Times New Roman"/>
          <w:b/>
          <w:lang w:eastAsia="cs-CZ"/>
        </w:rPr>
      </w:pPr>
      <w:r w:rsidRPr="00DA71B5">
        <w:rPr>
          <w:iCs/>
          <w:lang w:eastAsia="cs-CZ"/>
        </w:rPr>
        <w:t>Beton nosné konstrukce (dříku zdi): C25/30 – XF2, XD2, viz příloha č. 2.5.4 – vzorový příčný řez</w:t>
      </w:r>
    </w:p>
    <w:p w:rsidR="00F670E4" w:rsidRPr="00DA71B5" w:rsidRDefault="00F670E4" w:rsidP="00F670E4">
      <w:pPr>
        <w:pStyle w:val="Odstavecseseznamem"/>
        <w:numPr>
          <w:ilvl w:val="0"/>
          <w:numId w:val="16"/>
        </w:numPr>
        <w:spacing w:after="0" w:line="240" w:lineRule="auto"/>
        <w:ind w:left="284" w:hanging="284"/>
        <w:rPr>
          <w:rFonts w:eastAsia="Times New Roman" w:cs="Times New Roman"/>
          <w:b/>
          <w:lang w:eastAsia="cs-CZ"/>
        </w:rPr>
      </w:pPr>
      <w:r w:rsidRPr="00DA71B5">
        <w:rPr>
          <w:iCs/>
          <w:lang w:eastAsia="cs-CZ"/>
        </w:rPr>
        <w:t>Beton římsy: C25/30 – XC4, XD3, XF4</w:t>
      </w:r>
    </w:p>
    <w:p w:rsidR="00F670E4" w:rsidRPr="00DA71B5" w:rsidRDefault="00F670E4" w:rsidP="00F670E4">
      <w:pPr>
        <w:pStyle w:val="Odstavecseseznamem"/>
        <w:numPr>
          <w:ilvl w:val="0"/>
          <w:numId w:val="16"/>
        </w:numPr>
        <w:spacing w:after="0" w:line="240" w:lineRule="auto"/>
        <w:ind w:left="284" w:hanging="284"/>
        <w:rPr>
          <w:rFonts w:eastAsia="Times New Roman" w:cs="Times New Roman"/>
          <w:b/>
          <w:lang w:eastAsia="cs-CZ"/>
        </w:rPr>
      </w:pPr>
      <w:r w:rsidRPr="00DA71B5">
        <w:rPr>
          <w:iCs/>
          <w:lang w:eastAsia="cs-CZ"/>
        </w:rPr>
        <w:t>Podkladní beton: C12/15, X0</w:t>
      </w: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Calibri" w:cs="Times New Roman"/>
          <w:b/>
          <w:lang w:eastAsia="cs-CZ"/>
        </w:rPr>
      </w:pPr>
      <w:r w:rsidRPr="00DA71B5">
        <w:rPr>
          <w:rFonts w:eastAsia="Calibri" w:cs="Times New Roman"/>
          <w:b/>
          <w:lang w:eastAsia="cs-CZ"/>
        </w:rPr>
        <w:t>Dotaz č. 218:</w:t>
      </w:r>
    </w:p>
    <w:p w:rsidR="00F670E4" w:rsidRPr="00DA71B5" w:rsidRDefault="00F670E4" w:rsidP="00F670E4">
      <w:pPr>
        <w:spacing w:after="0" w:line="240" w:lineRule="auto"/>
        <w:rPr>
          <w:rFonts w:eastAsia="Calibri" w:cs="Times New Roman"/>
          <w:lang w:eastAsia="cs-CZ"/>
        </w:rPr>
      </w:pPr>
      <w:r w:rsidRPr="00DA71B5">
        <w:rPr>
          <w:rFonts w:eastAsia="Calibri" w:cs="Times New Roman"/>
          <w:lang w:eastAsia="cs-CZ"/>
        </w:rPr>
        <w:t>Žádáme zadavatele o prověření odpovědi na dotaz č. 163. Položka vrtů může být samozřejmě v m, ale výpočet množství je špatně! Sami uvádíte, že jde 80 ks vrtů o průměru Ф 600 mm a délky 6,230 m – 6,980 m, takže vezmeme-li průměrnou délku vrtu 6,605m, tak výpočet množství vrtů v m je 80ks x 6,605m = 528,4 m. Zjevně se jedná o vrty pro tryskovou injektáž (pol. č. 21), kde uvádíte shodný výpočet a přitom měrná jednotka je v m3. Může zadavatel opravit soupis prací?</w:t>
      </w:r>
    </w:p>
    <w:p w:rsidR="00F670E4" w:rsidRPr="00DA71B5" w:rsidRDefault="00F670E4" w:rsidP="00F670E4">
      <w:pPr>
        <w:spacing w:after="0" w:line="240" w:lineRule="auto"/>
        <w:rPr>
          <w:rFonts w:eastAsia="Calibri" w:cs="Times New Roman"/>
          <w:lang w:eastAsia="cs-CZ"/>
        </w:rPr>
      </w:pPr>
    </w:p>
    <w:p w:rsidR="00F670E4" w:rsidRPr="00DA71B5" w:rsidRDefault="00F670E4" w:rsidP="00F670E4">
      <w:pPr>
        <w:spacing w:after="0" w:line="240" w:lineRule="auto"/>
        <w:rPr>
          <w:rFonts w:eastAsia="Times New Roman" w:cs="Times New Roman"/>
          <w:b/>
          <w:lang w:eastAsia="cs-CZ"/>
        </w:rPr>
      </w:pPr>
      <w:r w:rsidRPr="00DA71B5">
        <w:rPr>
          <w:rFonts w:eastAsia="Calibri" w:cs="Times New Roman"/>
          <w:b/>
          <w:lang w:eastAsia="cs-CZ"/>
        </w:rPr>
        <w:t>Odpověď:</w:t>
      </w:r>
    </w:p>
    <w:p w:rsidR="00F670E4" w:rsidRPr="00DA71B5" w:rsidRDefault="00F670E4" w:rsidP="00F670E4">
      <w:pPr>
        <w:spacing w:after="0" w:line="240" w:lineRule="auto"/>
        <w:rPr>
          <w:rFonts w:eastAsia="Times New Roman" w:cs="Times New Roman"/>
          <w:lang w:eastAsia="cs-CZ"/>
        </w:rPr>
      </w:pPr>
      <w:r w:rsidRPr="00DA71B5">
        <w:rPr>
          <w:rFonts w:eastAsia="Times New Roman" w:cs="Times New Roman"/>
          <w:lang w:eastAsia="cs-CZ"/>
        </w:rPr>
        <w:t>Po ověření zadavatelem se j</w:t>
      </w:r>
      <w:r w:rsidRPr="00DA71B5">
        <w:rPr>
          <w:iCs/>
          <w:lang w:eastAsia="cs-CZ"/>
        </w:rPr>
        <w:t xml:space="preserve">edná o standartní ceníkovou položku s danou měrnou jednotkou. Množství bylo opraveno na 521,9m = </w:t>
      </w:r>
      <w:r w:rsidRPr="00DA71B5">
        <w:rPr>
          <w:lang w:eastAsia="cs-CZ"/>
        </w:rPr>
        <w:t>(</w:t>
      </w:r>
      <w:proofErr w:type="gramStart"/>
      <w:r w:rsidRPr="00DA71B5">
        <w:rPr>
          <w:lang w:eastAsia="cs-CZ"/>
        </w:rPr>
        <w:t>8*6.98)+(20*6.73</w:t>
      </w:r>
      <w:proofErr w:type="gramEnd"/>
      <w:r w:rsidRPr="00DA71B5">
        <w:rPr>
          <w:lang w:eastAsia="cs-CZ"/>
        </w:rPr>
        <w:t>)+(30*6.48)+(22*6.23). Viz příloha.</w:t>
      </w: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Calibri" w:cs="Times New Roman"/>
          <w:b/>
          <w:lang w:eastAsia="cs-CZ"/>
        </w:rPr>
      </w:pPr>
      <w:r w:rsidRPr="00DA71B5">
        <w:rPr>
          <w:rFonts w:eastAsia="Calibri" w:cs="Times New Roman"/>
          <w:b/>
          <w:lang w:eastAsia="cs-CZ"/>
        </w:rPr>
        <w:t>Dotaz č. 219:</w:t>
      </w:r>
    </w:p>
    <w:p w:rsidR="00F670E4" w:rsidRPr="00DA71B5" w:rsidRDefault="00F670E4" w:rsidP="00F670E4">
      <w:pPr>
        <w:spacing w:after="0" w:line="240" w:lineRule="auto"/>
        <w:rPr>
          <w:rFonts w:eastAsia="Calibri" w:cs="Times New Roman"/>
          <w:lang w:eastAsia="cs-CZ"/>
        </w:rPr>
      </w:pPr>
      <w:r w:rsidRPr="00DA71B5">
        <w:rPr>
          <w:rFonts w:eastAsia="Calibri" w:cs="Times New Roman"/>
          <w:lang w:eastAsia="cs-CZ"/>
        </w:rPr>
        <w:t>Žádáme zadavatele o prověření odpovědi na dotaz č. 171. Protože v dokumentaci není o převádění vody v průběhu prací žádná informace, žádáme zadavatele, aby specifikoval průměr potrubí a použitý materiál. Může zadavatel tyto důležité informace doplnit?</w:t>
      </w:r>
    </w:p>
    <w:p w:rsidR="00F670E4" w:rsidRPr="00DA71B5" w:rsidRDefault="00F670E4" w:rsidP="00F670E4">
      <w:pPr>
        <w:spacing w:after="0" w:line="240" w:lineRule="auto"/>
        <w:rPr>
          <w:rFonts w:eastAsia="Calibri" w:cs="Times New Roman"/>
          <w:b/>
          <w:lang w:eastAsia="cs-CZ"/>
        </w:rPr>
      </w:pPr>
    </w:p>
    <w:p w:rsidR="00F670E4" w:rsidRPr="00DA71B5" w:rsidRDefault="00F670E4" w:rsidP="00F670E4">
      <w:pPr>
        <w:spacing w:after="0" w:line="240" w:lineRule="auto"/>
        <w:rPr>
          <w:rFonts w:eastAsia="Times New Roman" w:cs="Times New Roman"/>
          <w:b/>
          <w:lang w:eastAsia="cs-CZ"/>
        </w:rPr>
      </w:pPr>
      <w:r w:rsidRPr="00DA71B5">
        <w:rPr>
          <w:rFonts w:eastAsia="Calibri" w:cs="Times New Roman"/>
          <w:b/>
          <w:lang w:eastAsia="cs-CZ"/>
        </w:rPr>
        <w:t>Odpověď:</w:t>
      </w:r>
    </w:p>
    <w:p w:rsidR="00F670E4" w:rsidRPr="00DA71B5" w:rsidRDefault="00F670E4" w:rsidP="00F670E4">
      <w:pPr>
        <w:jc w:val="both"/>
        <w:rPr>
          <w:b/>
          <w:bCs/>
          <w:lang w:eastAsia="cs-CZ"/>
        </w:rPr>
      </w:pPr>
      <w:r w:rsidRPr="00DA71B5">
        <w:rPr>
          <w:iCs/>
          <w:lang w:eastAsia="cs-CZ"/>
        </w:rPr>
        <w:t>Jedná se o případné převedení vody pod mostem v průběhu výstavby. Průměr potrubí nad DN 1600 byl odhadnut dle průtočných profilů kanalizací, která pod most ústí. Je možné, že v případě sucha nebude toto opatření nutné.</w:t>
      </w:r>
    </w:p>
    <w:p w:rsidR="00F670E4" w:rsidRPr="00DA71B5" w:rsidRDefault="00F670E4" w:rsidP="00F670E4">
      <w:pPr>
        <w:jc w:val="both"/>
        <w:rPr>
          <w:iCs/>
          <w:lang w:eastAsia="cs-CZ"/>
        </w:rPr>
      </w:pPr>
      <w:r w:rsidRPr="00DA71B5">
        <w:rPr>
          <w:iCs/>
          <w:lang w:eastAsia="cs-CZ"/>
        </w:rPr>
        <w:t>Specifikovat přesný průměr potrubí není možné. Bude záležet na konkrétních podmínkách při výstavbě. Nicméně by měla být použita plastová trouba profilu DN1600, která by při maximálním průtoku obou kanalizačních potrubí převedla přitékající vodu. Pokud bude vody méně, může se použít trouba menšího průměru nebo se může přitékající voda přečerpávat.</w:t>
      </w: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rPr>
          <w:rFonts w:eastAsia="Times New Roman" w:cs="Times New Roman"/>
          <w:b/>
          <w:lang w:eastAsia="cs-CZ"/>
        </w:rPr>
      </w:pPr>
    </w:p>
    <w:p w:rsidR="00F670E4" w:rsidRPr="00DA71B5" w:rsidRDefault="00F670E4" w:rsidP="00F670E4">
      <w:pPr>
        <w:spacing w:after="0" w:line="240" w:lineRule="auto"/>
        <w:jc w:val="both"/>
        <w:rPr>
          <w:rFonts w:eastAsia="Calibri" w:cs="Times New Roman"/>
          <w:b/>
          <w:lang w:eastAsia="cs-CZ"/>
        </w:rPr>
      </w:pPr>
      <w:r w:rsidRPr="00DA71B5">
        <w:rPr>
          <w:rFonts w:eastAsia="Times New Roman" w:cs="Times New Roman"/>
          <w:b/>
          <w:lang w:eastAsia="cs-CZ"/>
        </w:rPr>
        <w:t xml:space="preserve">Zadavatel </w:t>
      </w:r>
      <w:r w:rsidRPr="00DA71B5">
        <w:rPr>
          <w:rFonts w:eastAsia="Calibri" w:cs="Times New Roman"/>
          <w:b/>
          <w:lang w:eastAsia="cs-CZ"/>
        </w:rPr>
        <w:t>tímto podává vysvětlení/ změnu/ doplnění zadávací dokumentace k výše uvedené veřejné zakázce</w:t>
      </w:r>
      <w:r w:rsidRPr="00DA71B5">
        <w:rPr>
          <w:rFonts w:eastAsia="Times New Roman" w:cs="Times New Roman"/>
          <w:b/>
          <w:lang w:eastAsia="cs-CZ"/>
        </w:rPr>
        <w:t xml:space="preserve"> </w:t>
      </w:r>
      <w:r w:rsidRPr="00DA71B5">
        <w:rPr>
          <w:rFonts w:eastAsia="Calibri" w:cs="Times New Roman"/>
          <w:b/>
          <w:lang w:eastAsia="cs-CZ"/>
        </w:rPr>
        <w:t>bez předchozí žádosti.</w:t>
      </w:r>
    </w:p>
    <w:p w:rsidR="00F670E4" w:rsidRPr="00DA71B5" w:rsidRDefault="00F670E4" w:rsidP="00F670E4">
      <w:pPr>
        <w:spacing w:after="0" w:line="240" w:lineRule="auto"/>
        <w:jc w:val="both"/>
        <w:rPr>
          <w:rFonts w:eastAsia="Calibri" w:cs="Times New Roman"/>
          <w:lang w:eastAsia="cs-CZ"/>
        </w:rPr>
      </w:pPr>
    </w:p>
    <w:p w:rsidR="00F670E4" w:rsidRPr="00DA71B5" w:rsidRDefault="00F670E4" w:rsidP="00F670E4">
      <w:pPr>
        <w:spacing w:after="0" w:line="240" w:lineRule="auto"/>
        <w:rPr>
          <w:rFonts w:eastAsia="Times New Roman" w:cs="Times New Roman"/>
          <w:lang w:eastAsia="cs-CZ"/>
        </w:rPr>
      </w:pPr>
      <w:r w:rsidRPr="00DA71B5">
        <w:rPr>
          <w:rFonts w:eastAsia="Times New Roman" w:cs="Times New Roman"/>
          <w:lang w:eastAsia="cs-CZ"/>
        </w:rPr>
        <w:t>SO 07-19-04</w:t>
      </w:r>
    </w:p>
    <w:p w:rsidR="00F670E4" w:rsidRPr="00DA71B5" w:rsidRDefault="00F670E4" w:rsidP="00F670E4">
      <w:pPr>
        <w:spacing w:after="0" w:line="240" w:lineRule="auto"/>
        <w:rPr>
          <w:rFonts w:eastAsia="Times New Roman" w:cs="Times New Roman"/>
          <w:lang w:eastAsia="cs-CZ"/>
        </w:rPr>
      </w:pPr>
      <w:r w:rsidRPr="00DA71B5">
        <w:rPr>
          <w:rFonts w:eastAsia="Times New Roman" w:cs="Times New Roman"/>
          <w:lang w:eastAsia="cs-CZ"/>
        </w:rPr>
        <w:t>U objektu SO 07-19-04 došlo k úpravě rozpočtu, byla doplněna položka „č. 33 R96618 Demolice nadchodové lávky“, která řeší demolici stávající nadchodové lávky v </w:t>
      </w:r>
      <w:proofErr w:type="spellStart"/>
      <w:r w:rsidRPr="00DA71B5">
        <w:rPr>
          <w:rFonts w:eastAsia="Times New Roman" w:cs="Times New Roman"/>
          <w:lang w:eastAsia="cs-CZ"/>
        </w:rPr>
        <w:t>žst</w:t>
      </w:r>
      <w:proofErr w:type="spellEnd"/>
      <w:r w:rsidRPr="00DA71B5">
        <w:rPr>
          <w:rFonts w:eastAsia="Times New Roman" w:cs="Times New Roman"/>
          <w:lang w:eastAsia="cs-CZ"/>
        </w:rPr>
        <w:t xml:space="preserve">. Zastávka u Brna, která je součástí tohoto stavebního objektu. </w:t>
      </w:r>
    </w:p>
    <w:p w:rsidR="001D611F" w:rsidRPr="00DA71B5" w:rsidRDefault="001D611F" w:rsidP="00BD5319">
      <w:pPr>
        <w:spacing w:after="0" w:line="240" w:lineRule="auto"/>
        <w:jc w:val="both"/>
        <w:rPr>
          <w:rFonts w:eastAsia="Calibri" w:cs="Times New Roman"/>
          <w:lang w:eastAsia="cs-CZ"/>
        </w:rPr>
      </w:pPr>
    </w:p>
    <w:p w:rsidR="006018ED" w:rsidRPr="00DA71B5" w:rsidRDefault="006018ED" w:rsidP="00405A06">
      <w:pPr>
        <w:spacing w:after="0" w:line="240" w:lineRule="auto"/>
        <w:jc w:val="both"/>
        <w:rPr>
          <w:rFonts w:eastAsia="Times New Roman" w:cs="Times New Roman"/>
          <w:lang w:eastAsia="cs-CZ"/>
        </w:rPr>
      </w:pPr>
    </w:p>
    <w:p w:rsidR="006018ED" w:rsidRPr="00DA71B5" w:rsidRDefault="006018ED" w:rsidP="00405A06">
      <w:pPr>
        <w:spacing w:after="0" w:line="240" w:lineRule="auto"/>
        <w:jc w:val="both"/>
        <w:rPr>
          <w:rFonts w:eastAsia="Times New Roman" w:cs="Times New Roman"/>
          <w:lang w:eastAsia="cs-CZ"/>
        </w:rPr>
      </w:pPr>
    </w:p>
    <w:p w:rsidR="00405A06" w:rsidRPr="009224CB" w:rsidRDefault="00405A06" w:rsidP="00405A06">
      <w:pPr>
        <w:spacing w:after="0" w:line="240" w:lineRule="auto"/>
        <w:jc w:val="both"/>
        <w:rPr>
          <w:rFonts w:eastAsia="Times New Roman" w:cs="Times New Roman"/>
          <w:lang w:eastAsia="cs-CZ"/>
        </w:rPr>
      </w:pPr>
      <w:r w:rsidRPr="00DA71B5">
        <w:rPr>
          <w:rFonts w:eastAsia="Times New Roman" w:cs="Times New Roman"/>
          <w:lang w:eastAsia="cs-CZ"/>
        </w:rPr>
        <w:t xml:space="preserve">Vzhledem ke skutečnosti, že byly zadavatelem </w:t>
      </w:r>
      <w:r w:rsidRPr="00AA73BA">
        <w:rPr>
          <w:rFonts w:eastAsia="Times New Roman" w:cs="Times New Roman"/>
          <w:lang w:eastAsia="cs-CZ"/>
        </w:rPr>
        <w:t xml:space="preserve">provedeny </w:t>
      </w:r>
      <w:r w:rsidRPr="00AA73BA">
        <w:rPr>
          <w:rFonts w:eastAsia="Times New Roman" w:cs="Times New Roman"/>
          <w:b/>
          <w:lang w:eastAsia="cs-CZ"/>
        </w:rPr>
        <w:t>změny/doplnění zadávací dokumentace</w:t>
      </w:r>
      <w:r w:rsidRPr="00AA73BA">
        <w:rPr>
          <w:rFonts w:eastAsia="Times New Roman" w:cs="Times New Roman"/>
          <w:lang w:eastAsia="cs-CZ"/>
        </w:rPr>
        <w:t xml:space="preserve">, postupuje zadavatel v souladu s </w:t>
      </w:r>
      <w:proofErr w:type="spellStart"/>
      <w:r w:rsidRPr="00AA73BA">
        <w:rPr>
          <w:rFonts w:eastAsia="Times New Roman" w:cs="Times New Roman"/>
          <w:lang w:eastAsia="cs-CZ"/>
        </w:rPr>
        <w:t>ust</w:t>
      </w:r>
      <w:proofErr w:type="spellEnd"/>
      <w:r w:rsidRPr="00AA73BA">
        <w:rPr>
          <w:rFonts w:eastAsia="Times New Roman" w:cs="Times New Roman"/>
          <w:lang w:eastAsia="cs-CZ"/>
        </w:rPr>
        <w:t xml:space="preserve">. § 99 odst. 2 ZZVZ a prodlužuje lhůtu pro podání nabídek o 1 pracovní den ze dne </w:t>
      </w:r>
      <w:r w:rsidR="00A21717" w:rsidRPr="00AA73BA">
        <w:rPr>
          <w:rFonts w:eastAsia="Times New Roman" w:cs="Times New Roman"/>
          <w:b/>
          <w:lang w:eastAsia="cs-CZ"/>
        </w:rPr>
        <w:t>30</w:t>
      </w:r>
      <w:r w:rsidRPr="00AA73BA">
        <w:rPr>
          <w:rFonts w:eastAsia="Times New Roman" w:cs="Times New Roman"/>
          <w:b/>
          <w:lang w:eastAsia="cs-CZ"/>
        </w:rPr>
        <w:t>. 7. 2021</w:t>
      </w:r>
      <w:r w:rsidRPr="00AA73BA">
        <w:rPr>
          <w:rFonts w:eastAsia="Times New Roman" w:cs="Times New Roman"/>
          <w:lang w:eastAsia="cs-CZ"/>
        </w:rPr>
        <w:t xml:space="preserve"> </w:t>
      </w:r>
      <w:r w:rsidRPr="009224CB">
        <w:rPr>
          <w:rFonts w:eastAsia="Times New Roman" w:cs="Times New Roman"/>
          <w:lang w:eastAsia="cs-CZ"/>
        </w:rPr>
        <w:t xml:space="preserve">na den </w:t>
      </w:r>
      <w:r>
        <w:rPr>
          <w:rFonts w:eastAsia="Times New Roman" w:cs="Times New Roman"/>
          <w:b/>
          <w:lang w:eastAsia="cs-CZ"/>
        </w:rPr>
        <w:t>2. 8</w:t>
      </w:r>
      <w:r w:rsidRPr="009224CB">
        <w:rPr>
          <w:rFonts w:eastAsia="Times New Roman" w:cs="Times New Roman"/>
          <w:b/>
          <w:lang w:eastAsia="cs-CZ"/>
        </w:rPr>
        <w:t>. 2021</w:t>
      </w:r>
      <w:r w:rsidRPr="009224CB">
        <w:rPr>
          <w:rFonts w:eastAsia="Times New Roman" w:cs="Times New Roman"/>
          <w:lang w:eastAsia="cs-CZ"/>
        </w:rPr>
        <w:t>.</w:t>
      </w:r>
    </w:p>
    <w:p w:rsidR="00405A06" w:rsidRPr="009224CB" w:rsidRDefault="00405A06" w:rsidP="00405A06">
      <w:pPr>
        <w:spacing w:after="0" w:line="240" w:lineRule="auto"/>
        <w:jc w:val="both"/>
        <w:rPr>
          <w:rFonts w:eastAsia="Times New Roman" w:cs="Times New Roman"/>
          <w:b/>
          <w:lang w:eastAsia="cs-CZ"/>
        </w:rPr>
      </w:pPr>
    </w:p>
    <w:p w:rsidR="006018ED" w:rsidRDefault="006018ED" w:rsidP="00405A06">
      <w:pPr>
        <w:spacing w:after="0" w:line="240" w:lineRule="auto"/>
        <w:jc w:val="both"/>
        <w:rPr>
          <w:rFonts w:eastAsia="Times New Roman" w:cs="Times New Roman"/>
          <w:lang w:eastAsia="cs-CZ"/>
        </w:rPr>
      </w:pPr>
    </w:p>
    <w:p w:rsidR="006018ED" w:rsidRDefault="006018ED" w:rsidP="00405A06">
      <w:pPr>
        <w:spacing w:after="0" w:line="240" w:lineRule="auto"/>
        <w:jc w:val="both"/>
        <w:rPr>
          <w:rFonts w:eastAsia="Times New Roman" w:cs="Times New Roman"/>
          <w:lang w:eastAsia="cs-CZ"/>
        </w:rPr>
      </w:pPr>
    </w:p>
    <w:p w:rsidR="0091111A" w:rsidRDefault="0091111A" w:rsidP="00405A06">
      <w:pPr>
        <w:spacing w:after="0" w:line="240" w:lineRule="auto"/>
        <w:jc w:val="both"/>
        <w:rPr>
          <w:rFonts w:eastAsia="Times New Roman" w:cs="Times New Roman"/>
          <w:lang w:eastAsia="cs-CZ"/>
        </w:rPr>
      </w:pPr>
    </w:p>
    <w:p w:rsidR="0091111A" w:rsidRDefault="0091111A" w:rsidP="00405A06">
      <w:pPr>
        <w:spacing w:after="0" w:line="240" w:lineRule="auto"/>
        <w:jc w:val="both"/>
        <w:rPr>
          <w:rFonts w:eastAsia="Times New Roman" w:cs="Times New Roman"/>
          <w:lang w:eastAsia="cs-CZ"/>
        </w:rPr>
      </w:pPr>
    </w:p>
    <w:p w:rsidR="0091111A" w:rsidRDefault="0091111A" w:rsidP="00405A06">
      <w:pPr>
        <w:spacing w:after="0" w:line="240" w:lineRule="auto"/>
        <w:jc w:val="both"/>
        <w:rPr>
          <w:rFonts w:eastAsia="Times New Roman" w:cs="Times New Roman"/>
          <w:lang w:eastAsia="cs-CZ"/>
        </w:rPr>
      </w:pPr>
    </w:p>
    <w:p w:rsidR="0091111A" w:rsidRDefault="0091111A" w:rsidP="00405A06">
      <w:pPr>
        <w:spacing w:after="0" w:line="240" w:lineRule="auto"/>
        <w:jc w:val="both"/>
        <w:rPr>
          <w:rFonts w:eastAsia="Times New Roman" w:cs="Times New Roman"/>
          <w:lang w:eastAsia="cs-CZ"/>
        </w:rPr>
      </w:pPr>
    </w:p>
    <w:p w:rsidR="00405A06" w:rsidRPr="009224CB" w:rsidRDefault="00405A06" w:rsidP="00405A06">
      <w:pPr>
        <w:spacing w:after="0" w:line="240" w:lineRule="auto"/>
        <w:jc w:val="both"/>
        <w:rPr>
          <w:rFonts w:eastAsia="Times New Roman" w:cs="Times New Roman"/>
          <w:lang w:eastAsia="cs-CZ"/>
        </w:rPr>
      </w:pPr>
      <w:r w:rsidRPr="009224CB">
        <w:rPr>
          <w:rFonts w:eastAsia="Times New Roman" w:cs="Times New Roman"/>
          <w:lang w:eastAsia="cs-CZ"/>
        </w:rPr>
        <w:t xml:space="preserve">Zadavatel je dle § 212 odst. 4 ZZVZ v případě změny informací uvedených ve formuláři povinen odeslat opravný formulář. Formulář F14 – Oprava – Oznámení změn nebo dodatečných informací bude uveřejněn na webovém portálu </w:t>
      </w:r>
      <w:hyperlink r:id="rId23" w:history="1">
        <w:r w:rsidRPr="009224CB">
          <w:rPr>
            <w:rFonts w:eastAsia="Times New Roman" w:cs="Times New Roman"/>
            <w:u w:val="single"/>
            <w:lang w:eastAsia="cs-CZ"/>
          </w:rPr>
          <w:t>www.vestnikverejnychzakazek.cz</w:t>
        </w:r>
      </w:hyperlink>
      <w:r w:rsidRPr="009224CB">
        <w:rPr>
          <w:rFonts w:eastAsia="Times New Roman" w:cs="Times New Roman"/>
          <w:lang w:eastAsia="cs-CZ"/>
        </w:rPr>
        <w:t xml:space="preserve"> (evidenční č. VZ Z2021-021724). Změny se týkají těchto ustanovení:</w:t>
      </w:r>
    </w:p>
    <w:p w:rsidR="00405A06" w:rsidRDefault="00405A06" w:rsidP="00405A06">
      <w:pPr>
        <w:spacing w:after="0" w:line="240" w:lineRule="auto"/>
        <w:rPr>
          <w:rFonts w:eastAsia="Times New Roman" w:cs="Times New Roman"/>
          <w:b/>
          <w:lang w:eastAsia="cs-CZ"/>
        </w:rPr>
      </w:pPr>
    </w:p>
    <w:p w:rsidR="0091111A" w:rsidRPr="009224CB" w:rsidRDefault="0091111A" w:rsidP="00405A06">
      <w:pPr>
        <w:spacing w:after="0" w:line="240" w:lineRule="auto"/>
        <w:rPr>
          <w:rFonts w:eastAsia="Times New Roman" w:cs="Times New Roman"/>
          <w:b/>
          <w:lang w:eastAsia="cs-CZ"/>
        </w:rPr>
      </w:pPr>
      <w:bookmarkStart w:id="1" w:name="_GoBack"/>
      <w:bookmarkEnd w:id="1"/>
    </w:p>
    <w:p w:rsidR="00405A06" w:rsidRPr="009224CB" w:rsidRDefault="00405A06" w:rsidP="00405A06">
      <w:pPr>
        <w:spacing w:after="0" w:line="240" w:lineRule="auto"/>
        <w:rPr>
          <w:rFonts w:eastAsia="Times New Roman" w:cs="Times New Roman"/>
          <w:b/>
          <w:lang w:eastAsia="cs-CZ"/>
        </w:rPr>
      </w:pPr>
      <w:r w:rsidRPr="009224CB">
        <w:rPr>
          <w:rFonts w:eastAsia="Times New Roman" w:cs="Times New Roman"/>
          <w:b/>
          <w:lang w:eastAsia="cs-CZ"/>
        </w:rPr>
        <w:t xml:space="preserve">Oddíl IV. 2.2): </w:t>
      </w:r>
    </w:p>
    <w:p w:rsidR="00405A06" w:rsidRPr="009224CB" w:rsidRDefault="00405A06" w:rsidP="00405A06">
      <w:pPr>
        <w:spacing w:after="0" w:line="240" w:lineRule="auto"/>
        <w:rPr>
          <w:rFonts w:eastAsia="Times New Roman" w:cs="Times New Roman"/>
          <w:b/>
          <w:lang w:eastAsia="cs-CZ"/>
        </w:rPr>
      </w:pPr>
      <w:r w:rsidRPr="009224CB">
        <w:rPr>
          <w:rFonts w:eastAsia="Times New Roman" w:cs="Times New Roman"/>
          <w:lang w:eastAsia="cs-CZ"/>
        </w:rPr>
        <w:t xml:space="preserve">rušíme datum 19. 7.2021 v 9:30 hod. a nahrazujeme datem </w:t>
      </w:r>
      <w:r>
        <w:rPr>
          <w:rFonts w:eastAsia="Times New Roman" w:cs="Times New Roman"/>
          <w:b/>
          <w:lang w:eastAsia="cs-CZ"/>
        </w:rPr>
        <w:t>2. 8</w:t>
      </w:r>
      <w:r w:rsidRPr="009224CB">
        <w:rPr>
          <w:rFonts w:eastAsia="Times New Roman" w:cs="Times New Roman"/>
          <w:b/>
          <w:lang w:eastAsia="cs-CZ"/>
        </w:rPr>
        <w:t>. 2021</w:t>
      </w:r>
      <w:r w:rsidRPr="009224CB">
        <w:rPr>
          <w:rFonts w:eastAsia="Times New Roman" w:cs="Times New Roman"/>
          <w:lang w:eastAsia="cs-CZ"/>
        </w:rPr>
        <w:t xml:space="preserve"> v 9:30 hod.,</w:t>
      </w:r>
      <w:r w:rsidRPr="009224CB">
        <w:rPr>
          <w:rFonts w:eastAsia="Times New Roman" w:cs="Times New Roman"/>
          <w:b/>
          <w:lang w:eastAsia="cs-CZ"/>
        </w:rPr>
        <w:t xml:space="preserve"> </w:t>
      </w:r>
    </w:p>
    <w:p w:rsidR="00405A06" w:rsidRPr="009224CB" w:rsidRDefault="00405A06" w:rsidP="00405A06">
      <w:pPr>
        <w:spacing w:after="0" w:line="240" w:lineRule="auto"/>
        <w:rPr>
          <w:rFonts w:eastAsia="Times New Roman" w:cs="Times New Roman"/>
          <w:b/>
          <w:lang w:eastAsia="cs-CZ"/>
        </w:rPr>
      </w:pPr>
      <w:r w:rsidRPr="009224CB">
        <w:rPr>
          <w:rFonts w:eastAsia="Times New Roman" w:cs="Times New Roman"/>
          <w:b/>
          <w:lang w:eastAsia="cs-CZ"/>
        </w:rPr>
        <w:t xml:space="preserve">Oddíl IV. 2.7): </w:t>
      </w:r>
    </w:p>
    <w:p w:rsidR="00405A06" w:rsidRPr="009224CB" w:rsidRDefault="00405A06" w:rsidP="00405A06">
      <w:pPr>
        <w:spacing w:after="0" w:line="240" w:lineRule="auto"/>
        <w:rPr>
          <w:rFonts w:eastAsia="Times New Roman" w:cs="Times New Roman"/>
          <w:b/>
          <w:lang w:eastAsia="cs-CZ"/>
        </w:rPr>
      </w:pPr>
      <w:r w:rsidRPr="009224CB">
        <w:rPr>
          <w:rFonts w:eastAsia="Times New Roman" w:cs="Times New Roman"/>
          <w:lang w:eastAsia="cs-CZ"/>
        </w:rPr>
        <w:t xml:space="preserve">rušíme datum 19. 7. 2021 v 9:30 hod. a nahrazujeme datem </w:t>
      </w:r>
      <w:r>
        <w:rPr>
          <w:rFonts w:eastAsia="Times New Roman" w:cs="Times New Roman"/>
          <w:b/>
          <w:lang w:eastAsia="cs-CZ"/>
        </w:rPr>
        <w:t>2. 8</w:t>
      </w:r>
      <w:r w:rsidRPr="009224CB">
        <w:rPr>
          <w:rFonts w:eastAsia="Times New Roman" w:cs="Times New Roman"/>
          <w:b/>
          <w:lang w:eastAsia="cs-CZ"/>
        </w:rPr>
        <w:t>. 2021</w:t>
      </w:r>
      <w:r w:rsidRPr="009224CB">
        <w:rPr>
          <w:rFonts w:eastAsia="Times New Roman" w:cs="Times New Roman"/>
          <w:lang w:eastAsia="cs-CZ"/>
        </w:rPr>
        <w:t xml:space="preserve"> v 9:30 hod.</w:t>
      </w:r>
    </w:p>
    <w:p w:rsidR="00405A06" w:rsidRPr="009224CB" w:rsidRDefault="00405A06" w:rsidP="00405A06">
      <w:pPr>
        <w:spacing w:after="0" w:line="240" w:lineRule="auto"/>
        <w:rPr>
          <w:rFonts w:eastAsia="Times New Roman" w:cs="Times New Roman"/>
          <w:lang w:eastAsia="cs-CZ"/>
        </w:rPr>
      </w:pPr>
    </w:p>
    <w:p w:rsidR="00405A06" w:rsidRPr="009224CB" w:rsidRDefault="00405A06" w:rsidP="00405A06">
      <w:pPr>
        <w:tabs>
          <w:tab w:val="left" w:pos="993"/>
          <w:tab w:val="center" w:pos="7371"/>
        </w:tabs>
        <w:spacing w:after="0" w:line="240" w:lineRule="auto"/>
        <w:jc w:val="both"/>
      </w:pPr>
      <w:r w:rsidRPr="009224CB">
        <w:rPr>
          <w:rFonts w:eastAsia="Calibri" w:cs="Times New Roman"/>
          <w:lang w:eastAsia="cs-CZ"/>
        </w:rPr>
        <w:t xml:space="preserve">Vysvětlení/ změnu/ doplnění zadávací dokumentace včetně příloh zadavatel uveřejňuje na profilu zadavatele na webovém portálu </w:t>
      </w:r>
      <w:hyperlink r:id="rId24" w:history="1">
        <w:r w:rsidRPr="009224CB">
          <w:rPr>
            <w:rFonts w:eastAsia="Calibri" w:cs="Times New Roman"/>
            <w:u w:val="single"/>
            <w:lang w:eastAsia="cs-CZ"/>
          </w:rPr>
          <w:t>https://zakazky.spravazeleznic.cz/</w:t>
        </w:r>
      </w:hyperlink>
      <w:r w:rsidRPr="009224CB">
        <w:rPr>
          <w:rFonts w:eastAsia="Calibri" w:cs="Times New Roman"/>
          <w:u w:val="single"/>
          <w:lang w:eastAsia="cs-CZ"/>
        </w:rPr>
        <w:t>.</w:t>
      </w:r>
    </w:p>
    <w:p w:rsidR="00BD5319" w:rsidRPr="00BD5319" w:rsidRDefault="00BD5319" w:rsidP="00BD5319">
      <w:pPr>
        <w:spacing w:after="0" w:line="240" w:lineRule="auto"/>
        <w:rPr>
          <w:rFonts w:eastAsia="Times New Roman" w:cs="Times New Roman"/>
          <w:b/>
          <w:lang w:eastAsia="cs-CZ"/>
        </w:rPr>
      </w:pPr>
    </w:p>
    <w:p w:rsidR="00BD5319" w:rsidRPr="00BD5319" w:rsidRDefault="00BD5319" w:rsidP="00BD5319">
      <w:pPr>
        <w:spacing w:after="0" w:line="240" w:lineRule="auto"/>
        <w:rPr>
          <w:rFonts w:eastAsia="Times New Roman" w:cs="Times New Roman"/>
          <w:lang w:eastAsia="cs-CZ"/>
        </w:rPr>
      </w:pPr>
    </w:p>
    <w:p w:rsidR="00BD5319" w:rsidRPr="004E740A" w:rsidRDefault="00BD5319" w:rsidP="004E740A">
      <w:pPr>
        <w:tabs>
          <w:tab w:val="left" w:pos="993"/>
          <w:tab w:val="center" w:pos="7371"/>
        </w:tabs>
        <w:spacing w:after="0" w:line="240" w:lineRule="auto"/>
        <w:jc w:val="both"/>
      </w:pPr>
      <w:r w:rsidRPr="004E740A">
        <w:rPr>
          <w:rFonts w:eastAsia="Calibri" w:cs="Times New Roman"/>
          <w:lang w:eastAsia="cs-CZ"/>
        </w:rPr>
        <w:t xml:space="preserve">Vysvětlení/ změnu/ doplnění zadávací </w:t>
      </w:r>
      <w:r w:rsidRPr="00BD5319">
        <w:rPr>
          <w:rFonts w:eastAsia="Calibri" w:cs="Times New Roman"/>
          <w:lang w:eastAsia="cs-CZ"/>
        </w:rPr>
        <w:t xml:space="preserve">dokumentace včetně příloh zadavatel uveřejňuje na profilu zadavatele na webovém portálu </w:t>
      </w:r>
      <w:hyperlink r:id="rId25" w:history="1">
        <w:r w:rsidR="004E740A" w:rsidRPr="004E740A">
          <w:rPr>
            <w:rFonts w:eastAsia="Calibri" w:cs="Times New Roman"/>
            <w:color w:val="0000FF"/>
            <w:u w:val="single"/>
            <w:lang w:eastAsia="cs-CZ"/>
          </w:rPr>
          <w:t>https://zakazky.spravazeleznic.cz/</w:t>
        </w:r>
      </w:hyperlink>
      <w:r w:rsidR="004E740A" w:rsidRPr="004E740A">
        <w:rPr>
          <w:rFonts w:eastAsia="Calibri" w:cs="Times New Roman"/>
          <w:u w:val="single"/>
          <w:lang w:eastAsia="cs-CZ"/>
        </w:rPr>
        <w:t>.</w:t>
      </w:r>
    </w:p>
    <w:p w:rsidR="004E740A" w:rsidRPr="00BD5319" w:rsidRDefault="004E740A" w:rsidP="004E740A">
      <w:pPr>
        <w:tabs>
          <w:tab w:val="left" w:pos="993"/>
          <w:tab w:val="center" w:pos="7371"/>
        </w:tabs>
        <w:spacing w:after="0" w:line="240" w:lineRule="auto"/>
        <w:jc w:val="both"/>
        <w:rPr>
          <w:rFonts w:eastAsia="Calibri" w:cs="Times New Roman"/>
          <w:b/>
          <w:bCs/>
          <w:lang w:eastAsia="cs-CZ"/>
        </w:rPr>
      </w:pPr>
    </w:p>
    <w:p w:rsidR="00BD5319" w:rsidRPr="00BD5319" w:rsidRDefault="00BD5319" w:rsidP="00BD5319">
      <w:pPr>
        <w:tabs>
          <w:tab w:val="center" w:pos="7371"/>
        </w:tabs>
        <w:spacing w:after="0" w:line="240" w:lineRule="auto"/>
        <w:rPr>
          <w:rFonts w:eastAsia="Calibri" w:cs="Times New Roman"/>
          <w:b/>
          <w:bCs/>
          <w:lang w:eastAsia="cs-CZ"/>
        </w:rPr>
      </w:pPr>
    </w:p>
    <w:p w:rsidR="00BD5319" w:rsidRPr="00A21717" w:rsidRDefault="00BD5319" w:rsidP="00BD5319">
      <w:pPr>
        <w:tabs>
          <w:tab w:val="center" w:pos="7371"/>
        </w:tabs>
        <w:spacing w:after="0" w:line="240" w:lineRule="auto"/>
        <w:rPr>
          <w:rFonts w:eastAsia="Calibri" w:cs="Times New Roman"/>
          <w:b/>
          <w:bCs/>
          <w:lang w:eastAsia="cs-CZ"/>
        </w:rPr>
      </w:pPr>
      <w:r w:rsidRPr="00A21717">
        <w:rPr>
          <w:rFonts w:eastAsia="Calibri" w:cs="Times New Roman"/>
          <w:b/>
          <w:bCs/>
          <w:lang w:eastAsia="cs-CZ"/>
        </w:rPr>
        <w:t xml:space="preserve">Příloha: </w:t>
      </w:r>
      <w:r w:rsidRPr="00A21717">
        <w:rPr>
          <w:rFonts w:eastAsia="Calibri" w:cs="Times New Roman"/>
          <w:bCs/>
          <w:lang w:eastAsia="cs-CZ"/>
        </w:rPr>
        <w:fldChar w:fldCharType="begin">
          <w:ffData>
            <w:name w:val="Text1"/>
            <w:enabled/>
            <w:calcOnExit w:val="0"/>
            <w:textInput>
              <w:type w:val="date"/>
              <w:format w:val="d.M.yyyy"/>
            </w:textInput>
          </w:ffData>
        </w:fldChar>
      </w:r>
      <w:r w:rsidRPr="00A21717">
        <w:rPr>
          <w:rFonts w:eastAsia="Calibri" w:cs="Times New Roman"/>
          <w:bCs/>
          <w:lang w:eastAsia="cs-CZ"/>
        </w:rPr>
        <w:instrText xml:space="preserve"> FORMTEXT </w:instrText>
      </w:r>
      <w:r w:rsidRPr="00A21717">
        <w:rPr>
          <w:rFonts w:eastAsia="Calibri" w:cs="Times New Roman"/>
          <w:bCs/>
          <w:lang w:eastAsia="cs-CZ"/>
        </w:rPr>
      </w:r>
      <w:r w:rsidRPr="00A21717">
        <w:rPr>
          <w:rFonts w:eastAsia="Calibri" w:cs="Times New Roman"/>
          <w:bCs/>
          <w:lang w:eastAsia="cs-CZ"/>
        </w:rPr>
        <w:fldChar w:fldCharType="separate"/>
      </w:r>
      <w:r w:rsidRPr="00A21717">
        <w:rPr>
          <w:rFonts w:eastAsia="Calibri" w:cs="Times New Roman"/>
          <w:bCs/>
          <w:lang w:eastAsia="cs-CZ"/>
        </w:rPr>
        <w:t> </w:t>
      </w:r>
      <w:r w:rsidRPr="00A21717">
        <w:rPr>
          <w:rFonts w:eastAsia="Calibri" w:cs="Times New Roman"/>
          <w:bCs/>
          <w:lang w:eastAsia="cs-CZ"/>
        </w:rPr>
        <w:t> </w:t>
      </w:r>
      <w:r w:rsidRPr="00A21717">
        <w:rPr>
          <w:rFonts w:eastAsia="Calibri" w:cs="Times New Roman"/>
          <w:bCs/>
          <w:lang w:eastAsia="cs-CZ"/>
        </w:rPr>
        <w:t> </w:t>
      </w:r>
      <w:r w:rsidRPr="00A21717">
        <w:rPr>
          <w:rFonts w:eastAsia="Calibri" w:cs="Times New Roman"/>
          <w:bCs/>
          <w:lang w:eastAsia="cs-CZ"/>
        </w:rPr>
        <w:t> </w:t>
      </w:r>
      <w:r w:rsidRPr="00A21717">
        <w:rPr>
          <w:rFonts w:eastAsia="Calibri" w:cs="Times New Roman"/>
          <w:bCs/>
          <w:lang w:eastAsia="cs-CZ"/>
        </w:rPr>
        <w:t> </w:t>
      </w:r>
      <w:r w:rsidRPr="00A21717">
        <w:rPr>
          <w:rFonts w:eastAsia="Calibri" w:cs="Times New Roman"/>
          <w:bCs/>
          <w:lang w:eastAsia="cs-CZ"/>
        </w:rPr>
        <w:fldChar w:fldCharType="end"/>
      </w:r>
    </w:p>
    <w:p w:rsidR="00BD5319" w:rsidRPr="00A21717" w:rsidRDefault="001D611F" w:rsidP="00BD5319">
      <w:pPr>
        <w:spacing w:after="0" w:line="240" w:lineRule="auto"/>
        <w:jc w:val="both"/>
        <w:rPr>
          <w:rFonts w:eastAsia="Calibri" w:cs="Times New Roman"/>
          <w:lang w:eastAsia="cs-CZ"/>
        </w:rPr>
      </w:pPr>
      <w:proofErr w:type="spellStart"/>
      <w:r w:rsidRPr="00A21717">
        <w:rPr>
          <w:rFonts w:eastAsia="Calibri" w:cs="Times New Roman"/>
          <w:lang w:eastAsia="cs-CZ"/>
        </w:rPr>
        <w:t>Rekapitulace_Vysvětlení</w:t>
      </w:r>
      <w:proofErr w:type="spellEnd"/>
      <w:r w:rsidRPr="00A21717">
        <w:rPr>
          <w:rFonts w:eastAsia="Calibri" w:cs="Times New Roman"/>
          <w:lang w:eastAsia="cs-CZ"/>
        </w:rPr>
        <w:t xml:space="preserve"> </w:t>
      </w:r>
      <w:proofErr w:type="gramStart"/>
      <w:r w:rsidRPr="00A21717">
        <w:rPr>
          <w:rFonts w:eastAsia="Calibri" w:cs="Times New Roman"/>
          <w:lang w:eastAsia="cs-CZ"/>
        </w:rPr>
        <w:t>č.8.xls</w:t>
      </w:r>
      <w:proofErr w:type="gramEnd"/>
    </w:p>
    <w:p w:rsidR="001D611F" w:rsidRPr="00A21717" w:rsidRDefault="001D611F" w:rsidP="00BD5319">
      <w:pPr>
        <w:spacing w:after="0" w:line="240" w:lineRule="auto"/>
        <w:jc w:val="both"/>
        <w:rPr>
          <w:rFonts w:eastAsia="Calibri" w:cs="Times New Roman"/>
          <w:lang w:eastAsia="cs-CZ"/>
        </w:rPr>
      </w:pPr>
      <w:r w:rsidRPr="00A21717">
        <w:rPr>
          <w:rFonts w:eastAsia="Calibri" w:cs="Times New Roman"/>
          <w:lang w:eastAsia="cs-CZ"/>
        </w:rPr>
        <w:t xml:space="preserve">Soupisy </w:t>
      </w:r>
      <w:proofErr w:type="spellStart"/>
      <w:r w:rsidRPr="00A21717">
        <w:rPr>
          <w:rFonts w:eastAsia="Calibri" w:cs="Times New Roman"/>
          <w:lang w:eastAsia="cs-CZ"/>
        </w:rPr>
        <w:t>prací_Vysvětlení</w:t>
      </w:r>
      <w:proofErr w:type="spellEnd"/>
      <w:r w:rsidRPr="00A21717">
        <w:rPr>
          <w:rFonts w:eastAsia="Calibri" w:cs="Times New Roman"/>
          <w:lang w:eastAsia="cs-CZ"/>
        </w:rPr>
        <w:t xml:space="preserve"> </w:t>
      </w:r>
      <w:proofErr w:type="gramStart"/>
      <w:r w:rsidRPr="00A21717">
        <w:rPr>
          <w:rFonts w:eastAsia="Calibri" w:cs="Times New Roman"/>
          <w:lang w:eastAsia="cs-CZ"/>
        </w:rPr>
        <w:t>č.8.xml</w:t>
      </w:r>
      <w:proofErr w:type="gramEnd"/>
    </w:p>
    <w:p w:rsidR="00BD5319" w:rsidRPr="00A21717" w:rsidRDefault="00BD5319" w:rsidP="00BD5319">
      <w:pPr>
        <w:spacing w:after="0" w:line="240" w:lineRule="auto"/>
        <w:jc w:val="both"/>
        <w:rPr>
          <w:rFonts w:eastAsia="Calibri" w:cs="Times New Roman"/>
          <w:lang w:eastAsia="cs-CZ"/>
        </w:rPr>
      </w:pPr>
    </w:p>
    <w:p w:rsidR="001D611F" w:rsidRDefault="001D611F" w:rsidP="00BD5319">
      <w:pPr>
        <w:spacing w:after="0" w:line="240" w:lineRule="auto"/>
        <w:jc w:val="both"/>
        <w:rPr>
          <w:rFonts w:eastAsia="Calibri" w:cs="Times New Roman"/>
          <w:lang w:eastAsia="cs-CZ"/>
        </w:rPr>
      </w:pPr>
    </w:p>
    <w:p w:rsidR="001D611F" w:rsidRDefault="001D611F" w:rsidP="00BD5319">
      <w:pPr>
        <w:spacing w:after="0" w:line="240" w:lineRule="auto"/>
        <w:jc w:val="both"/>
        <w:rPr>
          <w:rFonts w:eastAsia="Calibri" w:cs="Times New Roman"/>
          <w:lang w:eastAsia="cs-CZ"/>
        </w:rPr>
      </w:pPr>
    </w:p>
    <w:p w:rsidR="002E0555" w:rsidRPr="00BD5319" w:rsidRDefault="002E0555" w:rsidP="00BD5319">
      <w:pPr>
        <w:spacing w:after="0" w:line="240" w:lineRule="auto"/>
        <w:jc w:val="both"/>
        <w:rPr>
          <w:rFonts w:eastAsia="Calibri" w:cs="Times New Roman"/>
          <w:lang w:eastAsia="cs-CZ"/>
        </w:rPr>
      </w:pPr>
    </w:p>
    <w:p w:rsidR="00BD5319" w:rsidRPr="00BD5319" w:rsidRDefault="00BD5319" w:rsidP="00BD5319">
      <w:pPr>
        <w:spacing w:after="0" w:line="240" w:lineRule="auto"/>
        <w:jc w:val="both"/>
        <w:rPr>
          <w:rFonts w:eastAsia="Calibri" w:cs="Times New Roman"/>
          <w:lang w:eastAsia="cs-CZ"/>
        </w:rPr>
      </w:pPr>
      <w:r w:rsidRPr="00BD5319">
        <w:rPr>
          <w:rFonts w:eastAsia="Calibri" w:cs="Times New Roman"/>
          <w:lang w:eastAsia="cs-CZ"/>
        </w:rPr>
        <w:t>V </w:t>
      </w:r>
      <w:r w:rsidR="009A51B0" w:rsidRPr="00405A06">
        <w:rPr>
          <w:rFonts w:eastAsia="Calibri" w:cs="Times New Roman"/>
          <w:lang w:eastAsia="cs-CZ"/>
        </w:rPr>
        <w:t>Praze</w:t>
      </w:r>
      <w:r w:rsidRPr="00405A06">
        <w:rPr>
          <w:rFonts w:eastAsia="Calibri" w:cs="Times New Roman"/>
          <w:lang w:eastAsia="cs-CZ"/>
        </w:rPr>
        <w:t xml:space="preserve"> dne</w:t>
      </w:r>
      <w:r w:rsidRPr="00BD5319">
        <w:rPr>
          <w:rFonts w:eastAsia="Calibri" w:cs="Times New Roman"/>
          <w:lang w:eastAsia="cs-CZ"/>
        </w:rPr>
        <w:t xml:space="preserve"> </w:t>
      </w:r>
      <w:r w:rsidR="001073F1">
        <w:rPr>
          <w:rFonts w:eastAsia="Calibri" w:cs="Times New Roman"/>
          <w:lang w:eastAsia="cs-CZ"/>
        </w:rPr>
        <w:t>1</w:t>
      </w:r>
      <w:r w:rsidR="00405A06">
        <w:rPr>
          <w:rFonts w:eastAsia="Calibri" w:cs="Times New Roman"/>
          <w:lang w:eastAsia="cs-CZ"/>
        </w:rPr>
        <w:t>6</w:t>
      </w:r>
      <w:r w:rsidR="009A51B0">
        <w:rPr>
          <w:rFonts w:eastAsia="Calibri" w:cs="Times New Roman"/>
          <w:lang w:eastAsia="cs-CZ"/>
        </w:rPr>
        <w:t xml:space="preserve">. </w:t>
      </w:r>
      <w:r w:rsidR="001073F1">
        <w:rPr>
          <w:rFonts w:eastAsia="Calibri" w:cs="Times New Roman"/>
          <w:lang w:eastAsia="cs-CZ"/>
        </w:rPr>
        <w:t>7</w:t>
      </w:r>
      <w:r w:rsidR="009A51B0">
        <w:rPr>
          <w:rFonts w:eastAsia="Calibri" w:cs="Times New Roman"/>
          <w:lang w:eastAsia="cs-CZ"/>
        </w:rPr>
        <w:t>. 2021</w:t>
      </w:r>
    </w:p>
    <w:p w:rsidR="00BD5319" w:rsidRDefault="00BD5319" w:rsidP="00BD5319">
      <w:pPr>
        <w:spacing w:after="0" w:line="240" w:lineRule="auto"/>
        <w:jc w:val="both"/>
        <w:rPr>
          <w:rFonts w:eastAsia="Calibri" w:cs="Times New Roman"/>
          <w:lang w:eastAsia="cs-CZ"/>
        </w:rPr>
      </w:pPr>
    </w:p>
    <w:p w:rsidR="001073F1" w:rsidRDefault="001073F1" w:rsidP="00BD5319">
      <w:pPr>
        <w:spacing w:after="0" w:line="240" w:lineRule="auto"/>
        <w:jc w:val="both"/>
        <w:rPr>
          <w:rFonts w:eastAsia="Calibri" w:cs="Times New Roman"/>
          <w:lang w:eastAsia="cs-CZ"/>
        </w:rPr>
      </w:pPr>
    </w:p>
    <w:p w:rsidR="002E0555" w:rsidRDefault="002E0555" w:rsidP="00BD5319">
      <w:pPr>
        <w:spacing w:after="0" w:line="240" w:lineRule="auto"/>
        <w:jc w:val="both"/>
        <w:rPr>
          <w:rFonts w:eastAsia="Calibri" w:cs="Times New Roman"/>
          <w:lang w:eastAsia="cs-CZ"/>
        </w:rPr>
      </w:pPr>
    </w:p>
    <w:p w:rsidR="002E0555" w:rsidRDefault="002E0555" w:rsidP="00BD5319">
      <w:pPr>
        <w:spacing w:after="0" w:line="240" w:lineRule="auto"/>
        <w:jc w:val="both"/>
        <w:rPr>
          <w:rFonts w:eastAsia="Calibri" w:cs="Times New Roman"/>
          <w:lang w:eastAsia="cs-CZ"/>
        </w:rPr>
      </w:pPr>
    </w:p>
    <w:p w:rsidR="001073F1" w:rsidRDefault="001073F1" w:rsidP="00BD5319">
      <w:pPr>
        <w:spacing w:after="0" w:line="240" w:lineRule="auto"/>
        <w:jc w:val="both"/>
        <w:rPr>
          <w:rFonts w:eastAsia="Calibri" w:cs="Times New Roman"/>
          <w:lang w:eastAsia="cs-CZ"/>
        </w:rPr>
      </w:pPr>
    </w:p>
    <w:p w:rsidR="001073F1" w:rsidRDefault="001073F1" w:rsidP="00BD5319">
      <w:pPr>
        <w:spacing w:after="0" w:line="240" w:lineRule="auto"/>
        <w:jc w:val="both"/>
        <w:rPr>
          <w:rFonts w:eastAsia="Calibri" w:cs="Times New Roman"/>
          <w:lang w:eastAsia="cs-CZ"/>
        </w:rPr>
      </w:pPr>
    </w:p>
    <w:p w:rsidR="001073F1" w:rsidRPr="00BD5319" w:rsidRDefault="001073F1" w:rsidP="00BD5319">
      <w:pPr>
        <w:spacing w:after="0" w:line="240" w:lineRule="auto"/>
        <w:jc w:val="both"/>
        <w:rPr>
          <w:rFonts w:eastAsia="Calibri" w:cs="Times New Roman"/>
          <w:lang w:eastAsia="cs-CZ"/>
        </w:rPr>
      </w:pPr>
    </w:p>
    <w:p w:rsidR="00BD5319" w:rsidRPr="00BD5319" w:rsidRDefault="00BD5319" w:rsidP="00BD5319">
      <w:pPr>
        <w:spacing w:after="0" w:line="240" w:lineRule="auto"/>
        <w:jc w:val="both"/>
        <w:rPr>
          <w:rFonts w:eastAsia="Calibri" w:cs="Times New Roman"/>
          <w:lang w:eastAsia="cs-CZ"/>
        </w:rPr>
      </w:pPr>
    </w:p>
    <w:p w:rsidR="00BD5319" w:rsidRPr="00BD5319" w:rsidRDefault="00BD5319" w:rsidP="00BD5319">
      <w:pPr>
        <w:spacing w:after="0" w:line="240" w:lineRule="auto"/>
        <w:rPr>
          <w:rFonts w:eastAsia="Calibri" w:cs="Times New Roman"/>
          <w:b/>
          <w:bCs/>
          <w:lang w:eastAsia="cs-CZ"/>
        </w:rPr>
      </w:pPr>
      <w:r w:rsidRPr="00BD5319">
        <w:rPr>
          <w:rFonts w:eastAsia="Calibri" w:cs="Times New Roman"/>
          <w:b/>
          <w:bCs/>
          <w:lang w:eastAsia="cs-CZ"/>
        </w:rPr>
        <w:t>Ing. Karel Švejda, MBA</w:t>
      </w:r>
    </w:p>
    <w:p w:rsidR="00BD5319" w:rsidRPr="00BD5319" w:rsidRDefault="00BD5319" w:rsidP="00BD5319">
      <w:pPr>
        <w:spacing w:after="0" w:line="240" w:lineRule="auto"/>
        <w:rPr>
          <w:rFonts w:eastAsia="Calibri" w:cs="Times New Roman"/>
          <w:lang w:eastAsia="cs-CZ"/>
        </w:rPr>
      </w:pPr>
      <w:r w:rsidRPr="00BD5319">
        <w:rPr>
          <w:rFonts w:eastAsia="Calibri" w:cs="Times New Roman"/>
          <w:lang w:eastAsia="cs-CZ"/>
        </w:rPr>
        <w:t>ředitel odboru investičního</w:t>
      </w:r>
    </w:p>
    <w:p w:rsidR="00BD5319" w:rsidRPr="00BD5319" w:rsidRDefault="00BD5319" w:rsidP="00BD5319">
      <w:pPr>
        <w:spacing w:after="0" w:line="240" w:lineRule="auto"/>
        <w:rPr>
          <w:rFonts w:eastAsia="Calibri" w:cs="Times New Roman"/>
          <w:lang w:eastAsia="cs-CZ"/>
        </w:rPr>
      </w:pPr>
      <w:r w:rsidRPr="00BD5319">
        <w:rPr>
          <w:rFonts w:eastAsia="Calibri" w:cs="Times New Roman"/>
          <w:lang w:eastAsia="cs-CZ"/>
        </w:rPr>
        <w:t>na základě „Pověření“ č. 2449</w:t>
      </w:r>
    </w:p>
    <w:p w:rsidR="00BD5319" w:rsidRPr="00BD5319" w:rsidRDefault="00BD5319" w:rsidP="00BD5319">
      <w:pPr>
        <w:spacing w:after="0" w:line="240" w:lineRule="auto"/>
        <w:rPr>
          <w:rFonts w:eastAsia="Calibri" w:cs="Times New Roman"/>
          <w:lang w:eastAsia="cs-CZ"/>
        </w:rPr>
      </w:pPr>
      <w:r w:rsidRPr="00BD5319">
        <w:rPr>
          <w:rFonts w:eastAsia="Calibri" w:cs="Times New Roman"/>
          <w:lang w:eastAsia="cs-CZ"/>
        </w:rPr>
        <w:t>ze dne 11. 5. 2018</w:t>
      </w:r>
    </w:p>
    <w:p w:rsidR="00BD5319" w:rsidRPr="00BD5319" w:rsidRDefault="00BD5319" w:rsidP="00BD5319">
      <w:pPr>
        <w:spacing w:after="0" w:line="240" w:lineRule="auto"/>
        <w:rPr>
          <w:rFonts w:eastAsia="Calibri" w:cs="Times New Roman"/>
          <w:lang w:eastAsia="cs-CZ"/>
        </w:rPr>
      </w:pPr>
      <w:r w:rsidRPr="00BD5319">
        <w:rPr>
          <w:rFonts w:eastAsia="Calibri" w:cs="Times New Roman"/>
          <w:lang w:eastAsia="cs-CZ"/>
        </w:rPr>
        <w:t>Správa</w:t>
      </w:r>
      <w:r w:rsidR="00E10710">
        <w:rPr>
          <w:rFonts w:eastAsia="Calibri" w:cs="Times New Roman"/>
          <w:lang w:eastAsia="cs-CZ"/>
        </w:rPr>
        <w:t xml:space="preserve"> železnic</w:t>
      </w:r>
      <w:r w:rsidRPr="00BD5319">
        <w:rPr>
          <w:rFonts w:eastAsia="Calibri" w:cs="Times New Roman"/>
          <w:lang w:eastAsia="cs-CZ"/>
        </w:rPr>
        <w:t>,</w:t>
      </w:r>
      <w:r w:rsidR="00E10710">
        <w:rPr>
          <w:rFonts w:eastAsia="Calibri" w:cs="Times New Roman"/>
          <w:lang w:eastAsia="cs-CZ"/>
        </w:rPr>
        <w:t xml:space="preserve"> </w:t>
      </w:r>
      <w:r w:rsidRPr="00BD5319">
        <w:rPr>
          <w:rFonts w:eastAsia="Calibri" w:cs="Times New Roman"/>
          <w:lang w:eastAsia="cs-CZ"/>
        </w:rPr>
        <w:t>státní organizace</w:t>
      </w:r>
    </w:p>
    <w:p w:rsidR="00E10710" w:rsidRPr="00E10710" w:rsidRDefault="00E10710" w:rsidP="00E10710">
      <w:pPr>
        <w:spacing w:after="0" w:line="240" w:lineRule="auto"/>
        <w:rPr>
          <w:rFonts w:eastAsia="Calibri" w:cs="Times New Roman"/>
          <w:lang w:eastAsia="cs-CZ"/>
        </w:rPr>
      </w:pPr>
    </w:p>
    <w:p w:rsidR="00BD5319" w:rsidRPr="00BD5319" w:rsidRDefault="00BD5319" w:rsidP="00BD5319">
      <w:pPr>
        <w:spacing w:after="0" w:line="240" w:lineRule="auto"/>
        <w:rPr>
          <w:rFonts w:eastAsia="Times New Roman" w:cs="Times New Roman"/>
          <w:lang w:eastAsia="cs-CZ"/>
        </w:rPr>
      </w:pPr>
    </w:p>
    <w:p w:rsidR="00BD5319" w:rsidRPr="00BD5319" w:rsidRDefault="00BD5319" w:rsidP="00BD5319">
      <w:pPr>
        <w:spacing w:after="0" w:line="240" w:lineRule="auto"/>
        <w:ind w:left="4961" w:firstLine="567"/>
        <w:jc w:val="center"/>
        <w:rPr>
          <w:rFonts w:ascii="Times New Roman" w:eastAsia="Times New Roman" w:hAnsi="Times New Roman" w:cs="Times New Roman"/>
          <w:sz w:val="22"/>
          <w:szCs w:val="22"/>
          <w:lang w:eastAsia="cs-CZ"/>
        </w:rPr>
      </w:pPr>
    </w:p>
    <w:p w:rsidR="00CB7B5A" w:rsidRPr="00CB7B5A" w:rsidRDefault="00CB7B5A" w:rsidP="00CB7B5A">
      <w:pPr>
        <w:spacing w:before="120" w:after="0" w:line="240" w:lineRule="auto"/>
        <w:rPr>
          <w:rFonts w:eastAsia="Calibri" w:cs="Times New Roman"/>
          <w:b/>
          <w:bCs/>
          <w:lang w:eastAsia="cs-CZ"/>
        </w:rPr>
      </w:pPr>
    </w:p>
    <w:sectPr w:rsidR="00CB7B5A" w:rsidRPr="00CB7B5A" w:rsidSect="00FC6389">
      <w:headerReference w:type="default" r:id="rId26"/>
      <w:footerReference w:type="default" r:id="rId27"/>
      <w:headerReference w:type="first" r:id="rId28"/>
      <w:footerReference w:type="first" r:id="rId29"/>
      <w:pgSz w:w="11906" w:h="16838" w:code="9"/>
      <w:pgMar w:top="1049" w:right="1134" w:bottom="1474" w:left="2070" w:header="595" w:footer="62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91334" w:rsidRDefault="00891334" w:rsidP="00962258">
      <w:pPr>
        <w:spacing w:after="0" w:line="240" w:lineRule="auto"/>
      </w:pPr>
      <w:r>
        <w:separator/>
      </w:r>
    </w:p>
  </w:endnote>
  <w:endnote w:type="continuationSeparator" w:id="0">
    <w:p w:rsidR="00891334" w:rsidRDefault="00891334" w:rsidP="0096225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EE"/>
    <w:family w:val="swiss"/>
    <w:pitch w:val="variable"/>
    <w:sig w:usb0="A00006FF" w:usb1="4000205B" w:usb2="00000010" w:usb3="00000000" w:csb0="0000019F" w:csb1="00000000"/>
  </w:font>
  <w:font w:name="Calibri">
    <w:panose1 w:val="020F05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Helvetica">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Mkatabulky"/>
      <w:tblW w:w="10575"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2835"/>
      <w:gridCol w:w="2921"/>
    </w:tblGrid>
    <w:tr w:rsidR="00F1715C" w:rsidTr="00D831A3">
      <w:tc>
        <w:tcPr>
          <w:tcW w:w="1361" w:type="dxa"/>
          <w:tcMar>
            <w:left w:w="0" w:type="dxa"/>
            <w:right w:w="0" w:type="dxa"/>
          </w:tcMar>
          <w:vAlign w:val="bottom"/>
        </w:tcPr>
        <w:p w:rsidR="00F1715C" w:rsidRPr="00B8518B" w:rsidRDefault="00F1715C" w:rsidP="00B8518B">
          <w:pPr>
            <w:pStyle w:val="Zpat"/>
            <w:rPr>
              <w:rStyle w:val="slostrnky"/>
            </w:rPr>
          </w:pPr>
          <w:r w:rsidRPr="00B8518B">
            <w:rPr>
              <w:rStyle w:val="slostrnky"/>
            </w:rPr>
            <w:fldChar w:fldCharType="begin"/>
          </w:r>
          <w:r w:rsidRPr="00B8518B">
            <w:rPr>
              <w:rStyle w:val="slostrnky"/>
            </w:rPr>
            <w:instrText>PAGE   \* MERGEFORMAT</w:instrText>
          </w:r>
          <w:r w:rsidRPr="00B8518B">
            <w:rPr>
              <w:rStyle w:val="slostrnky"/>
            </w:rPr>
            <w:fldChar w:fldCharType="separate"/>
          </w:r>
          <w:r w:rsidR="0091111A">
            <w:rPr>
              <w:rStyle w:val="slostrnky"/>
              <w:noProof/>
            </w:rPr>
            <w:t>14</w:t>
          </w:r>
          <w:r w:rsidRPr="00B8518B">
            <w:rPr>
              <w:rStyle w:val="slostrnky"/>
            </w:rPr>
            <w:fldChar w:fldCharType="end"/>
          </w:r>
          <w:r w:rsidRPr="00B8518B">
            <w:rPr>
              <w:rStyle w:val="slostrnky"/>
            </w:rPr>
            <w:t>/</w:t>
          </w:r>
          <w:r w:rsidRPr="00B8518B">
            <w:rPr>
              <w:rStyle w:val="slostrnky"/>
            </w:rPr>
            <w:fldChar w:fldCharType="begin"/>
          </w:r>
          <w:r w:rsidRPr="00B8518B">
            <w:rPr>
              <w:rStyle w:val="slostrnky"/>
            </w:rPr>
            <w:instrText xml:space="preserve"> NUMPAGES   \* MERGEFORMAT </w:instrText>
          </w:r>
          <w:r w:rsidRPr="00B8518B">
            <w:rPr>
              <w:rStyle w:val="slostrnky"/>
            </w:rPr>
            <w:fldChar w:fldCharType="separate"/>
          </w:r>
          <w:r w:rsidR="0091111A">
            <w:rPr>
              <w:rStyle w:val="slostrnky"/>
              <w:noProof/>
            </w:rPr>
            <w:t>14</w:t>
          </w:r>
          <w:r w:rsidRPr="00B8518B">
            <w:rPr>
              <w:rStyle w:val="slostrnky"/>
            </w:rPr>
            <w:fldChar w:fldCharType="end"/>
          </w:r>
        </w:p>
      </w:tc>
      <w:tc>
        <w:tcPr>
          <w:tcW w:w="3458" w:type="dxa"/>
          <w:shd w:val="clear" w:color="auto" w:fill="auto"/>
          <w:tcMar>
            <w:left w:w="0" w:type="dxa"/>
            <w:right w:w="0" w:type="dxa"/>
          </w:tcMar>
        </w:tcPr>
        <w:p w:rsidR="00F1715C" w:rsidRDefault="00F1715C" w:rsidP="00B8518B">
          <w:pPr>
            <w:pStyle w:val="Zpat"/>
          </w:pPr>
        </w:p>
      </w:tc>
      <w:tc>
        <w:tcPr>
          <w:tcW w:w="2835" w:type="dxa"/>
          <w:shd w:val="clear" w:color="auto" w:fill="auto"/>
          <w:tcMar>
            <w:left w:w="0" w:type="dxa"/>
            <w:right w:w="0" w:type="dxa"/>
          </w:tcMar>
        </w:tcPr>
        <w:p w:rsidR="00F1715C" w:rsidRDefault="00F1715C" w:rsidP="00B8518B">
          <w:pPr>
            <w:pStyle w:val="Zpat"/>
          </w:pPr>
        </w:p>
      </w:tc>
      <w:tc>
        <w:tcPr>
          <w:tcW w:w="2921" w:type="dxa"/>
        </w:tcPr>
        <w:p w:rsidR="00F1715C" w:rsidRDefault="00F1715C" w:rsidP="00D831A3">
          <w:pPr>
            <w:pStyle w:val="Zpat"/>
          </w:pPr>
        </w:p>
      </w:tc>
    </w:tr>
  </w:tbl>
  <w:p w:rsidR="00F1715C" w:rsidRPr="00B8518B" w:rsidRDefault="00F1715C" w:rsidP="00B8518B">
    <w:pPr>
      <w:pStyle w:val="Zpat"/>
      <w:rPr>
        <w:sz w:val="2"/>
        <w:szCs w:val="2"/>
      </w:rPr>
    </w:pPr>
    <w:r>
      <w:rPr>
        <w:noProof/>
        <w:sz w:val="2"/>
        <w:szCs w:val="2"/>
        <w:lang w:eastAsia="cs-CZ"/>
      </w:rPr>
      <mc:AlternateContent>
        <mc:Choice Requires="wps">
          <w:drawing>
            <wp:anchor distT="0" distB="0" distL="114300" distR="114300" simplePos="0" relativeHeight="251662336" behindDoc="1" locked="1" layoutInCell="1" allowOverlap="1" wp14:anchorId="1882BB86" wp14:editId="6A60C9CF">
              <wp:simplePos x="0" y="0"/>
              <wp:positionH relativeFrom="page">
                <wp:posOffset>431800</wp:posOffset>
              </wp:positionH>
              <wp:positionV relativeFrom="page">
                <wp:posOffset>7129145</wp:posOffset>
              </wp:positionV>
              <wp:extent cx="180000" cy="0"/>
              <wp:effectExtent l="0" t="0" r="0" b="0"/>
              <wp:wrapNone/>
              <wp:docPr id="3" name="Straight Connector 3"/>
              <wp:cNvGraphicFramePr/>
              <a:graphic xmlns:a="http://schemas.openxmlformats.org/drawingml/2006/main">
                <a:graphicData uri="http://schemas.microsoft.com/office/word/2010/wordprocessingShape">
                  <wps:wsp>
                    <wps:cNvCnPr/>
                    <wps:spPr>
                      <a:xfrm>
                        <a:off x="0" y="0"/>
                        <a:ext cx="180000" cy="0"/>
                      </a:xfrm>
                      <a:prstGeom prst="line">
                        <a:avLst/>
                      </a:prstGeom>
                      <a:ln w="25400">
                        <a:solidFill>
                          <a:schemeClr val="accent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D1FD7F9" id="Straight Connector 3" o:spid="_x0000_s1026" style="position:absolute;z-index:-25165414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34pt,561.35pt" to="48.15pt,56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" strokecolor="#ff5200 [3205]" strokeweight="2pt">
              <v:stroke joinstyle="miter"/>
              <w10:wrap anchorx="page" anchory="page"/>
              <w10:anchorlock/>
            </v:line>
          </w:pict>
        </mc:Fallback>
      </mc:AlternateContent>
    </w:r>
    <w:r>
      <w:rPr>
        <w:noProof/>
        <w:sz w:val="2"/>
        <w:szCs w:val="2"/>
        <w:lang w:eastAsia="cs-CZ"/>
      </w:rPr>
      <mc:AlternateContent>
        <mc:Choice Requires="wps">
          <w:drawing>
            <wp:anchor distT="0" distB="0" distL="114300" distR="114300" simplePos="0" relativeHeight="251660288" behindDoc="1" locked="1" layoutInCell="1" allowOverlap="1" wp14:anchorId="1E2B0B01" wp14:editId="7451E20D">
              <wp:simplePos x="0" y="0"/>
              <wp:positionH relativeFrom="page">
                <wp:posOffset>431800</wp:posOffset>
              </wp:positionH>
              <wp:positionV relativeFrom="page">
                <wp:posOffset>3564255</wp:posOffset>
              </wp:positionV>
              <wp:extent cx="180000" cy="0"/>
              <wp:effectExtent l="0" t="0" r="0" b="0"/>
              <wp:wrapNone/>
              <wp:docPr id="2" name="Straight Connector 2"/>
              <wp:cNvGraphicFramePr/>
              <a:graphic xmlns:a="http://schemas.openxmlformats.org/drawingml/2006/main">
                <a:graphicData uri="http://schemas.microsoft.com/office/word/2010/wordprocessingShape">
                  <wps:wsp>
                    <wps:cNvCnPr/>
                    <wps:spPr>
                      <a:xfrm>
                        <a:off x="0" y="0"/>
                        <a:ext cx="180000" cy="0"/>
                      </a:xfrm>
                      <a:prstGeom prst="line">
                        <a:avLst/>
                      </a:prstGeom>
                      <a:ln w="25400">
                        <a:solidFill>
                          <a:schemeClr val="accent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73234AA0" id="Straight Connector 2" o:spid="_x0000_s1026" style="position:absolute;z-index:-25165619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34pt,280.65pt" to="48.15pt,28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" strokecolor="#ff5200 [3205]" strokeweight="2pt">
              <v:stroke joinstyle="miter"/>
              <w10:wrap anchorx="page" anchory="page"/>
              <w10:anchorlock/>
            </v:lin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Mkatabulky"/>
      <w:tblW w:w="10575"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2835"/>
      <w:gridCol w:w="2921"/>
    </w:tblGrid>
    <w:tr w:rsidR="00712ED1" w:rsidTr="00F1715C">
      <w:tc>
        <w:tcPr>
          <w:tcW w:w="1361" w:type="dxa"/>
          <w:tcMar>
            <w:left w:w="0" w:type="dxa"/>
            <w:right w:w="0" w:type="dxa"/>
          </w:tcMar>
          <w:vAlign w:val="bottom"/>
        </w:tcPr>
        <w:p w:rsidR="00712ED1" w:rsidRPr="00B8518B" w:rsidRDefault="00712ED1" w:rsidP="00460660">
          <w:pPr>
            <w:pStyle w:val="Zpat"/>
            <w:rPr>
              <w:rStyle w:val="slostrnky"/>
            </w:rPr>
          </w:pPr>
          <w:r w:rsidRPr="00B8518B">
            <w:rPr>
              <w:rStyle w:val="slostrnky"/>
            </w:rPr>
            <w:fldChar w:fldCharType="begin"/>
          </w:r>
          <w:r w:rsidRPr="00B8518B">
            <w:rPr>
              <w:rStyle w:val="slostrnky"/>
            </w:rPr>
            <w:instrText>PAGE   \* MERGEFORMAT</w:instrText>
          </w:r>
          <w:r w:rsidRPr="00B8518B">
            <w:rPr>
              <w:rStyle w:val="slostrnky"/>
            </w:rPr>
            <w:fldChar w:fldCharType="separate"/>
          </w:r>
          <w:r w:rsidR="00A5766E">
            <w:rPr>
              <w:rStyle w:val="slostrnky"/>
              <w:noProof/>
            </w:rPr>
            <w:t>1</w:t>
          </w:r>
          <w:r w:rsidRPr="00B8518B">
            <w:rPr>
              <w:rStyle w:val="slostrnky"/>
            </w:rPr>
            <w:fldChar w:fldCharType="end"/>
          </w:r>
          <w:r w:rsidRPr="00B8518B">
            <w:rPr>
              <w:rStyle w:val="slostrnky"/>
            </w:rPr>
            <w:t>/</w:t>
          </w:r>
          <w:r w:rsidRPr="00B8518B">
            <w:rPr>
              <w:rStyle w:val="slostrnky"/>
            </w:rPr>
            <w:fldChar w:fldCharType="begin"/>
          </w:r>
          <w:r w:rsidRPr="00B8518B">
            <w:rPr>
              <w:rStyle w:val="slostrnky"/>
            </w:rPr>
            <w:instrText xml:space="preserve"> NUMPAGES   \* MERGEFORMAT </w:instrText>
          </w:r>
          <w:r w:rsidRPr="00B8518B">
            <w:rPr>
              <w:rStyle w:val="slostrnky"/>
            </w:rPr>
            <w:fldChar w:fldCharType="separate"/>
          </w:r>
          <w:r w:rsidR="00A5766E">
            <w:rPr>
              <w:rStyle w:val="slostrnky"/>
              <w:noProof/>
            </w:rPr>
            <w:t>14</w:t>
          </w:r>
          <w:r w:rsidRPr="00B8518B">
            <w:rPr>
              <w:rStyle w:val="slostrnky"/>
            </w:rPr>
            <w:fldChar w:fldCharType="end"/>
          </w:r>
        </w:p>
      </w:tc>
      <w:tc>
        <w:tcPr>
          <w:tcW w:w="3458" w:type="dxa"/>
          <w:shd w:val="clear" w:color="auto" w:fill="auto"/>
          <w:tcMar>
            <w:left w:w="0" w:type="dxa"/>
            <w:right w:w="0" w:type="dxa"/>
          </w:tcMar>
        </w:tcPr>
        <w:p w:rsidR="00712ED1" w:rsidRDefault="00712ED1" w:rsidP="00331004">
          <w:pPr>
            <w:pStyle w:val="Zpat"/>
          </w:pPr>
          <w:r>
            <w:t>Správa železnic, státní organizace</w:t>
          </w:r>
        </w:p>
        <w:p w:rsidR="00712ED1" w:rsidRDefault="00712ED1" w:rsidP="00331004">
          <w:pPr>
            <w:pStyle w:val="Zpat"/>
          </w:pPr>
          <w:r>
            <w:t>zapsána v obchodním rejstříku vedeném Městským soudem v Praze, spisová značka A 48384</w:t>
          </w:r>
        </w:p>
      </w:tc>
      <w:tc>
        <w:tcPr>
          <w:tcW w:w="2835" w:type="dxa"/>
          <w:shd w:val="clear" w:color="auto" w:fill="auto"/>
          <w:tcMar>
            <w:left w:w="0" w:type="dxa"/>
            <w:right w:w="0" w:type="dxa"/>
          </w:tcMar>
        </w:tcPr>
        <w:p w:rsidR="00712ED1" w:rsidRDefault="00712ED1" w:rsidP="00331004">
          <w:pPr>
            <w:pStyle w:val="Zpat"/>
          </w:pPr>
          <w:r>
            <w:t>Sídlo: Dlážděná 1003/7, 110 00 Praha 1</w:t>
          </w:r>
        </w:p>
        <w:p w:rsidR="00712ED1" w:rsidRDefault="00712ED1" w:rsidP="00331004">
          <w:pPr>
            <w:pStyle w:val="Zpat"/>
          </w:pPr>
          <w:r>
            <w:t>IČO: 709 94 234 DIČ: CZ 709 94 234</w:t>
          </w:r>
        </w:p>
        <w:p w:rsidR="00712ED1" w:rsidRDefault="00DF7423" w:rsidP="00331004">
          <w:pPr>
            <w:pStyle w:val="Zpat"/>
          </w:pPr>
          <w:r>
            <w:t>www.spravazelezni</w:t>
          </w:r>
          <w:r w:rsidR="00712ED1">
            <w:t>c.cz</w:t>
          </w:r>
        </w:p>
      </w:tc>
      <w:tc>
        <w:tcPr>
          <w:tcW w:w="2921" w:type="dxa"/>
        </w:tcPr>
        <w:p w:rsidR="00712ED1" w:rsidRPr="00D84AC6" w:rsidRDefault="00712ED1" w:rsidP="00331004">
          <w:pPr>
            <w:tabs>
              <w:tab w:val="center" w:pos="4536"/>
              <w:tab w:val="right" w:pos="9072"/>
            </w:tabs>
            <w:rPr>
              <w:rFonts w:ascii="Verdana" w:eastAsia="Verdana" w:hAnsi="Verdana" w:cs="Times New Roman"/>
              <w:b/>
              <w:sz w:val="12"/>
            </w:rPr>
          </w:pPr>
          <w:r w:rsidRPr="00D84AC6">
            <w:rPr>
              <w:rFonts w:ascii="Verdana" w:eastAsia="Verdana" w:hAnsi="Verdana" w:cs="Times New Roman"/>
              <w:b/>
              <w:sz w:val="12"/>
            </w:rPr>
            <w:t>Stavební správa východ</w:t>
          </w:r>
        </w:p>
        <w:p w:rsidR="00712ED1" w:rsidRPr="00D84AC6" w:rsidRDefault="00712ED1" w:rsidP="00331004">
          <w:pPr>
            <w:tabs>
              <w:tab w:val="center" w:pos="4536"/>
              <w:tab w:val="right" w:pos="9072"/>
            </w:tabs>
            <w:rPr>
              <w:rFonts w:ascii="Verdana" w:eastAsia="Verdana" w:hAnsi="Verdana" w:cs="Times New Roman"/>
              <w:b/>
              <w:sz w:val="12"/>
            </w:rPr>
          </w:pPr>
          <w:r w:rsidRPr="00D84AC6">
            <w:rPr>
              <w:rFonts w:ascii="Verdana" w:eastAsia="Verdana" w:hAnsi="Verdana" w:cs="Times New Roman"/>
              <w:b/>
              <w:sz w:val="12"/>
            </w:rPr>
            <w:t>Nerudova 773/1</w:t>
          </w:r>
        </w:p>
        <w:p w:rsidR="00712ED1" w:rsidRPr="00D84AC6" w:rsidRDefault="00712ED1" w:rsidP="00331004">
          <w:pPr>
            <w:tabs>
              <w:tab w:val="center" w:pos="4536"/>
              <w:tab w:val="right" w:pos="9072"/>
            </w:tabs>
            <w:rPr>
              <w:rFonts w:ascii="Verdana" w:eastAsia="Verdana" w:hAnsi="Verdana" w:cs="Times New Roman"/>
              <w:b/>
              <w:sz w:val="12"/>
            </w:rPr>
          </w:pPr>
          <w:r w:rsidRPr="00D84AC6">
            <w:rPr>
              <w:rFonts w:ascii="Verdana" w:eastAsia="Verdana" w:hAnsi="Verdana" w:cs="Times New Roman"/>
              <w:b/>
              <w:sz w:val="12"/>
            </w:rPr>
            <w:t>779 00 Olomouc</w:t>
          </w:r>
        </w:p>
        <w:p w:rsidR="00712ED1" w:rsidRDefault="00712ED1" w:rsidP="00331004">
          <w:pPr>
            <w:pStyle w:val="Zpat"/>
          </w:pPr>
        </w:p>
      </w:tc>
    </w:tr>
  </w:tbl>
  <w:p w:rsidR="00F1715C" w:rsidRPr="00B8518B" w:rsidRDefault="00F1715C" w:rsidP="00460660">
    <w:pPr>
      <w:pStyle w:val="Zpat"/>
      <w:rPr>
        <w:sz w:val="2"/>
        <w:szCs w:val="2"/>
      </w:rPr>
    </w:pPr>
    <w:r>
      <w:rPr>
        <w:noProof/>
        <w:sz w:val="2"/>
        <w:szCs w:val="2"/>
        <w:lang w:eastAsia="cs-CZ"/>
      </w:rPr>
      <mc:AlternateContent>
        <mc:Choice Requires="wps">
          <w:drawing>
            <wp:anchor distT="0" distB="0" distL="114300" distR="114300" simplePos="0" relativeHeight="251671552" behindDoc="1" locked="1" layoutInCell="1" allowOverlap="1" wp14:anchorId="5E5524D0" wp14:editId="03722399">
              <wp:simplePos x="0" y="0"/>
              <wp:positionH relativeFrom="page">
                <wp:posOffset>431800</wp:posOffset>
              </wp:positionH>
              <wp:positionV relativeFrom="page">
                <wp:posOffset>7129145</wp:posOffset>
              </wp:positionV>
              <wp:extent cx="180000" cy="0"/>
              <wp:effectExtent l="0" t="0" r="0" b="0"/>
              <wp:wrapNone/>
              <wp:docPr id="7" name="Straight Connector 7"/>
              <wp:cNvGraphicFramePr/>
              <a:graphic xmlns:a="http://schemas.openxmlformats.org/drawingml/2006/main">
                <a:graphicData uri="http://schemas.microsoft.com/office/word/2010/wordprocessingShape">
                  <wps:wsp>
                    <wps:cNvCnPr/>
                    <wps:spPr>
                      <a:xfrm>
                        <a:off x="0" y="0"/>
                        <a:ext cx="180000" cy="0"/>
                      </a:xfrm>
                      <a:prstGeom prst="line">
                        <a:avLst/>
                      </a:prstGeom>
                      <a:ln w="25400">
                        <a:solidFill>
                          <a:schemeClr val="accent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79381E2E" id="Straight Connector 7" o:spid="_x0000_s1026" style="position:absolute;z-index:-25164492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34pt,561.35pt" to="48.15pt,56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" strokecolor="#ff5200 [3205]" strokeweight="2pt">
              <v:stroke joinstyle="miter"/>
              <w10:wrap anchorx="page" anchory="page"/>
              <w10:anchorlock/>
            </v:line>
          </w:pict>
        </mc:Fallback>
      </mc:AlternateContent>
    </w:r>
    <w:r>
      <w:rPr>
        <w:noProof/>
        <w:sz w:val="2"/>
        <w:szCs w:val="2"/>
        <w:lang w:eastAsia="cs-CZ"/>
      </w:rPr>
      <mc:AlternateContent>
        <mc:Choice Requires="wps">
          <w:drawing>
            <wp:anchor distT="0" distB="0" distL="114300" distR="114300" simplePos="0" relativeHeight="251670528" behindDoc="1" locked="1" layoutInCell="1" allowOverlap="1" wp14:anchorId="4CCC4480" wp14:editId="536CCAE0">
              <wp:simplePos x="0" y="0"/>
              <wp:positionH relativeFrom="page">
                <wp:posOffset>431800</wp:posOffset>
              </wp:positionH>
              <wp:positionV relativeFrom="page">
                <wp:posOffset>3564255</wp:posOffset>
              </wp:positionV>
              <wp:extent cx="180000" cy="0"/>
              <wp:effectExtent l="0" t="0" r="0" b="0"/>
              <wp:wrapNone/>
              <wp:docPr id="10" name="Straight Connector 10"/>
              <wp:cNvGraphicFramePr/>
              <a:graphic xmlns:a="http://schemas.openxmlformats.org/drawingml/2006/main">
                <a:graphicData uri="http://schemas.microsoft.com/office/word/2010/wordprocessingShape">
                  <wps:wsp>
                    <wps:cNvCnPr/>
                    <wps:spPr>
                      <a:xfrm>
                        <a:off x="0" y="0"/>
                        <a:ext cx="180000" cy="0"/>
                      </a:xfrm>
                      <a:prstGeom prst="line">
                        <a:avLst/>
                      </a:prstGeom>
                      <a:ln w="25400">
                        <a:solidFill>
                          <a:schemeClr val="accent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17E638E" id="Straight Connector 10" o:spid="_x0000_s1026" style="position:absolute;z-index:-25164595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34pt,280.65pt" to="48.15pt,28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" strokecolor="#ff5200 [3205]" strokeweight="2pt">
              <v:stroke joinstyle="miter"/>
              <w10:wrap anchorx="page" anchory="page"/>
              <w10:anchorlock/>
            </v:line>
          </w:pict>
        </mc:Fallback>
      </mc:AlternateContent>
    </w:r>
  </w:p>
  <w:p w:rsidR="00F1715C" w:rsidRPr="00460660" w:rsidRDefault="00F1715C">
    <w:pPr>
      <w:pStyle w:val="Zpat"/>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91334" w:rsidRDefault="00891334" w:rsidP="00962258">
      <w:pPr>
        <w:spacing w:after="0" w:line="240" w:lineRule="auto"/>
      </w:pPr>
      <w:r>
        <w:separator/>
      </w:r>
    </w:p>
  </w:footnote>
  <w:footnote w:type="continuationSeparator" w:id="0">
    <w:p w:rsidR="00891334" w:rsidRDefault="00891334" w:rsidP="0096225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Mkatabulky"/>
      <w:tblW w:w="10517"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5698"/>
    </w:tblGrid>
    <w:tr w:rsidR="00F1715C" w:rsidTr="00C02D0A">
      <w:trPr>
        <w:trHeight w:hRule="exact" w:val="454"/>
      </w:trPr>
      <w:tc>
        <w:tcPr>
          <w:tcW w:w="1361" w:type="dxa"/>
          <w:tcMar>
            <w:top w:w="57" w:type="dxa"/>
            <w:left w:w="0" w:type="dxa"/>
            <w:right w:w="0" w:type="dxa"/>
          </w:tcMar>
        </w:tcPr>
        <w:p w:rsidR="00F1715C" w:rsidRPr="00B8518B" w:rsidRDefault="00F1715C" w:rsidP="00523EA7">
          <w:pPr>
            <w:pStyle w:val="Zpat"/>
            <w:rPr>
              <w:rStyle w:val="slostrnky"/>
            </w:rPr>
          </w:pPr>
        </w:p>
      </w:tc>
      <w:tc>
        <w:tcPr>
          <w:tcW w:w="3458" w:type="dxa"/>
          <w:shd w:val="clear" w:color="auto" w:fill="auto"/>
          <w:tcMar>
            <w:top w:w="57" w:type="dxa"/>
            <w:left w:w="0" w:type="dxa"/>
            <w:right w:w="0" w:type="dxa"/>
          </w:tcMar>
        </w:tcPr>
        <w:p w:rsidR="00F1715C" w:rsidRDefault="00F1715C" w:rsidP="00523EA7">
          <w:pPr>
            <w:pStyle w:val="Zpat"/>
          </w:pPr>
        </w:p>
      </w:tc>
      <w:tc>
        <w:tcPr>
          <w:tcW w:w="5698" w:type="dxa"/>
          <w:shd w:val="clear" w:color="auto" w:fill="auto"/>
          <w:tcMar>
            <w:top w:w="57" w:type="dxa"/>
            <w:left w:w="0" w:type="dxa"/>
            <w:right w:w="0" w:type="dxa"/>
          </w:tcMar>
        </w:tcPr>
        <w:p w:rsidR="00F1715C" w:rsidRPr="00D6163D" w:rsidRDefault="00F1715C" w:rsidP="00D6163D">
          <w:pPr>
            <w:pStyle w:val="Druhdokumentu"/>
          </w:pPr>
        </w:p>
      </w:tc>
    </w:tr>
  </w:tbl>
  <w:p w:rsidR="00F1715C" w:rsidRPr="00D6163D" w:rsidRDefault="00F1715C">
    <w:pPr>
      <w:pStyle w:val="Zhlav"/>
      <w:rPr>
        <w:sz w:val="8"/>
        <w:szCs w:val="8"/>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Mkatabulky"/>
      <w:tblW w:w="10517"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5698"/>
    </w:tblGrid>
    <w:tr w:rsidR="00F1715C" w:rsidTr="00F1715C">
      <w:trPr>
        <w:trHeight w:hRule="exact" w:val="936"/>
      </w:trPr>
      <w:tc>
        <w:tcPr>
          <w:tcW w:w="1361" w:type="dxa"/>
          <w:tcMar>
            <w:left w:w="0" w:type="dxa"/>
            <w:right w:w="0" w:type="dxa"/>
          </w:tcMar>
        </w:tcPr>
        <w:p w:rsidR="00F1715C" w:rsidRPr="00B8518B" w:rsidRDefault="00E10710" w:rsidP="00FC6389">
          <w:pPr>
            <w:pStyle w:val="Zpat"/>
            <w:rPr>
              <w:rStyle w:val="slostrnky"/>
            </w:rPr>
          </w:pPr>
          <w:r>
            <w:rPr>
              <w:noProof/>
              <w:lang w:eastAsia="cs-CZ"/>
            </w:rPr>
            <w:drawing>
              <wp:anchor distT="0" distB="0" distL="114300" distR="114300" simplePos="0" relativeHeight="251683840" behindDoc="0" locked="1" layoutInCell="1" allowOverlap="1" wp14:anchorId="045A11E0" wp14:editId="0E6C6950">
                <wp:simplePos x="0" y="0"/>
                <wp:positionH relativeFrom="page">
                  <wp:posOffset>-18415</wp:posOffset>
                </wp:positionH>
                <wp:positionV relativeFrom="page">
                  <wp:posOffset>-12700</wp:posOffset>
                </wp:positionV>
                <wp:extent cx="1727835" cy="640715"/>
                <wp:effectExtent l="0" t="0" r="5715" b="6985"/>
                <wp:wrapNone/>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prava-zeleznic_logo_zakladni_10x_sRGB_ms-office.wmf"/>
                        <pic:cNvPicPr/>
                      </pic:nvPicPr>
                      <pic:blipFill>
                        <a:blip r:embed="rId1">
                          <a:extLst>
                            <a:ext uri="{28A0092B-C50C-407E-A947-70E740481C1C}">
                              <a14:useLocalDpi xmlns:a14="http://schemas.microsoft.com/office/drawing/2010/main" val="0"/>
                            </a:ext>
                          </a:extLst>
                        </a:blip>
                        <a:stretch>
                          <a:fillRect/>
                        </a:stretch>
                      </pic:blipFill>
                      <pic:spPr>
                        <a:xfrm>
                          <a:off x="0" y="0"/>
                          <a:ext cx="1727835" cy="640715"/>
                        </a:xfrm>
                        <a:prstGeom prst="rect">
                          <a:avLst/>
                        </a:prstGeom>
                      </pic:spPr>
                    </pic:pic>
                  </a:graphicData>
                </a:graphic>
                <wp14:sizeRelH relativeFrom="margin">
                  <wp14:pctWidth>0</wp14:pctWidth>
                </wp14:sizeRelH>
                <wp14:sizeRelV relativeFrom="margin">
                  <wp14:pctHeight>0</wp14:pctHeight>
                </wp14:sizeRelV>
              </wp:anchor>
            </w:drawing>
          </w:r>
          <w:r w:rsidR="00B45E9E">
            <w:rPr>
              <w:noProof/>
              <w:lang w:eastAsia="cs-CZ"/>
            </w:rPr>
            <mc:AlternateContent>
              <mc:Choice Requires="wps">
                <w:drawing>
                  <wp:anchor distT="0" distB="0" distL="114300" distR="114300" simplePos="0" relativeHeight="251679744" behindDoc="0" locked="1" layoutInCell="1" allowOverlap="1" wp14:anchorId="7010D89C" wp14:editId="5152BB80">
                    <wp:simplePos x="0" y="0"/>
                    <wp:positionH relativeFrom="column">
                      <wp:posOffset>3189605</wp:posOffset>
                    </wp:positionH>
                    <wp:positionV relativeFrom="page">
                      <wp:posOffset>1047115</wp:posOffset>
                    </wp:positionV>
                    <wp:extent cx="161925" cy="161925"/>
                    <wp:effectExtent l="0" t="0" r="66675" b="66675"/>
                    <wp:wrapNone/>
                    <wp:docPr id="8" name="Half Frame 8"/>
                    <wp:cNvGraphicFramePr/>
                    <a:graphic xmlns:a="http://schemas.openxmlformats.org/drawingml/2006/main">
                      <a:graphicData uri="http://schemas.microsoft.com/office/word/2010/wordprocessingShape">
                        <wps:wsp>
                          <wps:cNvSpPr/>
                          <wps:spPr>
                            <a:xfrm>
                              <a:off x="0" y="0"/>
                              <a:ext cx="161925" cy="161925"/>
                            </a:xfrm>
                            <a:prstGeom prst="halfFrame">
                              <a:avLst>
                                <a:gd name="adj1" fmla="val 0"/>
                                <a:gd name="adj2" fmla="val 0"/>
                              </a:avLst>
                            </a:prstGeom>
                            <a:noFill/>
                            <a:ln w="25400">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2326AD" id="Half Frame 8" o:spid="_x0000_s1026" style="position:absolute;margin-left:251.15pt;margin-top:82.45pt;width:12.75pt;height:12.7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coordsize="161925,1619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" path="m,l161925,r,l,,,161925r,l,xe" filled="f" strokecolor="#ff5200 [3205]" strokeweight="2pt">
                    <v:stroke joinstyle="miter"/>
                    <v:path arrowok="t" o:connecttype="custom" o:connectlocs="0,0;161925,0;161925,0;0,0;0,161925;0,161925;0,0" o:connectangles="0,0,0,0,0,0,0"/>
                    <w10:wrap anchory="page"/>
                    <w10:anchorlock/>
                  </v:shape>
                </w:pict>
              </mc:Fallback>
            </mc:AlternateContent>
          </w:r>
        </w:p>
      </w:tc>
      <w:tc>
        <w:tcPr>
          <w:tcW w:w="3458" w:type="dxa"/>
          <w:shd w:val="clear" w:color="auto" w:fill="auto"/>
          <w:tcMar>
            <w:left w:w="0" w:type="dxa"/>
            <w:right w:w="0" w:type="dxa"/>
          </w:tcMar>
        </w:tcPr>
        <w:p w:rsidR="00F1715C" w:rsidRDefault="00F1715C" w:rsidP="00FC6389">
          <w:pPr>
            <w:pStyle w:val="Zpat"/>
          </w:pPr>
        </w:p>
      </w:tc>
      <w:tc>
        <w:tcPr>
          <w:tcW w:w="5698" w:type="dxa"/>
          <w:shd w:val="clear" w:color="auto" w:fill="auto"/>
          <w:tcMar>
            <w:left w:w="0" w:type="dxa"/>
            <w:right w:w="0" w:type="dxa"/>
          </w:tcMar>
        </w:tcPr>
        <w:p w:rsidR="00F1715C" w:rsidRPr="00D6163D" w:rsidRDefault="00F1715C" w:rsidP="00FC6389">
          <w:pPr>
            <w:pStyle w:val="Druhdokumentu"/>
          </w:pPr>
        </w:p>
      </w:tc>
    </w:tr>
    <w:tr w:rsidR="00F64786" w:rsidTr="00F64786">
      <w:trPr>
        <w:trHeight w:hRule="exact" w:val="452"/>
      </w:trPr>
      <w:tc>
        <w:tcPr>
          <w:tcW w:w="1361" w:type="dxa"/>
          <w:tcMar>
            <w:left w:w="0" w:type="dxa"/>
            <w:right w:w="0" w:type="dxa"/>
          </w:tcMar>
        </w:tcPr>
        <w:p w:rsidR="00F64786" w:rsidRPr="00B8518B" w:rsidRDefault="00F64786" w:rsidP="00FC6389">
          <w:pPr>
            <w:pStyle w:val="Zpat"/>
            <w:rPr>
              <w:rStyle w:val="slostrnky"/>
            </w:rPr>
          </w:pPr>
        </w:p>
      </w:tc>
      <w:tc>
        <w:tcPr>
          <w:tcW w:w="3458" w:type="dxa"/>
          <w:shd w:val="clear" w:color="auto" w:fill="auto"/>
          <w:tcMar>
            <w:left w:w="0" w:type="dxa"/>
            <w:right w:w="0" w:type="dxa"/>
          </w:tcMar>
        </w:tcPr>
        <w:p w:rsidR="00F64786" w:rsidRDefault="00F64786" w:rsidP="00FC6389">
          <w:pPr>
            <w:pStyle w:val="Zpat"/>
          </w:pPr>
        </w:p>
      </w:tc>
      <w:tc>
        <w:tcPr>
          <w:tcW w:w="5698" w:type="dxa"/>
          <w:shd w:val="clear" w:color="auto" w:fill="auto"/>
          <w:tcMar>
            <w:left w:w="0" w:type="dxa"/>
            <w:right w:w="0" w:type="dxa"/>
          </w:tcMar>
        </w:tcPr>
        <w:p w:rsidR="00F64786" w:rsidRDefault="00F64786" w:rsidP="00FC6389">
          <w:pPr>
            <w:pStyle w:val="Druhdokumentu"/>
            <w:rPr>
              <w:noProof/>
            </w:rPr>
          </w:pPr>
        </w:p>
      </w:tc>
    </w:tr>
  </w:tbl>
  <w:p w:rsidR="00F1715C" w:rsidRPr="00D6163D" w:rsidRDefault="00B45E9E" w:rsidP="00FC6389">
    <w:pPr>
      <w:pStyle w:val="Zhlav"/>
      <w:rPr>
        <w:sz w:val="8"/>
        <w:szCs w:val="8"/>
      </w:rPr>
    </w:pPr>
    <w:r>
      <w:rPr>
        <w:noProof/>
        <w:lang w:eastAsia="cs-CZ"/>
      </w:rPr>
      <mc:AlternateContent>
        <mc:Choice Requires="wps">
          <w:drawing>
            <wp:anchor distT="0" distB="0" distL="114300" distR="114300" simplePos="0" relativeHeight="251681792" behindDoc="0" locked="1" layoutInCell="1" allowOverlap="1" wp14:anchorId="6DF00DD1" wp14:editId="2D4EEF7B">
              <wp:simplePos x="0" y="0"/>
              <wp:positionH relativeFrom="column">
                <wp:posOffset>5444490</wp:posOffset>
              </wp:positionH>
              <wp:positionV relativeFrom="page">
                <wp:posOffset>2375535</wp:posOffset>
              </wp:positionV>
              <wp:extent cx="161925" cy="161925"/>
              <wp:effectExtent l="38100" t="38100" r="28575" b="28575"/>
              <wp:wrapNone/>
              <wp:docPr id="11" name="Half Frame 11"/>
              <wp:cNvGraphicFramePr/>
              <a:graphic xmlns:a="http://schemas.openxmlformats.org/drawingml/2006/main">
                <a:graphicData uri="http://schemas.microsoft.com/office/word/2010/wordprocessingShape">
                  <wps:wsp>
                    <wps:cNvSpPr/>
                    <wps:spPr>
                      <a:xfrm rot="10800000">
                        <a:off x="0" y="0"/>
                        <a:ext cx="161925" cy="161925"/>
                      </a:xfrm>
                      <a:prstGeom prst="halfFrame">
                        <a:avLst>
                          <a:gd name="adj1" fmla="val 0"/>
                          <a:gd name="adj2" fmla="val 0"/>
                        </a:avLst>
                      </a:prstGeom>
                      <a:noFill/>
                      <a:ln w="25400">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57D761" id="Half Frame 11" o:spid="_x0000_s1026" style="position:absolute;margin-left:428.7pt;margin-top:187.05pt;width:12.75pt;height:12.75pt;rotation:180;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coordsize="161925,1619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" path="m,l161925,r,l,,,161925r,l,xe" filled="f" strokecolor="#ff5200 [3205]" strokeweight="2pt">
              <v:stroke joinstyle="miter"/>
              <v:path arrowok="t" o:connecttype="custom" o:connectlocs="0,0;161925,0;161925,0;0,0;0,161925;0,161925;0,0" o:connectangles="0,0,0,0,0,0,0"/>
              <w10:wrap anchory="page"/>
              <w10:anchorlock/>
            </v:shape>
          </w:pict>
        </mc:Fallback>
      </mc:AlternateContent>
    </w:r>
  </w:p>
  <w:p w:rsidR="00F1715C" w:rsidRPr="00460660" w:rsidRDefault="00F1715C">
    <w:pPr>
      <w:pStyle w:val="Zhlav"/>
      <w:rPr>
        <w:sz w:val="2"/>
        <w:szCs w:val="2"/>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06594F"/>
    <w:multiLevelType w:val="hybridMultilevel"/>
    <w:tmpl w:val="21308524"/>
    <w:lvl w:ilvl="0" w:tplc="45845412">
      <w:start w:val="1"/>
      <w:numFmt w:val="bullet"/>
      <w:lvlText w:val=""/>
      <w:lvlJc w:val="left"/>
      <w:pPr>
        <w:ind w:left="2132" w:hanging="360"/>
      </w:pPr>
      <w:rPr>
        <w:rFonts w:ascii="Symbol" w:hAnsi="Symbol" w:cs="Symbol" w:hint="default"/>
        <w:color w:val="auto"/>
      </w:rPr>
    </w:lvl>
    <w:lvl w:ilvl="1" w:tplc="04050003">
      <w:start w:val="1"/>
      <w:numFmt w:val="bullet"/>
      <w:lvlText w:val="o"/>
      <w:lvlJc w:val="left"/>
      <w:pPr>
        <w:ind w:left="2852" w:hanging="360"/>
      </w:pPr>
      <w:rPr>
        <w:rFonts w:ascii="Courier New" w:hAnsi="Courier New" w:cs="Courier New" w:hint="default"/>
      </w:rPr>
    </w:lvl>
    <w:lvl w:ilvl="2" w:tplc="04050005" w:tentative="1">
      <w:start w:val="1"/>
      <w:numFmt w:val="bullet"/>
      <w:lvlText w:val=""/>
      <w:lvlJc w:val="left"/>
      <w:pPr>
        <w:ind w:left="3572" w:hanging="360"/>
      </w:pPr>
      <w:rPr>
        <w:rFonts w:ascii="Wingdings" w:hAnsi="Wingdings" w:cs="Wingdings" w:hint="default"/>
      </w:rPr>
    </w:lvl>
    <w:lvl w:ilvl="3" w:tplc="04050001" w:tentative="1">
      <w:start w:val="1"/>
      <w:numFmt w:val="bullet"/>
      <w:lvlText w:val=""/>
      <w:lvlJc w:val="left"/>
      <w:pPr>
        <w:ind w:left="4292" w:hanging="360"/>
      </w:pPr>
      <w:rPr>
        <w:rFonts w:ascii="Symbol" w:hAnsi="Symbol" w:cs="Symbol" w:hint="default"/>
      </w:rPr>
    </w:lvl>
    <w:lvl w:ilvl="4" w:tplc="04050003" w:tentative="1">
      <w:start w:val="1"/>
      <w:numFmt w:val="bullet"/>
      <w:lvlText w:val="o"/>
      <w:lvlJc w:val="left"/>
      <w:pPr>
        <w:ind w:left="5012" w:hanging="360"/>
      </w:pPr>
      <w:rPr>
        <w:rFonts w:ascii="Courier New" w:hAnsi="Courier New" w:cs="Courier New" w:hint="default"/>
      </w:rPr>
    </w:lvl>
    <w:lvl w:ilvl="5" w:tplc="04050005" w:tentative="1">
      <w:start w:val="1"/>
      <w:numFmt w:val="bullet"/>
      <w:lvlText w:val=""/>
      <w:lvlJc w:val="left"/>
      <w:pPr>
        <w:ind w:left="5732" w:hanging="360"/>
      </w:pPr>
      <w:rPr>
        <w:rFonts w:ascii="Wingdings" w:hAnsi="Wingdings" w:cs="Wingdings" w:hint="default"/>
      </w:rPr>
    </w:lvl>
    <w:lvl w:ilvl="6" w:tplc="04050001" w:tentative="1">
      <w:start w:val="1"/>
      <w:numFmt w:val="bullet"/>
      <w:lvlText w:val=""/>
      <w:lvlJc w:val="left"/>
      <w:pPr>
        <w:ind w:left="6452" w:hanging="360"/>
      </w:pPr>
      <w:rPr>
        <w:rFonts w:ascii="Symbol" w:hAnsi="Symbol" w:cs="Symbol" w:hint="default"/>
      </w:rPr>
    </w:lvl>
    <w:lvl w:ilvl="7" w:tplc="04050003" w:tentative="1">
      <w:start w:val="1"/>
      <w:numFmt w:val="bullet"/>
      <w:lvlText w:val="o"/>
      <w:lvlJc w:val="left"/>
      <w:pPr>
        <w:ind w:left="7172" w:hanging="360"/>
      </w:pPr>
      <w:rPr>
        <w:rFonts w:ascii="Courier New" w:hAnsi="Courier New" w:cs="Courier New" w:hint="default"/>
      </w:rPr>
    </w:lvl>
    <w:lvl w:ilvl="8" w:tplc="04050005" w:tentative="1">
      <w:start w:val="1"/>
      <w:numFmt w:val="bullet"/>
      <w:lvlText w:val=""/>
      <w:lvlJc w:val="left"/>
      <w:pPr>
        <w:ind w:left="7892" w:hanging="360"/>
      </w:pPr>
      <w:rPr>
        <w:rFonts w:ascii="Wingdings" w:hAnsi="Wingdings" w:cs="Wingdings" w:hint="default"/>
      </w:rPr>
    </w:lvl>
  </w:abstractNum>
  <w:abstractNum w:abstractNumId="1" w15:restartNumberingAfterBreak="0">
    <w:nsid w:val="068D09EC"/>
    <w:multiLevelType w:val="multilevel"/>
    <w:tmpl w:val="0D34D660"/>
    <w:styleLink w:val="ListBulletmultilevel"/>
    <w:lvl w:ilvl="0">
      <w:start w:val="1"/>
      <w:numFmt w:val="bullet"/>
      <w:pStyle w:val="Seznamsodrkami"/>
      <w:lvlText w:val=""/>
      <w:lvlJc w:val="left"/>
      <w:pPr>
        <w:ind w:left="454" w:hanging="170"/>
      </w:pPr>
      <w:rPr>
        <w:rFonts w:ascii="Symbol" w:hAnsi="Symbol" w:hint="default"/>
      </w:rPr>
    </w:lvl>
    <w:lvl w:ilvl="1">
      <w:start w:val="1"/>
      <w:numFmt w:val="bullet"/>
      <w:pStyle w:val="Seznamsodrkami2"/>
      <w:lvlText w:val="◦"/>
      <w:lvlJc w:val="left"/>
      <w:pPr>
        <w:ind w:left="654" w:hanging="113"/>
      </w:pPr>
      <w:rPr>
        <w:rFonts w:ascii="Verdana" w:hAnsi="Verdana" w:hint="default"/>
      </w:rPr>
    </w:lvl>
    <w:lvl w:ilvl="2">
      <w:start w:val="1"/>
      <w:numFmt w:val="bullet"/>
      <w:pStyle w:val="Seznamsodrkami3"/>
      <w:lvlText w:val="◦"/>
      <w:lvlJc w:val="left"/>
      <w:pPr>
        <w:ind w:left="854" w:hanging="113"/>
      </w:pPr>
      <w:rPr>
        <w:rFonts w:ascii="Verdana" w:hAnsi="Verdana" w:hint="default"/>
      </w:rPr>
    </w:lvl>
    <w:lvl w:ilvl="3">
      <w:start w:val="1"/>
      <w:numFmt w:val="bullet"/>
      <w:pStyle w:val="Seznamsodrkami4"/>
      <w:lvlText w:val="◦"/>
      <w:lvlJc w:val="left"/>
      <w:pPr>
        <w:ind w:left="1054" w:hanging="113"/>
      </w:pPr>
      <w:rPr>
        <w:rFonts w:ascii="Verdana" w:hAnsi="Verdana" w:hint="default"/>
      </w:rPr>
    </w:lvl>
    <w:lvl w:ilvl="4">
      <w:start w:val="1"/>
      <w:numFmt w:val="bullet"/>
      <w:pStyle w:val="Seznamsodrkami5"/>
      <w:lvlText w:val="◦"/>
      <w:lvlJc w:val="left"/>
      <w:pPr>
        <w:ind w:left="1254" w:hanging="113"/>
      </w:pPr>
      <w:rPr>
        <w:rFonts w:ascii="Verdana" w:hAnsi="Verdana" w:hint="default"/>
      </w:rPr>
    </w:lvl>
    <w:lvl w:ilvl="5">
      <w:start w:val="1"/>
      <w:numFmt w:val="bullet"/>
      <w:lvlText w:val="◦"/>
      <w:lvlJc w:val="left"/>
      <w:pPr>
        <w:ind w:left="1454" w:hanging="113"/>
      </w:pPr>
      <w:rPr>
        <w:rFonts w:ascii="Verdana" w:hAnsi="Verdana" w:hint="default"/>
      </w:rPr>
    </w:lvl>
    <w:lvl w:ilvl="6">
      <w:start w:val="1"/>
      <w:numFmt w:val="bullet"/>
      <w:lvlText w:val="◦"/>
      <w:lvlJc w:val="left"/>
      <w:pPr>
        <w:ind w:left="1654" w:hanging="113"/>
      </w:pPr>
      <w:rPr>
        <w:rFonts w:ascii="Verdana" w:hAnsi="Verdana" w:hint="default"/>
      </w:rPr>
    </w:lvl>
    <w:lvl w:ilvl="7">
      <w:start w:val="1"/>
      <w:numFmt w:val="bullet"/>
      <w:lvlText w:val="◦"/>
      <w:lvlJc w:val="left"/>
      <w:pPr>
        <w:ind w:left="1854" w:hanging="113"/>
      </w:pPr>
      <w:rPr>
        <w:rFonts w:ascii="Verdana" w:hAnsi="Verdana" w:hint="default"/>
      </w:rPr>
    </w:lvl>
    <w:lvl w:ilvl="8">
      <w:start w:val="1"/>
      <w:numFmt w:val="bullet"/>
      <w:lvlText w:val="◦"/>
      <w:lvlJc w:val="left"/>
      <w:pPr>
        <w:ind w:left="2054" w:hanging="113"/>
      </w:pPr>
      <w:rPr>
        <w:rFonts w:ascii="Verdana" w:hAnsi="Verdana" w:hint="default"/>
      </w:rPr>
    </w:lvl>
  </w:abstractNum>
  <w:abstractNum w:abstractNumId="2" w15:restartNumberingAfterBreak="0">
    <w:nsid w:val="130A29C6"/>
    <w:multiLevelType w:val="hybridMultilevel"/>
    <w:tmpl w:val="7836157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14C339D7"/>
    <w:multiLevelType w:val="hybridMultilevel"/>
    <w:tmpl w:val="5614CCF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1A4C08B3"/>
    <w:multiLevelType w:val="multilevel"/>
    <w:tmpl w:val="CABE99FC"/>
    <w:styleLink w:val="ListNumbermultilevel"/>
    <w:lvl w:ilvl="0">
      <w:start w:val="1"/>
      <w:numFmt w:val="decimal"/>
      <w:pStyle w:val="slovanseznam"/>
      <w:lvlText w:val="%1."/>
      <w:lvlJc w:val="left"/>
      <w:pPr>
        <w:tabs>
          <w:tab w:val="num" w:pos="851"/>
        </w:tabs>
        <w:ind w:left="624" w:hanging="340"/>
      </w:pPr>
      <w:rPr>
        <w:rFonts w:hint="default"/>
      </w:rPr>
    </w:lvl>
    <w:lvl w:ilvl="1">
      <w:start w:val="1"/>
      <w:numFmt w:val="decimal"/>
      <w:pStyle w:val="slovanseznam2"/>
      <w:lvlText w:val="%1.%2"/>
      <w:lvlJc w:val="left"/>
      <w:pPr>
        <w:tabs>
          <w:tab w:val="num" w:pos="1191"/>
        </w:tabs>
        <w:ind w:left="1077" w:hanging="453"/>
      </w:pPr>
      <w:rPr>
        <w:rFonts w:hint="default"/>
      </w:rPr>
    </w:lvl>
    <w:lvl w:ilvl="2">
      <w:start w:val="1"/>
      <w:numFmt w:val="decimal"/>
      <w:pStyle w:val="slovanseznam3"/>
      <w:lvlText w:val="%1.%2.%3"/>
      <w:lvlJc w:val="left"/>
      <w:pPr>
        <w:tabs>
          <w:tab w:val="num" w:pos="1843"/>
        </w:tabs>
        <w:ind w:left="1729" w:hanging="652"/>
      </w:pPr>
      <w:rPr>
        <w:rFonts w:hint="default"/>
      </w:rPr>
    </w:lvl>
    <w:lvl w:ilvl="3">
      <w:start w:val="1"/>
      <w:numFmt w:val="decimal"/>
      <w:pStyle w:val="slovanseznam4"/>
      <w:lvlText w:val="%1.%2.%3.%4"/>
      <w:lvlJc w:val="left"/>
      <w:pPr>
        <w:tabs>
          <w:tab w:val="num" w:pos="2665"/>
        </w:tabs>
        <w:ind w:left="2552" w:hanging="823"/>
      </w:pPr>
      <w:rPr>
        <w:rFonts w:hint="default"/>
      </w:rPr>
    </w:lvl>
    <w:lvl w:ilvl="4">
      <w:start w:val="1"/>
      <w:numFmt w:val="decimal"/>
      <w:pStyle w:val="slovanseznam5"/>
      <w:lvlText w:val="%1.%2.%3.%4.%5"/>
      <w:lvlJc w:val="left"/>
      <w:pPr>
        <w:tabs>
          <w:tab w:val="num" w:pos="3686"/>
        </w:tabs>
        <w:ind w:left="3572" w:hanging="1020"/>
      </w:pPr>
      <w:rPr>
        <w:rFonts w:hint="default"/>
      </w:rPr>
    </w:lvl>
    <w:lvl w:ilvl="5">
      <w:start w:val="1"/>
      <w:numFmt w:val="none"/>
      <w:lvlText w:val=""/>
      <w:lvlJc w:val="left"/>
      <w:pPr>
        <w:tabs>
          <w:tab w:val="num" w:pos="3686"/>
        </w:tabs>
        <w:ind w:left="3572" w:hanging="3572"/>
      </w:pPr>
      <w:rPr>
        <w:rFonts w:hint="default"/>
      </w:rPr>
    </w:lvl>
    <w:lvl w:ilvl="6">
      <w:start w:val="1"/>
      <w:numFmt w:val="none"/>
      <w:lvlText w:val=""/>
      <w:lvlJc w:val="left"/>
      <w:pPr>
        <w:tabs>
          <w:tab w:val="num" w:pos="3912"/>
        </w:tabs>
        <w:ind w:left="3799" w:hanging="3799"/>
      </w:pPr>
      <w:rPr>
        <w:rFonts w:hint="default"/>
      </w:rPr>
    </w:lvl>
    <w:lvl w:ilvl="7">
      <w:start w:val="1"/>
      <w:numFmt w:val="none"/>
      <w:lvlText w:val=""/>
      <w:lvlJc w:val="left"/>
      <w:pPr>
        <w:tabs>
          <w:tab w:val="num" w:pos="4139"/>
        </w:tabs>
        <w:ind w:left="4026" w:hanging="4026"/>
      </w:pPr>
      <w:rPr>
        <w:rFonts w:hint="default"/>
      </w:rPr>
    </w:lvl>
    <w:lvl w:ilvl="8">
      <w:start w:val="1"/>
      <w:numFmt w:val="none"/>
      <w:lvlText w:val=""/>
      <w:lvlJc w:val="left"/>
      <w:pPr>
        <w:tabs>
          <w:tab w:val="num" w:pos="4366"/>
        </w:tabs>
        <w:ind w:left="4253" w:hanging="4253"/>
      </w:pPr>
      <w:rPr>
        <w:rFonts w:hint="default"/>
      </w:rPr>
    </w:lvl>
  </w:abstractNum>
  <w:abstractNum w:abstractNumId="5" w15:restartNumberingAfterBreak="0">
    <w:nsid w:val="2B10386E"/>
    <w:multiLevelType w:val="hybridMultilevel"/>
    <w:tmpl w:val="135E5B8C"/>
    <w:lvl w:ilvl="0" w:tplc="6EF2AFF0">
      <w:start w:val="2"/>
      <w:numFmt w:val="lowerLetter"/>
      <w:lvlText w:val="%1)"/>
      <w:lvlJc w:val="left"/>
      <w:pPr>
        <w:ind w:left="928" w:hanging="360"/>
      </w:pPr>
      <w:rPr>
        <w:rFonts w:hint="default"/>
      </w:rPr>
    </w:lvl>
    <w:lvl w:ilvl="1" w:tplc="04050019" w:tentative="1">
      <w:start w:val="1"/>
      <w:numFmt w:val="lowerLetter"/>
      <w:lvlText w:val="%2."/>
      <w:lvlJc w:val="left"/>
      <w:pPr>
        <w:ind w:left="1648" w:hanging="360"/>
      </w:pPr>
    </w:lvl>
    <w:lvl w:ilvl="2" w:tplc="0405001B" w:tentative="1">
      <w:start w:val="1"/>
      <w:numFmt w:val="lowerRoman"/>
      <w:lvlText w:val="%3."/>
      <w:lvlJc w:val="right"/>
      <w:pPr>
        <w:ind w:left="2368" w:hanging="180"/>
      </w:pPr>
    </w:lvl>
    <w:lvl w:ilvl="3" w:tplc="0405000F" w:tentative="1">
      <w:start w:val="1"/>
      <w:numFmt w:val="decimal"/>
      <w:lvlText w:val="%4."/>
      <w:lvlJc w:val="left"/>
      <w:pPr>
        <w:ind w:left="3088" w:hanging="360"/>
      </w:pPr>
    </w:lvl>
    <w:lvl w:ilvl="4" w:tplc="04050019" w:tentative="1">
      <w:start w:val="1"/>
      <w:numFmt w:val="lowerLetter"/>
      <w:lvlText w:val="%5."/>
      <w:lvlJc w:val="left"/>
      <w:pPr>
        <w:ind w:left="3808" w:hanging="360"/>
      </w:pPr>
    </w:lvl>
    <w:lvl w:ilvl="5" w:tplc="0405001B" w:tentative="1">
      <w:start w:val="1"/>
      <w:numFmt w:val="lowerRoman"/>
      <w:lvlText w:val="%6."/>
      <w:lvlJc w:val="right"/>
      <w:pPr>
        <w:ind w:left="4528" w:hanging="180"/>
      </w:pPr>
    </w:lvl>
    <w:lvl w:ilvl="6" w:tplc="0405000F" w:tentative="1">
      <w:start w:val="1"/>
      <w:numFmt w:val="decimal"/>
      <w:lvlText w:val="%7."/>
      <w:lvlJc w:val="left"/>
      <w:pPr>
        <w:ind w:left="5248" w:hanging="360"/>
      </w:pPr>
    </w:lvl>
    <w:lvl w:ilvl="7" w:tplc="04050019" w:tentative="1">
      <w:start w:val="1"/>
      <w:numFmt w:val="lowerLetter"/>
      <w:lvlText w:val="%8."/>
      <w:lvlJc w:val="left"/>
      <w:pPr>
        <w:ind w:left="5968" w:hanging="360"/>
      </w:pPr>
    </w:lvl>
    <w:lvl w:ilvl="8" w:tplc="0405001B" w:tentative="1">
      <w:start w:val="1"/>
      <w:numFmt w:val="lowerRoman"/>
      <w:lvlText w:val="%9."/>
      <w:lvlJc w:val="right"/>
      <w:pPr>
        <w:ind w:left="6688" w:hanging="180"/>
      </w:pPr>
    </w:lvl>
  </w:abstractNum>
  <w:abstractNum w:abstractNumId="6" w15:restartNumberingAfterBreak="0">
    <w:nsid w:val="2BF76403"/>
    <w:multiLevelType w:val="multilevel"/>
    <w:tmpl w:val="0D34D660"/>
    <w:numStyleLink w:val="ListBulletmultilevel"/>
  </w:abstractNum>
  <w:abstractNum w:abstractNumId="7" w15:restartNumberingAfterBreak="0">
    <w:nsid w:val="352C0F97"/>
    <w:multiLevelType w:val="hybridMultilevel"/>
    <w:tmpl w:val="6C00CCD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432D515F"/>
    <w:multiLevelType w:val="hybridMultilevel"/>
    <w:tmpl w:val="C6AC592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495B7E8A"/>
    <w:multiLevelType w:val="hybridMultilevel"/>
    <w:tmpl w:val="786AE3F6"/>
    <w:lvl w:ilvl="0" w:tplc="04050001">
      <w:start w:val="1"/>
      <w:numFmt w:val="bullet"/>
      <w:lvlText w:val=""/>
      <w:lvlJc w:val="left"/>
      <w:pPr>
        <w:ind w:left="643" w:hanging="360"/>
      </w:pPr>
      <w:rPr>
        <w:rFonts w:ascii="Symbol" w:hAnsi="Symbol" w:hint="default"/>
      </w:rPr>
    </w:lvl>
    <w:lvl w:ilvl="1" w:tplc="04050003">
      <w:start w:val="1"/>
      <w:numFmt w:val="bullet"/>
      <w:lvlText w:val="o"/>
      <w:lvlJc w:val="left"/>
      <w:pPr>
        <w:ind w:left="3585" w:hanging="360"/>
      </w:pPr>
      <w:rPr>
        <w:rFonts w:ascii="Courier New" w:hAnsi="Courier New" w:cs="Courier New" w:hint="default"/>
      </w:rPr>
    </w:lvl>
    <w:lvl w:ilvl="2" w:tplc="04050005">
      <w:start w:val="1"/>
      <w:numFmt w:val="bullet"/>
      <w:lvlText w:val=""/>
      <w:lvlJc w:val="left"/>
      <w:pPr>
        <w:ind w:left="4305" w:hanging="360"/>
      </w:pPr>
      <w:rPr>
        <w:rFonts w:ascii="Wingdings" w:hAnsi="Wingdings" w:hint="default"/>
      </w:rPr>
    </w:lvl>
    <w:lvl w:ilvl="3" w:tplc="04050001">
      <w:start w:val="1"/>
      <w:numFmt w:val="bullet"/>
      <w:lvlText w:val=""/>
      <w:lvlJc w:val="left"/>
      <w:pPr>
        <w:ind w:left="5025" w:hanging="360"/>
      </w:pPr>
      <w:rPr>
        <w:rFonts w:ascii="Symbol" w:hAnsi="Symbol" w:hint="default"/>
      </w:rPr>
    </w:lvl>
    <w:lvl w:ilvl="4" w:tplc="04050003">
      <w:start w:val="1"/>
      <w:numFmt w:val="bullet"/>
      <w:lvlText w:val="o"/>
      <w:lvlJc w:val="left"/>
      <w:pPr>
        <w:ind w:left="5745" w:hanging="360"/>
      </w:pPr>
      <w:rPr>
        <w:rFonts w:ascii="Courier New" w:hAnsi="Courier New" w:cs="Courier New" w:hint="default"/>
      </w:rPr>
    </w:lvl>
    <w:lvl w:ilvl="5" w:tplc="04050005">
      <w:start w:val="1"/>
      <w:numFmt w:val="bullet"/>
      <w:lvlText w:val=""/>
      <w:lvlJc w:val="left"/>
      <w:pPr>
        <w:ind w:left="6465" w:hanging="360"/>
      </w:pPr>
      <w:rPr>
        <w:rFonts w:ascii="Wingdings" w:hAnsi="Wingdings" w:hint="default"/>
      </w:rPr>
    </w:lvl>
    <w:lvl w:ilvl="6" w:tplc="04050001">
      <w:start w:val="1"/>
      <w:numFmt w:val="bullet"/>
      <w:lvlText w:val=""/>
      <w:lvlJc w:val="left"/>
      <w:pPr>
        <w:ind w:left="7185" w:hanging="360"/>
      </w:pPr>
      <w:rPr>
        <w:rFonts w:ascii="Symbol" w:hAnsi="Symbol" w:hint="default"/>
      </w:rPr>
    </w:lvl>
    <w:lvl w:ilvl="7" w:tplc="04050003">
      <w:start w:val="1"/>
      <w:numFmt w:val="bullet"/>
      <w:lvlText w:val="o"/>
      <w:lvlJc w:val="left"/>
      <w:pPr>
        <w:ind w:left="7905" w:hanging="360"/>
      </w:pPr>
      <w:rPr>
        <w:rFonts w:ascii="Courier New" w:hAnsi="Courier New" w:cs="Courier New" w:hint="default"/>
      </w:rPr>
    </w:lvl>
    <w:lvl w:ilvl="8" w:tplc="04050005">
      <w:start w:val="1"/>
      <w:numFmt w:val="bullet"/>
      <w:lvlText w:val=""/>
      <w:lvlJc w:val="left"/>
      <w:pPr>
        <w:ind w:left="8625" w:hanging="360"/>
      </w:pPr>
      <w:rPr>
        <w:rFonts w:ascii="Wingdings" w:hAnsi="Wingdings" w:hint="default"/>
      </w:rPr>
    </w:lvl>
  </w:abstractNum>
  <w:abstractNum w:abstractNumId="10" w15:restartNumberingAfterBreak="0">
    <w:nsid w:val="55573125"/>
    <w:multiLevelType w:val="hybridMultilevel"/>
    <w:tmpl w:val="1C78AC9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59530DAF"/>
    <w:multiLevelType w:val="hybridMultilevel"/>
    <w:tmpl w:val="C3BEC62C"/>
    <w:lvl w:ilvl="0" w:tplc="0405000F">
      <w:start w:val="1"/>
      <w:numFmt w:val="decimal"/>
      <w:lvlText w:val="%1."/>
      <w:lvlJc w:val="left"/>
      <w:pPr>
        <w:ind w:left="928" w:hanging="360"/>
      </w:pPr>
      <w:rPr>
        <w:rFonts w:hint="default"/>
      </w:rPr>
    </w:lvl>
    <w:lvl w:ilvl="1" w:tplc="04050019" w:tentative="1">
      <w:start w:val="1"/>
      <w:numFmt w:val="lowerLetter"/>
      <w:lvlText w:val="%2."/>
      <w:lvlJc w:val="left"/>
      <w:pPr>
        <w:ind w:left="1648" w:hanging="360"/>
      </w:pPr>
    </w:lvl>
    <w:lvl w:ilvl="2" w:tplc="0405001B" w:tentative="1">
      <w:start w:val="1"/>
      <w:numFmt w:val="lowerRoman"/>
      <w:lvlText w:val="%3."/>
      <w:lvlJc w:val="right"/>
      <w:pPr>
        <w:ind w:left="2368" w:hanging="180"/>
      </w:pPr>
    </w:lvl>
    <w:lvl w:ilvl="3" w:tplc="0405000F" w:tentative="1">
      <w:start w:val="1"/>
      <w:numFmt w:val="decimal"/>
      <w:lvlText w:val="%4."/>
      <w:lvlJc w:val="left"/>
      <w:pPr>
        <w:ind w:left="3088" w:hanging="360"/>
      </w:pPr>
    </w:lvl>
    <w:lvl w:ilvl="4" w:tplc="04050019" w:tentative="1">
      <w:start w:val="1"/>
      <w:numFmt w:val="lowerLetter"/>
      <w:lvlText w:val="%5."/>
      <w:lvlJc w:val="left"/>
      <w:pPr>
        <w:ind w:left="3808" w:hanging="360"/>
      </w:pPr>
    </w:lvl>
    <w:lvl w:ilvl="5" w:tplc="0405001B" w:tentative="1">
      <w:start w:val="1"/>
      <w:numFmt w:val="lowerRoman"/>
      <w:lvlText w:val="%6."/>
      <w:lvlJc w:val="right"/>
      <w:pPr>
        <w:ind w:left="4528" w:hanging="180"/>
      </w:pPr>
    </w:lvl>
    <w:lvl w:ilvl="6" w:tplc="0405000F" w:tentative="1">
      <w:start w:val="1"/>
      <w:numFmt w:val="decimal"/>
      <w:lvlText w:val="%7."/>
      <w:lvlJc w:val="left"/>
      <w:pPr>
        <w:ind w:left="5248" w:hanging="360"/>
      </w:pPr>
    </w:lvl>
    <w:lvl w:ilvl="7" w:tplc="04050019" w:tentative="1">
      <w:start w:val="1"/>
      <w:numFmt w:val="lowerLetter"/>
      <w:lvlText w:val="%8."/>
      <w:lvlJc w:val="left"/>
      <w:pPr>
        <w:ind w:left="5968" w:hanging="360"/>
      </w:pPr>
    </w:lvl>
    <w:lvl w:ilvl="8" w:tplc="0405001B" w:tentative="1">
      <w:start w:val="1"/>
      <w:numFmt w:val="lowerRoman"/>
      <w:lvlText w:val="%9."/>
      <w:lvlJc w:val="right"/>
      <w:pPr>
        <w:ind w:left="6688" w:hanging="180"/>
      </w:pPr>
    </w:lvl>
  </w:abstractNum>
  <w:abstractNum w:abstractNumId="12" w15:restartNumberingAfterBreak="0">
    <w:nsid w:val="5DD9194B"/>
    <w:multiLevelType w:val="hybridMultilevel"/>
    <w:tmpl w:val="7E96BDDA"/>
    <w:lvl w:ilvl="0" w:tplc="86B09D48">
      <w:start w:val="1"/>
      <w:numFmt w:val="lowerLetter"/>
      <w:lvlText w:val="%1)"/>
      <w:lvlJc w:val="left"/>
      <w:pPr>
        <w:ind w:left="928"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3" w15:restartNumberingAfterBreak="0">
    <w:nsid w:val="74070991"/>
    <w:multiLevelType w:val="multilevel"/>
    <w:tmpl w:val="CABE99FC"/>
    <w:numStyleLink w:val="ListNumbermultilevel"/>
  </w:abstractNum>
  <w:abstractNum w:abstractNumId="14" w15:restartNumberingAfterBreak="0">
    <w:nsid w:val="7B1117C6"/>
    <w:multiLevelType w:val="hybridMultilevel"/>
    <w:tmpl w:val="46D49910"/>
    <w:lvl w:ilvl="0" w:tplc="184C73B4">
      <w:numFmt w:val="bullet"/>
      <w:lvlText w:val="-"/>
      <w:lvlJc w:val="left"/>
      <w:pPr>
        <w:ind w:left="720" w:hanging="360"/>
      </w:pPr>
      <w:rPr>
        <w:rFonts w:ascii="Calibri" w:eastAsia="Calibri" w:hAnsi="Calibri"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5" w15:restartNumberingAfterBreak="0">
    <w:nsid w:val="7CE376C4"/>
    <w:multiLevelType w:val="hybridMultilevel"/>
    <w:tmpl w:val="0F882576"/>
    <w:lvl w:ilvl="0" w:tplc="D362E39A">
      <w:start w:val="1"/>
      <w:numFmt w:val="lowerLetter"/>
      <w:lvlText w:val="%1)"/>
      <w:lvlJc w:val="left"/>
      <w:pPr>
        <w:ind w:left="1110" w:hanging="360"/>
      </w:pPr>
      <w:rPr>
        <w:rFonts w:hint="default"/>
      </w:rPr>
    </w:lvl>
    <w:lvl w:ilvl="1" w:tplc="04050019" w:tentative="1">
      <w:start w:val="1"/>
      <w:numFmt w:val="lowerLetter"/>
      <w:lvlText w:val="%2."/>
      <w:lvlJc w:val="left"/>
      <w:pPr>
        <w:ind w:left="1830" w:hanging="360"/>
      </w:pPr>
    </w:lvl>
    <w:lvl w:ilvl="2" w:tplc="0405001B" w:tentative="1">
      <w:start w:val="1"/>
      <w:numFmt w:val="lowerRoman"/>
      <w:lvlText w:val="%3."/>
      <w:lvlJc w:val="right"/>
      <w:pPr>
        <w:ind w:left="2550" w:hanging="180"/>
      </w:pPr>
    </w:lvl>
    <w:lvl w:ilvl="3" w:tplc="0405000F" w:tentative="1">
      <w:start w:val="1"/>
      <w:numFmt w:val="decimal"/>
      <w:lvlText w:val="%4."/>
      <w:lvlJc w:val="left"/>
      <w:pPr>
        <w:ind w:left="3270" w:hanging="360"/>
      </w:pPr>
    </w:lvl>
    <w:lvl w:ilvl="4" w:tplc="04050019" w:tentative="1">
      <w:start w:val="1"/>
      <w:numFmt w:val="lowerLetter"/>
      <w:lvlText w:val="%5."/>
      <w:lvlJc w:val="left"/>
      <w:pPr>
        <w:ind w:left="3990" w:hanging="360"/>
      </w:pPr>
    </w:lvl>
    <w:lvl w:ilvl="5" w:tplc="0405001B" w:tentative="1">
      <w:start w:val="1"/>
      <w:numFmt w:val="lowerRoman"/>
      <w:lvlText w:val="%6."/>
      <w:lvlJc w:val="right"/>
      <w:pPr>
        <w:ind w:left="4710" w:hanging="180"/>
      </w:pPr>
    </w:lvl>
    <w:lvl w:ilvl="6" w:tplc="0405000F" w:tentative="1">
      <w:start w:val="1"/>
      <w:numFmt w:val="decimal"/>
      <w:lvlText w:val="%7."/>
      <w:lvlJc w:val="left"/>
      <w:pPr>
        <w:ind w:left="5430" w:hanging="360"/>
      </w:pPr>
    </w:lvl>
    <w:lvl w:ilvl="7" w:tplc="04050019" w:tentative="1">
      <w:start w:val="1"/>
      <w:numFmt w:val="lowerLetter"/>
      <w:lvlText w:val="%8."/>
      <w:lvlJc w:val="left"/>
      <w:pPr>
        <w:ind w:left="6150" w:hanging="360"/>
      </w:pPr>
    </w:lvl>
    <w:lvl w:ilvl="8" w:tplc="0405001B" w:tentative="1">
      <w:start w:val="1"/>
      <w:numFmt w:val="lowerRoman"/>
      <w:lvlText w:val="%9."/>
      <w:lvlJc w:val="right"/>
      <w:pPr>
        <w:ind w:left="6870" w:hanging="180"/>
      </w:pPr>
    </w:lvl>
  </w:abstractNum>
  <w:num w:numId="1">
    <w:abstractNumId w:val="4"/>
  </w:num>
  <w:num w:numId="2">
    <w:abstractNumId w:val="1"/>
  </w:num>
  <w:num w:numId="3">
    <w:abstractNumId w:val="6"/>
  </w:num>
  <w:num w:numId="4">
    <w:abstractNumId w:val="13"/>
  </w:num>
  <w:num w:numId="5">
    <w:abstractNumId w:val="0"/>
  </w:num>
  <w:num w:numId="6">
    <w:abstractNumId w:val="9"/>
  </w:num>
  <w:num w:numId="7">
    <w:abstractNumId w:val="11"/>
  </w:num>
  <w:num w:numId="8">
    <w:abstractNumId w:val="2"/>
  </w:num>
  <w:num w:numId="9">
    <w:abstractNumId w:val="7"/>
  </w:num>
  <w:num w:numId="10">
    <w:abstractNumId w:val="12"/>
  </w:num>
  <w:num w:numId="11">
    <w:abstractNumId w:val="15"/>
  </w:num>
  <w:num w:numId="12">
    <w:abstractNumId w:val="5"/>
  </w:num>
  <w:num w:numId="13">
    <w:abstractNumId w:val="14"/>
  </w:num>
  <w:num w:numId="14">
    <w:abstractNumId w:val="8"/>
  </w:num>
  <w:num w:numId="15">
    <w:abstractNumId w:val="10"/>
  </w:num>
  <w:num w:numId="16">
    <w:abstractNumId w:val="3"/>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styleLockTheme/>
  <w:styleLockQFSet/>
  <w:defaultTabStop w:val="708"/>
  <w:hyphenationZone w:val="425"/>
  <w:doNotShadeFormData/>
  <w:characterSpacingControl w:val="doNotCompress"/>
  <w:hdrShapeDefaults>
    <o:shapedefaults v:ext="edit" spidmax="8601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1334"/>
    <w:rsid w:val="00004710"/>
    <w:rsid w:val="00033432"/>
    <w:rsid w:val="000335CC"/>
    <w:rsid w:val="00072C1E"/>
    <w:rsid w:val="00093CF7"/>
    <w:rsid w:val="0009550C"/>
    <w:rsid w:val="00095795"/>
    <w:rsid w:val="000963DE"/>
    <w:rsid w:val="000A2FFC"/>
    <w:rsid w:val="000B1917"/>
    <w:rsid w:val="000B3A82"/>
    <w:rsid w:val="000B6C7E"/>
    <w:rsid w:val="000B7907"/>
    <w:rsid w:val="000C0429"/>
    <w:rsid w:val="000C45E8"/>
    <w:rsid w:val="000D1A15"/>
    <w:rsid w:val="000E7811"/>
    <w:rsid w:val="001033A6"/>
    <w:rsid w:val="001073F1"/>
    <w:rsid w:val="00114472"/>
    <w:rsid w:val="00170EC5"/>
    <w:rsid w:val="001747C1"/>
    <w:rsid w:val="0018596A"/>
    <w:rsid w:val="00194F85"/>
    <w:rsid w:val="001B20AC"/>
    <w:rsid w:val="001B2FED"/>
    <w:rsid w:val="001B69C2"/>
    <w:rsid w:val="001C4DA0"/>
    <w:rsid w:val="001D611F"/>
    <w:rsid w:val="001E7A86"/>
    <w:rsid w:val="00207DF5"/>
    <w:rsid w:val="00226533"/>
    <w:rsid w:val="002421C1"/>
    <w:rsid w:val="00251118"/>
    <w:rsid w:val="00267369"/>
    <w:rsid w:val="0026785D"/>
    <w:rsid w:val="00277B1C"/>
    <w:rsid w:val="002C31BF"/>
    <w:rsid w:val="002D2AF1"/>
    <w:rsid w:val="002D62FE"/>
    <w:rsid w:val="002D6DC2"/>
    <w:rsid w:val="002E0555"/>
    <w:rsid w:val="002E0CD7"/>
    <w:rsid w:val="002F026B"/>
    <w:rsid w:val="00306B02"/>
    <w:rsid w:val="003238B6"/>
    <w:rsid w:val="00357BC6"/>
    <w:rsid w:val="0037111D"/>
    <w:rsid w:val="003756B9"/>
    <w:rsid w:val="003856C3"/>
    <w:rsid w:val="003911E8"/>
    <w:rsid w:val="003956C6"/>
    <w:rsid w:val="003A1A2E"/>
    <w:rsid w:val="003A36F2"/>
    <w:rsid w:val="003E6B9A"/>
    <w:rsid w:val="003E75CE"/>
    <w:rsid w:val="00405A06"/>
    <w:rsid w:val="0041380F"/>
    <w:rsid w:val="004335DB"/>
    <w:rsid w:val="00450F07"/>
    <w:rsid w:val="00453CD3"/>
    <w:rsid w:val="00455BC7"/>
    <w:rsid w:val="0045680A"/>
    <w:rsid w:val="00460660"/>
    <w:rsid w:val="00460CCB"/>
    <w:rsid w:val="00460E7A"/>
    <w:rsid w:val="00474205"/>
    <w:rsid w:val="00476F08"/>
    <w:rsid w:val="00477370"/>
    <w:rsid w:val="00486107"/>
    <w:rsid w:val="00491827"/>
    <w:rsid w:val="004926B0"/>
    <w:rsid w:val="004A7C69"/>
    <w:rsid w:val="004C4399"/>
    <w:rsid w:val="004C69ED"/>
    <w:rsid w:val="004C787C"/>
    <w:rsid w:val="004E740A"/>
    <w:rsid w:val="004F4B9B"/>
    <w:rsid w:val="00501654"/>
    <w:rsid w:val="00511AB9"/>
    <w:rsid w:val="00523EA7"/>
    <w:rsid w:val="00533C27"/>
    <w:rsid w:val="00533E49"/>
    <w:rsid w:val="00542527"/>
    <w:rsid w:val="00551D1F"/>
    <w:rsid w:val="00553375"/>
    <w:rsid w:val="00561939"/>
    <w:rsid w:val="005658A6"/>
    <w:rsid w:val="005720E7"/>
    <w:rsid w:val="005722BB"/>
    <w:rsid w:val="005736B7"/>
    <w:rsid w:val="00575E5A"/>
    <w:rsid w:val="00584E2A"/>
    <w:rsid w:val="00596C7E"/>
    <w:rsid w:val="005A2E03"/>
    <w:rsid w:val="005A64E9"/>
    <w:rsid w:val="005A79D9"/>
    <w:rsid w:val="005B5EE9"/>
    <w:rsid w:val="005C433B"/>
    <w:rsid w:val="005D3A5B"/>
    <w:rsid w:val="005D75F2"/>
    <w:rsid w:val="006018ED"/>
    <w:rsid w:val="006104F6"/>
    <w:rsid w:val="0061068E"/>
    <w:rsid w:val="00622E4A"/>
    <w:rsid w:val="0062519A"/>
    <w:rsid w:val="006279DE"/>
    <w:rsid w:val="00640282"/>
    <w:rsid w:val="00660AD3"/>
    <w:rsid w:val="006A5570"/>
    <w:rsid w:val="006A689C"/>
    <w:rsid w:val="006B3D79"/>
    <w:rsid w:val="006B522C"/>
    <w:rsid w:val="006C2594"/>
    <w:rsid w:val="006D0C19"/>
    <w:rsid w:val="006E0578"/>
    <w:rsid w:val="006E314D"/>
    <w:rsid w:val="006E7F06"/>
    <w:rsid w:val="00703E99"/>
    <w:rsid w:val="00705C6B"/>
    <w:rsid w:val="00710723"/>
    <w:rsid w:val="00712ED1"/>
    <w:rsid w:val="00723ED1"/>
    <w:rsid w:val="00735ED4"/>
    <w:rsid w:val="00743525"/>
    <w:rsid w:val="00745DA1"/>
    <w:rsid w:val="00746C58"/>
    <w:rsid w:val="007531A0"/>
    <w:rsid w:val="0076286B"/>
    <w:rsid w:val="00764595"/>
    <w:rsid w:val="00766846"/>
    <w:rsid w:val="0077673A"/>
    <w:rsid w:val="007846E1"/>
    <w:rsid w:val="007B570C"/>
    <w:rsid w:val="007E4A6E"/>
    <w:rsid w:val="007F56A7"/>
    <w:rsid w:val="00807DD0"/>
    <w:rsid w:val="00813F11"/>
    <w:rsid w:val="00826E6A"/>
    <w:rsid w:val="00831EE2"/>
    <w:rsid w:val="00844E75"/>
    <w:rsid w:val="00851CA0"/>
    <w:rsid w:val="00891334"/>
    <w:rsid w:val="008A3568"/>
    <w:rsid w:val="008D03B9"/>
    <w:rsid w:val="008F18D6"/>
    <w:rsid w:val="00904780"/>
    <w:rsid w:val="0091111A"/>
    <w:rsid w:val="009113A8"/>
    <w:rsid w:val="00921540"/>
    <w:rsid w:val="00922385"/>
    <w:rsid w:val="009223DF"/>
    <w:rsid w:val="00932382"/>
    <w:rsid w:val="00936091"/>
    <w:rsid w:val="00940D8A"/>
    <w:rsid w:val="00945BC6"/>
    <w:rsid w:val="00962258"/>
    <w:rsid w:val="009678B7"/>
    <w:rsid w:val="00973B7A"/>
    <w:rsid w:val="00982411"/>
    <w:rsid w:val="009828C7"/>
    <w:rsid w:val="00992D9C"/>
    <w:rsid w:val="00993E8C"/>
    <w:rsid w:val="00996CB8"/>
    <w:rsid w:val="009A01ED"/>
    <w:rsid w:val="009A51B0"/>
    <w:rsid w:val="009A7568"/>
    <w:rsid w:val="009B2E97"/>
    <w:rsid w:val="009B3C69"/>
    <w:rsid w:val="009B62B0"/>
    <w:rsid w:val="009B72CC"/>
    <w:rsid w:val="009E07F4"/>
    <w:rsid w:val="009F038D"/>
    <w:rsid w:val="009F392E"/>
    <w:rsid w:val="00A21717"/>
    <w:rsid w:val="00A234A3"/>
    <w:rsid w:val="00A252EF"/>
    <w:rsid w:val="00A27908"/>
    <w:rsid w:val="00A363B9"/>
    <w:rsid w:val="00A44328"/>
    <w:rsid w:val="00A5766E"/>
    <w:rsid w:val="00A6177B"/>
    <w:rsid w:val="00A66136"/>
    <w:rsid w:val="00A82E42"/>
    <w:rsid w:val="00AA4CBB"/>
    <w:rsid w:val="00AA65FA"/>
    <w:rsid w:val="00AA7351"/>
    <w:rsid w:val="00AA73BA"/>
    <w:rsid w:val="00AD056F"/>
    <w:rsid w:val="00AD2773"/>
    <w:rsid w:val="00AD6731"/>
    <w:rsid w:val="00AE1DDE"/>
    <w:rsid w:val="00AE341F"/>
    <w:rsid w:val="00AF3B4D"/>
    <w:rsid w:val="00B06BC9"/>
    <w:rsid w:val="00B15B5E"/>
    <w:rsid w:val="00B15D0D"/>
    <w:rsid w:val="00B23CA3"/>
    <w:rsid w:val="00B3491A"/>
    <w:rsid w:val="00B402C9"/>
    <w:rsid w:val="00B41A69"/>
    <w:rsid w:val="00B45E9E"/>
    <w:rsid w:val="00B55F9C"/>
    <w:rsid w:val="00B75EE1"/>
    <w:rsid w:val="00B77481"/>
    <w:rsid w:val="00B8518B"/>
    <w:rsid w:val="00BB3740"/>
    <w:rsid w:val="00BD21A7"/>
    <w:rsid w:val="00BD5319"/>
    <w:rsid w:val="00BD7E91"/>
    <w:rsid w:val="00BF374D"/>
    <w:rsid w:val="00BF6D48"/>
    <w:rsid w:val="00C02D0A"/>
    <w:rsid w:val="00C03A6E"/>
    <w:rsid w:val="00C30759"/>
    <w:rsid w:val="00C374BC"/>
    <w:rsid w:val="00C44F6A"/>
    <w:rsid w:val="00C727E5"/>
    <w:rsid w:val="00C8207D"/>
    <w:rsid w:val="00C900FD"/>
    <w:rsid w:val="00C90CDF"/>
    <w:rsid w:val="00CB0C30"/>
    <w:rsid w:val="00CB7B5A"/>
    <w:rsid w:val="00CC0E3D"/>
    <w:rsid w:val="00CC1E2B"/>
    <w:rsid w:val="00CD1FC4"/>
    <w:rsid w:val="00CE371D"/>
    <w:rsid w:val="00D02A4D"/>
    <w:rsid w:val="00D21061"/>
    <w:rsid w:val="00D316A7"/>
    <w:rsid w:val="00D36EA8"/>
    <w:rsid w:val="00D4108E"/>
    <w:rsid w:val="00D6163D"/>
    <w:rsid w:val="00D63009"/>
    <w:rsid w:val="00D831A3"/>
    <w:rsid w:val="00D902AD"/>
    <w:rsid w:val="00D91C3B"/>
    <w:rsid w:val="00DA086F"/>
    <w:rsid w:val="00DA6FFE"/>
    <w:rsid w:val="00DA71B5"/>
    <w:rsid w:val="00DB12BF"/>
    <w:rsid w:val="00DC3110"/>
    <w:rsid w:val="00DC3237"/>
    <w:rsid w:val="00DD46F3"/>
    <w:rsid w:val="00DD58A6"/>
    <w:rsid w:val="00DE3625"/>
    <w:rsid w:val="00DE56F2"/>
    <w:rsid w:val="00DF116D"/>
    <w:rsid w:val="00DF45D9"/>
    <w:rsid w:val="00DF7423"/>
    <w:rsid w:val="00E10710"/>
    <w:rsid w:val="00E240E3"/>
    <w:rsid w:val="00E460C7"/>
    <w:rsid w:val="00E713A2"/>
    <w:rsid w:val="00E824F1"/>
    <w:rsid w:val="00EB104F"/>
    <w:rsid w:val="00EB2513"/>
    <w:rsid w:val="00EC023A"/>
    <w:rsid w:val="00ED14BD"/>
    <w:rsid w:val="00EF4EAC"/>
    <w:rsid w:val="00EF77BC"/>
    <w:rsid w:val="00F01440"/>
    <w:rsid w:val="00F12DEC"/>
    <w:rsid w:val="00F1715C"/>
    <w:rsid w:val="00F27C41"/>
    <w:rsid w:val="00F310F8"/>
    <w:rsid w:val="00F35939"/>
    <w:rsid w:val="00F45607"/>
    <w:rsid w:val="00F64786"/>
    <w:rsid w:val="00F659EB"/>
    <w:rsid w:val="00F670E4"/>
    <w:rsid w:val="00F804A7"/>
    <w:rsid w:val="00F824E9"/>
    <w:rsid w:val="00F862D6"/>
    <w:rsid w:val="00F86BA6"/>
    <w:rsid w:val="00FC6389"/>
    <w:rsid w:val="00FD2F51"/>
    <w:rsid w:val="00FE3455"/>
    <w:rsid w:val="00FF495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86017"/>
    <o:shapelayout v:ext="edit">
      <o:idmap v:ext="edit" data="1"/>
    </o:shapelayout>
  </w:shapeDefaults>
  <w:decimalSymbol w:val=","/>
  <w:listSeparator w:val=";"/>
  <w14:docId w14:val="22F375DC"/>
  <w14:defaultImageDpi w14:val="32767"/>
  <w15:docId w15:val="{9744846D-A0B7-4E40-992F-474D803762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18"/>
        <w:szCs w:val="18"/>
        <w:lang w:val="cs-CZ" w:eastAsia="en-US" w:bidi="ar-SA"/>
      </w:rPr>
    </w:rPrDefault>
    <w:pPrDefault>
      <w:pPr>
        <w:spacing w:after="240" w:line="264"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28" w:unhideWhenUsed="1"/>
    <w:lsdException w:name="List Number" w:semiHidden="1" w:uiPriority="28"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28" w:unhideWhenUsed="1"/>
    <w:lsdException w:name="List Bullet 3" w:semiHidden="1" w:uiPriority="28" w:unhideWhenUsed="1"/>
    <w:lsdException w:name="List Bullet 4" w:semiHidden="1" w:uiPriority="28" w:unhideWhenUsed="1"/>
    <w:lsdException w:name="List Bullet 5" w:semiHidden="1" w:uiPriority="28" w:unhideWhenUsed="1"/>
    <w:lsdException w:name="List Number 2" w:semiHidden="1" w:uiPriority="28" w:unhideWhenUsed="1"/>
    <w:lsdException w:name="List Number 3" w:semiHidden="1" w:uiPriority="28" w:unhideWhenUsed="1"/>
    <w:lsdException w:name="List Number 4" w:semiHidden="1" w:uiPriority="28" w:unhideWhenUsed="1"/>
    <w:lsdException w:name="List Number 5" w:semiHidden="1" w:uiPriority="28"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 w:qFormat="1"/>
    <w:lsdException w:name="Emphasis" w:uiPriority="1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0" w:qFormat="1"/>
    <w:lsdException w:name="Intense Emphasis" w:uiPriority="1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B402C9"/>
  </w:style>
  <w:style w:type="paragraph" w:styleId="Nadpis1">
    <w:name w:val="heading 1"/>
    <w:basedOn w:val="Normln"/>
    <w:next w:val="Normln"/>
    <w:link w:val="Nadpis1Char"/>
    <w:uiPriority w:val="9"/>
    <w:qFormat/>
    <w:rsid w:val="0026785D"/>
    <w:pPr>
      <w:keepNext/>
      <w:keepLines/>
      <w:suppressAutoHyphens/>
      <w:spacing w:before="320" w:after="0"/>
      <w:outlineLvl w:val="0"/>
    </w:pPr>
    <w:rPr>
      <w:rFonts w:asciiTheme="majorHAnsi" w:eastAsiaTheme="majorEastAsia" w:hAnsiTheme="majorHAnsi" w:cstheme="majorBidi"/>
      <w:b/>
      <w:color w:val="FF5200" w:themeColor="accent2"/>
      <w:spacing w:val="-6"/>
      <w:sz w:val="36"/>
      <w:szCs w:val="36"/>
    </w:rPr>
  </w:style>
  <w:style w:type="paragraph" w:styleId="Nadpis2">
    <w:name w:val="heading 2"/>
    <w:basedOn w:val="Normln"/>
    <w:next w:val="Normln"/>
    <w:link w:val="Nadpis2Char"/>
    <w:uiPriority w:val="9"/>
    <w:unhideWhenUsed/>
    <w:qFormat/>
    <w:rsid w:val="0026785D"/>
    <w:pPr>
      <w:keepNext/>
      <w:keepLines/>
      <w:pBdr>
        <w:top w:val="single" w:sz="4" w:space="1" w:color="00A1E0" w:themeColor="accent3"/>
      </w:pBdr>
      <w:spacing w:before="240" w:after="0"/>
      <w:outlineLvl w:val="1"/>
    </w:pPr>
    <w:rPr>
      <w:rFonts w:asciiTheme="majorHAnsi" w:eastAsiaTheme="majorEastAsia" w:hAnsiTheme="majorHAnsi" w:cstheme="majorBidi"/>
      <w:b/>
      <w:color w:val="00A1E0" w:themeColor="accent3"/>
      <w:sz w:val="24"/>
      <w:szCs w:val="24"/>
    </w:rPr>
  </w:style>
  <w:style w:type="paragraph" w:styleId="Nadpis3">
    <w:name w:val="heading 3"/>
    <w:basedOn w:val="Normln"/>
    <w:next w:val="Normln"/>
    <w:link w:val="Nadpis3Char"/>
    <w:uiPriority w:val="9"/>
    <w:unhideWhenUsed/>
    <w:qFormat/>
    <w:rsid w:val="0026785D"/>
    <w:pPr>
      <w:keepNext/>
      <w:keepLines/>
      <w:spacing w:before="240" w:after="0"/>
      <w:outlineLvl w:val="2"/>
    </w:pPr>
    <w:rPr>
      <w:rFonts w:asciiTheme="majorHAnsi" w:eastAsiaTheme="majorEastAsia" w:hAnsiTheme="majorHAnsi" w:cstheme="majorBidi"/>
      <w:b/>
      <w:color w:val="00A1E0" w:themeColor="accent3"/>
      <w:sz w:val="24"/>
      <w:szCs w:val="24"/>
    </w:rPr>
  </w:style>
  <w:style w:type="paragraph" w:styleId="Nadpis4">
    <w:name w:val="heading 4"/>
    <w:basedOn w:val="Normln"/>
    <w:next w:val="Normln"/>
    <w:link w:val="Nadpis4Char"/>
    <w:uiPriority w:val="9"/>
    <w:unhideWhenUsed/>
    <w:qFormat/>
    <w:rsid w:val="0026785D"/>
    <w:pPr>
      <w:keepNext/>
      <w:keepLines/>
      <w:spacing w:before="240" w:after="0"/>
      <w:outlineLvl w:val="3"/>
    </w:pPr>
    <w:rPr>
      <w:rFonts w:asciiTheme="majorHAnsi" w:eastAsiaTheme="majorEastAsia" w:hAnsiTheme="majorHAnsi" w:cstheme="majorBidi"/>
      <w:b/>
      <w:iCs/>
    </w:rPr>
  </w:style>
  <w:style w:type="paragraph" w:styleId="Nadpis5">
    <w:name w:val="heading 5"/>
    <w:basedOn w:val="Normln"/>
    <w:next w:val="Normln"/>
    <w:link w:val="Nadpis5Char"/>
    <w:uiPriority w:val="9"/>
    <w:unhideWhenUsed/>
    <w:qFormat/>
    <w:rsid w:val="0026785D"/>
    <w:pPr>
      <w:keepNext/>
      <w:keepLines/>
      <w:spacing w:before="40" w:after="0"/>
      <w:outlineLvl w:val="4"/>
    </w:pPr>
    <w:rPr>
      <w:rFonts w:asciiTheme="majorHAnsi" w:eastAsiaTheme="majorEastAsia" w:hAnsiTheme="majorHAnsi" w:cstheme="majorBidi"/>
      <w:b/>
    </w:rPr>
  </w:style>
  <w:style w:type="paragraph" w:styleId="Nadpis6">
    <w:name w:val="heading 6"/>
    <w:basedOn w:val="Normln"/>
    <w:next w:val="Normln"/>
    <w:link w:val="Nadpis6Char"/>
    <w:uiPriority w:val="9"/>
    <w:semiHidden/>
    <w:unhideWhenUsed/>
    <w:qFormat/>
    <w:rsid w:val="0026785D"/>
    <w:pPr>
      <w:keepNext/>
      <w:keepLines/>
      <w:spacing w:before="40" w:after="0"/>
      <w:outlineLvl w:val="5"/>
    </w:pPr>
    <w:rPr>
      <w:rFonts w:asciiTheme="majorHAnsi" w:eastAsiaTheme="majorEastAsia" w:hAnsiTheme="majorHAnsi" w:cstheme="majorBidi"/>
      <w:b/>
      <w:color w:val="000000" w:themeColor="text1"/>
    </w:rPr>
  </w:style>
  <w:style w:type="paragraph" w:styleId="Nadpis7">
    <w:name w:val="heading 7"/>
    <w:basedOn w:val="Normln"/>
    <w:next w:val="Normln"/>
    <w:link w:val="Nadpis7Char"/>
    <w:uiPriority w:val="9"/>
    <w:semiHidden/>
    <w:unhideWhenUsed/>
    <w:qFormat/>
    <w:rsid w:val="0026785D"/>
    <w:pPr>
      <w:keepNext/>
      <w:keepLines/>
      <w:spacing w:before="40" w:after="0"/>
      <w:outlineLvl w:val="6"/>
    </w:pPr>
    <w:rPr>
      <w:rFonts w:asciiTheme="majorHAnsi" w:eastAsiaTheme="majorEastAsia" w:hAnsiTheme="majorHAnsi" w:cstheme="majorBidi"/>
      <w:b/>
      <w:iCs/>
      <w:color w:val="595959" w:themeColor="text1" w:themeTint="A6"/>
    </w:rPr>
  </w:style>
  <w:style w:type="paragraph" w:styleId="Nadpis8">
    <w:name w:val="heading 8"/>
    <w:basedOn w:val="Normln"/>
    <w:next w:val="Normln"/>
    <w:link w:val="Nadpis8Char"/>
    <w:uiPriority w:val="9"/>
    <w:semiHidden/>
    <w:unhideWhenUsed/>
    <w:qFormat/>
    <w:rsid w:val="0026785D"/>
    <w:pPr>
      <w:keepNext/>
      <w:keepLines/>
      <w:spacing w:before="40" w:after="0"/>
      <w:outlineLvl w:val="7"/>
    </w:pPr>
    <w:rPr>
      <w:rFonts w:asciiTheme="majorHAnsi" w:eastAsiaTheme="majorEastAsia" w:hAnsiTheme="majorHAnsi" w:cstheme="majorBidi"/>
      <w:b/>
      <w:color w:val="595959" w:themeColor="text1" w:themeTint="A6"/>
      <w:szCs w:val="21"/>
    </w:rPr>
  </w:style>
  <w:style w:type="paragraph" w:styleId="Nadpis9">
    <w:name w:val="heading 9"/>
    <w:basedOn w:val="Normln"/>
    <w:next w:val="Normln"/>
    <w:link w:val="Nadpis9Char"/>
    <w:uiPriority w:val="9"/>
    <w:semiHidden/>
    <w:unhideWhenUsed/>
    <w:qFormat/>
    <w:rsid w:val="0026785D"/>
    <w:pPr>
      <w:keepNext/>
      <w:keepLines/>
      <w:spacing w:before="40" w:after="0"/>
      <w:outlineLvl w:val="8"/>
    </w:pPr>
    <w:rPr>
      <w:rFonts w:asciiTheme="majorHAnsi" w:eastAsiaTheme="majorEastAsia" w:hAnsiTheme="majorHAnsi" w:cstheme="majorBidi"/>
      <w:b/>
      <w:iCs/>
      <w:color w:val="595959" w:themeColor="text1" w:themeTint="A6"/>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26785D"/>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26785D"/>
  </w:style>
  <w:style w:type="paragraph" w:styleId="Zpat">
    <w:name w:val="footer"/>
    <w:basedOn w:val="Normln"/>
    <w:link w:val="ZpatChar"/>
    <w:uiPriority w:val="99"/>
    <w:unhideWhenUsed/>
    <w:rsid w:val="0026785D"/>
    <w:pPr>
      <w:tabs>
        <w:tab w:val="center" w:pos="4536"/>
        <w:tab w:val="right" w:pos="9072"/>
      </w:tabs>
      <w:spacing w:after="0" w:line="240" w:lineRule="auto"/>
    </w:pPr>
    <w:rPr>
      <w:sz w:val="12"/>
    </w:rPr>
  </w:style>
  <w:style w:type="character" w:customStyle="1" w:styleId="ZpatChar">
    <w:name w:val="Zápatí Char"/>
    <w:basedOn w:val="Standardnpsmoodstavce"/>
    <w:link w:val="Zpat"/>
    <w:uiPriority w:val="99"/>
    <w:rsid w:val="0026785D"/>
    <w:rPr>
      <w:sz w:val="12"/>
    </w:rPr>
  </w:style>
  <w:style w:type="character" w:customStyle="1" w:styleId="Nadpis1Char">
    <w:name w:val="Nadpis 1 Char"/>
    <w:basedOn w:val="Standardnpsmoodstavce"/>
    <w:link w:val="Nadpis1"/>
    <w:uiPriority w:val="9"/>
    <w:rsid w:val="0026785D"/>
    <w:rPr>
      <w:rFonts w:asciiTheme="majorHAnsi" w:eastAsiaTheme="majorEastAsia" w:hAnsiTheme="majorHAnsi" w:cstheme="majorBidi"/>
      <w:b/>
      <w:color w:val="FF5200" w:themeColor="accent2"/>
      <w:spacing w:val="-6"/>
      <w:sz w:val="36"/>
      <w:szCs w:val="36"/>
    </w:rPr>
  </w:style>
  <w:style w:type="character" w:customStyle="1" w:styleId="Nadpis2Char">
    <w:name w:val="Nadpis 2 Char"/>
    <w:basedOn w:val="Standardnpsmoodstavce"/>
    <w:link w:val="Nadpis2"/>
    <w:uiPriority w:val="9"/>
    <w:rsid w:val="0026785D"/>
    <w:rPr>
      <w:rFonts w:asciiTheme="majorHAnsi" w:eastAsiaTheme="majorEastAsia" w:hAnsiTheme="majorHAnsi" w:cstheme="majorBidi"/>
      <w:b/>
      <w:color w:val="00A1E0" w:themeColor="accent3"/>
      <w:sz w:val="24"/>
      <w:szCs w:val="24"/>
    </w:rPr>
  </w:style>
  <w:style w:type="character" w:customStyle="1" w:styleId="Nadpis3Char">
    <w:name w:val="Nadpis 3 Char"/>
    <w:basedOn w:val="Standardnpsmoodstavce"/>
    <w:link w:val="Nadpis3"/>
    <w:uiPriority w:val="9"/>
    <w:rsid w:val="0026785D"/>
    <w:rPr>
      <w:rFonts w:asciiTheme="majorHAnsi" w:eastAsiaTheme="majorEastAsia" w:hAnsiTheme="majorHAnsi" w:cstheme="majorBidi"/>
      <w:b/>
      <w:color w:val="00A1E0" w:themeColor="accent3"/>
      <w:sz w:val="24"/>
      <w:szCs w:val="24"/>
    </w:rPr>
  </w:style>
  <w:style w:type="character" w:customStyle="1" w:styleId="Nadpis4Char">
    <w:name w:val="Nadpis 4 Char"/>
    <w:basedOn w:val="Standardnpsmoodstavce"/>
    <w:link w:val="Nadpis4"/>
    <w:uiPriority w:val="9"/>
    <w:rsid w:val="0026785D"/>
    <w:rPr>
      <w:rFonts w:asciiTheme="majorHAnsi" w:eastAsiaTheme="majorEastAsia" w:hAnsiTheme="majorHAnsi" w:cstheme="majorBidi"/>
      <w:b/>
      <w:iCs/>
    </w:rPr>
  </w:style>
  <w:style w:type="character" w:customStyle="1" w:styleId="Nadpis5Char">
    <w:name w:val="Nadpis 5 Char"/>
    <w:basedOn w:val="Standardnpsmoodstavce"/>
    <w:link w:val="Nadpis5"/>
    <w:uiPriority w:val="9"/>
    <w:rsid w:val="0026785D"/>
    <w:rPr>
      <w:rFonts w:asciiTheme="majorHAnsi" w:eastAsiaTheme="majorEastAsia" w:hAnsiTheme="majorHAnsi" w:cstheme="majorBidi"/>
      <w:b/>
    </w:rPr>
  </w:style>
  <w:style w:type="character" w:styleId="Siln">
    <w:name w:val="Strong"/>
    <w:basedOn w:val="Standardnpsmoodstavce"/>
    <w:uiPriority w:val="2"/>
    <w:qFormat/>
    <w:rsid w:val="0026785D"/>
    <w:rPr>
      <w:b/>
      <w:bCs/>
    </w:rPr>
  </w:style>
  <w:style w:type="character" w:customStyle="1" w:styleId="Nadpis6Char">
    <w:name w:val="Nadpis 6 Char"/>
    <w:basedOn w:val="Standardnpsmoodstavce"/>
    <w:link w:val="Nadpis6"/>
    <w:uiPriority w:val="9"/>
    <w:semiHidden/>
    <w:rsid w:val="0026785D"/>
    <w:rPr>
      <w:rFonts w:asciiTheme="majorHAnsi" w:eastAsiaTheme="majorEastAsia" w:hAnsiTheme="majorHAnsi" w:cstheme="majorBidi"/>
      <w:b/>
      <w:color w:val="000000" w:themeColor="text1"/>
    </w:rPr>
  </w:style>
  <w:style w:type="character" w:customStyle="1" w:styleId="Nadpis7Char">
    <w:name w:val="Nadpis 7 Char"/>
    <w:basedOn w:val="Standardnpsmoodstavce"/>
    <w:link w:val="Nadpis7"/>
    <w:uiPriority w:val="9"/>
    <w:semiHidden/>
    <w:rsid w:val="0026785D"/>
    <w:rPr>
      <w:rFonts w:asciiTheme="majorHAnsi" w:eastAsiaTheme="majorEastAsia" w:hAnsiTheme="majorHAnsi" w:cstheme="majorBidi"/>
      <w:b/>
      <w:iCs/>
      <w:color w:val="595959" w:themeColor="text1" w:themeTint="A6"/>
    </w:rPr>
  </w:style>
  <w:style w:type="character" w:customStyle="1" w:styleId="Nadpis8Char">
    <w:name w:val="Nadpis 8 Char"/>
    <w:basedOn w:val="Standardnpsmoodstavce"/>
    <w:link w:val="Nadpis8"/>
    <w:uiPriority w:val="9"/>
    <w:semiHidden/>
    <w:rsid w:val="0026785D"/>
    <w:rPr>
      <w:rFonts w:asciiTheme="majorHAnsi" w:eastAsiaTheme="majorEastAsia" w:hAnsiTheme="majorHAnsi" w:cstheme="majorBidi"/>
      <w:b/>
      <w:color w:val="595959" w:themeColor="text1" w:themeTint="A6"/>
      <w:szCs w:val="21"/>
    </w:rPr>
  </w:style>
  <w:style w:type="character" w:customStyle="1" w:styleId="Nadpis9Char">
    <w:name w:val="Nadpis 9 Char"/>
    <w:basedOn w:val="Standardnpsmoodstavce"/>
    <w:link w:val="Nadpis9"/>
    <w:uiPriority w:val="9"/>
    <w:semiHidden/>
    <w:rsid w:val="0026785D"/>
    <w:rPr>
      <w:rFonts w:asciiTheme="majorHAnsi" w:eastAsiaTheme="majorEastAsia" w:hAnsiTheme="majorHAnsi" w:cstheme="majorBidi"/>
      <w:b/>
      <w:iCs/>
      <w:color w:val="595959" w:themeColor="text1" w:themeTint="A6"/>
      <w:szCs w:val="21"/>
    </w:rPr>
  </w:style>
  <w:style w:type="character" w:styleId="Zdraznnintenzivn">
    <w:name w:val="Intense Emphasis"/>
    <w:basedOn w:val="Standardnpsmoodstavce"/>
    <w:uiPriority w:val="10"/>
    <w:qFormat/>
    <w:rsid w:val="0026785D"/>
    <w:rPr>
      <w:b/>
      <w:i w:val="0"/>
      <w:iCs/>
      <w:color w:val="00A1E0" w:themeColor="accent3"/>
    </w:rPr>
  </w:style>
  <w:style w:type="character" w:styleId="Zdraznn">
    <w:name w:val="Emphasis"/>
    <w:basedOn w:val="Standardnpsmoodstavce"/>
    <w:uiPriority w:val="10"/>
    <w:qFormat/>
    <w:rsid w:val="0026785D"/>
    <w:rPr>
      <w:i w:val="0"/>
      <w:iCs/>
      <w:color w:val="00A1E0" w:themeColor="accent3"/>
    </w:rPr>
  </w:style>
  <w:style w:type="paragraph" w:styleId="Bezmezer">
    <w:name w:val="No Spacing"/>
    <w:uiPriority w:val="1"/>
    <w:qFormat/>
    <w:rsid w:val="0026785D"/>
    <w:pPr>
      <w:spacing w:after="0"/>
    </w:pPr>
  </w:style>
  <w:style w:type="paragraph" w:styleId="Citt">
    <w:name w:val="Quote"/>
    <w:basedOn w:val="Normln"/>
    <w:next w:val="Normln"/>
    <w:link w:val="CittChar"/>
    <w:uiPriority w:val="29"/>
    <w:qFormat/>
    <w:rsid w:val="0026785D"/>
    <w:pPr>
      <w:spacing w:before="200" w:after="160"/>
    </w:pPr>
    <w:rPr>
      <w:iCs/>
      <w:sz w:val="24"/>
    </w:rPr>
  </w:style>
  <w:style w:type="character" w:customStyle="1" w:styleId="CittChar">
    <w:name w:val="Citát Char"/>
    <w:basedOn w:val="Standardnpsmoodstavce"/>
    <w:link w:val="Citt"/>
    <w:uiPriority w:val="29"/>
    <w:rsid w:val="0026785D"/>
    <w:rPr>
      <w:iCs/>
      <w:sz w:val="24"/>
    </w:rPr>
  </w:style>
  <w:style w:type="character" w:styleId="slostrnky">
    <w:name w:val="page number"/>
    <w:basedOn w:val="Standardnpsmoodstavce"/>
    <w:uiPriority w:val="99"/>
    <w:unhideWhenUsed/>
    <w:rsid w:val="0026785D"/>
    <w:rPr>
      <w:b/>
      <w:color w:val="FF5200" w:themeColor="accent2"/>
      <w:sz w:val="14"/>
    </w:rPr>
  </w:style>
  <w:style w:type="paragraph" w:styleId="Textpoznpodarou">
    <w:name w:val="footnote text"/>
    <w:basedOn w:val="Normln"/>
    <w:link w:val="TextpoznpodarouChar"/>
    <w:uiPriority w:val="99"/>
    <w:semiHidden/>
    <w:unhideWhenUsed/>
    <w:rsid w:val="0026785D"/>
    <w:pPr>
      <w:spacing w:after="0" w:line="240" w:lineRule="auto"/>
    </w:pPr>
    <w:rPr>
      <w:sz w:val="14"/>
      <w:szCs w:val="20"/>
    </w:rPr>
  </w:style>
  <w:style w:type="character" w:customStyle="1" w:styleId="TextpoznpodarouChar">
    <w:name w:val="Text pozn. pod čarou Char"/>
    <w:basedOn w:val="Standardnpsmoodstavce"/>
    <w:link w:val="Textpoznpodarou"/>
    <w:uiPriority w:val="99"/>
    <w:semiHidden/>
    <w:rsid w:val="0026785D"/>
    <w:rPr>
      <w:sz w:val="14"/>
      <w:szCs w:val="20"/>
    </w:rPr>
  </w:style>
  <w:style w:type="table" w:styleId="Mkatabulky">
    <w:name w:val="Table Grid"/>
    <w:basedOn w:val="Normlntabulka"/>
    <w:uiPriority w:val="39"/>
    <w:rsid w:val="0026785D"/>
    <w:pPr>
      <w:spacing w:after="0" w:line="240" w:lineRule="auto"/>
    </w:pPr>
    <w:rPr>
      <w:sz w:val="14"/>
    </w:rPr>
    <w:tblPr>
      <w:tblStyleRowBandSize w:val="1"/>
      <w:tblStyleColBandSize w:val="1"/>
      <w:tblBorders>
        <w:insideH w:val="single" w:sz="2" w:space="0" w:color="auto"/>
        <w:insideV w:val="single" w:sz="2" w:space="0" w:color="auto"/>
      </w:tblBorders>
      <w:tblCellMar>
        <w:top w:w="34" w:type="dxa"/>
        <w:left w:w="79" w:type="dxa"/>
        <w:bottom w:w="57" w:type="dxa"/>
        <w:right w:w="79" w:type="dxa"/>
      </w:tblCellMar>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paragraph" w:styleId="Zkladntext">
    <w:name w:val="Body Text"/>
    <w:basedOn w:val="Normln"/>
    <w:link w:val="ZkladntextChar"/>
    <w:uiPriority w:val="99"/>
    <w:unhideWhenUsed/>
    <w:rsid w:val="0026785D"/>
    <w:pPr>
      <w:spacing w:after="120"/>
    </w:pPr>
  </w:style>
  <w:style w:type="character" w:customStyle="1" w:styleId="ZkladntextChar">
    <w:name w:val="Základní text Char"/>
    <w:basedOn w:val="Standardnpsmoodstavce"/>
    <w:link w:val="Zkladntext"/>
    <w:uiPriority w:val="99"/>
    <w:rsid w:val="0026785D"/>
  </w:style>
  <w:style w:type="paragraph" w:styleId="Zkladntext-prvnodsazen">
    <w:name w:val="Body Text First Indent"/>
    <w:basedOn w:val="Zkladntext"/>
    <w:link w:val="Zkladntext-prvnodsazenChar"/>
    <w:uiPriority w:val="99"/>
    <w:unhideWhenUsed/>
    <w:rsid w:val="0026785D"/>
    <w:pPr>
      <w:spacing w:after="0"/>
      <w:ind w:firstLine="301"/>
    </w:pPr>
  </w:style>
  <w:style w:type="character" w:customStyle="1" w:styleId="Zkladntext-prvnodsazenChar">
    <w:name w:val="Základní text - první odsazený Char"/>
    <w:basedOn w:val="ZkladntextChar"/>
    <w:link w:val="Zkladntext-prvnodsazen"/>
    <w:uiPriority w:val="99"/>
    <w:rsid w:val="0026785D"/>
  </w:style>
  <w:style w:type="paragraph" w:customStyle="1" w:styleId="Druhdokumentu">
    <w:name w:val="Druh dokumentu"/>
    <w:uiPriority w:val="99"/>
    <w:qFormat/>
    <w:rsid w:val="0026785D"/>
    <w:pPr>
      <w:suppressAutoHyphens/>
      <w:spacing w:line="240" w:lineRule="auto"/>
      <w:jc w:val="right"/>
    </w:pPr>
    <w:rPr>
      <w:rFonts w:asciiTheme="majorHAnsi" w:eastAsiaTheme="majorEastAsia" w:hAnsiTheme="majorHAnsi" w:cstheme="majorBidi"/>
      <w:b/>
      <w:color w:val="002B59" w:themeColor="accent1"/>
      <w:spacing w:val="-6"/>
      <w:sz w:val="36"/>
      <w:szCs w:val="36"/>
    </w:rPr>
  </w:style>
  <w:style w:type="paragraph" w:styleId="Nzev">
    <w:name w:val="Title"/>
    <w:basedOn w:val="Normln"/>
    <w:next w:val="Normln"/>
    <w:link w:val="NzevChar"/>
    <w:uiPriority w:val="10"/>
    <w:qFormat/>
    <w:rsid w:val="0026785D"/>
    <w:pPr>
      <w:keepLines/>
      <w:suppressAutoHyphens/>
      <w:spacing w:after="0" w:line="240" w:lineRule="auto"/>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26785D"/>
    <w:rPr>
      <w:rFonts w:asciiTheme="majorHAnsi" w:eastAsiaTheme="majorEastAsia" w:hAnsiTheme="majorHAnsi" w:cstheme="majorBidi"/>
      <w:spacing w:val="-10"/>
      <w:kern w:val="28"/>
      <w:sz w:val="56"/>
      <w:szCs w:val="56"/>
    </w:rPr>
  </w:style>
  <w:style w:type="paragraph" w:styleId="Podnadpis">
    <w:name w:val="Subtitle"/>
    <w:basedOn w:val="Normln"/>
    <w:next w:val="Normln"/>
    <w:link w:val="PodnadpisChar"/>
    <w:uiPriority w:val="11"/>
    <w:qFormat/>
    <w:rsid w:val="0026785D"/>
    <w:pPr>
      <w:keepLines/>
      <w:numPr>
        <w:ilvl w:val="1"/>
      </w:numPr>
      <w:suppressAutoHyphens/>
      <w:spacing w:after="160"/>
    </w:pPr>
    <w:rPr>
      <w:rFonts w:eastAsiaTheme="minorEastAsia"/>
      <w:color w:val="5A5A5A" w:themeColor="text1" w:themeTint="A5"/>
      <w:sz w:val="22"/>
      <w:szCs w:val="22"/>
    </w:rPr>
  </w:style>
  <w:style w:type="character" w:customStyle="1" w:styleId="PodnadpisChar">
    <w:name w:val="Podnadpis Char"/>
    <w:basedOn w:val="Standardnpsmoodstavce"/>
    <w:link w:val="Podnadpis"/>
    <w:uiPriority w:val="11"/>
    <w:rsid w:val="0026785D"/>
    <w:rPr>
      <w:rFonts w:eastAsiaTheme="minorEastAsia"/>
      <w:color w:val="5A5A5A" w:themeColor="text1" w:themeTint="A5"/>
      <w:sz w:val="22"/>
      <w:szCs w:val="22"/>
    </w:rPr>
  </w:style>
  <w:style w:type="character" w:styleId="Zdraznnjemn">
    <w:name w:val="Subtle Emphasis"/>
    <w:basedOn w:val="Standardnpsmoodstavce"/>
    <w:uiPriority w:val="10"/>
    <w:qFormat/>
    <w:rsid w:val="0026785D"/>
    <w:rPr>
      <w:i w:val="0"/>
      <w:iCs/>
      <w:color w:val="595959" w:themeColor="text1" w:themeTint="A6"/>
    </w:rPr>
  </w:style>
  <w:style w:type="character" w:styleId="Odkazintenzivn">
    <w:name w:val="Intense Reference"/>
    <w:basedOn w:val="Standardnpsmoodstavce"/>
    <w:uiPriority w:val="32"/>
    <w:qFormat/>
    <w:rsid w:val="0026785D"/>
    <w:rPr>
      <w:b/>
      <w:bCs/>
      <w:caps w:val="0"/>
      <w:smallCaps w:val="0"/>
      <w:color w:val="002B59" w:themeColor="accent1"/>
      <w:spacing w:val="5"/>
    </w:rPr>
  </w:style>
  <w:style w:type="character" w:styleId="Odkazjemn">
    <w:name w:val="Subtle Reference"/>
    <w:basedOn w:val="Standardnpsmoodstavce"/>
    <w:uiPriority w:val="31"/>
    <w:qFormat/>
    <w:rsid w:val="0026785D"/>
    <w:rPr>
      <w:caps w:val="0"/>
      <w:smallCaps w:val="0"/>
      <w:color w:val="5A5A5A" w:themeColor="text1" w:themeTint="A5"/>
    </w:rPr>
  </w:style>
  <w:style w:type="paragraph" w:styleId="Vrazncitt">
    <w:name w:val="Intense Quote"/>
    <w:basedOn w:val="Normln"/>
    <w:next w:val="Normln"/>
    <w:link w:val="VrazncittChar"/>
    <w:uiPriority w:val="30"/>
    <w:qFormat/>
    <w:rsid w:val="0026785D"/>
    <w:pPr>
      <w:pBdr>
        <w:top w:val="single" w:sz="12" w:space="10" w:color="00A1E0" w:themeColor="accent3"/>
        <w:bottom w:val="single" w:sz="2" w:space="10" w:color="auto"/>
      </w:pBdr>
      <w:spacing w:before="160" w:after="160"/>
      <w:ind w:left="862" w:right="862"/>
      <w:jc w:val="center"/>
    </w:pPr>
    <w:rPr>
      <w:b/>
      <w:iCs/>
    </w:rPr>
  </w:style>
  <w:style w:type="character" w:customStyle="1" w:styleId="VrazncittChar">
    <w:name w:val="Výrazný citát Char"/>
    <w:basedOn w:val="Standardnpsmoodstavce"/>
    <w:link w:val="Vrazncitt"/>
    <w:uiPriority w:val="30"/>
    <w:rsid w:val="0026785D"/>
    <w:rPr>
      <w:b/>
      <w:iCs/>
    </w:rPr>
  </w:style>
  <w:style w:type="paragraph" w:styleId="Titulek">
    <w:name w:val="caption"/>
    <w:basedOn w:val="Normln"/>
    <w:next w:val="Normln"/>
    <w:uiPriority w:val="35"/>
    <w:semiHidden/>
    <w:unhideWhenUsed/>
    <w:qFormat/>
    <w:rsid w:val="0026785D"/>
    <w:pPr>
      <w:spacing w:after="200" w:line="240" w:lineRule="auto"/>
    </w:pPr>
    <w:rPr>
      <w:iCs/>
      <w:color w:val="44546A" w:themeColor="text2"/>
    </w:rPr>
  </w:style>
  <w:style w:type="paragraph" w:styleId="Odstavecseseznamem">
    <w:name w:val="List Paragraph"/>
    <w:basedOn w:val="Normln"/>
    <w:uiPriority w:val="34"/>
    <w:qFormat/>
    <w:rsid w:val="0026785D"/>
    <w:pPr>
      <w:ind w:left="720"/>
      <w:contextualSpacing/>
    </w:pPr>
  </w:style>
  <w:style w:type="paragraph" w:styleId="Zhlavzprvy">
    <w:name w:val="Message Header"/>
    <w:basedOn w:val="Normln"/>
    <w:link w:val="ZhlavzprvyChar"/>
    <w:uiPriority w:val="99"/>
    <w:semiHidden/>
    <w:unhideWhenUsed/>
    <w:rsid w:val="0026785D"/>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Theme="majorHAnsi" w:eastAsiaTheme="majorEastAsia" w:hAnsiTheme="majorHAnsi" w:cstheme="majorBidi"/>
      <w:sz w:val="20"/>
      <w:szCs w:val="24"/>
    </w:rPr>
  </w:style>
  <w:style w:type="character" w:customStyle="1" w:styleId="ZhlavzprvyChar">
    <w:name w:val="Záhlaví zprávy Char"/>
    <w:basedOn w:val="Standardnpsmoodstavce"/>
    <w:link w:val="Zhlavzprvy"/>
    <w:uiPriority w:val="99"/>
    <w:semiHidden/>
    <w:rsid w:val="0026785D"/>
    <w:rPr>
      <w:rFonts w:asciiTheme="majorHAnsi" w:eastAsiaTheme="majorEastAsia" w:hAnsiTheme="majorHAnsi" w:cstheme="majorBidi"/>
      <w:sz w:val="20"/>
      <w:szCs w:val="24"/>
      <w:shd w:val="pct20" w:color="auto" w:fill="auto"/>
    </w:rPr>
  </w:style>
  <w:style w:type="paragraph" w:styleId="Normlnweb">
    <w:name w:val="Normal (Web)"/>
    <w:basedOn w:val="Normln"/>
    <w:uiPriority w:val="99"/>
    <w:semiHidden/>
    <w:unhideWhenUsed/>
    <w:rsid w:val="0026785D"/>
    <w:rPr>
      <w:rFonts w:cs="Times New Roman"/>
      <w:szCs w:val="24"/>
    </w:rPr>
  </w:style>
  <w:style w:type="character" w:customStyle="1" w:styleId="Nadpisvtabulce">
    <w:name w:val="Nadpis v tabulce"/>
    <w:basedOn w:val="Standardnpsmoodstavce"/>
    <w:uiPriority w:val="9"/>
    <w:qFormat/>
    <w:rsid w:val="0026785D"/>
    <w:rPr>
      <w:b/>
      <w:sz w:val="18"/>
    </w:rPr>
  </w:style>
  <w:style w:type="paragraph" w:customStyle="1" w:styleId="Nadpistabulky">
    <w:name w:val="Nadpis tabulky"/>
    <w:basedOn w:val="Normln"/>
    <w:next w:val="Normln"/>
    <w:uiPriority w:val="9"/>
    <w:qFormat/>
    <w:rsid w:val="000C0429"/>
    <w:pPr>
      <w:keepNext/>
      <w:keepLines/>
      <w:pBdr>
        <w:top w:val="single" w:sz="12" w:space="3" w:color="00A1E0" w:themeColor="accent3"/>
      </w:pBdr>
      <w:suppressAutoHyphens/>
      <w:spacing w:after="60"/>
      <w:ind w:left="-51" w:right="-34"/>
    </w:pPr>
    <w:rPr>
      <w:rFonts w:asciiTheme="majorHAnsi" w:hAnsiTheme="majorHAnsi"/>
      <w:b/>
      <w:sz w:val="14"/>
      <w:szCs w:val="14"/>
    </w:rPr>
  </w:style>
  <w:style w:type="table" w:customStyle="1" w:styleId="PlainTable41">
    <w:name w:val="Plain Table 41"/>
    <w:basedOn w:val="Normlntabulka"/>
    <w:uiPriority w:val="44"/>
    <w:rsid w:val="0026785D"/>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ulkaodvolacchadoplujcchdaj">
    <w:name w:val="Tabulka odvolacích a doplňujících údajů"/>
    <w:basedOn w:val="Normlntabulka"/>
    <w:uiPriority w:val="99"/>
    <w:rsid w:val="0026785D"/>
    <w:pPr>
      <w:spacing w:after="0" w:line="240" w:lineRule="auto"/>
    </w:pPr>
    <w:rPr>
      <w:sz w:val="14"/>
    </w:rPr>
    <w:tblPr>
      <w:tblCellMar>
        <w:top w:w="6" w:type="dxa"/>
        <w:left w:w="0" w:type="dxa"/>
        <w:bottom w:w="6" w:type="dxa"/>
        <w:right w:w="0" w:type="dxa"/>
      </w:tblCellMar>
    </w:tblPr>
  </w:style>
  <w:style w:type="paragraph" w:styleId="Seznamsodrkami">
    <w:name w:val="List Bullet"/>
    <w:basedOn w:val="Normln"/>
    <w:uiPriority w:val="28"/>
    <w:unhideWhenUsed/>
    <w:rsid w:val="0026785D"/>
    <w:pPr>
      <w:numPr>
        <w:numId w:val="3"/>
      </w:numPr>
      <w:spacing w:after="0"/>
    </w:pPr>
  </w:style>
  <w:style w:type="paragraph" w:styleId="Seznamsodrkami2">
    <w:name w:val="List Bullet 2"/>
    <w:basedOn w:val="Seznamsodrkami"/>
    <w:uiPriority w:val="28"/>
    <w:unhideWhenUsed/>
    <w:rsid w:val="0026785D"/>
    <w:pPr>
      <w:numPr>
        <w:ilvl w:val="1"/>
      </w:numPr>
    </w:pPr>
  </w:style>
  <w:style w:type="paragraph" w:styleId="Seznamsodrkami3">
    <w:name w:val="List Bullet 3"/>
    <w:basedOn w:val="Seznamsodrkami"/>
    <w:uiPriority w:val="28"/>
    <w:unhideWhenUsed/>
    <w:rsid w:val="0026785D"/>
    <w:pPr>
      <w:numPr>
        <w:ilvl w:val="2"/>
      </w:numPr>
    </w:pPr>
  </w:style>
  <w:style w:type="paragraph" w:styleId="Seznamsodrkami4">
    <w:name w:val="List Bullet 4"/>
    <w:basedOn w:val="Seznamsodrkami"/>
    <w:uiPriority w:val="28"/>
    <w:unhideWhenUsed/>
    <w:rsid w:val="0026785D"/>
    <w:pPr>
      <w:numPr>
        <w:ilvl w:val="3"/>
      </w:numPr>
    </w:pPr>
  </w:style>
  <w:style w:type="paragraph" w:styleId="Seznamsodrkami5">
    <w:name w:val="List Bullet 5"/>
    <w:basedOn w:val="Seznamsodrkami"/>
    <w:uiPriority w:val="28"/>
    <w:unhideWhenUsed/>
    <w:rsid w:val="0026785D"/>
    <w:pPr>
      <w:numPr>
        <w:ilvl w:val="4"/>
      </w:numPr>
    </w:pPr>
  </w:style>
  <w:style w:type="paragraph" w:styleId="slovanseznam">
    <w:name w:val="List Number"/>
    <w:basedOn w:val="Normln"/>
    <w:uiPriority w:val="28"/>
    <w:unhideWhenUsed/>
    <w:rsid w:val="0026785D"/>
    <w:pPr>
      <w:numPr>
        <w:numId w:val="4"/>
      </w:numPr>
      <w:spacing w:after="0"/>
      <w:contextualSpacing/>
    </w:pPr>
  </w:style>
  <w:style w:type="paragraph" w:styleId="slovanseznam2">
    <w:name w:val="List Number 2"/>
    <w:basedOn w:val="slovanseznam"/>
    <w:uiPriority w:val="28"/>
    <w:unhideWhenUsed/>
    <w:rsid w:val="0026785D"/>
    <w:pPr>
      <w:numPr>
        <w:ilvl w:val="1"/>
      </w:numPr>
      <w:tabs>
        <w:tab w:val="left" w:pos="1361"/>
      </w:tabs>
    </w:pPr>
  </w:style>
  <w:style w:type="paragraph" w:styleId="slovanseznam3">
    <w:name w:val="List Number 3"/>
    <w:basedOn w:val="slovanseznam"/>
    <w:uiPriority w:val="28"/>
    <w:unhideWhenUsed/>
    <w:rsid w:val="0026785D"/>
    <w:pPr>
      <w:numPr>
        <w:ilvl w:val="2"/>
      </w:numPr>
    </w:pPr>
  </w:style>
  <w:style w:type="paragraph" w:styleId="slovanseznam4">
    <w:name w:val="List Number 4"/>
    <w:basedOn w:val="slovanseznam"/>
    <w:uiPriority w:val="28"/>
    <w:unhideWhenUsed/>
    <w:rsid w:val="0026785D"/>
    <w:pPr>
      <w:numPr>
        <w:ilvl w:val="3"/>
      </w:numPr>
    </w:pPr>
  </w:style>
  <w:style w:type="paragraph" w:styleId="slovanseznam5">
    <w:name w:val="List Number 5"/>
    <w:basedOn w:val="slovanseznam"/>
    <w:uiPriority w:val="28"/>
    <w:unhideWhenUsed/>
    <w:rsid w:val="0026785D"/>
    <w:pPr>
      <w:numPr>
        <w:ilvl w:val="4"/>
      </w:numPr>
    </w:pPr>
  </w:style>
  <w:style w:type="numbering" w:customStyle="1" w:styleId="ListNumbermultilevel">
    <w:name w:val="List Number (multilevel)"/>
    <w:uiPriority w:val="99"/>
    <w:rsid w:val="0026785D"/>
    <w:pPr>
      <w:numPr>
        <w:numId w:val="1"/>
      </w:numPr>
    </w:pPr>
  </w:style>
  <w:style w:type="numbering" w:customStyle="1" w:styleId="ListBulletmultilevel">
    <w:name w:val="List Bullet (multilevel)"/>
    <w:uiPriority w:val="99"/>
    <w:rsid w:val="0026785D"/>
    <w:pPr>
      <w:numPr>
        <w:numId w:val="2"/>
      </w:numPr>
    </w:pPr>
  </w:style>
  <w:style w:type="paragraph" w:customStyle="1" w:styleId="Vraznjtext">
    <w:name w:val="Výraznější text"/>
    <w:basedOn w:val="Normln"/>
    <w:uiPriority w:val="9"/>
    <w:qFormat/>
    <w:rsid w:val="0026785D"/>
    <w:rPr>
      <w:sz w:val="24"/>
      <w:szCs w:val="24"/>
    </w:rPr>
  </w:style>
  <w:style w:type="paragraph" w:customStyle="1" w:styleId="Doplujcdaje">
    <w:name w:val="Doplňující údaje"/>
    <w:basedOn w:val="Bezmezer"/>
    <w:uiPriority w:val="10"/>
    <w:qFormat/>
    <w:rsid w:val="0026785D"/>
    <w:rPr>
      <w:sz w:val="14"/>
      <w:szCs w:val="14"/>
    </w:rPr>
  </w:style>
  <w:style w:type="paragraph" w:styleId="Obsah2">
    <w:name w:val="toc 2"/>
    <w:basedOn w:val="Normln"/>
    <w:next w:val="Normln"/>
    <w:autoRedefine/>
    <w:uiPriority w:val="39"/>
    <w:unhideWhenUsed/>
    <w:rsid w:val="0026785D"/>
    <w:pPr>
      <w:spacing w:after="100"/>
      <w:ind w:left="180"/>
    </w:pPr>
  </w:style>
  <w:style w:type="paragraph" w:styleId="Obsah1">
    <w:name w:val="toc 1"/>
    <w:basedOn w:val="Normln"/>
    <w:next w:val="Normln"/>
    <w:autoRedefine/>
    <w:uiPriority w:val="39"/>
    <w:unhideWhenUsed/>
    <w:rsid w:val="0026785D"/>
    <w:pPr>
      <w:spacing w:after="100"/>
    </w:pPr>
  </w:style>
  <w:style w:type="paragraph" w:styleId="Obsah3">
    <w:name w:val="toc 3"/>
    <w:basedOn w:val="Normln"/>
    <w:next w:val="Normln"/>
    <w:autoRedefine/>
    <w:uiPriority w:val="39"/>
    <w:unhideWhenUsed/>
    <w:rsid w:val="0026785D"/>
    <w:pPr>
      <w:spacing w:after="100"/>
      <w:ind w:left="360"/>
    </w:pPr>
  </w:style>
  <w:style w:type="character" w:styleId="Hypertextovodkaz">
    <w:name w:val="Hyperlink"/>
    <w:basedOn w:val="Standardnpsmoodstavce"/>
    <w:unhideWhenUsed/>
    <w:rsid w:val="0026785D"/>
    <w:rPr>
      <w:color w:val="0563C1" w:themeColor="hyperlink"/>
      <w:u w:val="single"/>
    </w:rPr>
  </w:style>
  <w:style w:type="paragraph" w:styleId="Nadpisobsahu">
    <w:name w:val="TOC Heading"/>
    <w:basedOn w:val="Nadpis3"/>
    <w:next w:val="Normln"/>
    <w:uiPriority w:val="39"/>
    <w:unhideWhenUsed/>
    <w:qFormat/>
    <w:rsid w:val="0026785D"/>
    <w:pPr>
      <w:spacing w:after="240" w:line="259" w:lineRule="auto"/>
      <w:outlineLvl w:val="9"/>
    </w:pPr>
    <w:rPr>
      <w:color w:val="001F42" w:themeColor="accent1" w:themeShade="BF"/>
      <w:szCs w:val="32"/>
      <w:lang w:val="en-US"/>
    </w:rPr>
  </w:style>
  <w:style w:type="paragraph" w:styleId="Textbubliny">
    <w:name w:val="Balloon Text"/>
    <w:basedOn w:val="Normln"/>
    <w:link w:val="TextbublinyChar"/>
    <w:uiPriority w:val="99"/>
    <w:semiHidden/>
    <w:unhideWhenUsed/>
    <w:rsid w:val="0026785D"/>
    <w:pPr>
      <w:spacing w:after="0" w:line="240" w:lineRule="auto"/>
    </w:pPr>
    <w:rPr>
      <w:rFonts w:ascii="Segoe UI" w:hAnsi="Segoe UI" w:cs="Segoe UI"/>
    </w:rPr>
  </w:style>
  <w:style w:type="character" w:customStyle="1" w:styleId="TextbublinyChar">
    <w:name w:val="Text bubliny Char"/>
    <w:basedOn w:val="Standardnpsmoodstavce"/>
    <w:link w:val="Textbubliny"/>
    <w:uiPriority w:val="99"/>
    <w:semiHidden/>
    <w:rsid w:val="0026785D"/>
    <w:rPr>
      <w:rFonts w:ascii="Segoe UI" w:hAnsi="Segoe UI" w:cs="Segoe UI"/>
    </w:rPr>
  </w:style>
  <w:style w:type="character" w:customStyle="1" w:styleId="Potovnadresa">
    <w:name w:val="Poštovní adresa"/>
    <w:basedOn w:val="Standardnpsmoodstavce"/>
    <w:uiPriority w:val="1"/>
    <w:rsid w:val="00F862D6"/>
    <w:rPr>
      <w:sz w:val="18"/>
    </w:rPr>
  </w:style>
  <w:style w:type="paragraph" w:customStyle="1" w:styleId="Oslovenvdopisu">
    <w:name w:val="Oslovení v dopisu"/>
    <w:basedOn w:val="Bezmezer"/>
    <w:next w:val="Normln"/>
    <w:rsid w:val="00B45E9E"/>
  </w:style>
  <w:style w:type="paragraph" w:customStyle="1" w:styleId="Pedmtdopisu">
    <w:name w:val="Předmět dopisu"/>
    <w:basedOn w:val="Normln"/>
    <w:next w:val="Oslovenvdopisu"/>
    <w:qFormat/>
    <w:rsid w:val="00B45E9E"/>
    <w:pPr>
      <w:spacing w:after="480"/>
    </w:pPr>
    <w:rPr>
      <w:b/>
    </w:rPr>
  </w:style>
  <w:style w:type="paragraph" w:styleId="Textkomente">
    <w:name w:val="annotation text"/>
    <w:basedOn w:val="Normln"/>
    <w:link w:val="TextkomenteChar"/>
    <w:uiPriority w:val="99"/>
    <w:semiHidden/>
    <w:unhideWhenUsed/>
    <w:rsid w:val="00CB7B5A"/>
    <w:pPr>
      <w:spacing w:line="240" w:lineRule="auto"/>
    </w:pPr>
    <w:rPr>
      <w:sz w:val="20"/>
      <w:szCs w:val="20"/>
    </w:rPr>
  </w:style>
  <w:style w:type="character" w:customStyle="1" w:styleId="TextkomenteChar">
    <w:name w:val="Text komentáře Char"/>
    <w:basedOn w:val="Standardnpsmoodstavce"/>
    <w:link w:val="Textkomente"/>
    <w:uiPriority w:val="99"/>
    <w:semiHidden/>
    <w:rsid w:val="00CB7B5A"/>
    <w:rPr>
      <w:sz w:val="20"/>
      <w:szCs w:val="20"/>
    </w:rPr>
  </w:style>
  <w:style w:type="character" w:styleId="Odkaznakoment">
    <w:name w:val="annotation reference"/>
    <w:uiPriority w:val="99"/>
    <w:semiHidden/>
    <w:unhideWhenUsed/>
    <w:rsid w:val="00CB7B5A"/>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9033032">
      <w:bodyDiv w:val="1"/>
      <w:marLeft w:val="0"/>
      <w:marRight w:val="0"/>
      <w:marTop w:val="0"/>
      <w:marBottom w:val="0"/>
      <w:divBdr>
        <w:top w:val="none" w:sz="0" w:space="0" w:color="auto"/>
        <w:left w:val="none" w:sz="0" w:space="0" w:color="auto"/>
        <w:bottom w:val="none" w:sz="0" w:space="0" w:color="auto"/>
        <w:right w:val="none" w:sz="0" w:space="0" w:color="auto"/>
      </w:divBdr>
    </w:div>
    <w:div w:id="238489974">
      <w:bodyDiv w:val="1"/>
      <w:marLeft w:val="0"/>
      <w:marRight w:val="0"/>
      <w:marTop w:val="0"/>
      <w:marBottom w:val="0"/>
      <w:divBdr>
        <w:top w:val="none" w:sz="0" w:space="0" w:color="auto"/>
        <w:left w:val="none" w:sz="0" w:space="0" w:color="auto"/>
        <w:bottom w:val="none" w:sz="0" w:space="0" w:color="auto"/>
        <w:right w:val="none" w:sz="0" w:space="0" w:color="auto"/>
      </w:divBdr>
    </w:div>
    <w:div w:id="1195729598">
      <w:bodyDiv w:val="1"/>
      <w:marLeft w:val="0"/>
      <w:marRight w:val="0"/>
      <w:marTop w:val="0"/>
      <w:marBottom w:val="0"/>
      <w:divBdr>
        <w:top w:val="none" w:sz="0" w:space="0" w:color="auto"/>
        <w:left w:val="none" w:sz="0" w:space="0" w:color="auto"/>
        <w:bottom w:val="none" w:sz="0" w:space="0" w:color="auto"/>
        <w:right w:val="none" w:sz="0" w:space="0" w:color="auto"/>
      </w:divBdr>
    </w:div>
    <w:div w:id="1209953498">
      <w:bodyDiv w:val="1"/>
      <w:marLeft w:val="0"/>
      <w:marRight w:val="0"/>
      <w:marTop w:val="0"/>
      <w:marBottom w:val="0"/>
      <w:divBdr>
        <w:top w:val="none" w:sz="0" w:space="0" w:color="auto"/>
        <w:left w:val="none" w:sz="0" w:space="0" w:color="auto"/>
        <w:bottom w:val="none" w:sz="0" w:space="0" w:color="auto"/>
        <w:right w:val="none" w:sz="0" w:space="0" w:color="auto"/>
      </w:divBdr>
    </w:div>
    <w:div w:id="1383019535">
      <w:bodyDiv w:val="1"/>
      <w:marLeft w:val="0"/>
      <w:marRight w:val="0"/>
      <w:marTop w:val="0"/>
      <w:marBottom w:val="0"/>
      <w:divBdr>
        <w:top w:val="none" w:sz="0" w:space="0" w:color="auto"/>
        <w:left w:val="none" w:sz="0" w:space="0" w:color="auto"/>
        <w:bottom w:val="none" w:sz="0" w:space="0" w:color="auto"/>
        <w:right w:val="none" w:sz="0" w:space="0" w:color="auto"/>
      </w:divBdr>
    </w:div>
    <w:div w:id="1420522319">
      <w:bodyDiv w:val="1"/>
      <w:marLeft w:val="0"/>
      <w:marRight w:val="0"/>
      <w:marTop w:val="0"/>
      <w:marBottom w:val="0"/>
      <w:divBdr>
        <w:top w:val="none" w:sz="0" w:space="0" w:color="auto"/>
        <w:left w:val="none" w:sz="0" w:space="0" w:color="auto"/>
        <w:bottom w:val="none" w:sz="0" w:space="0" w:color="auto"/>
        <w:right w:val="none" w:sz="0" w:space="0" w:color="auto"/>
      </w:divBdr>
    </w:div>
    <w:div w:id="1459254996">
      <w:bodyDiv w:val="1"/>
      <w:marLeft w:val="0"/>
      <w:marRight w:val="0"/>
      <w:marTop w:val="0"/>
      <w:marBottom w:val="0"/>
      <w:divBdr>
        <w:top w:val="none" w:sz="0" w:space="0" w:color="auto"/>
        <w:left w:val="none" w:sz="0" w:space="0" w:color="auto"/>
        <w:bottom w:val="none" w:sz="0" w:space="0" w:color="auto"/>
        <w:right w:val="none" w:sz="0" w:space="0" w:color="auto"/>
      </w:divBdr>
    </w:div>
    <w:div w:id="1550845225">
      <w:bodyDiv w:val="1"/>
      <w:marLeft w:val="0"/>
      <w:marRight w:val="0"/>
      <w:marTop w:val="0"/>
      <w:marBottom w:val="0"/>
      <w:divBdr>
        <w:top w:val="none" w:sz="0" w:space="0" w:color="auto"/>
        <w:left w:val="none" w:sz="0" w:space="0" w:color="auto"/>
        <w:bottom w:val="none" w:sz="0" w:space="0" w:color="auto"/>
        <w:right w:val="none" w:sz="0" w:space="0" w:color="auto"/>
      </w:divBdr>
    </w:div>
    <w:div w:id="1637838586">
      <w:bodyDiv w:val="1"/>
      <w:marLeft w:val="0"/>
      <w:marRight w:val="0"/>
      <w:marTop w:val="0"/>
      <w:marBottom w:val="0"/>
      <w:divBdr>
        <w:top w:val="none" w:sz="0" w:space="0" w:color="auto"/>
        <w:left w:val="none" w:sz="0" w:space="0" w:color="auto"/>
        <w:bottom w:val="none" w:sz="0" w:space="0" w:color="auto"/>
        <w:right w:val="none" w:sz="0" w:space="0" w:color="auto"/>
      </w:divBdr>
    </w:div>
    <w:div w:id="1801416520">
      <w:bodyDiv w:val="1"/>
      <w:marLeft w:val="0"/>
      <w:marRight w:val="0"/>
      <w:marTop w:val="0"/>
      <w:marBottom w:val="0"/>
      <w:divBdr>
        <w:top w:val="none" w:sz="0" w:space="0" w:color="auto"/>
        <w:left w:val="none" w:sz="0" w:space="0" w:color="auto"/>
        <w:bottom w:val="none" w:sz="0" w:space="0" w:color="auto"/>
        <w:right w:val="none" w:sz="0" w:space="0" w:color="auto"/>
      </w:divBdr>
    </w:div>
    <w:div w:id="19438039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hyperlink" Target="https://zakazky.spravazeleznic.cz/" TargetMode="Externa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zakazky.spravazeleznic.cz/" TargetMode="Externa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hyperlink" Target="http://www.vestnikverejnychzakazek.cz/" TargetMode="External"/><Relationship Id="rId28"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jpeg"/><Relationship Id="rId27" Type="http://schemas.openxmlformats.org/officeDocument/2006/relationships/footer" Target="footer1.xml"/><Relationship Id="rId30"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3.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Volfova\AppData\Local\Microsoft\Windows\Temporary%20Internet%20Files\Content.Outlook\ES2RXCTK\dopis%20nov&#233;%20logo-%20Mark&#233;ta.dotx" TargetMode="External"/></Relationships>
</file>

<file path=word/theme/theme1.xml><?xml version="1.0" encoding="utf-8"?>
<a:theme xmlns:a="http://schemas.openxmlformats.org/drawingml/2006/main" name="Office Theme">
  <a:themeElements>
    <a:clrScheme name="SZDC Barvy 2017.1">
      <a:dk1>
        <a:sysClr val="windowText" lastClr="000000"/>
      </a:dk1>
      <a:lt1>
        <a:sysClr val="window" lastClr="FFFFFF"/>
      </a:lt1>
      <a:dk2>
        <a:srgbClr val="44546A"/>
      </a:dk2>
      <a:lt2>
        <a:srgbClr val="E7E6E6"/>
      </a:lt2>
      <a:accent1>
        <a:srgbClr val="002B59"/>
      </a:accent1>
      <a:accent2>
        <a:srgbClr val="FF5200"/>
      </a:accent2>
      <a:accent3>
        <a:srgbClr val="00A1E0"/>
      </a:accent3>
      <a:accent4>
        <a:srgbClr val="FAA800"/>
      </a:accent4>
      <a:accent5>
        <a:srgbClr val="70AD47"/>
      </a:accent5>
      <a:accent6>
        <a:srgbClr val="C00000"/>
      </a:accent6>
      <a:hlink>
        <a:srgbClr val="0563C1"/>
      </a:hlink>
      <a:folHlink>
        <a:srgbClr val="954F72"/>
      </a:folHlink>
    </a:clrScheme>
    <a:fontScheme name="SŽDC Verdana">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D68DDC52BD08C74A84BD722897D47355" ma:contentTypeVersion="7" ma:contentTypeDescription="Vytvořit nový dokument" ma:contentTypeScope="" ma:versionID="0091792794118dfa8380e63db8c156dc">
  <xsd:schema xmlns:xsd="http://www.w3.org/2001/XMLSchema" xmlns:p="http://schemas.microsoft.com/office/2006/metadata/properties" xmlns:ns1="http://schemas.microsoft.com/sharepoint/v3" xmlns:ns2="http://schemas.microsoft.com/sharepoint/v3/fields" targetNamespace="http://schemas.microsoft.com/office/2006/metadata/properties" ma:root="true" ma:fieldsID="e50c54431dbdc2c5f53f82dc5678a903" ns1:_="" ns2:_="">
    <xsd:import namespace="http://schemas.microsoft.com/sharepoint/v3"/>
    <xsd:import namespace="http://schemas.microsoft.com/sharepoint/v3/fields"/>
    <xsd:element name="properties">
      <xsd:complexType>
        <xsd:sequence>
          <xsd:element name="documentManagement">
            <xsd:complexType>
              <xsd:all>
                <xsd:element ref="ns1:URL" minOccurs="0"/>
                <xsd:element ref="ns2:_Source" minOccurs="0"/>
                <xsd:element ref="ns2:_RightsManagement" minOccurs="0"/>
                <xsd:element ref="ns2:_Coverage" minOccurs="0"/>
              </xsd:all>
            </xsd:complexType>
          </xsd:element>
        </xsd:sequence>
      </xsd:complexType>
    </xsd:element>
  </xsd:schema>
  <xsd:schema xmlns:xsd="http://www.w3.org/2001/XMLSchema" xmlns:dms="http://schemas.microsoft.com/office/2006/documentManagement/types" targetNamespace="http://schemas.microsoft.com/sharepoint/v3" elementFormDefault="qualified">
    <xsd:import namespace="http://schemas.microsoft.com/office/2006/documentManagement/types"/>
    <xsd:element name="URL" ma:index="8" nillable="true" ma:displayName="Adresa URL" ma:internalName="URL">
      <xsd:complexType>
        <xsd:complexContent>
          <xsd:extension base="dms:URL">
            <xsd:sequence>
              <xsd:element name="Url" type="dms:ValidUrl" minOccurs="0" nillable="true"/>
              <xsd:element name="Description" type="xsd:string" nillable="true"/>
            </xsd:sequence>
          </xsd:extension>
        </xsd:complexContent>
      </xsd:complexType>
    </xsd:element>
  </xsd:schema>
  <xsd:schema xmlns:xsd="http://www.w3.org/2001/XMLSchema" xmlns:dms="http://schemas.microsoft.com/office/2006/documentManagement/types" targetNamespace="http://schemas.microsoft.com/sharepoint/v3/fields" elementFormDefault="qualified">
    <xsd:import namespace="http://schemas.microsoft.com/office/2006/documentManagement/types"/>
    <xsd:element name="_Source" ma:index="9" nillable="true" ma:displayName="Zdroj" ma:description="Odkazy na prostředky, z nichž byl tento prostředek odvozen" ma:internalName="_Source">
      <xsd:simpleType>
        <xsd:restriction base="dms:Note"/>
      </xsd:simpleType>
    </xsd:element>
    <xsd:element name="_RightsManagement" ma:index="10" nillable="true" ma:displayName="Správa práv" ma:description="Informace o právech souvisejících s tímto prostředkem" ma:internalName="_RightsManagement">
      <xsd:simpleType>
        <xsd:restriction base="dms:Note"/>
      </xsd:simpleType>
    </xsd:element>
    <xsd:element name="_Coverage" ma:index="11" nillable="true" ma:displayName="Pokrytí" ma:description="Rozsah" ma:internalName="_Coverag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ma:readOnly="true"/>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ma:index="12" ma:displayName="Kategorie"/>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documentManagement>
    <_Source xmlns="http://schemas.microsoft.com/sharepoint/v3/fields" xsi:nil="true"/>
    <URL xmlns="http://schemas.microsoft.com/sharepoint/v3">
      <Url xsi:nil="true"/>
      <Description xsi:nil="true"/>
    </URL>
    <_Coverage xmlns="http://schemas.microsoft.com/sharepoint/v3/fields" xsi:nil="true"/>
    <_RightsManagement xmlns="http://schemas.microsoft.com/sharepoint/v3/fields"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87CB87B-A621-4585-9EA2-DD68FCBC017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http://schemas.microsoft.com/sharepoint/v3/fields"/>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2.xml><?xml version="1.0" encoding="utf-8"?>
<ds:datastoreItem xmlns:ds="http://schemas.openxmlformats.org/officeDocument/2006/customXml" ds:itemID="{7D675884-4683-4483-8232-C6240514058C}">
  <ds:schemaRefs>
    <ds:schemaRef ds:uri="http://schemas.microsoft.com/sharepoint/v3/contenttype/forms"/>
  </ds:schemaRefs>
</ds:datastoreItem>
</file>

<file path=customXml/itemProps3.xml><?xml version="1.0" encoding="utf-8"?>
<ds:datastoreItem xmlns:ds="http://schemas.openxmlformats.org/officeDocument/2006/customXml" ds:itemID="{3D7F25D8-5C0C-4F11-B6B4-EC852F3C2DCD}">
  <ds:schemaRefs>
    <ds:schemaRef ds:uri="http://schemas.microsoft.com/office/2006/documentManagement/types"/>
    <ds:schemaRef ds:uri="http://purl.org/dc/terms/"/>
    <ds:schemaRef ds:uri="http://purl.org/dc/dcmitype/"/>
    <ds:schemaRef ds:uri="http://schemas.microsoft.com/office/2006/metadata/properties"/>
    <ds:schemaRef ds:uri="http://purl.org/dc/elements/1.1/"/>
    <ds:schemaRef ds:uri="http://www.w3.org/XML/1998/namespace"/>
    <ds:schemaRef ds:uri="http://schemas.microsoft.com/sharepoint/v3"/>
    <ds:schemaRef ds:uri="http://schemas.openxmlformats.org/package/2006/metadata/core-properties"/>
    <ds:schemaRef ds:uri="http://schemas.microsoft.com/sharepoint/v3/fields"/>
  </ds:schemaRefs>
</ds:datastoreItem>
</file>

<file path=customXml/itemProps4.xml><?xml version="1.0" encoding="utf-8"?>
<ds:datastoreItem xmlns:ds="http://schemas.openxmlformats.org/officeDocument/2006/customXml" ds:itemID="{91584CC7-4196-4DCA-BF2E-9351292324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dopis nové logo- Markéta</Template>
  <TotalTime>344</TotalTime>
  <Pages>14</Pages>
  <Words>2867</Words>
  <Characters>16919</Characters>
  <Application>Microsoft Office Word</Application>
  <DocSecurity>0</DocSecurity>
  <Lines>140</Lines>
  <Paragraphs>39</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ATC</Company>
  <LinksUpToDate>false</LinksUpToDate>
  <CharactersWithSpaces>19747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Volfová Markéta, Mgr.</dc:creator>
  <cp:lastModifiedBy>Klimeš Jaroslav, JUDr.</cp:lastModifiedBy>
  <cp:revision>31</cp:revision>
  <cp:lastPrinted>2019-02-22T13:28:00Z</cp:lastPrinted>
  <dcterms:created xsi:type="dcterms:W3CDTF">2021-07-14T16:43:00Z</dcterms:created>
  <dcterms:modified xsi:type="dcterms:W3CDTF">2021-07-16T12:49:00Z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0x010100D68DDC52BD08C74A84BD722897D47355</vt:lpwstr>
  </property>
</Properties>
</file>