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8A745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9AEBE2" w:rsidR="005B4BA5" w:rsidRPr="008A7A40" w:rsidRDefault="00AD3797" w:rsidP="00F01186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/>
          <w:sz w:val="18"/>
          <w:szCs w:val="18"/>
        </w:rPr>
        <w:t xml:space="preserve">který podává nabídku </w:t>
      </w:r>
      <w:r w:rsidR="00891DF1" w:rsidRPr="008A7457">
        <w:rPr>
          <w:rFonts w:ascii="Verdana" w:hAnsi="Verdana"/>
          <w:sz w:val="18"/>
          <w:szCs w:val="18"/>
        </w:rPr>
        <w:t xml:space="preserve">na veřejnou </w:t>
      </w:r>
      <w:r w:rsidRPr="008A7457">
        <w:rPr>
          <w:rFonts w:ascii="Verdana" w:hAnsi="Verdana"/>
          <w:sz w:val="18"/>
          <w:szCs w:val="18"/>
        </w:rPr>
        <w:t xml:space="preserve">zakázku s </w:t>
      </w:r>
      <w:r w:rsidRPr="008A7457">
        <w:rPr>
          <w:rFonts w:ascii="Verdana" w:hAnsi="Verdana" w:cstheme="minorHAnsi"/>
          <w:sz w:val="18"/>
          <w:szCs w:val="18"/>
        </w:rPr>
        <w:t xml:space="preserve">názvem </w:t>
      </w:r>
      <w:r w:rsidRPr="008A7A40">
        <w:rPr>
          <w:rFonts w:ascii="Verdana" w:hAnsi="Verdana" w:cstheme="minorHAnsi"/>
          <w:sz w:val="18"/>
          <w:szCs w:val="18"/>
        </w:rPr>
        <w:t>„</w:t>
      </w:r>
      <w:r w:rsidR="008A7A40" w:rsidRPr="008A7A40">
        <w:rPr>
          <w:rStyle w:val="Nadpisvtabulce"/>
          <w:rFonts w:ascii="Verdana" w:hAnsi="Verdana"/>
          <w:szCs w:val="18"/>
        </w:rPr>
        <w:t>Dodávka uhlí obvod OŘ Brno – 2021/2022</w:t>
      </w:r>
      <w:r w:rsidRPr="008A7A40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8A7A40">
        <w:rPr>
          <w:rFonts w:ascii="Verdana" w:hAnsi="Verdana" w:cstheme="minorHAnsi"/>
          <w:sz w:val="18"/>
          <w:szCs w:val="18"/>
        </w:rPr>
        <w:t>, že</w:t>
      </w:r>
      <w:r w:rsidR="00037AD0" w:rsidRPr="008A7A40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="00E12A77" w:rsidRPr="008A7A40">
        <w:rPr>
          <w:rFonts w:ascii="Verdana" w:hAnsi="Verdana" w:cstheme="minorHAnsi"/>
          <w:sz w:val="18"/>
          <w:szCs w:val="18"/>
        </w:rPr>
        <w:t>:</w:t>
      </w:r>
    </w:p>
    <w:bookmarkStart w:id="0" w:name="Zaškrtávací1"/>
    <w:p w14:paraId="6B4D9D06" w14:textId="78D4CF6D" w:rsidR="008A2005" w:rsidRPr="008A7A40" w:rsidRDefault="008100EC" w:rsidP="0011150C">
      <w:pPr>
        <w:spacing w:after="240"/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A40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A7A40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123696" w:rsidRPr="008A7A40">
        <w:rPr>
          <w:rFonts w:ascii="Verdana" w:hAnsi="Verdana" w:cstheme="minorHAnsi"/>
          <w:sz w:val="18"/>
          <w:szCs w:val="18"/>
        </w:rPr>
      </w:r>
      <w:r w:rsidR="00123696" w:rsidRPr="008A7A40">
        <w:rPr>
          <w:rFonts w:ascii="Verdana" w:hAnsi="Verdana" w:cstheme="minorHAnsi"/>
          <w:sz w:val="18"/>
          <w:szCs w:val="18"/>
        </w:rPr>
        <w:fldChar w:fldCharType="separate"/>
      </w:r>
      <w:r w:rsidRPr="008A7A40">
        <w:rPr>
          <w:rFonts w:ascii="Verdana" w:hAnsi="Verdana" w:cstheme="minorHAnsi"/>
          <w:sz w:val="18"/>
          <w:szCs w:val="18"/>
        </w:rPr>
        <w:fldChar w:fldCharType="end"/>
      </w:r>
      <w:bookmarkEnd w:id="0"/>
      <w:r w:rsidR="0011150C" w:rsidRPr="008A7A40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A40">
        <w:rPr>
          <w:rFonts w:ascii="Verdana" w:hAnsi="Verdana" w:cstheme="minorHAnsi"/>
          <w:sz w:val="18"/>
          <w:szCs w:val="18"/>
        </w:rPr>
        <w:t>„</w:t>
      </w:r>
      <w:r w:rsidR="008A7A40" w:rsidRPr="008A7A40">
        <w:rPr>
          <w:rStyle w:val="Nadpisvtabulce"/>
          <w:rFonts w:ascii="Verdana" w:hAnsi="Verdana"/>
          <w:szCs w:val="18"/>
        </w:rPr>
        <w:t>Dodávka uhlí obvod OŘ Brno – 2021/2022</w:t>
      </w:r>
      <w:r w:rsidR="00D05D06" w:rsidRPr="008A7A40">
        <w:rPr>
          <w:rFonts w:ascii="Verdana" w:hAnsi="Verdana" w:cstheme="minorHAnsi"/>
          <w:sz w:val="18"/>
          <w:szCs w:val="18"/>
        </w:rPr>
        <w:t>“</w:t>
      </w:r>
      <w:r w:rsidR="0011150C" w:rsidRPr="008A7A40">
        <w:rPr>
          <w:rFonts w:ascii="Verdana" w:hAnsi="Verdana" w:cstheme="minorHAnsi"/>
          <w:sz w:val="18"/>
          <w:szCs w:val="18"/>
        </w:rPr>
        <w:t xml:space="preserve"> nepoužije žádné poddodavatele.</w:t>
      </w:r>
      <w:r w:rsidR="008A2005" w:rsidRPr="008A7A40">
        <w:rPr>
          <w:rFonts w:ascii="Verdana" w:hAnsi="Verdana" w:cstheme="minorHAnsi"/>
          <w:sz w:val="18"/>
          <w:szCs w:val="18"/>
        </w:rPr>
        <w:t xml:space="preserve"> </w:t>
      </w:r>
      <w:bookmarkStart w:id="1" w:name="_GoBack"/>
      <w:bookmarkEnd w:id="1"/>
    </w:p>
    <w:p w14:paraId="6B4D9D07" w14:textId="28E2A9E0" w:rsidR="0011150C" w:rsidRPr="008A7A40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A40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A7A40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123696" w:rsidRPr="008A7A40">
        <w:rPr>
          <w:rFonts w:ascii="Verdana" w:hAnsi="Verdana" w:cstheme="minorHAnsi"/>
          <w:sz w:val="18"/>
          <w:szCs w:val="18"/>
        </w:rPr>
      </w:r>
      <w:r w:rsidR="00123696" w:rsidRPr="008A7A40">
        <w:rPr>
          <w:rFonts w:ascii="Verdana" w:hAnsi="Verdana" w:cstheme="minorHAnsi"/>
          <w:sz w:val="18"/>
          <w:szCs w:val="18"/>
        </w:rPr>
        <w:fldChar w:fldCharType="separate"/>
      </w:r>
      <w:r w:rsidRPr="008A7A40">
        <w:rPr>
          <w:rFonts w:ascii="Verdana" w:hAnsi="Verdana" w:cstheme="minorHAnsi"/>
          <w:sz w:val="18"/>
          <w:szCs w:val="18"/>
        </w:rPr>
        <w:fldChar w:fldCharType="end"/>
      </w:r>
      <w:r w:rsidR="0011150C" w:rsidRPr="008A7A40">
        <w:rPr>
          <w:rFonts w:ascii="Verdana" w:hAnsi="Verdana" w:cstheme="minorHAnsi"/>
          <w:sz w:val="18"/>
          <w:szCs w:val="18"/>
        </w:rPr>
        <w:tab/>
      </w:r>
      <w:r w:rsidR="0011150C" w:rsidRPr="008A7A40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A40">
        <w:rPr>
          <w:rFonts w:ascii="Verdana" w:hAnsi="Verdana" w:cstheme="minorHAnsi"/>
          <w:sz w:val="18"/>
          <w:szCs w:val="18"/>
        </w:rPr>
        <w:t>„</w:t>
      </w:r>
      <w:r w:rsidR="008A7A40" w:rsidRPr="008A7A40">
        <w:rPr>
          <w:rStyle w:val="Nadpisvtabulce"/>
          <w:rFonts w:ascii="Verdana" w:hAnsi="Verdana"/>
          <w:szCs w:val="18"/>
        </w:rPr>
        <w:t>Dodávka uhlí obvod OŘ Brno – 2021/2022</w:t>
      </w:r>
      <w:r w:rsidR="00D05D06" w:rsidRPr="008A7A40">
        <w:rPr>
          <w:rFonts w:ascii="Verdana" w:hAnsi="Verdana" w:cstheme="minorHAnsi"/>
          <w:sz w:val="18"/>
          <w:szCs w:val="18"/>
        </w:rPr>
        <w:t>“</w:t>
      </w:r>
      <w:r w:rsidR="0011150C" w:rsidRPr="008A7A40">
        <w:rPr>
          <w:rFonts w:ascii="Verdana" w:hAnsi="Verdana" w:cstheme="minorHAnsi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AB334" w14:textId="77777777" w:rsidR="00123696" w:rsidRDefault="00123696">
      <w:r>
        <w:separator/>
      </w:r>
    </w:p>
  </w:endnote>
  <w:endnote w:type="continuationSeparator" w:id="0">
    <w:p w14:paraId="7D32D264" w14:textId="77777777" w:rsidR="00123696" w:rsidRDefault="00123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7EAF7F2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A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7CD80" w14:textId="77777777" w:rsidR="00123696" w:rsidRDefault="00123696">
      <w:r>
        <w:separator/>
      </w:r>
    </w:p>
  </w:footnote>
  <w:footnote w:type="continuationSeparator" w:id="0">
    <w:p w14:paraId="76677E48" w14:textId="77777777" w:rsidR="00123696" w:rsidRDefault="00123696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696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29E5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762F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A7457"/>
    <w:rsid w:val="008A7A40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7F63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D8D2A20-FDEF-4A40-9068-93432B8E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8A745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5629E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0451F"/>
    <w:rsid w:val="002B73D0"/>
    <w:rsid w:val="00477881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30549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024A2E-D3FF-4BAA-8FC3-2C9B7438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2018-12-07T16:34:00Z</dcterms:created>
  <dcterms:modified xsi:type="dcterms:W3CDTF">2021-07-02T11:38:00Z</dcterms:modified>
</cp:coreProperties>
</file>