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21C831" w14:textId="77777777" w:rsidR="00826B7B" w:rsidRDefault="00826B7B" w:rsidP="0045204A">
      <w:pPr>
        <w:pStyle w:val="Titul2"/>
        <w:tabs>
          <w:tab w:val="left" w:pos="8357"/>
        </w:tabs>
      </w:pPr>
    </w:p>
    <w:p w14:paraId="3209D718" w14:textId="77777777" w:rsidR="00316901" w:rsidRDefault="00316901" w:rsidP="006C2343">
      <w:pPr>
        <w:pStyle w:val="Titul2"/>
      </w:pPr>
    </w:p>
    <w:p w14:paraId="3E8D7EA6" w14:textId="77777777" w:rsidR="0035531B" w:rsidRPr="000719BB" w:rsidRDefault="0035531B" w:rsidP="0035531B">
      <w:pPr>
        <w:pStyle w:val="Titul2"/>
      </w:pPr>
      <w:r>
        <w:t>Díl 1</w:t>
      </w:r>
    </w:p>
    <w:p w14:paraId="5540725B"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246FF4E9" w14:textId="77777777" w:rsidR="00AD0C7B" w:rsidRDefault="00AD0C7B" w:rsidP="00AD0C7B">
      <w:pPr>
        <w:pStyle w:val="Titul2"/>
      </w:pPr>
    </w:p>
    <w:p w14:paraId="76135F0A" w14:textId="77777777" w:rsidR="0035531B" w:rsidRDefault="0035531B" w:rsidP="00AD0C7B">
      <w:pPr>
        <w:pStyle w:val="Titul2"/>
      </w:pPr>
      <w:r>
        <w:t>Část 2</w:t>
      </w:r>
    </w:p>
    <w:p w14:paraId="6031FF03" w14:textId="77777777" w:rsidR="00AD0C7B" w:rsidRPr="00316901" w:rsidRDefault="0035531B" w:rsidP="006C2343">
      <w:pPr>
        <w:pStyle w:val="Titul1"/>
        <w:rPr>
          <w:caps w:val="0"/>
          <w:sz w:val="48"/>
        </w:rPr>
      </w:pPr>
      <w:r w:rsidRPr="00316901">
        <w:rPr>
          <w:caps w:val="0"/>
          <w:sz w:val="48"/>
        </w:rPr>
        <w:t>Pokyny pro dodavatele</w:t>
      </w:r>
    </w:p>
    <w:p w14:paraId="79110402" w14:textId="77777777" w:rsidR="00A12463" w:rsidRDefault="00A12463" w:rsidP="00EB46E5">
      <w:pPr>
        <w:pStyle w:val="Titul2"/>
      </w:pPr>
    </w:p>
    <w:p w14:paraId="1CD3AC7A" w14:textId="77777777" w:rsidR="00652EFD" w:rsidRDefault="0076241C" w:rsidP="00652EFD">
      <w:pPr>
        <w:pStyle w:val="Titul2"/>
      </w:pPr>
      <w:r>
        <w:t>D</w:t>
      </w:r>
      <w:r w:rsidR="00652EFD">
        <w:t xml:space="preserve">okumentace pro </w:t>
      </w:r>
      <w:r>
        <w:t>územní řízení</w:t>
      </w:r>
    </w:p>
    <w:p w14:paraId="7F8C7F96" w14:textId="77777777" w:rsidR="0076241C" w:rsidRDefault="0076241C" w:rsidP="00EB46E5">
      <w:pPr>
        <w:pStyle w:val="Titul2"/>
        <w:rPr>
          <w:highlight w:val="green"/>
        </w:rPr>
      </w:pPr>
    </w:p>
    <w:p w14:paraId="4C079155" w14:textId="77777777" w:rsidR="0035531B" w:rsidRDefault="00DC1829" w:rsidP="00EB46E5">
      <w:pPr>
        <w:pStyle w:val="Titul2"/>
      </w:pPr>
      <w:r>
        <w:t>„ETCS Modřice – Adamov“</w:t>
      </w:r>
    </w:p>
    <w:p w14:paraId="595F3CD3" w14:textId="77777777" w:rsidR="00AD0C7B" w:rsidRPr="006C2343" w:rsidRDefault="00AD0C7B" w:rsidP="00EB46E5">
      <w:pPr>
        <w:pStyle w:val="Titul2"/>
      </w:pPr>
    </w:p>
    <w:p w14:paraId="35AD476A" w14:textId="77777777" w:rsidR="000E125F" w:rsidRDefault="000E125F" w:rsidP="000E125F">
      <w:pPr>
        <w:pStyle w:val="Text1-1"/>
        <w:numPr>
          <w:ilvl w:val="0"/>
          <w:numId w:val="0"/>
        </w:numPr>
        <w:tabs>
          <w:tab w:val="left" w:pos="708"/>
        </w:tabs>
        <w:ind w:left="737" w:hanging="737"/>
      </w:pPr>
      <w:r>
        <w:t xml:space="preserve">Č.j. </w:t>
      </w:r>
      <w:r w:rsidR="00DC1829">
        <w:t>S8014/2021-SŽ-SSV-Ú3</w:t>
      </w:r>
    </w:p>
    <w:p w14:paraId="53998267" w14:textId="77777777" w:rsidR="00826B7B" w:rsidRDefault="00826B7B">
      <w:r>
        <w:br w:type="page"/>
      </w:r>
    </w:p>
    <w:p w14:paraId="432C7B8A" w14:textId="77777777" w:rsidR="00BD7E91" w:rsidRDefault="00BD7E91" w:rsidP="00FE4333">
      <w:pPr>
        <w:pStyle w:val="Nadpisbezsl1-1"/>
      </w:pPr>
      <w:r>
        <w:lastRenderedPageBreak/>
        <w:t>Obsah</w:t>
      </w:r>
      <w:r w:rsidR="00887F36">
        <w:t xml:space="preserve"> </w:t>
      </w:r>
    </w:p>
    <w:p w14:paraId="1C8C39F9" w14:textId="48C1F8CC" w:rsidR="00EC01DB"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71273871" w:history="1">
        <w:r w:rsidR="00EC01DB" w:rsidRPr="008A3F8B">
          <w:rPr>
            <w:rStyle w:val="Hypertextovodkaz"/>
          </w:rPr>
          <w:t>1.</w:t>
        </w:r>
        <w:r w:rsidR="00EC01DB">
          <w:rPr>
            <w:rFonts w:eastAsiaTheme="minorEastAsia"/>
            <w:caps w:val="0"/>
            <w:noProof/>
            <w:sz w:val="22"/>
            <w:szCs w:val="22"/>
            <w:lang w:eastAsia="cs-CZ"/>
          </w:rPr>
          <w:tab/>
        </w:r>
        <w:r w:rsidR="00EC01DB" w:rsidRPr="008A3F8B">
          <w:rPr>
            <w:rStyle w:val="Hypertextovodkaz"/>
          </w:rPr>
          <w:t>ÚVODNÍ USTANOVENÍ</w:t>
        </w:r>
        <w:r w:rsidR="00EC01DB">
          <w:rPr>
            <w:noProof/>
            <w:webHidden/>
          </w:rPr>
          <w:tab/>
        </w:r>
        <w:r w:rsidR="00EC01DB">
          <w:rPr>
            <w:noProof/>
            <w:webHidden/>
          </w:rPr>
          <w:fldChar w:fldCharType="begin"/>
        </w:r>
        <w:r w:rsidR="00EC01DB">
          <w:rPr>
            <w:noProof/>
            <w:webHidden/>
          </w:rPr>
          <w:instrText xml:space="preserve"> PAGEREF _Toc71273871 \h </w:instrText>
        </w:r>
        <w:r w:rsidR="00EC01DB">
          <w:rPr>
            <w:noProof/>
            <w:webHidden/>
          </w:rPr>
        </w:r>
        <w:r w:rsidR="00EC01DB">
          <w:rPr>
            <w:noProof/>
            <w:webHidden/>
          </w:rPr>
          <w:fldChar w:fldCharType="separate"/>
        </w:r>
        <w:r w:rsidR="00832714">
          <w:rPr>
            <w:noProof/>
            <w:webHidden/>
          </w:rPr>
          <w:t>3</w:t>
        </w:r>
        <w:r w:rsidR="00EC01DB">
          <w:rPr>
            <w:noProof/>
            <w:webHidden/>
          </w:rPr>
          <w:fldChar w:fldCharType="end"/>
        </w:r>
      </w:hyperlink>
    </w:p>
    <w:p w14:paraId="4A98BAF5" w14:textId="59D71AFB" w:rsidR="00EC01DB" w:rsidRDefault="00933018">
      <w:pPr>
        <w:pStyle w:val="Obsah1"/>
        <w:rPr>
          <w:rFonts w:eastAsiaTheme="minorEastAsia"/>
          <w:caps w:val="0"/>
          <w:noProof/>
          <w:sz w:val="22"/>
          <w:szCs w:val="22"/>
          <w:lang w:eastAsia="cs-CZ"/>
        </w:rPr>
      </w:pPr>
      <w:hyperlink w:anchor="_Toc71273872" w:history="1">
        <w:r w:rsidR="00EC01DB" w:rsidRPr="008A3F8B">
          <w:rPr>
            <w:rStyle w:val="Hypertextovodkaz"/>
          </w:rPr>
          <w:t>2.</w:t>
        </w:r>
        <w:r w:rsidR="00EC01DB">
          <w:rPr>
            <w:rFonts w:eastAsiaTheme="minorEastAsia"/>
            <w:caps w:val="0"/>
            <w:noProof/>
            <w:sz w:val="22"/>
            <w:szCs w:val="22"/>
            <w:lang w:eastAsia="cs-CZ"/>
          </w:rPr>
          <w:tab/>
        </w:r>
        <w:r w:rsidR="00EC01DB" w:rsidRPr="008A3F8B">
          <w:rPr>
            <w:rStyle w:val="Hypertextovodkaz"/>
          </w:rPr>
          <w:t>IDENTIFIKAČNÍ ÚDAJE ZADAVATELE</w:t>
        </w:r>
        <w:r w:rsidR="00EC01DB">
          <w:rPr>
            <w:noProof/>
            <w:webHidden/>
          </w:rPr>
          <w:tab/>
        </w:r>
        <w:r w:rsidR="00EC01DB">
          <w:rPr>
            <w:noProof/>
            <w:webHidden/>
          </w:rPr>
          <w:fldChar w:fldCharType="begin"/>
        </w:r>
        <w:r w:rsidR="00EC01DB">
          <w:rPr>
            <w:noProof/>
            <w:webHidden/>
          </w:rPr>
          <w:instrText xml:space="preserve"> PAGEREF _Toc71273872 \h </w:instrText>
        </w:r>
        <w:r w:rsidR="00EC01DB">
          <w:rPr>
            <w:noProof/>
            <w:webHidden/>
          </w:rPr>
        </w:r>
        <w:r w:rsidR="00EC01DB">
          <w:rPr>
            <w:noProof/>
            <w:webHidden/>
          </w:rPr>
          <w:fldChar w:fldCharType="separate"/>
        </w:r>
        <w:r w:rsidR="00832714">
          <w:rPr>
            <w:noProof/>
            <w:webHidden/>
          </w:rPr>
          <w:t>3</w:t>
        </w:r>
        <w:r w:rsidR="00EC01DB">
          <w:rPr>
            <w:noProof/>
            <w:webHidden/>
          </w:rPr>
          <w:fldChar w:fldCharType="end"/>
        </w:r>
      </w:hyperlink>
    </w:p>
    <w:p w14:paraId="60491701" w14:textId="0ED5936A" w:rsidR="00EC01DB" w:rsidRDefault="00933018">
      <w:pPr>
        <w:pStyle w:val="Obsah1"/>
        <w:rPr>
          <w:rFonts w:eastAsiaTheme="minorEastAsia"/>
          <w:caps w:val="0"/>
          <w:noProof/>
          <w:sz w:val="22"/>
          <w:szCs w:val="22"/>
          <w:lang w:eastAsia="cs-CZ"/>
        </w:rPr>
      </w:pPr>
      <w:hyperlink w:anchor="_Toc71273873" w:history="1">
        <w:r w:rsidR="00EC01DB" w:rsidRPr="008A3F8B">
          <w:rPr>
            <w:rStyle w:val="Hypertextovodkaz"/>
          </w:rPr>
          <w:t>3.</w:t>
        </w:r>
        <w:r w:rsidR="00EC01DB">
          <w:rPr>
            <w:rFonts w:eastAsiaTheme="minorEastAsia"/>
            <w:caps w:val="0"/>
            <w:noProof/>
            <w:sz w:val="22"/>
            <w:szCs w:val="22"/>
            <w:lang w:eastAsia="cs-CZ"/>
          </w:rPr>
          <w:tab/>
        </w:r>
        <w:r w:rsidR="00EC01DB" w:rsidRPr="008A3F8B">
          <w:rPr>
            <w:rStyle w:val="Hypertextovodkaz"/>
          </w:rPr>
          <w:t>KOMUNIKACE MEZI ZADAVATELEM a DODAVATELEM</w:t>
        </w:r>
        <w:r w:rsidR="00EC01DB">
          <w:rPr>
            <w:noProof/>
            <w:webHidden/>
          </w:rPr>
          <w:tab/>
        </w:r>
        <w:r w:rsidR="00EC01DB">
          <w:rPr>
            <w:noProof/>
            <w:webHidden/>
          </w:rPr>
          <w:fldChar w:fldCharType="begin"/>
        </w:r>
        <w:r w:rsidR="00EC01DB">
          <w:rPr>
            <w:noProof/>
            <w:webHidden/>
          </w:rPr>
          <w:instrText xml:space="preserve"> PAGEREF _Toc71273873 \h </w:instrText>
        </w:r>
        <w:r w:rsidR="00EC01DB">
          <w:rPr>
            <w:noProof/>
            <w:webHidden/>
          </w:rPr>
        </w:r>
        <w:r w:rsidR="00EC01DB">
          <w:rPr>
            <w:noProof/>
            <w:webHidden/>
          </w:rPr>
          <w:fldChar w:fldCharType="separate"/>
        </w:r>
        <w:r w:rsidR="00832714">
          <w:rPr>
            <w:noProof/>
            <w:webHidden/>
          </w:rPr>
          <w:t>4</w:t>
        </w:r>
        <w:r w:rsidR="00EC01DB">
          <w:rPr>
            <w:noProof/>
            <w:webHidden/>
          </w:rPr>
          <w:fldChar w:fldCharType="end"/>
        </w:r>
      </w:hyperlink>
    </w:p>
    <w:p w14:paraId="6F045E92" w14:textId="3B82F3C0" w:rsidR="00EC01DB" w:rsidRDefault="00933018">
      <w:pPr>
        <w:pStyle w:val="Obsah1"/>
        <w:rPr>
          <w:rFonts w:eastAsiaTheme="minorEastAsia"/>
          <w:caps w:val="0"/>
          <w:noProof/>
          <w:sz w:val="22"/>
          <w:szCs w:val="22"/>
          <w:lang w:eastAsia="cs-CZ"/>
        </w:rPr>
      </w:pPr>
      <w:hyperlink w:anchor="_Toc71273874" w:history="1">
        <w:r w:rsidR="00EC01DB" w:rsidRPr="008A3F8B">
          <w:rPr>
            <w:rStyle w:val="Hypertextovodkaz"/>
          </w:rPr>
          <w:t>4.</w:t>
        </w:r>
        <w:r w:rsidR="00EC01DB">
          <w:rPr>
            <w:rFonts w:eastAsiaTheme="minorEastAsia"/>
            <w:caps w:val="0"/>
            <w:noProof/>
            <w:sz w:val="22"/>
            <w:szCs w:val="22"/>
            <w:lang w:eastAsia="cs-CZ"/>
          </w:rPr>
          <w:tab/>
        </w:r>
        <w:r w:rsidR="00EC01DB" w:rsidRPr="008A3F8B">
          <w:rPr>
            <w:rStyle w:val="Hypertextovodkaz"/>
          </w:rPr>
          <w:t>ÚČEL a PŘEDMĚT PLNĚNÍ VEŘEJNÉ ZAKÁZKY</w:t>
        </w:r>
        <w:r w:rsidR="00EC01DB">
          <w:rPr>
            <w:noProof/>
            <w:webHidden/>
          </w:rPr>
          <w:tab/>
        </w:r>
        <w:r w:rsidR="00EC01DB">
          <w:rPr>
            <w:noProof/>
            <w:webHidden/>
          </w:rPr>
          <w:fldChar w:fldCharType="begin"/>
        </w:r>
        <w:r w:rsidR="00EC01DB">
          <w:rPr>
            <w:noProof/>
            <w:webHidden/>
          </w:rPr>
          <w:instrText xml:space="preserve"> PAGEREF _Toc71273874 \h </w:instrText>
        </w:r>
        <w:r w:rsidR="00EC01DB">
          <w:rPr>
            <w:noProof/>
            <w:webHidden/>
          </w:rPr>
        </w:r>
        <w:r w:rsidR="00EC01DB">
          <w:rPr>
            <w:noProof/>
            <w:webHidden/>
          </w:rPr>
          <w:fldChar w:fldCharType="separate"/>
        </w:r>
        <w:r w:rsidR="00832714">
          <w:rPr>
            <w:noProof/>
            <w:webHidden/>
          </w:rPr>
          <w:t>4</w:t>
        </w:r>
        <w:r w:rsidR="00EC01DB">
          <w:rPr>
            <w:noProof/>
            <w:webHidden/>
          </w:rPr>
          <w:fldChar w:fldCharType="end"/>
        </w:r>
      </w:hyperlink>
    </w:p>
    <w:p w14:paraId="15AD05BF" w14:textId="47239476" w:rsidR="00EC01DB" w:rsidRDefault="00933018">
      <w:pPr>
        <w:pStyle w:val="Obsah1"/>
        <w:rPr>
          <w:rFonts w:eastAsiaTheme="minorEastAsia"/>
          <w:caps w:val="0"/>
          <w:noProof/>
          <w:sz w:val="22"/>
          <w:szCs w:val="22"/>
          <w:lang w:eastAsia="cs-CZ"/>
        </w:rPr>
      </w:pPr>
      <w:hyperlink w:anchor="_Toc71273875" w:history="1">
        <w:r w:rsidR="00EC01DB" w:rsidRPr="008A3F8B">
          <w:rPr>
            <w:rStyle w:val="Hypertextovodkaz"/>
          </w:rPr>
          <w:t>5.</w:t>
        </w:r>
        <w:r w:rsidR="00EC01DB">
          <w:rPr>
            <w:rFonts w:eastAsiaTheme="minorEastAsia"/>
            <w:caps w:val="0"/>
            <w:noProof/>
            <w:sz w:val="22"/>
            <w:szCs w:val="22"/>
            <w:lang w:eastAsia="cs-CZ"/>
          </w:rPr>
          <w:tab/>
        </w:r>
        <w:r w:rsidR="00EC01DB" w:rsidRPr="008A3F8B">
          <w:rPr>
            <w:rStyle w:val="Hypertextovodkaz"/>
          </w:rPr>
          <w:t>ZDROJE FINANCOVÁNÍ a PŘEDPOKLÁDANÁ HODNOTA VEŘEJNÉ ZAKÁZKY</w:t>
        </w:r>
        <w:r w:rsidR="00EC01DB">
          <w:rPr>
            <w:noProof/>
            <w:webHidden/>
          </w:rPr>
          <w:tab/>
        </w:r>
        <w:r w:rsidR="00EC01DB">
          <w:rPr>
            <w:noProof/>
            <w:webHidden/>
          </w:rPr>
          <w:fldChar w:fldCharType="begin"/>
        </w:r>
        <w:r w:rsidR="00EC01DB">
          <w:rPr>
            <w:noProof/>
            <w:webHidden/>
          </w:rPr>
          <w:instrText xml:space="preserve"> PAGEREF _Toc71273875 \h </w:instrText>
        </w:r>
        <w:r w:rsidR="00EC01DB">
          <w:rPr>
            <w:noProof/>
            <w:webHidden/>
          </w:rPr>
        </w:r>
        <w:r w:rsidR="00EC01DB">
          <w:rPr>
            <w:noProof/>
            <w:webHidden/>
          </w:rPr>
          <w:fldChar w:fldCharType="separate"/>
        </w:r>
        <w:r w:rsidR="00832714">
          <w:rPr>
            <w:noProof/>
            <w:webHidden/>
          </w:rPr>
          <w:t>5</w:t>
        </w:r>
        <w:r w:rsidR="00EC01DB">
          <w:rPr>
            <w:noProof/>
            <w:webHidden/>
          </w:rPr>
          <w:fldChar w:fldCharType="end"/>
        </w:r>
      </w:hyperlink>
    </w:p>
    <w:p w14:paraId="29C229DC" w14:textId="3C029317" w:rsidR="00EC01DB" w:rsidRDefault="00933018">
      <w:pPr>
        <w:pStyle w:val="Obsah1"/>
        <w:rPr>
          <w:rFonts w:eastAsiaTheme="minorEastAsia"/>
          <w:caps w:val="0"/>
          <w:noProof/>
          <w:sz w:val="22"/>
          <w:szCs w:val="22"/>
          <w:lang w:eastAsia="cs-CZ"/>
        </w:rPr>
      </w:pPr>
      <w:hyperlink w:anchor="_Toc71273876" w:history="1">
        <w:r w:rsidR="00EC01DB" w:rsidRPr="008A3F8B">
          <w:rPr>
            <w:rStyle w:val="Hypertextovodkaz"/>
          </w:rPr>
          <w:t>6.</w:t>
        </w:r>
        <w:r w:rsidR="00EC01DB">
          <w:rPr>
            <w:rFonts w:eastAsiaTheme="minorEastAsia"/>
            <w:caps w:val="0"/>
            <w:noProof/>
            <w:sz w:val="22"/>
            <w:szCs w:val="22"/>
            <w:lang w:eastAsia="cs-CZ"/>
          </w:rPr>
          <w:tab/>
        </w:r>
        <w:r w:rsidR="00EC01DB" w:rsidRPr="008A3F8B">
          <w:rPr>
            <w:rStyle w:val="Hypertextovodkaz"/>
          </w:rPr>
          <w:t>OBSAH ZADÁVACÍ DOKUMENTACE</w:t>
        </w:r>
        <w:r w:rsidR="00EC01DB">
          <w:rPr>
            <w:noProof/>
            <w:webHidden/>
          </w:rPr>
          <w:tab/>
        </w:r>
        <w:r w:rsidR="00EC01DB">
          <w:rPr>
            <w:noProof/>
            <w:webHidden/>
          </w:rPr>
          <w:fldChar w:fldCharType="begin"/>
        </w:r>
        <w:r w:rsidR="00EC01DB">
          <w:rPr>
            <w:noProof/>
            <w:webHidden/>
          </w:rPr>
          <w:instrText xml:space="preserve"> PAGEREF _Toc71273876 \h </w:instrText>
        </w:r>
        <w:r w:rsidR="00EC01DB">
          <w:rPr>
            <w:noProof/>
            <w:webHidden/>
          </w:rPr>
        </w:r>
        <w:r w:rsidR="00EC01DB">
          <w:rPr>
            <w:noProof/>
            <w:webHidden/>
          </w:rPr>
          <w:fldChar w:fldCharType="separate"/>
        </w:r>
        <w:r w:rsidR="00832714">
          <w:rPr>
            <w:noProof/>
            <w:webHidden/>
          </w:rPr>
          <w:t>5</w:t>
        </w:r>
        <w:r w:rsidR="00EC01DB">
          <w:rPr>
            <w:noProof/>
            <w:webHidden/>
          </w:rPr>
          <w:fldChar w:fldCharType="end"/>
        </w:r>
      </w:hyperlink>
    </w:p>
    <w:p w14:paraId="18CC9C9D" w14:textId="6EAC73A0" w:rsidR="00EC01DB" w:rsidRDefault="00933018">
      <w:pPr>
        <w:pStyle w:val="Obsah1"/>
        <w:rPr>
          <w:rFonts w:eastAsiaTheme="minorEastAsia"/>
          <w:caps w:val="0"/>
          <w:noProof/>
          <w:sz w:val="22"/>
          <w:szCs w:val="22"/>
          <w:lang w:eastAsia="cs-CZ"/>
        </w:rPr>
      </w:pPr>
      <w:hyperlink w:anchor="_Toc71273877" w:history="1">
        <w:r w:rsidR="00EC01DB" w:rsidRPr="008A3F8B">
          <w:rPr>
            <w:rStyle w:val="Hypertextovodkaz"/>
          </w:rPr>
          <w:t>7.</w:t>
        </w:r>
        <w:r w:rsidR="00EC01DB">
          <w:rPr>
            <w:rFonts w:eastAsiaTheme="minorEastAsia"/>
            <w:caps w:val="0"/>
            <w:noProof/>
            <w:sz w:val="22"/>
            <w:szCs w:val="22"/>
            <w:lang w:eastAsia="cs-CZ"/>
          </w:rPr>
          <w:tab/>
        </w:r>
        <w:r w:rsidR="00EC01DB" w:rsidRPr="008A3F8B">
          <w:rPr>
            <w:rStyle w:val="Hypertextovodkaz"/>
          </w:rPr>
          <w:t>VYSVĚTLENÍ, ZMĚNY a DOPLNĚNÍ ZADÁVACÍ DOKUMENTACE</w:t>
        </w:r>
        <w:r w:rsidR="00EC01DB">
          <w:rPr>
            <w:noProof/>
            <w:webHidden/>
          </w:rPr>
          <w:tab/>
        </w:r>
        <w:r w:rsidR="00EC01DB">
          <w:rPr>
            <w:noProof/>
            <w:webHidden/>
          </w:rPr>
          <w:fldChar w:fldCharType="begin"/>
        </w:r>
        <w:r w:rsidR="00EC01DB">
          <w:rPr>
            <w:noProof/>
            <w:webHidden/>
          </w:rPr>
          <w:instrText xml:space="preserve"> PAGEREF _Toc71273877 \h </w:instrText>
        </w:r>
        <w:r w:rsidR="00EC01DB">
          <w:rPr>
            <w:noProof/>
            <w:webHidden/>
          </w:rPr>
        </w:r>
        <w:r w:rsidR="00EC01DB">
          <w:rPr>
            <w:noProof/>
            <w:webHidden/>
          </w:rPr>
          <w:fldChar w:fldCharType="separate"/>
        </w:r>
        <w:r w:rsidR="00832714">
          <w:rPr>
            <w:noProof/>
            <w:webHidden/>
          </w:rPr>
          <w:t>6</w:t>
        </w:r>
        <w:r w:rsidR="00EC01DB">
          <w:rPr>
            <w:noProof/>
            <w:webHidden/>
          </w:rPr>
          <w:fldChar w:fldCharType="end"/>
        </w:r>
      </w:hyperlink>
    </w:p>
    <w:p w14:paraId="7CA0F5A5" w14:textId="0BBA7B47" w:rsidR="00EC01DB" w:rsidRDefault="00933018">
      <w:pPr>
        <w:pStyle w:val="Obsah1"/>
        <w:rPr>
          <w:rFonts w:eastAsiaTheme="minorEastAsia"/>
          <w:caps w:val="0"/>
          <w:noProof/>
          <w:sz w:val="22"/>
          <w:szCs w:val="22"/>
          <w:lang w:eastAsia="cs-CZ"/>
        </w:rPr>
      </w:pPr>
      <w:hyperlink w:anchor="_Toc71273878" w:history="1">
        <w:r w:rsidR="00EC01DB" w:rsidRPr="008A3F8B">
          <w:rPr>
            <w:rStyle w:val="Hypertextovodkaz"/>
          </w:rPr>
          <w:t>8.</w:t>
        </w:r>
        <w:r w:rsidR="00EC01DB">
          <w:rPr>
            <w:rFonts w:eastAsiaTheme="minorEastAsia"/>
            <w:caps w:val="0"/>
            <w:noProof/>
            <w:sz w:val="22"/>
            <w:szCs w:val="22"/>
            <w:lang w:eastAsia="cs-CZ"/>
          </w:rPr>
          <w:tab/>
        </w:r>
        <w:r w:rsidR="00EC01DB" w:rsidRPr="008A3F8B">
          <w:rPr>
            <w:rStyle w:val="Hypertextovodkaz"/>
          </w:rPr>
          <w:t>POŽADAVKY ZADAVATELE NA KVALIFIKACI</w:t>
        </w:r>
        <w:r w:rsidR="00EC01DB">
          <w:rPr>
            <w:noProof/>
            <w:webHidden/>
          </w:rPr>
          <w:tab/>
        </w:r>
        <w:r w:rsidR="00EC01DB">
          <w:rPr>
            <w:noProof/>
            <w:webHidden/>
          </w:rPr>
          <w:fldChar w:fldCharType="begin"/>
        </w:r>
        <w:r w:rsidR="00EC01DB">
          <w:rPr>
            <w:noProof/>
            <w:webHidden/>
          </w:rPr>
          <w:instrText xml:space="preserve"> PAGEREF _Toc71273878 \h </w:instrText>
        </w:r>
        <w:r w:rsidR="00EC01DB">
          <w:rPr>
            <w:noProof/>
            <w:webHidden/>
          </w:rPr>
        </w:r>
        <w:r w:rsidR="00EC01DB">
          <w:rPr>
            <w:noProof/>
            <w:webHidden/>
          </w:rPr>
          <w:fldChar w:fldCharType="separate"/>
        </w:r>
        <w:r w:rsidR="00832714">
          <w:rPr>
            <w:noProof/>
            <w:webHidden/>
          </w:rPr>
          <w:t>6</w:t>
        </w:r>
        <w:r w:rsidR="00EC01DB">
          <w:rPr>
            <w:noProof/>
            <w:webHidden/>
          </w:rPr>
          <w:fldChar w:fldCharType="end"/>
        </w:r>
      </w:hyperlink>
    </w:p>
    <w:p w14:paraId="45FCA723" w14:textId="5E374E0F" w:rsidR="00EC01DB" w:rsidRDefault="00933018">
      <w:pPr>
        <w:pStyle w:val="Obsah1"/>
        <w:rPr>
          <w:rFonts w:eastAsiaTheme="minorEastAsia"/>
          <w:caps w:val="0"/>
          <w:noProof/>
          <w:sz w:val="22"/>
          <w:szCs w:val="22"/>
          <w:lang w:eastAsia="cs-CZ"/>
        </w:rPr>
      </w:pPr>
      <w:hyperlink w:anchor="_Toc71273879" w:history="1">
        <w:r w:rsidR="00EC01DB" w:rsidRPr="008A3F8B">
          <w:rPr>
            <w:rStyle w:val="Hypertextovodkaz"/>
          </w:rPr>
          <w:t>9.</w:t>
        </w:r>
        <w:r w:rsidR="00EC01DB">
          <w:rPr>
            <w:rFonts w:eastAsiaTheme="minorEastAsia"/>
            <w:caps w:val="0"/>
            <w:noProof/>
            <w:sz w:val="22"/>
            <w:szCs w:val="22"/>
            <w:lang w:eastAsia="cs-CZ"/>
          </w:rPr>
          <w:tab/>
        </w:r>
        <w:r w:rsidR="00EC01DB" w:rsidRPr="008A3F8B">
          <w:rPr>
            <w:rStyle w:val="Hypertextovodkaz"/>
          </w:rPr>
          <w:t>DALŠÍ INFORMACE/DOKUMENTY PŘEDKLÁDANÉ DODAVATELEM v NABÍDCE</w:t>
        </w:r>
        <w:r w:rsidR="00EC01DB">
          <w:rPr>
            <w:noProof/>
            <w:webHidden/>
          </w:rPr>
          <w:tab/>
        </w:r>
        <w:r w:rsidR="00EC01DB">
          <w:rPr>
            <w:noProof/>
            <w:webHidden/>
          </w:rPr>
          <w:fldChar w:fldCharType="begin"/>
        </w:r>
        <w:r w:rsidR="00EC01DB">
          <w:rPr>
            <w:noProof/>
            <w:webHidden/>
          </w:rPr>
          <w:instrText xml:space="preserve"> PAGEREF _Toc71273879 \h </w:instrText>
        </w:r>
        <w:r w:rsidR="00EC01DB">
          <w:rPr>
            <w:noProof/>
            <w:webHidden/>
          </w:rPr>
        </w:r>
        <w:r w:rsidR="00EC01DB">
          <w:rPr>
            <w:noProof/>
            <w:webHidden/>
          </w:rPr>
          <w:fldChar w:fldCharType="separate"/>
        </w:r>
        <w:r w:rsidR="00832714">
          <w:rPr>
            <w:noProof/>
            <w:webHidden/>
          </w:rPr>
          <w:t>19</w:t>
        </w:r>
        <w:r w:rsidR="00EC01DB">
          <w:rPr>
            <w:noProof/>
            <w:webHidden/>
          </w:rPr>
          <w:fldChar w:fldCharType="end"/>
        </w:r>
      </w:hyperlink>
    </w:p>
    <w:p w14:paraId="08A4CEA6" w14:textId="625D56EE" w:rsidR="00EC01DB" w:rsidRDefault="00933018">
      <w:pPr>
        <w:pStyle w:val="Obsah1"/>
        <w:rPr>
          <w:rFonts w:eastAsiaTheme="minorEastAsia"/>
          <w:caps w:val="0"/>
          <w:noProof/>
          <w:sz w:val="22"/>
          <w:szCs w:val="22"/>
          <w:lang w:eastAsia="cs-CZ"/>
        </w:rPr>
      </w:pPr>
      <w:hyperlink w:anchor="_Toc71273880" w:history="1">
        <w:r w:rsidR="00EC01DB" w:rsidRPr="008A3F8B">
          <w:rPr>
            <w:rStyle w:val="Hypertextovodkaz"/>
          </w:rPr>
          <w:t>10.</w:t>
        </w:r>
        <w:r w:rsidR="00EC01DB">
          <w:rPr>
            <w:rFonts w:eastAsiaTheme="minorEastAsia"/>
            <w:caps w:val="0"/>
            <w:noProof/>
            <w:sz w:val="22"/>
            <w:szCs w:val="22"/>
            <w:lang w:eastAsia="cs-CZ"/>
          </w:rPr>
          <w:tab/>
        </w:r>
        <w:r w:rsidR="00EC01DB" w:rsidRPr="008A3F8B">
          <w:rPr>
            <w:rStyle w:val="Hypertextovodkaz"/>
          </w:rPr>
          <w:t>JAZYK NABÍDEK A KOMUNIKAČNÍ JAZYK</w:t>
        </w:r>
        <w:r w:rsidR="00EC01DB">
          <w:rPr>
            <w:noProof/>
            <w:webHidden/>
          </w:rPr>
          <w:tab/>
        </w:r>
        <w:r w:rsidR="00EC01DB">
          <w:rPr>
            <w:noProof/>
            <w:webHidden/>
          </w:rPr>
          <w:fldChar w:fldCharType="begin"/>
        </w:r>
        <w:r w:rsidR="00EC01DB">
          <w:rPr>
            <w:noProof/>
            <w:webHidden/>
          </w:rPr>
          <w:instrText xml:space="preserve"> PAGEREF _Toc71273880 \h </w:instrText>
        </w:r>
        <w:r w:rsidR="00EC01DB">
          <w:rPr>
            <w:noProof/>
            <w:webHidden/>
          </w:rPr>
        </w:r>
        <w:r w:rsidR="00EC01DB">
          <w:rPr>
            <w:noProof/>
            <w:webHidden/>
          </w:rPr>
          <w:fldChar w:fldCharType="separate"/>
        </w:r>
        <w:r w:rsidR="00832714">
          <w:rPr>
            <w:noProof/>
            <w:webHidden/>
          </w:rPr>
          <w:t>21</w:t>
        </w:r>
        <w:r w:rsidR="00EC01DB">
          <w:rPr>
            <w:noProof/>
            <w:webHidden/>
          </w:rPr>
          <w:fldChar w:fldCharType="end"/>
        </w:r>
      </w:hyperlink>
    </w:p>
    <w:p w14:paraId="35985D1E" w14:textId="3453BA10" w:rsidR="00EC01DB" w:rsidRDefault="00933018">
      <w:pPr>
        <w:pStyle w:val="Obsah1"/>
        <w:rPr>
          <w:rFonts w:eastAsiaTheme="minorEastAsia"/>
          <w:caps w:val="0"/>
          <w:noProof/>
          <w:sz w:val="22"/>
          <w:szCs w:val="22"/>
          <w:lang w:eastAsia="cs-CZ"/>
        </w:rPr>
      </w:pPr>
      <w:hyperlink w:anchor="_Toc71273881" w:history="1">
        <w:r w:rsidR="00EC01DB" w:rsidRPr="008A3F8B">
          <w:rPr>
            <w:rStyle w:val="Hypertextovodkaz"/>
          </w:rPr>
          <w:t>11.</w:t>
        </w:r>
        <w:r w:rsidR="00EC01DB">
          <w:rPr>
            <w:rFonts w:eastAsiaTheme="minorEastAsia"/>
            <w:caps w:val="0"/>
            <w:noProof/>
            <w:sz w:val="22"/>
            <w:szCs w:val="22"/>
            <w:lang w:eastAsia="cs-CZ"/>
          </w:rPr>
          <w:tab/>
        </w:r>
        <w:r w:rsidR="00EC01DB" w:rsidRPr="008A3F8B">
          <w:rPr>
            <w:rStyle w:val="Hypertextovodkaz"/>
          </w:rPr>
          <w:t>OBSAH a PODÁVÁNÍ NABÍDEK</w:t>
        </w:r>
        <w:r w:rsidR="00EC01DB">
          <w:rPr>
            <w:noProof/>
            <w:webHidden/>
          </w:rPr>
          <w:tab/>
        </w:r>
        <w:r w:rsidR="00EC01DB">
          <w:rPr>
            <w:noProof/>
            <w:webHidden/>
          </w:rPr>
          <w:fldChar w:fldCharType="begin"/>
        </w:r>
        <w:r w:rsidR="00EC01DB">
          <w:rPr>
            <w:noProof/>
            <w:webHidden/>
          </w:rPr>
          <w:instrText xml:space="preserve"> PAGEREF _Toc71273881 \h </w:instrText>
        </w:r>
        <w:r w:rsidR="00EC01DB">
          <w:rPr>
            <w:noProof/>
            <w:webHidden/>
          </w:rPr>
        </w:r>
        <w:r w:rsidR="00EC01DB">
          <w:rPr>
            <w:noProof/>
            <w:webHidden/>
          </w:rPr>
          <w:fldChar w:fldCharType="separate"/>
        </w:r>
        <w:r w:rsidR="00832714">
          <w:rPr>
            <w:noProof/>
            <w:webHidden/>
          </w:rPr>
          <w:t>21</w:t>
        </w:r>
        <w:r w:rsidR="00EC01DB">
          <w:rPr>
            <w:noProof/>
            <w:webHidden/>
          </w:rPr>
          <w:fldChar w:fldCharType="end"/>
        </w:r>
      </w:hyperlink>
    </w:p>
    <w:p w14:paraId="3139252F" w14:textId="404B17B1" w:rsidR="00EC01DB" w:rsidRDefault="00933018">
      <w:pPr>
        <w:pStyle w:val="Obsah1"/>
        <w:rPr>
          <w:rFonts w:eastAsiaTheme="minorEastAsia"/>
          <w:caps w:val="0"/>
          <w:noProof/>
          <w:sz w:val="22"/>
          <w:szCs w:val="22"/>
          <w:lang w:eastAsia="cs-CZ"/>
        </w:rPr>
      </w:pPr>
      <w:hyperlink w:anchor="_Toc71273882" w:history="1">
        <w:r w:rsidR="00EC01DB" w:rsidRPr="008A3F8B">
          <w:rPr>
            <w:rStyle w:val="Hypertextovodkaz"/>
          </w:rPr>
          <w:t>12.</w:t>
        </w:r>
        <w:r w:rsidR="00EC01DB">
          <w:rPr>
            <w:rFonts w:eastAsiaTheme="minorEastAsia"/>
            <w:caps w:val="0"/>
            <w:noProof/>
            <w:sz w:val="22"/>
            <w:szCs w:val="22"/>
            <w:lang w:eastAsia="cs-CZ"/>
          </w:rPr>
          <w:tab/>
        </w:r>
        <w:r w:rsidR="00EC01DB" w:rsidRPr="008A3F8B">
          <w:rPr>
            <w:rStyle w:val="Hypertextovodkaz"/>
          </w:rPr>
          <w:t>POŽADAVKY NA ZPRACOVÁNÍ NABÍDKOVÉ CENY</w:t>
        </w:r>
        <w:r w:rsidR="00EC01DB">
          <w:rPr>
            <w:noProof/>
            <w:webHidden/>
          </w:rPr>
          <w:tab/>
        </w:r>
        <w:r w:rsidR="00EC01DB">
          <w:rPr>
            <w:noProof/>
            <w:webHidden/>
          </w:rPr>
          <w:fldChar w:fldCharType="begin"/>
        </w:r>
        <w:r w:rsidR="00EC01DB">
          <w:rPr>
            <w:noProof/>
            <w:webHidden/>
          </w:rPr>
          <w:instrText xml:space="preserve"> PAGEREF _Toc71273882 \h </w:instrText>
        </w:r>
        <w:r w:rsidR="00EC01DB">
          <w:rPr>
            <w:noProof/>
            <w:webHidden/>
          </w:rPr>
        </w:r>
        <w:r w:rsidR="00EC01DB">
          <w:rPr>
            <w:noProof/>
            <w:webHidden/>
          </w:rPr>
          <w:fldChar w:fldCharType="separate"/>
        </w:r>
        <w:r w:rsidR="00832714">
          <w:rPr>
            <w:noProof/>
            <w:webHidden/>
          </w:rPr>
          <w:t>23</w:t>
        </w:r>
        <w:r w:rsidR="00EC01DB">
          <w:rPr>
            <w:noProof/>
            <w:webHidden/>
          </w:rPr>
          <w:fldChar w:fldCharType="end"/>
        </w:r>
      </w:hyperlink>
    </w:p>
    <w:p w14:paraId="78545B61" w14:textId="7EE70A48" w:rsidR="00EC01DB" w:rsidRDefault="00933018">
      <w:pPr>
        <w:pStyle w:val="Obsah1"/>
        <w:rPr>
          <w:rFonts w:eastAsiaTheme="minorEastAsia"/>
          <w:caps w:val="0"/>
          <w:noProof/>
          <w:sz w:val="22"/>
          <w:szCs w:val="22"/>
          <w:lang w:eastAsia="cs-CZ"/>
        </w:rPr>
      </w:pPr>
      <w:hyperlink w:anchor="_Toc71273883" w:history="1">
        <w:r w:rsidR="00EC01DB" w:rsidRPr="008A3F8B">
          <w:rPr>
            <w:rStyle w:val="Hypertextovodkaz"/>
          </w:rPr>
          <w:t>13.</w:t>
        </w:r>
        <w:r w:rsidR="00EC01DB">
          <w:rPr>
            <w:rFonts w:eastAsiaTheme="minorEastAsia"/>
            <w:caps w:val="0"/>
            <w:noProof/>
            <w:sz w:val="22"/>
            <w:szCs w:val="22"/>
            <w:lang w:eastAsia="cs-CZ"/>
          </w:rPr>
          <w:tab/>
        </w:r>
        <w:r w:rsidR="00EC01DB" w:rsidRPr="008A3F8B">
          <w:rPr>
            <w:rStyle w:val="Hypertextovodkaz"/>
          </w:rPr>
          <w:t>VARIANTY NABÍDKY</w:t>
        </w:r>
        <w:r w:rsidR="00EC01DB">
          <w:rPr>
            <w:noProof/>
            <w:webHidden/>
          </w:rPr>
          <w:tab/>
        </w:r>
        <w:r w:rsidR="00EC01DB">
          <w:rPr>
            <w:noProof/>
            <w:webHidden/>
          </w:rPr>
          <w:fldChar w:fldCharType="begin"/>
        </w:r>
        <w:r w:rsidR="00EC01DB">
          <w:rPr>
            <w:noProof/>
            <w:webHidden/>
          </w:rPr>
          <w:instrText xml:space="preserve"> PAGEREF _Toc71273883 \h </w:instrText>
        </w:r>
        <w:r w:rsidR="00EC01DB">
          <w:rPr>
            <w:noProof/>
            <w:webHidden/>
          </w:rPr>
        </w:r>
        <w:r w:rsidR="00EC01DB">
          <w:rPr>
            <w:noProof/>
            <w:webHidden/>
          </w:rPr>
          <w:fldChar w:fldCharType="separate"/>
        </w:r>
        <w:r w:rsidR="00832714">
          <w:rPr>
            <w:noProof/>
            <w:webHidden/>
          </w:rPr>
          <w:t>23</w:t>
        </w:r>
        <w:r w:rsidR="00EC01DB">
          <w:rPr>
            <w:noProof/>
            <w:webHidden/>
          </w:rPr>
          <w:fldChar w:fldCharType="end"/>
        </w:r>
      </w:hyperlink>
    </w:p>
    <w:p w14:paraId="57429A3D" w14:textId="26D66AA4" w:rsidR="00EC01DB" w:rsidRDefault="00933018">
      <w:pPr>
        <w:pStyle w:val="Obsah1"/>
        <w:rPr>
          <w:rFonts w:eastAsiaTheme="minorEastAsia"/>
          <w:caps w:val="0"/>
          <w:noProof/>
          <w:sz w:val="22"/>
          <w:szCs w:val="22"/>
          <w:lang w:eastAsia="cs-CZ"/>
        </w:rPr>
      </w:pPr>
      <w:hyperlink w:anchor="_Toc71273884" w:history="1">
        <w:r w:rsidR="00EC01DB" w:rsidRPr="008A3F8B">
          <w:rPr>
            <w:rStyle w:val="Hypertextovodkaz"/>
          </w:rPr>
          <w:t>14.</w:t>
        </w:r>
        <w:r w:rsidR="00EC01DB">
          <w:rPr>
            <w:rFonts w:eastAsiaTheme="minorEastAsia"/>
            <w:caps w:val="0"/>
            <w:noProof/>
            <w:sz w:val="22"/>
            <w:szCs w:val="22"/>
            <w:lang w:eastAsia="cs-CZ"/>
          </w:rPr>
          <w:tab/>
        </w:r>
        <w:r w:rsidR="00EC01DB" w:rsidRPr="008A3F8B">
          <w:rPr>
            <w:rStyle w:val="Hypertextovodkaz"/>
          </w:rPr>
          <w:t>OTEVÍRÁNÍ NABÍDEK</w:t>
        </w:r>
        <w:r w:rsidR="00EC01DB">
          <w:rPr>
            <w:noProof/>
            <w:webHidden/>
          </w:rPr>
          <w:tab/>
        </w:r>
        <w:r w:rsidR="00EC01DB">
          <w:rPr>
            <w:noProof/>
            <w:webHidden/>
          </w:rPr>
          <w:fldChar w:fldCharType="begin"/>
        </w:r>
        <w:r w:rsidR="00EC01DB">
          <w:rPr>
            <w:noProof/>
            <w:webHidden/>
          </w:rPr>
          <w:instrText xml:space="preserve"> PAGEREF _Toc71273884 \h </w:instrText>
        </w:r>
        <w:r w:rsidR="00EC01DB">
          <w:rPr>
            <w:noProof/>
            <w:webHidden/>
          </w:rPr>
        </w:r>
        <w:r w:rsidR="00EC01DB">
          <w:rPr>
            <w:noProof/>
            <w:webHidden/>
          </w:rPr>
          <w:fldChar w:fldCharType="separate"/>
        </w:r>
        <w:r w:rsidR="00832714">
          <w:rPr>
            <w:noProof/>
            <w:webHidden/>
          </w:rPr>
          <w:t>24</w:t>
        </w:r>
        <w:r w:rsidR="00EC01DB">
          <w:rPr>
            <w:noProof/>
            <w:webHidden/>
          </w:rPr>
          <w:fldChar w:fldCharType="end"/>
        </w:r>
      </w:hyperlink>
    </w:p>
    <w:p w14:paraId="3123F5B2" w14:textId="2D3A5456" w:rsidR="00EC01DB" w:rsidRDefault="00933018">
      <w:pPr>
        <w:pStyle w:val="Obsah1"/>
        <w:rPr>
          <w:rFonts w:eastAsiaTheme="minorEastAsia"/>
          <w:caps w:val="0"/>
          <w:noProof/>
          <w:sz w:val="22"/>
          <w:szCs w:val="22"/>
          <w:lang w:eastAsia="cs-CZ"/>
        </w:rPr>
      </w:pPr>
      <w:hyperlink w:anchor="_Toc71273885" w:history="1">
        <w:r w:rsidR="00EC01DB" w:rsidRPr="008A3F8B">
          <w:rPr>
            <w:rStyle w:val="Hypertextovodkaz"/>
          </w:rPr>
          <w:t>15.</w:t>
        </w:r>
        <w:r w:rsidR="00EC01DB">
          <w:rPr>
            <w:rFonts w:eastAsiaTheme="minorEastAsia"/>
            <w:caps w:val="0"/>
            <w:noProof/>
            <w:sz w:val="22"/>
            <w:szCs w:val="22"/>
            <w:lang w:eastAsia="cs-CZ"/>
          </w:rPr>
          <w:tab/>
        </w:r>
        <w:r w:rsidR="00EC01DB" w:rsidRPr="008A3F8B">
          <w:rPr>
            <w:rStyle w:val="Hypertextovodkaz"/>
          </w:rPr>
          <w:t>POSOUZENÍ SPLNĚNÍ PODMÍNEK ÚČASTI</w:t>
        </w:r>
        <w:r w:rsidR="00EC01DB">
          <w:rPr>
            <w:noProof/>
            <w:webHidden/>
          </w:rPr>
          <w:tab/>
        </w:r>
        <w:r w:rsidR="00EC01DB">
          <w:rPr>
            <w:noProof/>
            <w:webHidden/>
          </w:rPr>
          <w:fldChar w:fldCharType="begin"/>
        </w:r>
        <w:r w:rsidR="00EC01DB">
          <w:rPr>
            <w:noProof/>
            <w:webHidden/>
          </w:rPr>
          <w:instrText xml:space="preserve"> PAGEREF _Toc71273885 \h </w:instrText>
        </w:r>
        <w:r w:rsidR="00EC01DB">
          <w:rPr>
            <w:noProof/>
            <w:webHidden/>
          </w:rPr>
        </w:r>
        <w:r w:rsidR="00EC01DB">
          <w:rPr>
            <w:noProof/>
            <w:webHidden/>
          </w:rPr>
          <w:fldChar w:fldCharType="separate"/>
        </w:r>
        <w:r w:rsidR="00832714">
          <w:rPr>
            <w:noProof/>
            <w:webHidden/>
          </w:rPr>
          <w:t>24</w:t>
        </w:r>
        <w:r w:rsidR="00EC01DB">
          <w:rPr>
            <w:noProof/>
            <w:webHidden/>
          </w:rPr>
          <w:fldChar w:fldCharType="end"/>
        </w:r>
      </w:hyperlink>
    </w:p>
    <w:p w14:paraId="4B9577D8" w14:textId="0C0A9A91" w:rsidR="00EC01DB" w:rsidRDefault="00933018">
      <w:pPr>
        <w:pStyle w:val="Obsah1"/>
        <w:rPr>
          <w:rFonts w:eastAsiaTheme="minorEastAsia"/>
          <w:caps w:val="0"/>
          <w:noProof/>
          <w:sz w:val="22"/>
          <w:szCs w:val="22"/>
          <w:lang w:eastAsia="cs-CZ"/>
        </w:rPr>
      </w:pPr>
      <w:hyperlink w:anchor="_Toc71273886" w:history="1">
        <w:r w:rsidR="00EC01DB" w:rsidRPr="008A3F8B">
          <w:rPr>
            <w:rStyle w:val="Hypertextovodkaz"/>
          </w:rPr>
          <w:t>16.</w:t>
        </w:r>
        <w:r w:rsidR="00EC01DB">
          <w:rPr>
            <w:rFonts w:eastAsiaTheme="minorEastAsia"/>
            <w:caps w:val="0"/>
            <w:noProof/>
            <w:sz w:val="22"/>
            <w:szCs w:val="22"/>
            <w:lang w:eastAsia="cs-CZ"/>
          </w:rPr>
          <w:tab/>
        </w:r>
        <w:r w:rsidR="00EC01DB" w:rsidRPr="008A3F8B">
          <w:rPr>
            <w:rStyle w:val="Hypertextovodkaz"/>
          </w:rPr>
          <w:t>HODNOCENÍ NABÍDEK</w:t>
        </w:r>
        <w:r w:rsidR="00EC01DB">
          <w:rPr>
            <w:noProof/>
            <w:webHidden/>
          </w:rPr>
          <w:tab/>
        </w:r>
        <w:r w:rsidR="00EC01DB">
          <w:rPr>
            <w:noProof/>
            <w:webHidden/>
          </w:rPr>
          <w:fldChar w:fldCharType="begin"/>
        </w:r>
        <w:r w:rsidR="00EC01DB">
          <w:rPr>
            <w:noProof/>
            <w:webHidden/>
          </w:rPr>
          <w:instrText xml:space="preserve"> PAGEREF _Toc71273886 \h </w:instrText>
        </w:r>
        <w:r w:rsidR="00EC01DB">
          <w:rPr>
            <w:noProof/>
            <w:webHidden/>
          </w:rPr>
        </w:r>
        <w:r w:rsidR="00EC01DB">
          <w:rPr>
            <w:noProof/>
            <w:webHidden/>
          </w:rPr>
          <w:fldChar w:fldCharType="separate"/>
        </w:r>
        <w:r w:rsidR="00832714">
          <w:rPr>
            <w:noProof/>
            <w:webHidden/>
          </w:rPr>
          <w:t>24</w:t>
        </w:r>
        <w:r w:rsidR="00EC01DB">
          <w:rPr>
            <w:noProof/>
            <w:webHidden/>
          </w:rPr>
          <w:fldChar w:fldCharType="end"/>
        </w:r>
      </w:hyperlink>
    </w:p>
    <w:p w14:paraId="40236C91" w14:textId="0ADEC17B" w:rsidR="00EC01DB" w:rsidRDefault="00933018">
      <w:pPr>
        <w:pStyle w:val="Obsah1"/>
        <w:rPr>
          <w:rFonts w:eastAsiaTheme="minorEastAsia"/>
          <w:caps w:val="0"/>
          <w:noProof/>
          <w:sz w:val="22"/>
          <w:szCs w:val="22"/>
          <w:lang w:eastAsia="cs-CZ"/>
        </w:rPr>
      </w:pPr>
      <w:hyperlink w:anchor="_Toc71273887" w:history="1">
        <w:r w:rsidR="00EC01DB" w:rsidRPr="008A3F8B">
          <w:rPr>
            <w:rStyle w:val="Hypertextovodkaz"/>
          </w:rPr>
          <w:t>17.</w:t>
        </w:r>
        <w:r w:rsidR="00EC01DB">
          <w:rPr>
            <w:rFonts w:eastAsiaTheme="minorEastAsia"/>
            <w:caps w:val="0"/>
            <w:noProof/>
            <w:sz w:val="22"/>
            <w:szCs w:val="22"/>
            <w:lang w:eastAsia="cs-CZ"/>
          </w:rPr>
          <w:tab/>
        </w:r>
        <w:r w:rsidR="00EC01DB" w:rsidRPr="008A3F8B">
          <w:rPr>
            <w:rStyle w:val="Hypertextovodkaz"/>
          </w:rPr>
          <w:t>ZRUŠENÍ ZADÁVACÍHO ŘÍZENÍ</w:t>
        </w:r>
        <w:r w:rsidR="00EC01DB">
          <w:rPr>
            <w:noProof/>
            <w:webHidden/>
          </w:rPr>
          <w:tab/>
        </w:r>
        <w:r w:rsidR="00EC01DB">
          <w:rPr>
            <w:noProof/>
            <w:webHidden/>
          </w:rPr>
          <w:fldChar w:fldCharType="begin"/>
        </w:r>
        <w:r w:rsidR="00EC01DB">
          <w:rPr>
            <w:noProof/>
            <w:webHidden/>
          </w:rPr>
          <w:instrText xml:space="preserve"> PAGEREF _Toc71273887 \h </w:instrText>
        </w:r>
        <w:r w:rsidR="00EC01DB">
          <w:rPr>
            <w:noProof/>
            <w:webHidden/>
          </w:rPr>
        </w:r>
        <w:r w:rsidR="00EC01DB">
          <w:rPr>
            <w:noProof/>
            <w:webHidden/>
          </w:rPr>
          <w:fldChar w:fldCharType="separate"/>
        </w:r>
        <w:r w:rsidR="00832714">
          <w:rPr>
            <w:noProof/>
            <w:webHidden/>
          </w:rPr>
          <w:t>30</w:t>
        </w:r>
        <w:r w:rsidR="00EC01DB">
          <w:rPr>
            <w:noProof/>
            <w:webHidden/>
          </w:rPr>
          <w:fldChar w:fldCharType="end"/>
        </w:r>
      </w:hyperlink>
    </w:p>
    <w:p w14:paraId="2A08BB03" w14:textId="3F6E8ADB" w:rsidR="00EC01DB" w:rsidRDefault="00933018">
      <w:pPr>
        <w:pStyle w:val="Obsah1"/>
        <w:rPr>
          <w:rFonts w:eastAsiaTheme="minorEastAsia"/>
          <w:caps w:val="0"/>
          <w:noProof/>
          <w:sz w:val="22"/>
          <w:szCs w:val="22"/>
          <w:lang w:eastAsia="cs-CZ"/>
        </w:rPr>
      </w:pPr>
      <w:hyperlink w:anchor="_Toc71273888" w:history="1">
        <w:r w:rsidR="00EC01DB" w:rsidRPr="008A3F8B">
          <w:rPr>
            <w:rStyle w:val="Hypertextovodkaz"/>
          </w:rPr>
          <w:t>18.</w:t>
        </w:r>
        <w:r w:rsidR="00EC01DB">
          <w:rPr>
            <w:rFonts w:eastAsiaTheme="minorEastAsia"/>
            <w:caps w:val="0"/>
            <w:noProof/>
            <w:sz w:val="22"/>
            <w:szCs w:val="22"/>
            <w:lang w:eastAsia="cs-CZ"/>
          </w:rPr>
          <w:tab/>
        </w:r>
        <w:r w:rsidR="00EC01DB" w:rsidRPr="008A3F8B">
          <w:rPr>
            <w:rStyle w:val="Hypertextovodkaz"/>
          </w:rPr>
          <w:t>UZAVŘENÍ SMLOUVY</w:t>
        </w:r>
        <w:r w:rsidR="00EC01DB">
          <w:rPr>
            <w:noProof/>
            <w:webHidden/>
          </w:rPr>
          <w:tab/>
        </w:r>
        <w:r w:rsidR="00EC01DB">
          <w:rPr>
            <w:noProof/>
            <w:webHidden/>
          </w:rPr>
          <w:fldChar w:fldCharType="begin"/>
        </w:r>
        <w:r w:rsidR="00EC01DB">
          <w:rPr>
            <w:noProof/>
            <w:webHidden/>
          </w:rPr>
          <w:instrText xml:space="preserve"> PAGEREF _Toc71273888 \h </w:instrText>
        </w:r>
        <w:r w:rsidR="00EC01DB">
          <w:rPr>
            <w:noProof/>
            <w:webHidden/>
          </w:rPr>
        </w:r>
        <w:r w:rsidR="00EC01DB">
          <w:rPr>
            <w:noProof/>
            <w:webHidden/>
          </w:rPr>
          <w:fldChar w:fldCharType="separate"/>
        </w:r>
        <w:r w:rsidR="00832714">
          <w:rPr>
            <w:noProof/>
            <w:webHidden/>
          </w:rPr>
          <w:t>30</w:t>
        </w:r>
        <w:r w:rsidR="00EC01DB">
          <w:rPr>
            <w:noProof/>
            <w:webHidden/>
          </w:rPr>
          <w:fldChar w:fldCharType="end"/>
        </w:r>
      </w:hyperlink>
    </w:p>
    <w:p w14:paraId="2BFB2EBE" w14:textId="18663BE6" w:rsidR="00EC01DB" w:rsidRDefault="00933018">
      <w:pPr>
        <w:pStyle w:val="Obsah1"/>
        <w:rPr>
          <w:rFonts w:eastAsiaTheme="minorEastAsia"/>
          <w:caps w:val="0"/>
          <w:noProof/>
          <w:sz w:val="22"/>
          <w:szCs w:val="22"/>
          <w:lang w:eastAsia="cs-CZ"/>
        </w:rPr>
      </w:pPr>
      <w:hyperlink w:anchor="_Toc71273889" w:history="1">
        <w:r w:rsidR="00EC01DB" w:rsidRPr="008A3F8B">
          <w:rPr>
            <w:rStyle w:val="Hypertextovodkaz"/>
          </w:rPr>
          <w:t>19.</w:t>
        </w:r>
        <w:r w:rsidR="00EC01DB">
          <w:rPr>
            <w:rFonts w:eastAsiaTheme="minorEastAsia"/>
            <w:caps w:val="0"/>
            <w:noProof/>
            <w:sz w:val="22"/>
            <w:szCs w:val="22"/>
            <w:lang w:eastAsia="cs-CZ"/>
          </w:rPr>
          <w:tab/>
        </w:r>
        <w:r w:rsidR="00EC01DB" w:rsidRPr="008A3F8B">
          <w:rPr>
            <w:rStyle w:val="Hypertextovodkaz"/>
          </w:rPr>
          <w:t>OCHRANA INFORMACÍ</w:t>
        </w:r>
        <w:r w:rsidR="00EC01DB">
          <w:rPr>
            <w:noProof/>
            <w:webHidden/>
          </w:rPr>
          <w:tab/>
        </w:r>
        <w:r w:rsidR="00EC01DB">
          <w:rPr>
            <w:noProof/>
            <w:webHidden/>
          </w:rPr>
          <w:fldChar w:fldCharType="begin"/>
        </w:r>
        <w:r w:rsidR="00EC01DB">
          <w:rPr>
            <w:noProof/>
            <w:webHidden/>
          </w:rPr>
          <w:instrText xml:space="preserve"> PAGEREF _Toc71273889 \h </w:instrText>
        </w:r>
        <w:r w:rsidR="00EC01DB">
          <w:rPr>
            <w:noProof/>
            <w:webHidden/>
          </w:rPr>
        </w:r>
        <w:r w:rsidR="00EC01DB">
          <w:rPr>
            <w:noProof/>
            <w:webHidden/>
          </w:rPr>
          <w:fldChar w:fldCharType="separate"/>
        </w:r>
        <w:r w:rsidR="00832714">
          <w:rPr>
            <w:noProof/>
            <w:webHidden/>
          </w:rPr>
          <w:t>32</w:t>
        </w:r>
        <w:r w:rsidR="00EC01DB">
          <w:rPr>
            <w:noProof/>
            <w:webHidden/>
          </w:rPr>
          <w:fldChar w:fldCharType="end"/>
        </w:r>
      </w:hyperlink>
    </w:p>
    <w:p w14:paraId="5E3D01E5" w14:textId="7B609BCD" w:rsidR="00EC01DB" w:rsidRDefault="00933018">
      <w:pPr>
        <w:pStyle w:val="Obsah1"/>
        <w:rPr>
          <w:rFonts w:eastAsiaTheme="minorEastAsia"/>
          <w:caps w:val="0"/>
          <w:noProof/>
          <w:sz w:val="22"/>
          <w:szCs w:val="22"/>
          <w:lang w:eastAsia="cs-CZ"/>
        </w:rPr>
      </w:pPr>
      <w:hyperlink w:anchor="_Toc71273890" w:history="1">
        <w:r w:rsidR="00EC01DB" w:rsidRPr="008A3F8B">
          <w:rPr>
            <w:rStyle w:val="Hypertextovodkaz"/>
          </w:rPr>
          <w:t>20.</w:t>
        </w:r>
        <w:r w:rsidR="00EC01DB">
          <w:rPr>
            <w:rFonts w:eastAsiaTheme="minorEastAsia"/>
            <w:caps w:val="0"/>
            <w:noProof/>
            <w:sz w:val="22"/>
            <w:szCs w:val="22"/>
            <w:lang w:eastAsia="cs-CZ"/>
          </w:rPr>
          <w:tab/>
        </w:r>
        <w:r w:rsidR="00EC01DB" w:rsidRPr="008A3F8B">
          <w:rPr>
            <w:rStyle w:val="Hypertextovodkaz"/>
          </w:rPr>
          <w:t>ZADÁVACÍ LHŮTA A JISTOTA ZA NABÍDKU</w:t>
        </w:r>
        <w:r w:rsidR="00EC01DB">
          <w:rPr>
            <w:noProof/>
            <w:webHidden/>
          </w:rPr>
          <w:tab/>
        </w:r>
        <w:r w:rsidR="00EC01DB">
          <w:rPr>
            <w:noProof/>
            <w:webHidden/>
          </w:rPr>
          <w:fldChar w:fldCharType="begin"/>
        </w:r>
        <w:r w:rsidR="00EC01DB">
          <w:rPr>
            <w:noProof/>
            <w:webHidden/>
          </w:rPr>
          <w:instrText xml:space="preserve"> PAGEREF _Toc71273890 \h </w:instrText>
        </w:r>
        <w:r w:rsidR="00EC01DB">
          <w:rPr>
            <w:noProof/>
            <w:webHidden/>
          </w:rPr>
        </w:r>
        <w:r w:rsidR="00EC01DB">
          <w:rPr>
            <w:noProof/>
            <w:webHidden/>
          </w:rPr>
          <w:fldChar w:fldCharType="separate"/>
        </w:r>
        <w:r w:rsidR="00832714">
          <w:rPr>
            <w:noProof/>
            <w:webHidden/>
          </w:rPr>
          <w:t>32</w:t>
        </w:r>
        <w:r w:rsidR="00EC01DB">
          <w:rPr>
            <w:noProof/>
            <w:webHidden/>
          </w:rPr>
          <w:fldChar w:fldCharType="end"/>
        </w:r>
      </w:hyperlink>
    </w:p>
    <w:p w14:paraId="657E83FB" w14:textId="1AB390B9" w:rsidR="00EC01DB" w:rsidRDefault="00933018">
      <w:pPr>
        <w:pStyle w:val="Obsah1"/>
        <w:rPr>
          <w:rFonts w:eastAsiaTheme="minorEastAsia"/>
          <w:caps w:val="0"/>
          <w:noProof/>
          <w:sz w:val="22"/>
          <w:szCs w:val="22"/>
          <w:lang w:eastAsia="cs-CZ"/>
        </w:rPr>
      </w:pPr>
      <w:hyperlink w:anchor="_Toc71273891" w:history="1">
        <w:r w:rsidR="00EC01DB" w:rsidRPr="008A3F8B">
          <w:rPr>
            <w:rStyle w:val="Hypertextovodkaz"/>
          </w:rPr>
          <w:t>21.</w:t>
        </w:r>
        <w:r w:rsidR="00EC01DB">
          <w:rPr>
            <w:rFonts w:eastAsiaTheme="minorEastAsia"/>
            <w:caps w:val="0"/>
            <w:noProof/>
            <w:sz w:val="22"/>
            <w:szCs w:val="22"/>
            <w:lang w:eastAsia="cs-CZ"/>
          </w:rPr>
          <w:tab/>
        </w:r>
        <w:r w:rsidR="00EC01DB" w:rsidRPr="008A3F8B">
          <w:rPr>
            <w:rStyle w:val="Hypertextovodkaz"/>
          </w:rPr>
          <w:t>SOCIÁLNĚ A ENVIROMENTÁLNĚ ODPOVĚDNÉ ZADÁVÁNÍ, INOVACE</w:t>
        </w:r>
        <w:r w:rsidR="00EC01DB">
          <w:rPr>
            <w:noProof/>
            <w:webHidden/>
          </w:rPr>
          <w:tab/>
        </w:r>
        <w:r w:rsidR="00EC01DB">
          <w:rPr>
            <w:noProof/>
            <w:webHidden/>
          </w:rPr>
          <w:fldChar w:fldCharType="begin"/>
        </w:r>
        <w:r w:rsidR="00EC01DB">
          <w:rPr>
            <w:noProof/>
            <w:webHidden/>
          </w:rPr>
          <w:instrText xml:space="preserve"> PAGEREF _Toc71273891 \h </w:instrText>
        </w:r>
        <w:r w:rsidR="00EC01DB">
          <w:rPr>
            <w:noProof/>
            <w:webHidden/>
          </w:rPr>
        </w:r>
        <w:r w:rsidR="00EC01DB">
          <w:rPr>
            <w:noProof/>
            <w:webHidden/>
          </w:rPr>
          <w:fldChar w:fldCharType="separate"/>
        </w:r>
        <w:r w:rsidR="00832714">
          <w:rPr>
            <w:noProof/>
            <w:webHidden/>
          </w:rPr>
          <w:t>33</w:t>
        </w:r>
        <w:r w:rsidR="00EC01DB">
          <w:rPr>
            <w:noProof/>
            <w:webHidden/>
          </w:rPr>
          <w:fldChar w:fldCharType="end"/>
        </w:r>
      </w:hyperlink>
    </w:p>
    <w:p w14:paraId="419A3390" w14:textId="059A1D32" w:rsidR="00EC01DB" w:rsidRDefault="00933018">
      <w:pPr>
        <w:pStyle w:val="Obsah1"/>
        <w:rPr>
          <w:rFonts w:eastAsiaTheme="minorEastAsia"/>
          <w:caps w:val="0"/>
          <w:noProof/>
          <w:sz w:val="22"/>
          <w:szCs w:val="22"/>
          <w:lang w:eastAsia="cs-CZ"/>
        </w:rPr>
      </w:pPr>
      <w:hyperlink w:anchor="_Toc71273892" w:history="1">
        <w:r w:rsidR="00EC01DB" w:rsidRPr="008A3F8B">
          <w:rPr>
            <w:rStyle w:val="Hypertextovodkaz"/>
          </w:rPr>
          <w:t>22.</w:t>
        </w:r>
        <w:r w:rsidR="00EC01DB">
          <w:rPr>
            <w:rFonts w:eastAsiaTheme="minorEastAsia"/>
            <w:caps w:val="0"/>
            <w:noProof/>
            <w:sz w:val="22"/>
            <w:szCs w:val="22"/>
            <w:lang w:eastAsia="cs-CZ"/>
          </w:rPr>
          <w:tab/>
        </w:r>
        <w:r w:rsidR="00EC01DB" w:rsidRPr="008A3F8B">
          <w:rPr>
            <w:rStyle w:val="Hypertextovodkaz"/>
          </w:rPr>
          <w:t>PŘÍLOHY TĚCHTO POKYNŮ</w:t>
        </w:r>
        <w:r w:rsidR="00EC01DB">
          <w:rPr>
            <w:noProof/>
            <w:webHidden/>
          </w:rPr>
          <w:tab/>
        </w:r>
        <w:r w:rsidR="00EC01DB">
          <w:rPr>
            <w:noProof/>
            <w:webHidden/>
          </w:rPr>
          <w:fldChar w:fldCharType="begin"/>
        </w:r>
        <w:r w:rsidR="00EC01DB">
          <w:rPr>
            <w:noProof/>
            <w:webHidden/>
          </w:rPr>
          <w:instrText xml:space="preserve"> PAGEREF _Toc71273892 \h </w:instrText>
        </w:r>
        <w:r w:rsidR="00EC01DB">
          <w:rPr>
            <w:noProof/>
            <w:webHidden/>
          </w:rPr>
        </w:r>
        <w:r w:rsidR="00EC01DB">
          <w:rPr>
            <w:noProof/>
            <w:webHidden/>
          </w:rPr>
          <w:fldChar w:fldCharType="separate"/>
        </w:r>
        <w:r w:rsidR="00832714">
          <w:rPr>
            <w:noProof/>
            <w:webHidden/>
          </w:rPr>
          <w:t>34</w:t>
        </w:r>
        <w:r w:rsidR="00EC01DB">
          <w:rPr>
            <w:noProof/>
            <w:webHidden/>
          </w:rPr>
          <w:fldChar w:fldCharType="end"/>
        </w:r>
      </w:hyperlink>
    </w:p>
    <w:p w14:paraId="53B8ED0F" w14:textId="77777777" w:rsidR="00AD0C7B" w:rsidRDefault="00BD7E91" w:rsidP="008D03B9">
      <w:r>
        <w:fldChar w:fldCharType="end"/>
      </w:r>
    </w:p>
    <w:p w14:paraId="786B38CE" w14:textId="77777777" w:rsidR="00AD0C7B" w:rsidRDefault="00AD0C7B">
      <w:r>
        <w:br w:type="page"/>
      </w:r>
    </w:p>
    <w:p w14:paraId="446F274E" w14:textId="77777777" w:rsidR="0035531B" w:rsidRDefault="0035531B" w:rsidP="0035531B">
      <w:pPr>
        <w:pStyle w:val="Nadpis1-1"/>
      </w:pPr>
      <w:bookmarkStart w:id="0" w:name="_Toc71273871"/>
      <w:bookmarkStart w:id="1" w:name="_Toc389559699"/>
      <w:bookmarkStart w:id="2" w:name="_Toc397429847"/>
      <w:bookmarkStart w:id="3" w:name="_Ref433028040"/>
      <w:bookmarkStart w:id="4" w:name="_Toc1048197"/>
      <w:r>
        <w:lastRenderedPageBreak/>
        <w:t>ÚVODNÍ USTANOVENÍ</w:t>
      </w:r>
      <w:bookmarkEnd w:id="0"/>
    </w:p>
    <w:p w14:paraId="7743A789"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797F288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1E43BE1C" w14:textId="77777777" w:rsidR="00652EFD" w:rsidRPr="00652EFD" w:rsidRDefault="00652EFD" w:rsidP="00652EFD">
      <w:pPr>
        <w:pStyle w:val="Text1-1"/>
        <w:rPr>
          <w:b/>
        </w:rPr>
      </w:pPr>
      <w:r w:rsidRPr="00652EFD">
        <w:rPr>
          <w:b/>
        </w:rPr>
        <w:t>Veřejná zakázka na služby je zadávána v otevřeném řízení dle § 56 a násl. ZZVZ.</w:t>
      </w:r>
    </w:p>
    <w:p w14:paraId="27E0E8A7"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7A4A1625"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07409496"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5390FDCE"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14:paraId="7C65B454"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64C3FB51"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4D8D358E" w14:textId="77777777" w:rsidR="0035531B" w:rsidRDefault="0035531B" w:rsidP="0035531B">
      <w:pPr>
        <w:pStyle w:val="Nadpis1-1"/>
      </w:pPr>
      <w:bookmarkStart w:id="5" w:name="_Toc71273872"/>
      <w:r>
        <w:t>IDENTIFIKAČNÍ ÚDAJE ZADAVATELE</w:t>
      </w:r>
      <w:bookmarkEnd w:id="5"/>
    </w:p>
    <w:p w14:paraId="3D4C6E57"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3831CCB5" w14:textId="77777777" w:rsidR="0035531B" w:rsidRDefault="0035531B" w:rsidP="0035531B">
      <w:pPr>
        <w:pStyle w:val="Textbezslovn"/>
        <w:spacing w:after="0"/>
      </w:pPr>
      <w:r>
        <w:t>sídlo: Dlážděná 1003/7, Praha 1</w:t>
      </w:r>
      <w:r w:rsidR="0076241C">
        <w:t>-</w:t>
      </w:r>
      <w:r>
        <w:t xml:space="preserve"> Nové Město, PSČ 110 00</w:t>
      </w:r>
    </w:p>
    <w:p w14:paraId="69871212"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DCD1FF7" w14:textId="77777777" w:rsidR="0035531B" w:rsidRDefault="0035531B" w:rsidP="0035531B">
      <w:pPr>
        <w:pStyle w:val="Textbezslovn"/>
        <w:spacing w:after="0"/>
      </w:pPr>
      <w:r>
        <w:t>IČO: 70994234</w:t>
      </w:r>
    </w:p>
    <w:p w14:paraId="4150485B" w14:textId="77777777" w:rsidR="0035531B" w:rsidRDefault="0035531B" w:rsidP="0035531B">
      <w:pPr>
        <w:pStyle w:val="Textbezslovn"/>
        <w:spacing w:after="0"/>
      </w:pPr>
      <w:r>
        <w:t>DIČ: CZ70994234</w:t>
      </w:r>
    </w:p>
    <w:p w14:paraId="3FF4AE30" w14:textId="77777777" w:rsidR="0035531B" w:rsidRDefault="0035531B" w:rsidP="0035531B">
      <w:pPr>
        <w:pStyle w:val="Textbezslovn"/>
        <w:spacing w:after="0"/>
      </w:pPr>
      <w:r>
        <w:t>Identifikátor datové schránky: uccchjm</w:t>
      </w:r>
    </w:p>
    <w:p w14:paraId="386F0DF7" w14:textId="175E5BF4" w:rsidR="008F357D" w:rsidRDefault="0035531B" w:rsidP="008F357D">
      <w:pPr>
        <w:pStyle w:val="Textbezslovn"/>
        <w:spacing w:after="0"/>
        <w:ind w:left="2127" w:hanging="1390"/>
      </w:pPr>
      <w:r>
        <w:lastRenderedPageBreak/>
        <w:t xml:space="preserve">zastoupená: </w:t>
      </w:r>
      <w:r>
        <w:tab/>
      </w:r>
      <w:r w:rsidR="008F357D">
        <w:t>Ing. Miroslavem Bocákem, ředitelem organizační jednotky Stavební správa východ, na základě Řádu SŽDC č. 3 Podpisový řád státní organizace Správa železnic</w:t>
      </w:r>
    </w:p>
    <w:p w14:paraId="0150FD3D" w14:textId="743A410E" w:rsidR="0035531B" w:rsidRDefault="0035531B" w:rsidP="0035531B">
      <w:pPr>
        <w:pStyle w:val="Nadpis1-1"/>
      </w:pPr>
      <w:bookmarkStart w:id="6" w:name="_Toc71273873"/>
      <w:r>
        <w:t>KOMUNIKACE MEZI ZADAVATELEM</w:t>
      </w:r>
      <w:r w:rsidR="00845C50">
        <w:t xml:space="preserve"> a </w:t>
      </w:r>
      <w:r>
        <w:t>DODAVATELEM</w:t>
      </w:r>
      <w:bookmarkEnd w:id="6"/>
      <w:r>
        <w:t xml:space="preserve"> </w:t>
      </w:r>
    </w:p>
    <w:p w14:paraId="1B0FCA3B" w14:textId="77777777" w:rsidR="0035531B" w:rsidRDefault="0035531B" w:rsidP="006B4D73">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C43555" w:rsidRPr="003468DC">
          <w:rPr>
            <w:rStyle w:val="Hypertextovodkaz"/>
            <w:noProof w:val="0"/>
          </w:rPr>
          <w:t>https://zakazky.s</w:t>
        </w:r>
        <w:r w:rsidR="00C43555" w:rsidRPr="00D01AF3">
          <w:rPr>
            <w:rStyle w:val="Hypertextovodkaz"/>
            <w:noProof w:val="0"/>
          </w:rPr>
          <w:t>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47CDEE56" w14:textId="47010212" w:rsidR="0035531B" w:rsidRDefault="0035531B" w:rsidP="0035531B">
      <w:pPr>
        <w:pStyle w:val="Text1-1"/>
      </w:pPr>
      <w:r>
        <w:t xml:space="preserve">Kontaktní osobou zadavatele pro zadávací řízení je: </w:t>
      </w:r>
      <w:r w:rsidR="008A6EF8">
        <w:t>Kateřina Příleská</w:t>
      </w:r>
    </w:p>
    <w:p w14:paraId="423D215C" w14:textId="0D6B8C49" w:rsidR="0035531B" w:rsidRDefault="0035531B" w:rsidP="0035531B">
      <w:pPr>
        <w:pStyle w:val="Textbezslovn"/>
        <w:spacing w:after="0"/>
      </w:pPr>
      <w:r>
        <w:t xml:space="preserve">telefon: </w:t>
      </w:r>
      <w:r>
        <w:tab/>
      </w:r>
      <w:r w:rsidR="008A6EF8">
        <w:t>+420 722 823 916</w:t>
      </w:r>
    </w:p>
    <w:p w14:paraId="3E35ACED" w14:textId="57E777FF" w:rsidR="0035531B" w:rsidRDefault="0035531B" w:rsidP="0035531B">
      <w:pPr>
        <w:pStyle w:val="Textbezslovn"/>
        <w:spacing w:after="0"/>
      </w:pPr>
      <w:r>
        <w:t xml:space="preserve">e-mail: </w:t>
      </w:r>
      <w:r w:rsidR="00652EFD">
        <w:tab/>
      </w:r>
      <w:r w:rsidR="008A6EF8">
        <w:t>Prileska@spravazeleznic.cz</w:t>
      </w:r>
    </w:p>
    <w:p w14:paraId="2C37C628" w14:textId="082770CD" w:rsidR="0035531B" w:rsidRDefault="0035531B" w:rsidP="0035531B">
      <w:pPr>
        <w:pStyle w:val="Textbezslovn"/>
      </w:pPr>
      <w:r>
        <w:t xml:space="preserve">adresa: </w:t>
      </w:r>
      <w:r>
        <w:tab/>
      </w:r>
      <w:r w:rsidR="008A6EF8">
        <w:t>Nerudova 773/1, 779 00 Olomouc</w:t>
      </w:r>
    </w:p>
    <w:p w14:paraId="72B9C000" w14:textId="77777777" w:rsidR="0035531B" w:rsidRDefault="0035531B" w:rsidP="0035531B">
      <w:pPr>
        <w:pStyle w:val="Nadpis1-1"/>
      </w:pPr>
      <w:bookmarkStart w:id="7" w:name="_Toc71273874"/>
      <w:r>
        <w:t>ÚČEL</w:t>
      </w:r>
      <w:r w:rsidR="00845C50">
        <w:t xml:space="preserve"> a </w:t>
      </w:r>
      <w:r>
        <w:t>PŘEDMĚT PLNĚNÍ VEŘEJNÉ ZAKÁZKY</w:t>
      </w:r>
      <w:bookmarkEnd w:id="7"/>
    </w:p>
    <w:p w14:paraId="5B07A72D" w14:textId="77777777" w:rsidR="0035531B" w:rsidRDefault="0035531B" w:rsidP="0035531B">
      <w:pPr>
        <w:pStyle w:val="Text1-1"/>
      </w:pPr>
      <w:r>
        <w:t>Účel veřejné zakázky</w:t>
      </w:r>
    </w:p>
    <w:p w14:paraId="71643325" w14:textId="2A939EC0" w:rsidR="00C94A8D" w:rsidRDefault="00C94A8D" w:rsidP="0035531B">
      <w:pPr>
        <w:pStyle w:val="Textbezslovn"/>
      </w:pPr>
      <w:r w:rsidRPr="00CC393D">
        <w:rPr>
          <w:rFonts w:eastAsia="Times New Roman" w:cs="Arial"/>
          <w:lang w:eastAsia="cs-CZ"/>
        </w:rPr>
        <w:t>Obsahem stavby je</w:t>
      </w:r>
      <w:r>
        <w:rPr>
          <w:rFonts w:eastAsia="Times New Roman" w:cs="Arial"/>
          <w:lang w:eastAsia="cs-CZ"/>
        </w:rPr>
        <w:t xml:space="preserve"> vybudování </w:t>
      </w:r>
      <w:r w:rsidRPr="00CC393D">
        <w:rPr>
          <w:rFonts w:eastAsia="Times New Roman" w:cs="Arial"/>
          <w:lang w:eastAsia="cs-CZ"/>
        </w:rPr>
        <w:t>traťov</w:t>
      </w:r>
      <w:r>
        <w:rPr>
          <w:rFonts w:eastAsia="Times New Roman" w:cs="Arial"/>
          <w:lang w:eastAsia="cs-CZ"/>
        </w:rPr>
        <w:t>é</w:t>
      </w:r>
      <w:r w:rsidRPr="00CC393D">
        <w:rPr>
          <w:rFonts w:eastAsia="Times New Roman" w:cs="Arial"/>
          <w:lang w:eastAsia="cs-CZ"/>
        </w:rPr>
        <w:t xml:space="preserve"> část</w:t>
      </w:r>
      <w:r>
        <w:rPr>
          <w:rFonts w:eastAsia="Times New Roman" w:cs="Arial"/>
          <w:lang w:eastAsia="cs-CZ"/>
        </w:rPr>
        <w:t>i</w:t>
      </w:r>
      <w:r w:rsidRPr="00CC393D">
        <w:rPr>
          <w:rFonts w:eastAsia="Times New Roman" w:cs="Arial"/>
          <w:lang w:eastAsia="cs-CZ"/>
        </w:rPr>
        <w:t xml:space="preserve"> systému vlakového zabezpečovače ETCS úrovně 2 (L2) </w:t>
      </w:r>
      <w:r>
        <w:rPr>
          <w:rFonts w:eastAsia="Times New Roman" w:cs="Arial"/>
          <w:lang w:eastAsia="cs-CZ"/>
        </w:rPr>
        <w:t>v</w:t>
      </w:r>
      <w:r w:rsidRPr="00CC393D">
        <w:rPr>
          <w:rFonts w:eastAsia="Times New Roman" w:cs="Arial"/>
          <w:lang w:eastAsia="cs-CZ"/>
        </w:rPr>
        <w:t xml:space="preserve"> úseku Modřice (včetně) – Adamov (včetně), včetně automatických vstupů do oblastí ETCS</w:t>
      </w:r>
      <w:r>
        <w:rPr>
          <w:rFonts w:eastAsia="Times New Roman" w:cs="Arial"/>
          <w:lang w:eastAsia="cs-CZ"/>
        </w:rPr>
        <w:t xml:space="preserve"> s přilehlých tratí.</w:t>
      </w:r>
    </w:p>
    <w:p w14:paraId="12C19218" w14:textId="77777777" w:rsidR="0035531B" w:rsidRDefault="0035531B" w:rsidP="0035531B">
      <w:pPr>
        <w:pStyle w:val="Text1-1"/>
      </w:pPr>
      <w:r>
        <w:t>Předmět plnění veřejné zakázky</w:t>
      </w:r>
    </w:p>
    <w:p w14:paraId="2D256F24" w14:textId="77777777" w:rsidR="00717D9E" w:rsidRDefault="00717D9E" w:rsidP="00812E2E">
      <w:pPr>
        <w:pStyle w:val="Text1-1"/>
        <w:numPr>
          <w:ilvl w:val="0"/>
          <w:numId w:val="0"/>
        </w:numPr>
        <w:ind w:left="737"/>
      </w:pPr>
      <w:r>
        <w:t>Předmětem plnění je zpracování dokumentace pro územní řízení (DUR) stavby dle zadávacích podmínek, zajištění úplné dokladové části pro územní řízení včetně podání žádosti o vydání územního rozhodnutí a spolupráce při vydání příslušných rozhodnutí až do nabytí jejich právní moci.</w:t>
      </w:r>
    </w:p>
    <w:p w14:paraId="10258F86" w14:textId="77777777" w:rsidR="00717D9E" w:rsidRDefault="00717D9E" w:rsidP="00812E2E">
      <w:pPr>
        <w:pStyle w:val="Text1-1"/>
        <w:numPr>
          <w:ilvl w:val="0"/>
          <w:numId w:val="0"/>
        </w:numPr>
        <w:ind w:left="737"/>
      </w:pPr>
      <w:r>
        <w:t>Dokumentace pro územní řízení 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Sb., ve znění pozdějších předpisů, a Směrnicí č. 11/2006 platí ustanovení vyhlášky č. 499/2006 Sb., ve znění pozdějších předpisů</w:t>
      </w:r>
    </w:p>
    <w:p w14:paraId="0BFFBA2F" w14:textId="77777777" w:rsidR="00717D9E" w:rsidRDefault="00717D9E" w:rsidP="00812E2E">
      <w:pPr>
        <w:pStyle w:val="Text1-1"/>
        <w:numPr>
          <w:ilvl w:val="0"/>
          <w:numId w:val="0"/>
        </w:numPr>
        <w:ind w:left="737"/>
      </w:pPr>
      <w:r>
        <w:t>Součástí zakázky je i zajištění posouzení vlivu záměru na životní prostředí ve smyslu zák. č. 100/2001 Sb., o posuzování vlivů na životní prostředí, ve znění pozdějších předpisů.</w:t>
      </w:r>
    </w:p>
    <w:p w14:paraId="1EA9677C" w14:textId="0EAAEEC3" w:rsidR="00225062" w:rsidRPr="00225062" w:rsidRDefault="00C47D78" w:rsidP="00225062">
      <w:pPr>
        <w:pStyle w:val="Text1-1"/>
        <w:numPr>
          <w:ilvl w:val="0"/>
          <w:numId w:val="0"/>
        </w:numPr>
        <w:ind w:left="737"/>
        <w:rPr>
          <w:rFonts w:eastAsia="Times New Roman" w:cs="Arial"/>
          <w:lang w:eastAsia="cs-CZ"/>
        </w:rPr>
      </w:pPr>
      <w:r w:rsidRPr="008F357D">
        <w:rPr>
          <w:rFonts w:eastAsia="Times New Roman" w:cs="Calibri"/>
          <w:lang w:val="en-US" w:eastAsia="x-none"/>
        </w:rPr>
        <w:t>V</w:t>
      </w:r>
      <w:r w:rsidR="00812E2E">
        <w:rPr>
          <w:rFonts w:eastAsia="Times New Roman" w:cs="Calibri"/>
          <w:lang w:val="en-US" w:eastAsia="x-none"/>
        </w:rPr>
        <w:t xml:space="preserve"> </w:t>
      </w:r>
      <w:r w:rsidRPr="008F357D">
        <w:rPr>
          <w:rFonts w:eastAsia="Times New Roman" w:cs="Calibri"/>
          <w:lang w:val="en-US" w:eastAsia="x-none"/>
        </w:rPr>
        <w:t xml:space="preserve">souladu se schváleným ZP </w:t>
      </w:r>
      <w:r w:rsidRPr="008F357D">
        <w:rPr>
          <w:rFonts w:eastAsia="Times New Roman" w:cs="Arial"/>
          <w:lang w:eastAsia="cs-CZ"/>
        </w:rPr>
        <w:t xml:space="preserve">„ETCS v uzlu Brno“, </w:t>
      </w:r>
      <w:r w:rsidRPr="008F357D">
        <w:rPr>
          <w:rFonts w:eastAsia="Times New Roman" w:cs="Calibri"/>
          <w:lang w:eastAsia="cs-CZ"/>
        </w:rPr>
        <w:t>dle zadávacích podmínek,</w:t>
      </w:r>
      <w:r w:rsidRPr="008F357D">
        <w:rPr>
          <w:rFonts w:eastAsia="Times New Roman" w:cs="Arial"/>
          <w:lang w:eastAsia="cs-CZ"/>
        </w:rPr>
        <w:t xml:space="preserve"> bude proveden návrh technického řešení a zpracována dokumentace DÚR s popisem výkonu a funkce pro dílčí část – úseku Modřice (včetně) – Adamov (mimo), včetně automatických vstupů do oblasti ETCS z tratí zaústěných do 1 TŽK. V rámci zpracování dojde dále k posouzení nezbytných počinů pro „sanační“ průjezd pod ETCS uzlem Brno. Zbývající dílčí část v úseku Brno Horní Heršpice – Zastávka u Brna je předmětem již zadané dokumentace stavby „ETCS Brno Horní Heršpice – Zastávka u Brna“.</w:t>
      </w:r>
    </w:p>
    <w:p w14:paraId="3C8338ED" w14:textId="77777777" w:rsidR="00225062" w:rsidRDefault="00225062" w:rsidP="00225062">
      <w:pPr>
        <w:pStyle w:val="Textbezslovn"/>
        <w:rPr>
          <w:u w:val="single"/>
        </w:rPr>
      </w:pPr>
      <w:r>
        <w:rPr>
          <w:u w:val="single"/>
        </w:rPr>
        <w:t xml:space="preserve">Součástí díla je rovněž zejména:  </w:t>
      </w:r>
    </w:p>
    <w:p w14:paraId="112BBC29" w14:textId="77777777" w:rsidR="00225062" w:rsidRDefault="00225062" w:rsidP="00225062">
      <w:pPr>
        <w:pStyle w:val="Textbezslovn"/>
      </w:pPr>
      <w:r>
        <w:t>- zajištění průběžného majetkoprávního projednání s vlastníky pozemků a místní samosprávou, dokumentace bude odevzdána s akceptovanými zapracovanými připomínkami;</w:t>
      </w:r>
    </w:p>
    <w:p w14:paraId="55DE1F20" w14:textId="77777777" w:rsidR="00225062" w:rsidRDefault="00225062" w:rsidP="00225062">
      <w:pPr>
        <w:pStyle w:val="Textbezslovn"/>
      </w:pPr>
      <w:r>
        <w:lastRenderedPageBreak/>
        <w:t>- zpracování vyplněné žádosti o povolení -Rozhodnutí o umístění stavby, územní souhlas nebo stanovisko dle §96b, změna zabezpečení PZS, včetně všech vyžadovaných podkladů a příloh dle požadavku ZTP;</w:t>
      </w:r>
    </w:p>
    <w:p w14:paraId="455CEB3D" w14:textId="77777777" w:rsidR="00225062" w:rsidRDefault="00225062" w:rsidP="00225062">
      <w:pPr>
        <w:pStyle w:val="Textbezslovn"/>
      </w:pPr>
      <w:r>
        <w:t>- Zpracování žádosti o spolufinancování stavby dle požadavku VTP;</w:t>
      </w:r>
    </w:p>
    <w:p w14:paraId="18B94A1F" w14:textId="77777777" w:rsidR="00225062" w:rsidRDefault="00225062" w:rsidP="00225062">
      <w:pPr>
        <w:pStyle w:val="Textbezslovn"/>
      </w:pPr>
      <w:r>
        <w:t>- zpracování podkladů pro zadávací řízení na realizaci stavby v potřebném množství a podobě (zvláštní technické podmínky a soupis prací dle vyhl. č. 169/2016 Sb., v platném znění);</w:t>
      </w:r>
    </w:p>
    <w:p w14:paraId="11095B44" w14:textId="77777777" w:rsidR="00C47D78" w:rsidRPr="008F357D" w:rsidRDefault="00C47D78" w:rsidP="00C47D78">
      <w:pPr>
        <w:widowControl w:val="0"/>
        <w:spacing w:after="0" w:line="240" w:lineRule="auto"/>
        <w:jc w:val="both"/>
        <w:rPr>
          <w:rFonts w:eastAsia="Times New Roman" w:cs="Calibri"/>
          <w:lang w:val="en-US" w:eastAsia="x-none"/>
        </w:rPr>
      </w:pPr>
    </w:p>
    <w:p w14:paraId="30870162" w14:textId="77777777" w:rsidR="00652EFD" w:rsidRDefault="00652EFD" w:rsidP="00652EFD">
      <w:pPr>
        <w:pStyle w:val="Text1-1"/>
        <w:numPr>
          <w:ilvl w:val="0"/>
          <w:numId w:val="0"/>
        </w:numPr>
        <w:ind w:left="737"/>
      </w:pPr>
      <w:r w:rsidRPr="008F357D">
        <w:t>Bližší specifikace předmětu plnění veřejné zakázky je upravena v dalších částech zadávací dokumentace.</w:t>
      </w:r>
    </w:p>
    <w:p w14:paraId="464CCB77" w14:textId="77777777" w:rsidR="00652EFD" w:rsidRDefault="00652EFD" w:rsidP="00652EFD">
      <w:pPr>
        <w:pStyle w:val="Text1-1"/>
      </w:pPr>
      <w:r>
        <w:t>Klasifikace předmětu veřejné zakázky</w:t>
      </w:r>
    </w:p>
    <w:p w14:paraId="0B267D49"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5EA0FFF5" w14:textId="77777777" w:rsidR="00652EFD" w:rsidRPr="00BC344D" w:rsidRDefault="00652EFD" w:rsidP="00652EFD">
      <w:pPr>
        <w:pStyle w:val="Text1-1"/>
        <w:numPr>
          <w:ilvl w:val="0"/>
          <w:numId w:val="0"/>
        </w:numPr>
        <w:spacing w:after="0"/>
        <w:ind w:left="737"/>
      </w:pPr>
      <w:r w:rsidRPr="00BC344D">
        <w:t>kód CPV 71311230-2 Železniční stavitelství</w:t>
      </w:r>
    </w:p>
    <w:p w14:paraId="42450B1D" w14:textId="77777777" w:rsidR="00652EFD" w:rsidRDefault="00652EFD" w:rsidP="00652EFD">
      <w:pPr>
        <w:pStyle w:val="Text1-1"/>
        <w:numPr>
          <w:ilvl w:val="0"/>
          <w:numId w:val="0"/>
        </w:numPr>
        <w:ind w:left="737"/>
      </w:pPr>
      <w:r w:rsidRPr="00BC344D">
        <w:t>kód CPV 71313400-9 Posouzení vlivu stavby na životní prostředí</w:t>
      </w:r>
    </w:p>
    <w:p w14:paraId="6DC8314C"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341821AD" w14:textId="77777777" w:rsidR="0035531B" w:rsidRDefault="0035531B" w:rsidP="006F6B09">
      <w:pPr>
        <w:pStyle w:val="Nadpis1-1"/>
      </w:pPr>
      <w:bookmarkStart w:id="8" w:name="_Toc71273875"/>
      <w:r>
        <w:t>ZDROJE FINANCOVÁNÍ</w:t>
      </w:r>
      <w:r w:rsidR="00845C50">
        <w:t xml:space="preserve"> a </w:t>
      </w:r>
      <w:r>
        <w:t>PŘEDPOKLÁDANÁ HODNOTA VEŘEJNÉ ZAKÁZKY</w:t>
      </w:r>
      <w:bookmarkEnd w:id="8"/>
    </w:p>
    <w:p w14:paraId="1CD0C770" w14:textId="77777777" w:rsidR="0035531B" w:rsidRDefault="00BF2D62" w:rsidP="0035531B">
      <w:pPr>
        <w:pStyle w:val="Text1-1"/>
      </w:pPr>
      <w:r>
        <w:t>U této veřejné zakázky se předpokládá, že bude financována z prostředků České republiky - Státního fondu dopravní infrastruktury</w:t>
      </w:r>
      <w:r w:rsidR="0035531B">
        <w:t>.</w:t>
      </w:r>
    </w:p>
    <w:p w14:paraId="107FC225"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14:paraId="1047D099" w14:textId="71A503AC" w:rsidR="0035531B" w:rsidRDefault="0035531B" w:rsidP="0035531B">
      <w:pPr>
        <w:pStyle w:val="Text1-1"/>
      </w:pPr>
      <w:r>
        <w:t xml:space="preserve">Předpokládaná hodnota veřejné zakázky činí </w:t>
      </w:r>
      <w:r w:rsidR="008A6EF8" w:rsidRPr="00812E2E">
        <w:rPr>
          <w:b/>
        </w:rPr>
        <w:t>12.703.834,-</w:t>
      </w:r>
      <w:r w:rsidR="008A6EF8">
        <w:t xml:space="preserve"> </w:t>
      </w:r>
      <w:r w:rsidRPr="00EB138E">
        <w:rPr>
          <w:b/>
        </w:rPr>
        <w:t>Kč</w:t>
      </w:r>
      <w:r>
        <w:t xml:space="preserve"> (bez DPH).</w:t>
      </w:r>
    </w:p>
    <w:p w14:paraId="2E1A382D" w14:textId="77777777" w:rsidR="0035531B" w:rsidRDefault="0035531B" w:rsidP="006F6B09">
      <w:pPr>
        <w:pStyle w:val="Nadpis1-1"/>
      </w:pPr>
      <w:bookmarkStart w:id="9" w:name="_Toc71273876"/>
      <w:r>
        <w:t>OBSAH ZADÁVACÍ DOKUMENTACE</w:t>
      </w:r>
      <w:bookmarkEnd w:id="9"/>
      <w:r>
        <w:t xml:space="preserve"> </w:t>
      </w:r>
    </w:p>
    <w:p w14:paraId="3EE9F1D6"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2FEF704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0FB2AC29"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548350FF" w14:textId="77777777" w:rsidR="00ED116C" w:rsidRDefault="00ED116C" w:rsidP="00ED116C">
      <w:pPr>
        <w:pStyle w:val="Textbezslovn"/>
        <w:tabs>
          <w:tab w:val="left" w:pos="1701"/>
        </w:tabs>
        <w:ind w:left="1701" w:hanging="964"/>
      </w:pPr>
      <w:r>
        <w:t>Část 2</w:t>
      </w:r>
      <w:r>
        <w:tab/>
        <w:t>Pokyny pro dodavatele</w:t>
      </w:r>
    </w:p>
    <w:p w14:paraId="4CC73801"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11BC5163"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008B0056" w14:textId="77777777" w:rsidR="00ED116C" w:rsidRDefault="00ED116C" w:rsidP="00ED116C">
      <w:pPr>
        <w:pStyle w:val="Text1-1"/>
        <w:numPr>
          <w:ilvl w:val="0"/>
          <w:numId w:val="0"/>
        </w:numPr>
        <w:spacing w:after="0"/>
        <w:ind w:left="737"/>
      </w:pPr>
      <w:r>
        <w:t>Samostatně uveřejňované přílohy:</w:t>
      </w:r>
    </w:p>
    <w:p w14:paraId="6F988DA6" w14:textId="77777777" w:rsidR="00ED116C" w:rsidRDefault="00ED116C" w:rsidP="00ED116C">
      <w:pPr>
        <w:pStyle w:val="Textbezslovn"/>
        <w:tabs>
          <w:tab w:val="left" w:pos="1701"/>
        </w:tabs>
        <w:spacing w:after="0"/>
        <w:ind w:left="1701" w:hanging="964"/>
      </w:pPr>
      <w:r>
        <w:t>Část 2</w:t>
      </w:r>
      <w:r>
        <w:tab/>
        <w:t>Obchodní podmínky</w:t>
      </w:r>
    </w:p>
    <w:p w14:paraId="4A7F122A"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07E8BA31"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063B909E" w14:textId="4B90E505" w:rsidR="00ED116C" w:rsidRDefault="00ED116C" w:rsidP="00ED116C">
      <w:pPr>
        <w:pStyle w:val="Textbezslovn"/>
        <w:tabs>
          <w:tab w:val="left" w:pos="1701"/>
        </w:tabs>
        <w:ind w:left="1701" w:hanging="964"/>
      </w:pPr>
      <w:r>
        <w:t>Část 5</w:t>
      </w:r>
      <w:r>
        <w:tab/>
        <w:t xml:space="preserve">Zvláštní technické podmínky </w:t>
      </w:r>
      <w:r w:rsidR="008A6EF8">
        <w:t xml:space="preserve">ze dne 12. 4. 2021 </w:t>
      </w:r>
      <w:r w:rsidR="00F40D41">
        <w:t>včetně příloh v nich uvedených</w:t>
      </w:r>
      <w:r>
        <w:tab/>
      </w:r>
    </w:p>
    <w:p w14:paraId="3627B452"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13BCED72" w14:textId="6201B486" w:rsidR="0092297D" w:rsidRDefault="0092297D" w:rsidP="0092297D">
      <w:pPr>
        <w:pStyle w:val="Text1-1"/>
        <w:numPr>
          <w:ilvl w:val="0"/>
          <w:numId w:val="0"/>
        </w:numPr>
        <w:ind w:left="1682" w:hanging="945"/>
        <w:rPr>
          <w:highlight w:val="yellow"/>
        </w:rPr>
      </w:pPr>
      <w:r>
        <w:t>Část 1</w:t>
      </w:r>
      <w:r>
        <w:tab/>
      </w:r>
      <w:r w:rsidR="004E1C40" w:rsidRPr="00614CBA">
        <w:t>Záměr projektu stavby „ETCS v uzlu Brno“ zpracovatel S</w:t>
      </w:r>
      <w:r w:rsidR="00614CBA" w:rsidRPr="00614CBA">
        <w:t>UDOP</w:t>
      </w:r>
      <w:r w:rsidR="004E1C40" w:rsidRPr="00614CBA">
        <w:t xml:space="preserve"> B</w:t>
      </w:r>
      <w:r w:rsidR="00614CBA" w:rsidRPr="00614CBA">
        <w:t>RNO</w:t>
      </w:r>
      <w:r w:rsidR="004E1C40" w:rsidRPr="00614CBA">
        <w:t xml:space="preserve"> s.r.o., </w:t>
      </w:r>
      <w:r w:rsidR="00614CBA" w:rsidRPr="00614CBA">
        <w:t>Kounicova 688/26, Veveří, 602 00 Brno</w:t>
      </w:r>
      <w:r w:rsidR="00E7383A">
        <w:t>,</w:t>
      </w:r>
      <w:r w:rsidRPr="00614CBA">
        <w:t xml:space="preserve">  </w:t>
      </w:r>
      <w:r w:rsidR="004E1C40" w:rsidRPr="00614CBA">
        <w:t>04/2019</w:t>
      </w:r>
    </w:p>
    <w:p w14:paraId="4779194D" w14:textId="22DF0749" w:rsidR="004E1C40" w:rsidRDefault="0092297D" w:rsidP="0092297D">
      <w:pPr>
        <w:pStyle w:val="Text1-1"/>
        <w:numPr>
          <w:ilvl w:val="0"/>
          <w:numId w:val="0"/>
        </w:numPr>
        <w:ind w:left="1682" w:hanging="945"/>
      </w:pPr>
      <w:r>
        <w:t>Část 2</w:t>
      </w:r>
      <w:r>
        <w:tab/>
      </w:r>
      <w:r w:rsidR="004E1C40" w:rsidRPr="00614CBA">
        <w:t>Schvalovací doložka k ZP stavby „ETCS v uzlu Brno“ č. 36/2018-910-IZD/5 ze dne 4.</w:t>
      </w:r>
      <w:r w:rsidR="00614CBA">
        <w:t xml:space="preserve"> </w:t>
      </w:r>
      <w:r w:rsidR="004E1C40" w:rsidRPr="00614CBA">
        <w:t>5.</w:t>
      </w:r>
      <w:r w:rsidR="00614CBA">
        <w:t xml:space="preserve"> </w:t>
      </w:r>
      <w:r w:rsidR="004E1C40" w:rsidRPr="00614CBA">
        <w:t>2020 v souladu se zápisem z 223. jednání CK MD uskutečněného dne 24. 3. 2020</w:t>
      </w:r>
    </w:p>
    <w:p w14:paraId="38E33E2F" w14:textId="77777777" w:rsidR="00D117A3" w:rsidRPr="00933018" w:rsidRDefault="00D117A3" w:rsidP="00D117A3">
      <w:pPr>
        <w:pStyle w:val="Text1-1"/>
        <w:numPr>
          <w:ilvl w:val="0"/>
          <w:numId w:val="0"/>
        </w:numPr>
        <w:ind w:left="1682" w:hanging="945"/>
      </w:pPr>
      <w:bookmarkStart w:id="10" w:name="_GoBack"/>
      <w:bookmarkEnd w:id="10"/>
      <w:r w:rsidRPr="00933018">
        <w:lastRenderedPageBreak/>
        <w:t>Část 3</w:t>
      </w:r>
      <w:r w:rsidRPr="00933018">
        <w:tab/>
        <w:t>Technické požadavky na dokumentaci pro územní řízení pro implementaci ETCS L2 na tratích SŽDC včetně příloh:</w:t>
      </w:r>
    </w:p>
    <w:p w14:paraId="00D5739C" w14:textId="42872F44" w:rsidR="00D117A3" w:rsidRPr="00933018" w:rsidRDefault="00D117A3" w:rsidP="00D117A3">
      <w:pPr>
        <w:pStyle w:val="Text1-1"/>
        <w:numPr>
          <w:ilvl w:val="0"/>
          <w:numId w:val="17"/>
        </w:numPr>
      </w:pPr>
      <w:r w:rsidRPr="00933018">
        <w:t>Zásady pro návrh technického řešení ETCS ve vazbě na kolejová řešení dopraven (č. j. 20009/2018-SŽDC-GŘ-O6)</w:t>
      </w:r>
    </w:p>
    <w:p w14:paraId="17C0D5AE" w14:textId="110E25D3" w:rsidR="00D117A3" w:rsidRPr="00933018" w:rsidRDefault="00D117A3" w:rsidP="00D117A3">
      <w:pPr>
        <w:pStyle w:val="Text1-1"/>
        <w:numPr>
          <w:ilvl w:val="0"/>
          <w:numId w:val="17"/>
        </w:numPr>
      </w:pPr>
      <w:r w:rsidRPr="00933018">
        <w:t>Zásady pro stanovení rozsahu a výše uvolňovací rychlosti při nasazení systému ETCS na stávající infrastrukturu (č. j. 47270/2018-SŽDC-GŘ-O14)</w:t>
      </w:r>
    </w:p>
    <w:p w14:paraId="4D9A978A" w14:textId="7C049E65" w:rsidR="00D117A3" w:rsidRPr="00933018" w:rsidRDefault="00D117A3" w:rsidP="009642A2">
      <w:pPr>
        <w:pStyle w:val="Text1-1"/>
        <w:numPr>
          <w:ilvl w:val="0"/>
          <w:numId w:val="17"/>
        </w:numPr>
      </w:pPr>
      <w:r w:rsidRPr="00933018">
        <w:t>Technické specifikace systémů, zařízení a výrobků TS 1/2019-Z Vlaková cesta s prodlouženou ochrannou dráhou (63349/2019-SŽDC-GŘ-O14)</w:t>
      </w:r>
    </w:p>
    <w:p w14:paraId="066F2559" w14:textId="7CD69D33" w:rsidR="00D117A3" w:rsidRPr="00D117A3" w:rsidRDefault="00D117A3" w:rsidP="00D117A3">
      <w:pPr>
        <w:pStyle w:val="Text1-1"/>
        <w:numPr>
          <w:ilvl w:val="0"/>
          <w:numId w:val="0"/>
        </w:numPr>
        <w:ind w:left="1682" w:hanging="945"/>
      </w:pPr>
      <w:r w:rsidRPr="00933018">
        <w:t>Část 4    Problematika přeložek kabelů a tras sítí elektronických komunikací (SEK) v majetku ČD-Telematika a. s. (ČDT) při opravách, výstavbě a modernizaci železniční dopravní infrastruktury</w:t>
      </w:r>
      <w:r w:rsidR="009642A2" w:rsidRPr="00933018">
        <w:t xml:space="preserve"> čj. 25751/2020-SŽ-GŘ-O15</w:t>
      </w:r>
    </w:p>
    <w:p w14:paraId="3783D53A" w14:textId="77777777" w:rsidR="005A3D2F" w:rsidRPr="008F357D" w:rsidRDefault="0035531B" w:rsidP="00845C50">
      <w:pPr>
        <w:pStyle w:val="Text1-1"/>
        <w:spacing w:after="0"/>
      </w:pPr>
      <w:r w:rsidRPr="008F357D">
        <w:t>Zadávací dokumentace je přístupná na profilu zadavatele</w:t>
      </w:r>
      <w:r w:rsidR="005A3D2F" w:rsidRPr="008F357D">
        <w:t xml:space="preserve"> </w:t>
      </w:r>
      <w:hyperlink r:id="rId12" w:history="1">
        <w:r w:rsidR="00C43555" w:rsidRPr="008F357D">
          <w:rPr>
            <w:rStyle w:val="Hypertextovodkaz"/>
            <w:noProof w:val="0"/>
          </w:rPr>
          <w:t>https://zakazky.spravazeleznic.cz/</w:t>
        </w:r>
      </w:hyperlink>
      <w:r w:rsidRPr="008F357D">
        <w:t>,</w:t>
      </w:r>
      <w:r w:rsidR="00845C50" w:rsidRPr="008F357D">
        <w:t xml:space="preserve"> s </w:t>
      </w:r>
      <w:r w:rsidRPr="008F357D">
        <w:t>výjimkou oznámení</w:t>
      </w:r>
      <w:r w:rsidR="00092CC9" w:rsidRPr="008F357D">
        <w:t xml:space="preserve"> o </w:t>
      </w:r>
      <w:r w:rsidRPr="008F357D">
        <w:t>zahájení zadávacího řízení – veřejné služby, které je dostupné</w:t>
      </w:r>
      <w:r w:rsidR="00845C50" w:rsidRPr="008F357D">
        <w:t xml:space="preserve"> </w:t>
      </w:r>
      <w:r w:rsidRPr="008F357D">
        <w:t>na stránkách Věstníku veřejných zakázek dostupných z:</w:t>
      </w:r>
      <w:r w:rsidR="00845C50" w:rsidRPr="008F357D">
        <w:t xml:space="preserve"> </w:t>
      </w:r>
      <w:hyperlink r:id="rId13" w:history="1">
        <w:r w:rsidR="005A3D2F" w:rsidRPr="008F357D">
          <w:rPr>
            <w:rStyle w:val="Hypertextovodkaz"/>
            <w:noProof w:val="0"/>
          </w:rPr>
          <w:t>https://vestnikverejnychzakazek.cz/</w:t>
        </w:r>
      </w:hyperlink>
    </w:p>
    <w:p w14:paraId="5797E23E" w14:textId="77777777" w:rsidR="005A3D2F" w:rsidRPr="008F357D" w:rsidRDefault="0035531B" w:rsidP="005A3D2F">
      <w:pPr>
        <w:pStyle w:val="Text1-1"/>
        <w:spacing w:after="0"/>
      </w:pPr>
      <w:r w:rsidRPr="008F357D">
        <w:t xml:space="preserve">Zadavatel umožňuje dodavateli přístup ke všem svým interním předpisům následujícím způsobem: </w:t>
      </w:r>
      <w:hyperlink r:id="rId14" w:history="1">
        <w:r w:rsidR="005A3D2F" w:rsidRPr="008F357D">
          <w:rPr>
            <w:rStyle w:val="Hypertextovodkaz"/>
            <w:noProof w:val="0"/>
          </w:rPr>
          <w:t>http://www.tudc.cz/</w:t>
        </w:r>
      </w:hyperlink>
      <w:r w:rsidR="005A3D2F" w:rsidRPr="008F357D">
        <w:t xml:space="preserve"> nebo</w:t>
      </w:r>
      <w:r w:rsidR="004137A8" w:rsidRPr="008F357D">
        <w:t xml:space="preserve"> </w:t>
      </w:r>
      <w:hyperlink r:id="rId15" w:history="1">
        <w:r w:rsidR="00F13FD2" w:rsidRPr="008F357D">
          <w:rPr>
            <w:rStyle w:val="Hypertextovodkaz"/>
            <w:noProof w:val="0"/>
          </w:rPr>
          <w:t>https://www.spravazeleznic.cz/</w:t>
        </w:r>
      </w:hyperlink>
      <w:r w:rsidR="00A031F0" w:rsidRPr="008F357D">
        <w:t xml:space="preserve"> </w:t>
      </w:r>
      <w:r w:rsidR="004137A8" w:rsidRPr="008F357D">
        <w:t>(v sekci „O nás“ –&gt; „Vnitřní předpisy“ odkaz „Dokumenty a předpisy“).</w:t>
      </w:r>
    </w:p>
    <w:p w14:paraId="78CF4BFF" w14:textId="77777777" w:rsidR="0035531B" w:rsidRPr="008F357D" w:rsidRDefault="0035531B" w:rsidP="005A3D2F">
      <w:pPr>
        <w:pStyle w:val="Text1-1"/>
        <w:numPr>
          <w:ilvl w:val="0"/>
          <w:numId w:val="0"/>
        </w:numPr>
        <w:spacing w:after="0"/>
        <w:ind w:left="737"/>
      </w:pPr>
    </w:p>
    <w:p w14:paraId="43A36FEB" w14:textId="77777777" w:rsidR="00ED116C" w:rsidRDefault="00ED116C" w:rsidP="00ED116C">
      <w:pPr>
        <w:pStyle w:val="Text1-1"/>
      </w:pPr>
      <w:r w:rsidRPr="008F357D">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w:t>
      </w:r>
      <w:r w:rsidRPr="00ED116C">
        <w:t xml:space="preserve"> vztahu k jakýmkoliv a všem podmínkám a povinnostem, které mohou jakýmkoliv způsobem ovlivnit cenu a správnost nabídky.</w:t>
      </w:r>
    </w:p>
    <w:p w14:paraId="03359D00" w14:textId="77777777" w:rsidR="00614CBA" w:rsidRDefault="00ED116C" w:rsidP="00614CBA">
      <w:pPr>
        <w:pStyle w:val="Text1-1"/>
      </w:pPr>
      <w:r w:rsidRPr="00ED116C">
        <w:t xml:space="preserve">Zadavatel sděluje, že následující části zadávací dokumentace vypracovala osoba odlišná od zadavatele, a to: </w:t>
      </w:r>
      <w:r w:rsidR="00614CBA" w:rsidRPr="00614CBA">
        <w:t>Záměr projektu stavby „ETCS v uzlu Brno“ zpracovatel SUDOP BRNO s.r.o., Kounicova 688/26, Veveří, 602 00 Brno  04/2019</w:t>
      </w:r>
    </w:p>
    <w:p w14:paraId="0C16C0EF" w14:textId="5C033C85" w:rsidR="0035531B" w:rsidRDefault="0035531B" w:rsidP="00614CBA">
      <w:pPr>
        <w:pStyle w:val="Text1-1"/>
      </w:pPr>
      <w:r>
        <w:t>Pro vyloučení pochybností zadavatel uvádí, že ohledně této veřejné zakázky nevedl předběžné tržní konzultace.</w:t>
      </w:r>
    </w:p>
    <w:p w14:paraId="5FF44DD0" w14:textId="77777777" w:rsidR="0035531B" w:rsidRDefault="0035531B" w:rsidP="00CC4380">
      <w:pPr>
        <w:pStyle w:val="Nadpis1-1"/>
      </w:pPr>
      <w:bookmarkStart w:id="11" w:name="_Toc71273877"/>
      <w:r>
        <w:t>VYSVĚTLENÍ, ZMĚNY</w:t>
      </w:r>
      <w:r w:rsidR="00845C50">
        <w:t xml:space="preserve"> a </w:t>
      </w:r>
      <w:r>
        <w:t>DOPLNĚNÍ ZADÁVACÍ DOKUMENTACE</w:t>
      </w:r>
      <w:bookmarkEnd w:id="11"/>
      <w:r>
        <w:t xml:space="preserve"> </w:t>
      </w:r>
    </w:p>
    <w:p w14:paraId="3A5A1F39" w14:textId="77777777" w:rsidR="0035531B" w:rsidRPr="008F357D"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C43555" w:rsidRPr="003468DC">
          <w:rPr>
            <w:rStyle w:val="Hypertextovodkaz"/>
            <w:noProof w:val="0"/>
          </w:rPr>
          <w:t>https://zakazky.s</w:t>
        </w:r>
        <w:r w:rsidR="00C43555" w:rsidRPr="00D01AF3">
          <w:rPr>
            <w:rStyle w:val="Hypertextovodkaz"/>
            <w:noProof w:val="0"/>
          </w:rPr>
          <w:t>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C43555" w:rsidRPr="003468DC">
          <w:rPr>
            <w:rStyle w:val="Hypertextovodkaz"/>
            <w:noProof w:val="0"/>
          </w:rPr>
          <w:t>https://zakazky.s</w:t>
        </w:r>
        <w:r w:rsidR="00C43555" w:rsidRPr="00D01AF3">
          <w:rPr>
            <w:rStyle w:val="Hypertextovodkaz"/>
            <w:noProof w:val="0"/>
          </w:rPr>
          <w:t>pravazeleznic.cz/</w:t>
        </w:r>
      </w:hyperlink>
      <w:r>
        <w:t>. Pokud dodavatel</w:t>
      </w:r>
      <w:r w:rsidR="00092CC9">
        <w:t xml:space="preserve"> o </w:t>
      </w:r>
      <w:r>
        <w:t xml:space="preserve">vysvětlení </w:t>
      </w:r>
      <w:r w:rsidRPr="008F357D">
        <w:t>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rsidRPr="008F357D">
        <w:t xml:space="preserve"> v </w:t>
      </w:r>
      <w:r w:rsidRPr="008F357D">
        <w:t>takovém případě však není vázán lhůtami stanovenými</w:t>
      </w:r>
      <w:r w:rsidR="00092CC9" w:rsidRPr="008F357D">
        <w:t xml:space="preserve"> v </w:t>
      </w:r>
      <w:r w:rsidRPr="008F357D">
        <w:t>§ 98 odst. 1 ZZVZ.</w:t>
      </w:r>
    </w:p>
    <w:p w14:paraId="2E6C8E72" w14:textId="77777777" w:rsidR="0035531B" w:rsidRPr="008F357D" w:rsidRDefault="0035531B" w:rsidP="0035531B">
      <w:pPr>
        <w:pStyle w:val="Text1-1"/>
      </w:pPr>
      <w:r w:rsidRPr="008F357D">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15A182DC" w14:textId="77777777" w:rsidR="0035531B" w:rsidRDefault="0035531B" w:rsidP="0035531B">
      <w:pPr>
        <w:pStyle w:val="Text1-1"/>
      </w:pPr>
      <w:r w:rsidRPr="008F357D">
        <w:t>Zadavatel je</w:t>
      </w:r>
      <w:r w:rsidR="00092CC9" w:rsidRPr="008F357D">
        <w:t xml:space="preserve"> v </w:t>
      </w:r>
      <w:r w:rsidRPr="008F357D">
        <w:t>souladu</w:t>
      </w:r>
      <w:r w:rsidR="00845C50" w:rsidRPr="008F357D">
        <w:t xml:space="preserve"> s </w:t>
      </w:r>
      <w:r w:rsidRPr="008F357D">
        <w:t>ustanovením § 99 ZZVZ oprávněn dodatečně změnit či doplnit zadávací dokumentaci této</w:t>
      </w:r>
      <w:r>
        <w:t xml:space="preserve"> veřejné zakázky před uplynutím lhůty pro podání nabídek. Každé doplnění či změna zadávací dokumentace bude uveřejněna nebo oznámena dodavatelům stejným způsobem jako zadávací podmínka, která byla změněna nebo doplněna.</w:t>
      </w:r>
    </w:p>
    <w:p w14:paraId="7025E46C" w14:textId="77777777" w:rsidR="0035531B" w:rsidRDefault="0035531B" w:rsidP="00CC4380">
      <w:pPr>
        <w:pStyle w:val="Nadpis1-1"/>
      </w:pPr>
      <w:bookmarkStart w:id="12" w:name="_Toc71273878"/>
      <w:r>
        <w:lastRenderedPageBreak/>
        <w:t>POŽADAVKY ZADAVATELE NA KVALIFIKACI</w:t>
      </w:r>
      <w:bookmarkEnd w:id="12"/>
    </w:p>
    <w:p w14:paraId="78B8ED68"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9789774" w14:textId="77777777" w:rsidR="0035531B" w:rsidRPr="00CC4380" w:rsidRDefault="0035531B" w:rsidP="0035531B">
      <w:pPr>
        <w:pStyle w:val="Text1-1"/>
        <w:rPr>
          <w:rStyle w:val="Tun9b"/>
        </w:rPr>
      </w:pPr>
      <w:r w:rsidRPr="00CC4380">
        <w:rPr>
          <w:rStyle w:val="Tun9b"/>
        </w:rPr>
        <w:t>Prokázání splnění základní způsobilosti:</w:t>
      </w:r>
    </w:p>
    <w:p w14:paraId="525733E7"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766EFAEF" w14:textId="77777777" w:rsidR="0035531B" w:rsidRDefault="0035531B" w:rsidP="00092CC9">
      <w:pPr>
        <w:pStyle w:val="Odrka1-1"/>
      </w:pPr>
      <w:r>
        <w:t>Způsobilým není dodavatel, který</w:t>
      </w:r>
    </w:p>
    <w:p w14:paraId="1A9D90BF"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29C6B4D9"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714AAEB"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EEDDB26"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5FD4296"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5FF018AE" w14:textId="77777777" w:rsidR="0035531B" w:rsidRDefault="0035531B" w:rsidP="00092CC9">
      <w:pPr>
        <w:pStyle w:val="Odrka1-1"/>
      </w:pPr>
      <w:r>
        <w:t xml:space="preserve">Způsob prokázání základní způsobilosti: </w:t>
      </w:r>
    </w:p>
    <w:p w14:paraId="18EFC127"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0D1A4E6"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45AFDA14" w14:textId="77777777" w:rsidR="0035531B" w:rsidRDefault="0035531B" w:rsidP="00CC4380">
      <w:pPr>
        <w:pStyle w:val="Odrka1-2-"/>
      </w:pPr>
      <w:r>
        <w:t>potvrzení příslušného finančního úřadu ve vztahu</w:t>
      </w:r>
      <w:r w:rsidR="00BC6D2B">
        <w:t xml:space="preserve"> k </w:t>
      </w:r>
      <w:r>
        <w:t>§ 74 odst. 1 písm. b) ZZVZ;</w:t>
      </w:r>
    </w:p>
    <w:p w14:paraId="064E18E5"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7D1DC4AE" w14:textId="77777777" w:rsidR="0035531B" w:rsidRDefault="0035531B" w:rsidP="00CC4380">
      <w:pPr>
        <w:pStyle w:val="Odrka1-2-"/>
      </w:pPr>
      <w:r>
        <w:t>písemného čestného prohlášení ve vztahu</w:t>
      </w:r>
      <w:r w:rsidR="00BC6D2B">
        <w:t xml:space="preserve"> k </w:t>
      </w:r>
      <w:r>
        <w:t xml:space="preserve">§ 74 odst. 1 písm. c) ZZVZ; </w:t>
      </w:r>
    </w:p>
    <w:p w14:paraId="7A0F4FF4"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387B3083"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6900E894"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62E7718C"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26209">
        <w:t>V</w:t>
      </w:r>
      <w:r w:rsidR="00092CC9">
        <w:t> </w:t>
      </w:r>
      <w:r>
        <w:t>ostatních případech, kdy dodavatelé se sídlem</w:t>
      </w:r>
      <w:r w:rsidR="00092CC9">
        <w:t xml:space="preserve"> v </w:t>
      </w:r>
      <w:r>
        <w:t>zahraničí mají povinnost prokázat některou</w:t>
      </w:r>
      <w:r w:rsidR="0060115D">
        <w:t xml:space="preserve"> z </w:t>
      </w:r>
      <w:r>
        <w:t xml:space="preserve">podmínek </w:t>
      </w:r>
      <w:r>
        <w:lastRenderedPageBreak/>
        <w:t>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63FBE465" w14:textId="77777777" w:rsidR="0035531B" w:rsidRPr="00CC4380" w:rsidRDefault="0035531B" w:rsidP="0035531B">
      <w:pPr>
        <w:pStyle w:val="Text1-1"/>
        <w:rPr>
          <w:rStyle w:val="Tun9b"/>
        </w:rPr>
      </w:pPr>
      <w:r w:rsidRPr="00CC4380">
        <w:rPr>
          <w:rStyle w:val="Tun9b"/>
        </w:rPr>
        <w:t>Prokázání splnění profesní způsobilosti:</w:t>
      </w:r>
    </w:p>
    <w:p w14:paraId="5175DD0B"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1ADCD7B" w14:textId="77777777" w:rsidR="0035531B" w:rsidRDefault="0035531B" w:rsidP="005F069D">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5F069D" w:rsidRPr="005F069D">
        <w:t>pokud jiné právní předpisy takové oprávnění vyžadují</w:t>
      </w:r>
      <w:r w:rsidR="005F069D">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73B0C365" w14:textId="77777777" w:rsidR="0035531B" w:rsidRPr="00E31828" w:rsidRDefault="0035531B" w:rsidP="00CC4380">
      <w:pPr>
        <w:pStyle w:val="Textbezslovn"/>
        <w:ind w:left="1077"/>
      </w:pPr>
      <w:r w:rsidRPr="00E31828">
        <w:t>Dodavatel doloží, že má</w:t>
      </w:r>
      <w:r w:rsidR="00BC6D2B" w:rsidRPr="00E31828">
        <w:t xml:space="preserve"> k </w:t>
      </w:r>
      <w:r w:rsidRPr="00E31828">
        <w:t xml:space="preserve">dispozici </w:t>
      </w:r>
      <w:r w:rsidR="00425053" w:rsidRPr="00E31828">
        <w:t xml:space="preserve">živnostenské </w:t>
      </w:r>
      <w:r w:rsidRPr="00E31828">
        <w:t>oprávnění</w:t>
      </w:r>
      <w:r w:rsidR="00BC6D2B" w:rsidRPr="00E31828">
        <w:t xml:space="preserve"> k </w:t>
      </w:r>
      <w:r w:rsidRPr="00E31828">
        <w:t xml:space="preserve">podnikání pro následující činnosti: </w:t>
      </w:r>
    </w:p>
    <w:p w14:paraId="5F44E01E" w14:textId="77777777" w:rsidR="001D6E71" w:rsidRPr="00E31828" w:rsidRDefault="001D6E71" w:rsidP="00BD5A0E">
      <w:pPr>
        <w:pStyle w:val="Odrka1-2-"/>
        <w:spacing w:after="0"/>
      </w:pPr>
      <w:r w:rsidRPr="00E31828">
        <w:t>projektovou činnost ve výstavbě</w:t>
      </w:r>
    </w:p>
    <w:p w14:paraId="7056C46C" w14:textId="77777777" w:rsidR="001D6E71" w:rsidRPr="00E31828" w:rsidRDefault="001D6E71" w:rsidP="00BD5A0E">
      <w:pPr>
        <w:pStyle w:val="Odrka1-2-"/>
        <w:spacing w:after="0"/>
      </w:pPr>
      <w:r w:rsidRPr="00E31828">
        <w:t>výkon zeměměřických činností</w:t>
      </w:r>
    </w:p>
    <w:p w14:paraId="4BBA6828" w14:textId="77777777" w:rsidR="00D34AB5" w:rsidRDefault="00D34AB5" w:rsidP="00D34AB5">
      <w:pPr>
        <w:pStyle w:val="Odrka1-2-"/>
        <w:numPr>
          <w:ilvl w:val="0"/>
          <w:numId w:val="0"/>
        </w:numPr>
        <w:spacing w:after="0"/>
        <w:ind w:left="1531"/>
        <w:rPr>
          <w:highlight w:val="green"/>
        </w:rPr>
      </w:pPr>
    </w:p>
    <w:p w14:paraId="493AA95D" w14:textId="77777777" w:rsidR="00D34AB5" w:rsidRPr="00BD5A0E" w:rsidRDefault="00D34AB5" w:rsidP="00D34AB5">
      <w:pPr>
        <w:pStyle w:val="Odrka1-2-"/>
        <w:numPr>
          <w:ilvl w:val="0"/>
          <w:numId w:val="0"/>
        </w:numPr>
        <w:spacing w:after="0"/>
        <w:ind w:left="1531"/>
        <w:rPr>
          <w:highlight w:val="green"/>
        </w:rPr>
      </w:pPr>
    </w:p>
    <w:p w14:paraId="6A801EAA" w14:textId="77777777" w:rsidR="0035531B" w:rsidRDefault="0035531B" w:rsidP="00092CC9">
      <w:pPr>
        <w:pStyle w:val="Odrka1-1"/>
      </w:pPr>
      <w:r>
        <w:t>Odborná způsobilost:</w:t>
      </w:r>
    </w:p>
    <w:p w14:paraId="50253D58" w14:textId="77777777" w:rsidR="00BD5A0E" w:rsidRPr="001E09B3" w:rsidRDefault="00BD5A0E" w:rsidP="00BD5A0E">
      <w:pPr>
        <w:pStyle w:val="Odrka1-2-"/>
      </w:pPr>
      <w:r w:rsidRPr="001E09B3">
        <w:t xml:space="preserve">Zadavatel požaduje předložení dokladu o autorizaci v rozsahu dle § 5 odst. 3 písm. </w:t>
      </w:r>
      <w:r w:rsidRPr="001E09B3">
        <w:rPr>
          <w:b/>
        </w:rPr>
        <w:t>a), b), d), e), f)</w:t>
      </w:r>
      <w:r w:rsidR="00DD3825" w:rsidRPr="001E09B3">
        <w:t xml:space="preserve">, </w:t>
      </w:r>
      <w:r w:rsidRPr="001E09B3">
        <w:rPr>
          <w:b/>
        </w:rPr>
        <w:t>i) a j)</w:t>
      </w:r>
      <w:r w:rsidRPr="001E09B3">
        <w:t xml:space="preserve"> zákona č. 360/1992 Sb., o výkonu povolání autorizovaných architektů a o výkonu povolání autorizovaných inženýrů a techniků činných ve výstavbě, ve znění pozdějších předpisů.</w:t>
      </w:r>
    </w:p>
    <w:p w14:paraId="3E7C6989" w14:textId="6AF7BB28" w:rsidR="00BD5A0E" w:rsidRPr="00BF081C" w:rsidRDefault="00BD5A0E" w:rsidP="00A3143F">
      <w:pPr>
        <w:pStyle w:val="Odrka1-2-"/>
      </w:pPr>
      <w:r w:rsidRPr="001E09B3">
        <w:t xml:space="preserve">Zadavatel požaduje předložení úředního oprávnění pro ověřování výsledků zeměměřických činností v rozsahu dle § 13 odst. 1 písm. </w:t>
      </w:r>
      <w:r w:rsidRPr="001E09B3">
        <w:rPr>
          <w:b/>
        </w:rPr>
        <w:t xml:space="preserve">a) </w:t>
      </w:r>
      <w:r w:rsidRPr="001E09B3">
        <w:t>a</w:t>
      </w:r>
      <w:r w:rsidRPr="001E09B3">
        <w:rPr>
          <w:b/>
        </w:rPr>
        <w:t xml:space="preserve"> c)</w:t>
      </w:r>
      <w:r w:rsidRPr="001E09B3">
        <w:t xml:space="preserve"> zákona</w:t>
      </w:r>
      <w:r>
        <w:t xml:space="preserve"> č. 200/1994 Sb., o zeměměřictví a o změně a doplnění některých zákonů </w:t>
      </w:r>
      <w:r w:rsidRPr="00BF081C">
        <w:t>souvisejících s jeho zavedením</w:t>
      </w:r>
      <w:r w:rsidR="00A3143F" w:rsidRPr="00BF081C">
        <w:t>, ve znění pozdějších předpisů.</w:t>
      </w:r>
    </w:p>
    <w:p w14:paraId="45E98DBA" w14:textId="0265A91A" w:rsidR="00BD5A0E" w:rsidRPr="00BF081C" w:rsidRDefault="00BD5A0E" w:rsidP="00BD5A0E">
      <w:pPr>
        <w:pStyle w:val="Odrka1-2-"/>
      </w:pPr>
      <w:r w:rsidRPr="00BF081C">
        <w:t>Zadavatel požaduje předložení autorizace ke zpracování dokumentace a posudku dle § 19 zák. č. 100/2001 Sb., o posuzování vlivů na životní prostředí, ve znění pozdějších předpisů.</w:t>
      </w:r>
    </w:p>
    <w:p w14:paraId="03905DE4" w14:textId="77777777" w:rsidR="00144539" w:rsidRDefault="00144539" w:rsidP="00144539">
      <w:pPr>
        <w:pStyle w:val="Odrka1-2-"/>
      </w:pPr>
      <w:r>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546EA1C2" w14:textId="77777777" w:rsidR="00144539" w:rsidRDefault="00144539" w:rsidP="00144539">
      <w:pPr>
        <w:pStyle w:val="Odrka1-2-"/>
      </w:pPr>
      <w:r>
        <w:t>Zadavatel požaduje předložení autorizace dle § 45i odst. 3 zákona č. 114/1992 Sb., o ochraně přírody a krajiny, ve znění pozdějších předpisů.</w:t>
      </w:r>
    </w:p>
    <w:p w14:paraId="33407694" w14:textId="77777777" w:rsidR="00144539" w:rsidRDefault="00144539" w:rsidP="00144539">
      <w:pPr>
        <w:pStyle w:val="Odrka1-2-"/>
      </w:pPr>
      <w:r>
        <w:t>Zadavatel požaduje předložení pověření k hodnocení nebezpečných vlastností odpadů dle § 73, resp. § 154 odst. 3, zákona č. 541/2020 Sb., o odpadech, ve znění pozdějších předpisů.</w:t>
      </w:r>
    </w:p>
    <w:p w14:paraId="1114ED71" w14:textId="13C39302" w:rsidR="00144539" w:rsidRPr="0010539F" w:rsidRDefault="00144539" w:rsidP="0078528C">
      <w:pPr>
        <w:pStyle w:val="Odrka1-2-"/>
      </w:pPr>
      <w:r>
        <w:t xml:space="preserve">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w:t>
      </w:r>
      <w:r>
        <w:lastRenderedPageBreak/>
        <w:t>způsobilosti projektovat, provádět a vyhodnocovat geologické práce, ve znění pozdějších předpisů.</w:t>
      </w:r>
    </w:p>
    <w:p w14:paraId="0D62F78B" w14:textId="77777777" w:rsidR="00BD5A0E" w:rsidRPr="00BD5A0E" w:rsidRDefault="00BD5A0E" w:rsidP="005B73B8">
      <w:pPr>
        <w:pStyle w:val="Odrka1-2-"/>
        <w:numPr>
          <w:ilvl w:val="0"/>
          <w:numId w:val="0"/>
        </w:numPr>
        <w:ind w:left="1531"/>
        <w:rPr>
          <w:highlight w:val="green"/>
        </w:rPr>
      </w:pPr>
    </w:p>
    <w:p w14:paraId="28BF3C28"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4B7387E6"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2A315354" w14:textId="77777777" w:rsidR="00A15641" w:rsidRDefault="00A15641" w:rsidP="00BD5A0E">
      <w:pPr>
        <w:pStyle w:val="Odrka1-2-"/>
        <w:numPr>
          <w:ilvl w:val="0"/>
          <w:numId w:val="0"/>
        </w:numPr>
        <w:ind w:left="1077"/>
      </w:pPr>
    </w:p>
    <w:p w14:paraId="41569003"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30DF9C68" w14:textId="057D0B93" w:rsidR="00392730" w:rsidRDefault="00392730" w:rsidP="00392730">
      <w:pPr>
        <w:pStyle w:val="Textbezslovn"/>
      </w:pPr>
      <w:r>
        <w:t xml:space="preserve">Zadavatel požaduje předložení seznamu ukončených významných služeb obdobného charakteru poskytnutých dodavatelem v posledních </w:t>
      </w:r>
      <w:r w:rsidR="00F40D41">
        <w:t>8</w:t>
      </w:r>
      <w:r>
        <w:t xml:space="preserve"> letech před zahájením zadávacího řízení. </w:t>
      </w:r>
    </w:p>
    <w:p w14:paraId="0D80090B" w14:textId="027867B2" w:rsidR="00392730" w:rsidRPr="00505033" w:rsidRDefault="00392730" w:rsidP="00392730">
      <w:pPr>
        <w:pStyle w:val="Textbezslovn"/>
      </w:pPr>
      <w:r w:rsidRPr="00BF081C">
        <w:t xml:space="preserve">Za služby obdobného charakteru se pokládají projektové práce spočívající ve zhotovení </w:t>
      </w:r>
      <w:r w:rsidR="00180D1F" w:rsidRPr="00505033">
        <w:t xml:space="preserve">projektové </w:t>
      </w:r>
      <w:r w:rsidR="00180D1F" w:rsidRPr="00505033">
        <w:rPr>
          <w:rFonts w:eastAsia="Times New Roman" w:cs="Calibri"/>
          <w:lang w:eastAsia="cs-CZ"/>
        </w:rPr>
        <w:t>dokumentace ve stupni Zjednodušená Dokumentace ve stádiu 2 s popisem výkonu a funkce (ZDS2),</w:t>
      </w:r>
      <w:r w:rsidR="00180D1F" w:rsidRPr="00BF081C">
        <w:rPr>
          <w:rFonts w:eastAsia="Times New Roman" w:cs="Calibri"/>
          <w:lang w:eastAsia="cs-CZ"/>
        </w:rPr>
        <w:t xml:space="preserve"> </w:t>
      </w:r>
      <w:r w:rsidRPr="00BF081C">
        <w:t xml:space="preserve">projektové dokumentace ve stupni </w:t>
      </w:r>
      <w:r w:rsidR="007D63FC" w:rsidRPr="00BF081C">
        <w:t xml:space="preserve">dokumentace pro územní řízení (DUR) nebo </w:t>
      </w:r>
      <w:r w:rsidRPr="00505033">
        <w:t xml:space="preserve">projektové dokumentace pro stavební povolení (DSP) nebo ve společném stupni projektové dokumentace pro stavební povolení a projektové dokumentace pro provádění stavby (DSP+PDPS) nebo </w:t>
      </w:r>
      <w:r w:rsidR="00CB2B9A" w:rsidRPr="00505033">
        <w:t xml:space="preserve">ve stupni projektové </w:t>
      </w:r>
      <w:r w:rsidRPr="00505033">
        <w:t xml:space="preserve">dokumentace pro společné povolení (DUSP) </w:t>
      </w:r>
      <w:r w:rsidR="00195CAC" w:rsidRPr="00505033">
        <w:t xml:space="preserve">nebo ve společném stupni projektové dokumentace pro společné povolení a projektové dokumentace pro provádění stavby (DUSP+PDPS) </w:t>
      </w:r>
      <w:r w:rsidRPr="00505033">
        <w:t xml:space="preserve">pro stavby železničních drah ve smyslu § 5 odst. 1 a § 3 odst. 1 zák. č. 266/1994 Sb., o dráhách, ve znění pozdějších předpisů. Za službu obdobného charakteru, resp. projektové práce spočívající ve zhotovení projektové dokumentace ve stupni </w:t>
      </w:r>
      <w:r w:rsidR="00180D1F" w:rsidRPr="00505033">
        <w:t xml:space="preserve">ZDS2 nebo </w:t>
      </w:r>
      <w:r w:rsidR="007D63FC" w:rsidRPr="00505033">
        <w:t>DUR</w:t>
      </w:r>
      <w:r w:rsidR="00195CAC" w:rsidRPr="00505033">
        <w:t xml:space="preserve"> nebo</w:t>
      </w:r>
      <w:r w:rsidR="007D63FC" w:rsidRPr="00505033">
        <w:t xml:space="preserve"> </w:t>
      </w:r>
      <w:r w:rsidRPr="00505033">
        <w:t>DSP</w:t>
      </w:r>
      <w:r w:rsidR="00195CAC" w:rsidRPr="00505033">
        <w:t xml:space="preserve"> nebo</w:t>
      </w:r>
      <w:r w:rsidRPr="00505033">
        <w:t xml:space="preserve"> DSP+PDPS nebo DUSP</w:t>
      </w:r>
      <w:r w:rsidR="00195CAC" w:rsidRPr="00505033">
        <w:t xml:space="preserve"> nebo DUSP+PDPS</w:t>
      </w:r>
      <w:r w:rsidRPr="00505033">
        <w:t xml:space="preserve">, zadavatel považuje rovněž provedení aktualizace projektové dokumentace ve stupni </w:t>
      </w:r>
      <w:r w:rsidR="007D63FC" w:rsidRPr="00505033">
        <w:t>DUR</w:t>
      </w:r>
      <w:r w:rsidR="00195CAC" w:rsidRPr="00505033">
        <w:t xml:space="preserve"> nebo</w:t>
      </w:r>
      <w:r w:rsidR="007D63FC" w:rsidRPr="00505033">
        <w:t xml:space="preserve"> </w:t>
      </w:r>
      <w:r w:rsidRPr="00505033">
        <w:t>DSP</w:t>
      </w:r>
      <w:r w:rsidR="00195CAC" w:rsidRPr="00505033">
        <w:t xml:space="preserve"> nebo</w:t>
      </w:r>
      <w:r w:rsidR="007D63FC" w:rsidRPr="00505033">
        <w:t xml:space="preserve"> </w:t>
      </w:r>
      <w:r w:rsidRPr="00505033">
        <w:t>DSP+PDPS nebo DUSP</w:t>
      </w:r>
      <w:r w:rsidR="00195CAC" w:rsidRPr="00505033">
        <w:t xml:space="preserve"> nebo DUSP+PDPS</w:t>
      </w:r>
      <w:r w:rsidRPr="00505033">
        <w:t>.</w:t>
      </w:r>
    </w:p>
    <w:p w14:paraId="03E79483" w14:textId="30991F0D" w:rsidR="00392730" w:rsidRPr="00505033" w:rsidRDefault="00392730" w:rsidP="00392730">
      <w:pPr>
        <w:pStyle w:val="Textbezslovn"/>
      </w:pPr>
      <w:r w:rsidRPr="00505033">
        <w:t xml:space="preserve">Za významné služby obdobného charakteru se pokládají pouze takové služby obdobného charakteru, jejichž předmětem byly následující činnosti uvedené níže v tomto článku pod písm. </w:t>
      </w:r>
      <w:r w:rsidR="00180D1F" w:rsidRPr="00505033">
        <w:t xml:space="preserve">a), b) </w:t>
      </w:r>
      <w:r w:rsidRPr="00505033">
        <w:t>(dále jen „</w:t>
      </w:r>
      <w:r w:rsidRPr="00505033">
        <w:rPr>
          <w:b/>
        </w:rPr>
        <w:t>významné služby</w:t>
      </w:r>
      <w:r w:rsidRPr="00505033">
        <w:t xml:space="preserve">“). Dodavatel musí informacemi uvedenými v předloženém seznamu významných služeb prokázat, že v uvedeném období poskytl významné služby, jejichž předmětem byly následující činnosti: </w:t>
      </w:r>
    </w:p>
    <w:p w14:paraId="35614B6C" w14:textId="6ED24D3B" w:rsidR="00392730" w:rsidRPr="00505033" w:rsidRDefault="00392730" w:rsidP="00D117A3">
      <w:pPr>
        <w:pStyle w:val="Odstavec1-1a"/>
        <w:numPr>
          <w:ilvl w:val="0"/>
          <w:numId w:val="13"/>
        </w:numPr>
      </w:pPr>
      <w:r w:rsidRPr="00505033">
        <w:t xml:space="preserve">zpracování dokumentace ve stupni </w:t>
      </w:r>
      <w:r w:rsidR="00180D1F" w:rsidRPr="00505033">
        <w:t xml:space="preserve">ZDS2 nebo </w:t>
      </w:r>
      <w:r w:rsidR="00CC16CC" w:rsidRPr="00505033">
        <w:t xml:space="preserve">DUR nebo </w:t>
      </w:r>
      <w:r w:rsidRPr="00505033">
        <w:t xml:space="preserve">DSP nebo DSP+PDPS nebo DUSP </w:t>
      </w:r>
      <w:r w:rsidR="006E750A" w:rsidRPr="00505033">
        <w:t xml:space="preserve">nebo DUSP+PDPS </w:t>
      </w:r>
      <w:r w:rsidRPr="00505033">
        <w:t>pro rekonstrukci nebo n</w:t>
      </w:r>
      <w:r w:rsidR="00A744EA" w:rsidRPr="00505033">
        <w:t xml:space="preserve">ovostavbu </w:t>
      </w:r>
      <w:r w:rsidR="00C75F23" w:rsidRPr="00505033">
        <w:t xml:space="preserve">ETCS+GSM-R </w:t>
      </w:r>
      <w:r w:rsidRPr="00505033">
        <w:t>včetně zabezpečovacího zařízení</w:t>
      </w:r>
      <w:r w:rsidR="00A744EA" w:rsidRPr="00505033">
        <w:t xml:space="preserve"> </w:t>
      </w:r>
      <w:r w:rsidRPr="00505033">
        <w:t>v</w:t>
      </w:r>
      <w:r w:rsidR="00056B6B" w:rsidRPr="00505033">
        <w:t xml:space="preserve"> souhrnné </w:t>
      </w:r>
      <w:r w:rsidRPr="00505033">
        <w:t>délce traťového úseku minimálně</w:t>
      </w:r>
      <w:r w:rsidR="00180D1F" w:rsidRPr="00505033">
        <w:t xml:space="preserve"> 3</w:t>
      </w:r>
      <w:r w:rsidRPr="00505033">
        <w:t xml:space="preserve"> </w:t>
      </w:r>
      <w:r w:rsidR="00180D1F" w:rsidRPr="00505033">
        <w:t>km</w:t>
      </w:r>
      <w:r w:rsidRPr="00505033">
        <w:t>, která obsahuje minimálně jednu železniční stanici,</w:t>
      </w:r>
    </w:p>
    <w:p w14:paraId="709730FE" w14:textId="708D42E7" w:rsidR="00392730" w:rsidRPr="00A744EA" w:rsidRDefault="00392730" w:rsidP="00D117A3">
      <w:pPr>
        <w:pStyle w:val="Odstavec1-1a"/>
        <w:numPr>
          <w:ilvl w:val="0"/>
          <w:numId w:val="13"/>
        </w:numPr>
      </w:pPr>
      <w:r w:rsidRPr="00505033">
        <w:t>zpracování dokumentace ve stupni</w:t>
      </w:r>
      <w:r w:rsidR="00A744EA" w:rsidRPr="00505033">
        <w:t xml:space="preserve"> ZDS2 nebo</w:t>
      </w:r>
      <w:r w:rsidRPr="00505033">
        <w:t xml:space="preserve"> </w:t>
      </w:r>
      <w:r w:rsidR="00CC16CC" w:rsidRPr="00505033">
        <w:t xml:space="preserve">DUR nebo </w:t>
      </w:r>
      <w:r w:rsidRPr="00505033">
        <w:t xml:space="preserve">DSP nebo DSP+PDPS nebo DUSP </w:t>
      </w:r>
      <w:r w:rsidR="006E750A" w:rsidRPr="00505033">
        <w:t xml:space="preserve">nebo DUSP+PDPS </w:t>
      </w:r>
      <w:r w:rsidRPr="00505033">
        <w:t>pro rekonstrukci nebo novostavbu</w:t>
      </w:r>
      <w:r w:rsidRPr="00A744EA">
        <w:t xml:space="preserve"> alespoň jedné železniční stanice na elektrifikované trati s minimálním počtem </w:t>
      </w:r>
      <w:r w:rsidR="00A744EA" w:rsidRPr="00A744EA">
        <w:t>10</w:t>
      </w:r>
      <w:r w:rsidRPr="00A744EA">
        <w:t xml:space="preserve"> ks výhybek včetně zabezpečovacího zařízení,  </w:t>
      </w:r>
    </w:p>
    <w:p w14:paraId="20C26137" w14:textId="32FE08B3" w:rsidR="00392730" w:rsidRDefault="00392730" w:rsidP="00392730">
      <w:pPr>
        <w:pStyle w:val="Textbezslovn"/>
      </w:pPr>
      <w:r w:rsidRPr="00A744EA">
        <w:rPr>
          <w:b/>
        </w:rPr>
        <w:t>Každá z činností uvedených pod písm. a), b)</w:t>
      </w:r>
      <w:r w:rsidR="00A744EA" w:rsidRPr="00A744EA">
        <w:rPr>
          <w:b/>
        </w:rPr>
        <w:t xml:space="preserve"> </w:t>
      </w:r>
      <w:r w:rsidRPr="00A744EA">
        <w:rPr>
          <w:b/>
        </w:rPr>
        <w:t>výše</w:t>
      </w:r>
      <w:r w:rsidRPr="00A744EA">
        <w:t xml:space="preserve"> </w:t>
      </w:r>
      <w:r w:rsidRPr="00A744EA">
        <w:rPr>
          <w:b/>
        </w:rPr>
        <w:t>musí být doložena alespoň ve dvou referenčních zakázkách (významných službách).</w:t>
      </w:r>
    </w:p>
    <w:p w14:paraId="269E5179" w14:textId="2CE02A49" w:rsidR="00392730" w:rsidRDefault="00392730" w:rsidP="00A744EA">
      <w:pPr>
        <w:pStyle w:val="Textbezslovn"/>
      </w:pPr>
      <w:r w:rsidRPr="00A3143F">
        <w:t>Parametry, resp. požadavky na obsahovou náplň činností, uvedené výše pod písm. a), b)</w:t>
      </w:r>
      <w:r w:rsidR="00A744EA" w:rsidRPr="00A3143F">
        <w:t xml:space="preserve"> </w:t>
      </w:r>
      <w:r w:rsidRPr="00A3143F">
        <w:t>lze splnit všechny současně v rámci jedné referenční zakázky (významné služby), ale připouští se i splnění požadavků dle písm. a), b) odděleně v několika referenčních zakázkách. Každá z těchto referenčních zakázek však musí vždy samostatně dosahovat alespoň minimální úrovně všech požadavků dle písm. a) nebo b) výše, takže požadavky na obsahovou náplň činností uvedených výše pod jednotlivými písm. a) nebo b) nelze</w:t>
      </w:r>
      <w:r>
        <w:t xml:space="preserve"> za </w:t>
      </w:r>
      <w:r>
        <w:lastRenderedPageBreak/>
        <w:t xml:space="preserve">účelem prokázání technické kvalifikace sčítat z více referenčních zakázek (významných služeb). </w:t>
      </w:r>
    </w:p>
    <w:p w14:paraId="22A844D5" w14:textId="681905FF" w:rsidR="00392730" w:rsidRDefault="00392730" w:rsidP="00392730">
      <w:pPr>
        <w:pStyle w:val="Textbezslovn"/>
      </w:pPr>
      <w:r>
        <w:t xml:space="preserve">Celkový součet cen významných služeb za posledních </w:t>
      </w:r>
      <w:r w:rsidR="00A744EA">
        <w:t>8</w:t>
      </w:r>
      <w:r>
        <w:t xml:space="preserve"> let před zahájením zadávacího řízení, které dodavatel poskytl, musí dosahovat v souhrnu, včetně případných poddodávek, minimálně </w:t>
      </w:r>
      <w:r w:rsidR="00A744EA" w:rsidRPr="00A744EA">
        <w:rPr>
          <w:b/>
        </w:rPr>
        <w:t>12.000.000,-</w:t>
      </w:r>
      <w:r>
        <w:t xml:space="preserve"> </w:t>
      </w:r>
      <w:r w:rsidRPr="00392730">
        <w:rPr>
          <w:b/>
        </w:rPr>
        <w:t>Kč</w:t>
      </w:r>
      <w:r>
        <w:t xml:space="preserve"> bez DPH, přičemž alespoň jedna významná služba musí dosahovat ceny nejméně </w:t>
      </w:r>
      <w:r w:rsidR="00A744EA" w:rsidRPr="00A744EA">
        <w:rPr>
          <w:b/>
        </w:rPr>
        <w:t>6.000.000,-</w:t>
      </w:r>
      <w:r>
        <w:t xml:space="preserve"> </w:t>
      </w:r>
      <w:r w:rsidRPr="00392730">
        <w:rPr>
          <w:b/>
        </w:rPr>
        <w:t>Kč</w:t>
      </w:r>
      <w:r>
        <w:t xml:space="preserve"> bez DPH. </w:t>
      </w:r>
    </w:p>
    <w:p w14:paraId="2C6569DC" w14:textId="77777777"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499AE587" w14:textId="5C69E0A1" w:rsidR="00392730" w:rsidRPr="00505033" w:rsidRDefault="00392730" w:rsidP="00392730">
      <w:pPr>
        <w:pStyle w:val="Textbezslovn"/>
      </w:pPr>
      <w:r>
        <w:t xml:space="preserve">Doba </w:t>
      </w:r>
      <w:r w:rsidR="00A744EA">
        <w:t>8</w:t>
      </w:r>
      <w:r>
        <w:t xml:space="preserve"> let se považuje za splněnou, pokud byly významné služby v průběhu této doby dokončeny a pro prokázání kvalifikace postačuje, aby byly požadované minimální hodnoty významných služeb dosaženy za celou dobu </w:t>
      </w:r>
      <w:r w:rsidRPr="00505033">
        <w:t xml:space="preserve">poskytování významných služeb, nikoliv pouze v průběhu posledních </w:t>
      </w:r>
      <w:r w:rsidR="00A744EA" w:rsidRPr="00505033">
        <w:t>8</w:t>
      </w:r>
      <w:r w:rsidRPr="00505033">
        <w:t xml:space="preserve"> let před zahájením zadávacího řízení. V případě, že byla referovaná významná služba, resp. činnost (tj. </w:t>
      </w:r>
      <w:r w:rsidR="00ED6EAE" w:rsidRPr="00505033">
        <w:t xml:space="preserve">např. </w:t>
      </w:r>
      <w:r w:rsidRPr="00505033">
        <w:t xml:space="preserve">projektové práce </w:t>
      </w:r>
      <w:r w:rsidR="00ED6EAE" w:rsidRPr="00505033">
        <w:t xml:space="preserve">spočívající ve zpracování </w:t>
      </w:r>
      <w:r w:rsidR="00ED6EAE" w:rsidRPr="00505033">
        <w:rPr>
          <w:rFonts w:cs="Arial"/>
          <w:bCs/>
        </w:rPr>
        <w:t xml:space="preserve">dokumentace </w:t>
      </w:r>
      <w:r w:rsidRPr="00505033">
        <w:t xml:space="preserve">ve stupni </w:t>
      </w:r>
      <w:r w:rsidR="00A744EA" w:rsidRPr="00505033">
        <w:t>ZDS2 nebo DUR</w:t>
      </w:r>
      <w:r w:rsidR="00624EB2" w:rsidRPr="00505033">
        <w:t xml:space="preserve"> </w:t>
      </w:r>
      <w:r w:rsidR="006A070D" w:rsidRPr="00505033">
        <w:t xml:space="preserve">nebo </w:t>
      </w:r>
      <w:r w:rsidRPr="00505033">
        <w:t xml:space="preserve">DSP nebo DSP+PDPS nebo DUSP </w:t>
      </w:r>
      <w:r w:rsidR="006E750A" w:rsidRPr="00505033">
        <w:t xml:space="preserve">nebo DUSP+PDPS </w:t>
      </w:r>
      <w:r w:rsidRPr="00505033">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ED6EAE" w:rsidRPr="00505033">
        <w:t xml:space="preserve">v uvedené době </w:t>
      </w:r>
      <w:r w:rsidRPr="00505033">
        <w:t xml:space="preserve">dokončeno plnění v rozsahu referované činnosti (tj. </w:t>
      </w:r>
      <w:r w:rsidR="00ED6EAE" w:rsidRPr="00505033">
        <w:t xml:space="preserve">např. </w:t>
      </w:r>
      <w:r w:rsidRPr="00505033">
        <w:t xml:space="preserve">projektové práce </w:t>
      </w:r>
      <w:r w:rsidR="00ED6EAE" w:rsidRPr="00505033">
        <w:t xml:space="preserve">spočívající ve zpracování </w:t>
      </w:r>
      <w:r w:rsidR="00ED6EAE" w:rsidRPr="00505033">
        <w:rPr>
          <w:rFonts w:cs="Arial"/>
          <w:bCs/>
        </w:rPr>
        <w:t xml:space="preserve">dokumentace </w:t>
      </w:r>
      <w:r w:rsidRPr="00505033">
        <w:t xml:space="preserve">ve stupni </w:t>
      </w:r>
      <w:r w:rsidR="00A744EA" w:rsidRPr="00505033">
        <w:t xml:space="preserve">ZDS2 nebo </w:t>
      </w:r>
      <w:r w:rsidR="006A070D" w:rsidRPr="00505033">
        <w:t xml:space="preserve">DUR nebo </w:t>
      </w:r>
      <w:r w:rsidRPr="00505033">
        <w:t xml:space="preserve">DSP nebo DSP+PDPS nebo DUSP </w:t>
      </w:r>
      <w:r w:rsidR="006E750A" w:rsidRPr="00505033">
        <w:t xml:space="preserve">nebo DUSP+PDPS </w:t>
      </w:r>
      <w:r w:rsidRPr="00505033">
        <w:t>pro stavby železničních drah)</w:t>
      </w:r>
      <w:r w:rsidR="00ED6EAE" w:rsidRPr="00505033">
        <w:t xml:space="preserve"> s tím, že zakázka jako celek (tj. ohledně dalších činností, např. autorského dozoru při </w:t>
      </w:r>
      <w:r w:rsidR="00ED6EAE">
        <w:t xml:space="preserve">realizaci stavby) dokončena není; zároveň však platí, že nestačí (tj. nepovažuje se za plnění dokončené v požadované době), pokud je v posledních </w:t>
      </w:r>
      <w:r w:rsidR="00A744EA">
        <w:t>8</w:t>
      </w:r>
      <w:r w:rsidR="00ED6EAE">
        <w:t xml:space="preserve"> letech dokončena zakázka rozsáhlejšího plnění jako celek (např. dokončen autorský dozor při realizaci stavby), avšak plnění v rozsahu referované činnosti (tj. např. zpracování projektové dokumentace) bylo dokončeno dříve než před </w:t>
      </w:r>
      <w:r w:rsidR="00A744EA">
        <w:t>8</w:t>
      </w:r>
      <w:r w:rsidR="00ED6EAE">
        <w:t xml:space="preserve"> lety</w:t>
      </w:r>
      <w:r>
        <w:t xml:space="preserve">.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w:t>
      </w:r>
      <w:r w:rsidRPr="00505033">
        <w:t>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56644641" w14:textId="4AAC82F0" w:rsidR="00392730" w:rsidRPr="00505033" w:rsidRDefault="00392730" w:rsidP="00392730">
      <w:pPr>
        <w:pStyle w:val="Textbezslovn"/>
      </w:pPr>
      <w:r w:rsidRPr="00505033">
        <w:t xml:space="preserve">Pro odstranění pochybností zadavatel upřesňuje, že pro potřeby doložení referenčních zakázek (významných služeb) se zakázka na projektové práce </w:t>
      </w:r>
      <w:r w:rsidR="00ED6EAE" w:rsidRPr="00505033">
        <w:t xml:space="preserve">spočívající ve zpracování </w:t>
      </w:r>
      <w:r w:rsidR="00ED6EAE" w:rsidRPr="00505033">
        <w:rPr>
          <w:rFonts w:cs="Arial"/>
          <w:bCs/>
        </w:rPr>
        <w:t xml:space="preserve">dokumentace </w:t>
      </w:r>
      <w:r w:rsidRPr="00505033">
        <w:t xml:space="preserve">ve stupni </w:t>
      </w:r>
      <w:r w:rsidR="00A744EA" w:rsidRPr="00505033">
        <w:t xml:space="preserve">ZDS2 nebo </w:t>
      </w:r>
      <w:r w:rsidR="006A070D" w:rsidRPr="00505033">
        <w:t xml:space="preserve">DUR nebo </w:t>
      </w:r>
      <w:r w:rsidRPr="00505033">
        <w:t xml:space="preserve">DSP nebo DSP+PDPS nebo DUSP </w:t>
      </w:r>
      <w:r w:rsidR="006E750A" w:rsidRPr="00505033">
        <w:t xml:space="preserve">nebo DUSP+PDPS </w:t>
      </w:r>
      <w:r w:rsidRPr="00505033">
        <w:t xml:space="preserve">považuje za dokončenou předáním kompletní </w:t>
      </w:r>
      <w:r w:rsidR="00A744EA" w:rsidRPr="00505033">
        <w:t xml:space="preserve">ZDS2 nebo </w:t>
      </w:r>
      <w:r w:rsidR="006A070D" w:rsidRPr="00505033">
        <w:t xml:space="preserve">DUR nebo </w:t>
      </w:r>
      <w:r w:rsidRPr="00505033">
        <w:t>DSP nebo DSP+PDPS nebo DUSP</w:t>
      </w:r>
      <w:r w:rsidR="006E750A" w:rsidRPr="00505033">
        <w:t xml:space="preserve"> nebo DUSP+PDPS</w:t>
      </w:r>
      <w:r w:rsidRPr="00505033">
        <w:t xml:space="preserve">, příp. jejich kompletní aktualizace, objednateli po zapracování všech připomínek ze strany objednatele, a to bez případného podání žádosti </w:t>
      </w:r>
      <w:r w:rsidR="006A070D" w:rsidRPr="00505033">
        <w:t>o územní rozhodnutí, územní souhlas,</w:t>
      </w:r>
      <w:r w:rsidRPr="00505033">
        <w:t xml:space="preserve"> stavební povolení nebo společné povolení, je-li součástí plnění zakázky. </w:t>
      </w:r>
    </w:p>
    <w:p w14:paraId="5FE82020"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672556C5" w14:textId="77777777" w:rsidR="00392730" w:rsidRDefault="00392730" w:rsidP="00D117A3">
      <w:pPr>
        <w:pStyle w:val="Odstavec1-1a"/>
        <w:numPr>
          <w:ilvl w:val="0"/>
          <w:numId w:val="14"/>
        </w:numPr>
        <w:spacing w:after="0"/>
      </w:pPr>
      <w:r>
        <w:t>společně s jinými dodavateli, a to v rozsahu, v jakém se na plnění zakázky podílel, nebo</w:t>
      </w:r>
    </w:p>
    <w:p w14:paraId="1E7EBA08" w14:textId="77777777" w:rsidR="00392730" w:rsidRDefault="00392730" w:rsidP="00D117A3">
      <w:pPr>
        <w:pStyle w:val="Odstavec1-1a"/>
        <w:numPr>
          <w:ilvl w:val="0"/>
          <w:numId w:val="14"/>
        </w:numPr>
      </w:pPr>
      <w:r>
        <w:t>jako poddodavatel, a to v rozsahu, v jakém se na plnění zakázky podílel.</w:t>
      </w:r>
    </w:p>
    <w:p w14:paraId="7EB37F0C" w14:textId="77777777" w:rsidR="00392730" w:rsidRDefault="00392730" w:rsidP="00392730">
      <w:pPr>
        <w:pStyle w:val="Textbezslovn"/>
      </w:pPr>
      <w:r>
        <w:t xml:space="preserve">Pokud se jiná osoba, prostřednictvím které účastník prokazuje část kvalifikace dle § 83 ZZVZ, v rámci prokazování poskytnutí významných služeb prokáže stejnou referenční </w:t>
      </w:r>
      <w:r>
        <w:lastRenderedPageBreak/>
        <w:t>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471DEDC3" w14:textId="77777777" w:rsidR="00ED6EAE" w:rsidRDefault="00ED6EAE"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62373C29" w14:textId="77777777" w:rsidR="0035531B" w:rsidRPr="00930B79" w:rsidRDefault="0035531B" w:rsidP="0035531B">
      <w:pPr>
        <w:pStyle w:val="Text1-1"/>
        <w:rPr>
          <w:rStyle w:val="Tun9b"/>
        </w:rPr>
      </w:pPr>
      <w:r w:rsidRPr="00930B79">
        <w:rPr>
          <w:rStyle w:val="Tun9b"/>
        </w:rPr>
        <w:t>Technická kvalifikace – seznam odborného personálu:</w:t>
      </w:r>
    </w:p>
    <w:p w14:paraId="7C0BE76E" w14:textId="77777777"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14:paraId="6FBA4E6F" w14:textId="77777777"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50EDEEE0" w14:textId="77777777" w:rsidR="009E1AEE" w:rsidRPr="00A7526F" w:rsidRDefault="009E1AEE" w:rsidP="00D117A3">
      <w:pPr>
        <w:pStyle w:val="Odstavec1-1a"/>
        <w:numPr>
          <w:ilvl w:val="0"/>
          <w:numId w:val="15"/>
        </w:numPr>
        <w:rPr>
          <w:b/>
        </w:rPr>
      </w:pPr>
      <w:r w:rsidRPr="00A7526F">
        <w:rPr>
          <w:b/>
        </w:rPr>
        <w:t xml:space="preserve">vedoucí týmu </w:t>
      </w:r>
    </w:p>
    <w:p w14:paraId="52F1F645" w14:textId="77777777" w:rsidR="00D474A0" w:rsidRPr="00A7526F" w:rsidRDefault="009E1AEE" w:rsidP="009E1AEE">
      <w:pPr>
        <w:pStyle w:val="Odrka1-2-"/>
      </w:pPr>
      <w:r w:rsidRPr="00A7526F">
        <w:t xml:space="preserve">vysokoškolské vzdělání; </w:t>
      </w:r>
    </w:p>
    <w:p w14:paraId="27818850" w14:textId="2433A402" w:rsidR="009E1AEE" w:rsidRPr="00A7526F" w:rsidRDefault="009E1AEE" w:rsidP="009E1AEE">
      <w:pPr>
        <w:pStyle w:val="Odrka1-2-"/>
      </w:pPr>
      <w:r w:rsidRPr="00A7526F">
        <w:t xml:space="preserve">nejméně 5 let praxe v projektování obdobných zakázek, které obsahovaly alespoň následující činnosti: projektování </w:t>
      </w:r>
      <w:r w:rsidR="00A7526F" w:rsidRPr="00A7526F">
        <w:t>zabezpečovacího nebo sdělovacího zařízení</w:t>
      </w:r>
      <w:r w:rsidRPr="00A7526F">
        <w:t xml:space="preserve">; </w:t>
      </w:r>
    </w:p>
    <w:p w14:paraId="2F573756" w14:textId="3CD209B5" w:rsidR="009E1AEE" w:rsidRPr="00505033" w:rsidRDefault="009E1AEE" w:rsidP="009E1AEE">
      <w:pPr>
        <w:pStyle w:val="Odrka1-2-"/>
      </w:pPr>
      <w:r w:rsidRPr="00D344A0">
        <w:t xml:space="preserve">autorizace v rozsahu </w:t>
      </w:r>
      <w:r w:rsidRPr="00505033">
        <w:t xml:space="preserve">dle § 5 odst. 3 písm. b) </w:t>
      </w:r>
      <w:r w:rsidR="00A7526F" w:rsidRPr="00505033">
        <w:t xml:space="preserve">nebo e) </w:t>
      </w:r>
      <w:r w:rsidRPr="00505033">
        <w:t xml:space="preserve">zák. č. 360/1992 Sb., o výkonu povolání autorizovaných architektů a o výkonu povolání autorizovaných inženýrů a techniků činných ve výstavbě, ve znění pozdějších předpisů (dále jen „autorizační zákon“), tedy pro dopravní stavby </w:t>
      </w:r>
      <w:r w:rsidR="00D344A0" w:rsidRPr="00505033">
        <w:t>nebo technologická zařízení staveb</w:t>
      </w:r>
      <w:r w:rsidRPr="00505033">
        <w:t xml:space="preserve">; </w:t>
      </w:r>
    </w:p>
    <w:p w14:paraId="3FF2A2A7" w14:textId="40573FFA" w:rsidR="009E1AEE" w:rsidRPr="00D344A0" w:rsidRDefault="009E1AEE" w:rsidP="009E1AEE">
      <w:pPr>
        <w:pStyle w:val="Odrka1-2-"/>
      </w:pPr>
      <w:r w:rsidRPr="00505033">
        <w:t xml:space="preserve">prokázat zkušenosti s plněním alespoň dvou zakázek na projektové práce </w:t>
      </w:r>
      <w:r w:rsidR="00ED6EAE" w:rsidRPr="00505033">
        <w:t xml:space="preserve">spočívající ve zpracování dokumentace </w:t>
      </w:r>
      <w:r w:rsidRPr="00505033">
        <w:t xml:space="preserve">pro stavby železničních drah ve stupni </w:t>
      </w:r>
      <w:r w:rsidR="00D344A0" w:rsidRPr="00505033">
        <w:t xml:space="preserve">ZDS2 nebo </w:t>
      </w:r>
      <w:r w:rsidR="00D474A0" w:rsidRPr="00505033">
        <w:t xml:space="preserve">DUR nebo </w:t>
      </w:r>
      <w:r w:rsidRPr="00505033">
        <w:t xml:space="preserve">DSP nebo DSP+PDPS nebo DUSP </w:t>
      </w:r>
      <w:r w:rsidR="006E750A" w:rsidRPr="00505033">
        <w:t xml:space="preserve">nebo DUSP+PDPS </w:t>
      </w:r>
      <w:r w:rsidRPr="00505033">
        <w:t xml:space="preserve">ve funkci vedoucího týmu, přičemž se musí jednat o zakázky dokončené, avšak zadavatel nestanoví maximální lhůtu, ve které musely být zakázky dokončeny; pokud byla referovaná činnost součástí rozsáhlejšího plnění pro objednatele služby (např. kromě </w:t>
      </w:r>
      <w:r w:rsidRPr="00D344A0">
        <w:t xml:space="preserve">zpracování projektové dokumentace měl dodavatel </w:t>
      </w:r>
      <w:r w:rsidRPr="00D344A0">
        <w:lastRenderedPageBreak/>
        <w:t>vykonávat i autorský dozor) postačí, pokud je dokončeno plněn</w:t>
      </w:r>
      <w:r w:rsidR="00355D2A" w:rsidRPr="00D344A0">
        <w:t>í v rozsahu referované činnosti;</w:t>
      </w:r>
      <w:r w:rsidRPr="00D344A0">
        <w:t xml:space="preserve">  </w:t>
      </w:r>
    </w:p>
    <w:p w14:paraId="5A56B449" w14:textId="77777777" w:rsidR="009E1AEE" w:rsidRPr="00D344A0" w:rsidRDefault="009E1AEE" w:rsidP="00D117A3">
      <w:pPr>
        <w:pStyle w:val="Odstavec1-1a"/>
        <w:numPr>
          <w:ilvl w:val="0"/>
          <w:numId w:val="15"/>
        </w:numPr>
        <w:rPr>
          <w:b/>
        </w:rPr>
      </w:pPr>
      <w:r w:rsidRPr="00D344A0">
        <w:rPr>
          <w:b/>
        </w:rPr>
        <w:t>specialista na železniční svršek a spodek</w:t>
      </w:r>
    </w:p>
    <w:p w14:paraId="4B4F49A2" w14:textId="77777777" w:rsidR="00355D2A" w:rsidRPr="00D344A0" w:rsidRDefault="009E1AEE" w:rsidP="00355D2A">
      <w:pPr>
        <w:pStyle w:val="Odrka1-2-"/>
      </w:pPr>
      <w:r w:rsidRPr="00D344A0">
        <w:t xml:space="preserve">vysokoškolské vzdělání; </w:t>
      </w:r>
    </w:p>
    <w:p w14:paraId="3BC8A205" w14:textId="77777777" w:rsidR="00355D2A" w:rsidRPr="00D344A0" w:rsidRDefault="009E1AEE" w:rsidP="00355D2A">
      <w:pPr>
        <w:pStyle w:val="Odrka1-2-"/>
      </w:pPr>
      <w:r w:rsidRPr="00D344A0">
        <w:t xml:space="preserve">nejméně 5 let praxe ve svém oboru </w:t>
      </w:r>
      <w:r w:rsidR="0024255A" w:rsidRPr="00D344A0">
        <w:t xml:space="preserve">(železniční svršek a spodek) </w:t>
      </w:r>
      <w:r w:rsidRPr="00D344A0">
        <w:t xml:space="preserve">v projektování obdobných zakázek; </w:t>
      </w:r>
    </w:p>
    <w:p w14:paraId="1AFC6F50" w14:textId="77777777" w:rsidR="009E1AEE" w:rsidRPr="00D344A0" w:rsidRDefault="009E1AEE" w:rsidP="00355D2A">
      <w:pPr>
        <w:pStyle w:val="Odrka1-2-"/>
      </w:pPr>
      <w:r w:rsidRPr="00D344A0">
        <w:t xml:space="preserve">autorizace v rozsahu dle § 5 odst. 3 písm. b) autorizačního zákona, tedy pro dopravní stavby; </w:t>
      </w:r>
    </w:p>
    <w:p w14:paraId="61470D34" w14:textId="77777777" w:rsidR="009E1AEE" w:rsidRPr="00D344A0" w:rsidRDefault="009E1AEE" w:rsidP="00D117A3">
      <w:pPr>
        <w:pStyle w:val="Odstavec1-1a"/>
        <w:numPr>
          <w:ilvl w:val="0"/>
          <w:numId w:val="15"/>
        </w:numPr>
        <w:rPr>
          <w:b/>
        </w:rPr>
      </w:pPr>
      <w:r w:rsidRPr="00D344A0">
        <w:rPr>
          <w:b/>
        </w:rPr>
        <w:t>specialista na mostní a inženýrské konstrukce</w:t>
      </w:r>
    </w:p>
    <w:p w14:paraId="7DD2661E" w14:textId="77777777" w:rsidR="00355D2A" w:rsidRPr="00D344A0" w:rsidRDefault="009E1AEE" w:rsidP="00355D2A">
      <w:pPr>
        <w:pStyle w:val="Odrka1-2-"/>
      </w:pPr>
      <w:r w:rsidRPr="00D344A0">
        <w:t xml:space="preserve">vysokoškolské vzdělání; </w:t>
      </w:r>
    </w:p>
    <w:p w14:paraId="0BA49220" w14:textId="77777777" w:rsidR="00355D2A" w:rsidRPr="00D344A0" w:rsidRDefault="009E1AEE" w:rsidP="00355D2A">
      <w:pPr>
        <w:pStyle w:val="Odrka1-2-"/>
      </w:pPr>
      <w:r w:rsidRPr="00D344A0">
        <w:t>nejméně 5 let praxe v projektování v oboru své specializace</w:t>
      </w:r>
      <w:r w:rsidR="0024255A" w:rsidRPr="00D344A0">
        <w:t xml:space="preserve"> (mostní a inženýrské konstrukce)</w:t>
      </w:r>
      <w:r w:rsidRPr="00D344A0">
        <w:t xml:space="preserve">; </w:t>
      </w:r>
    </w:p>
    <w:p w14:paraId="4386879A" w14:textId="711B652E" w:rsidR="009E1AEE" w:rsidRPr="000D1426" w:rsidRDefault="009E1AEE" w:rsidP="00355D2A">
      <w:pPr>
        <w:pStyle w:val="Odrka1-2-"/>
      </w:pPr>
      <w:r w:rsidRPr="000D1426">
        <w:t xml:space="preserve">autorizace v rozsahu dle § 5 odst. 3 písm. d) autorizačního zákona, tedy v oboru mosty a inženýrské konstrukce; </w:t>
      </w:r>
    </w:p>
    <w:p w14:paraId="1B0CFEB5" w14:textId="77777777" w:rsidR="009E1AEE" w:rsidRPr="00D33CC4" w:rsidRDefault="009E1AEE" w:rsidP="00D117A3">
      <w:pPr>
        <w:pStyle w:val="Odstavec1-1a"/>
        <w:numPr>
          <w:ilvl w:val="0"/>
          <w:numId w:val="15"/>
        </w:numPr>
        <w:rPr>
          <w:b/>
        </w:rPr>
      </w:pPr>
      <w:r w:rsidRPr="00D33CC4">
        <w:rPr>
          <w:b/>
        </w:rPr>
        <w:t>specialista na pozemní stavby</w:t>
      </w:r>
    </w:p>
    <w:p w14:paraId="5C941E79" w14:textId="77777777" w:rsidR="00355D2A" w:rsidRPr="00D33CC4" w:rsidRDefault="009E1AEE" w:rsidP="00355D2A">
      <w:pPr>
        <w:pStyle w:val="Odrka1-2-"/>
      </w:pPr>
      <w:r w:rsidRPr="00D33CC4">
        <w:t xml:space="preserve">vysokoškolské vzdělání; </w:t>
      </w:r>
    </w:p>
    <w:p w14:paraId="3961F50E" w14:textId="77777777" w:rsidR="00355D2A" w:rsidRPr="00D33CC4" w:rsidRDefault="009E1AEE" w:rsidP="00355D2A">
      <w:pPr>
        <w:pStyle w:val="Odrka1-2-"/>
      </w:pPr>
      <w:r w:rsidRPr="00D33CC4">
        <w:t>nejméně 5 let praxe v projektování v oboru své specializace</w:t>
      </w:r>
      <w:r w:rsidR="0024255A" w:rsidRPr="00D33CC4">
        <w:t xml:space="preserve"> (pozemní stavby)</w:t>
      </w:r>
      <w:r w:rsidRPr="00D33CC4">
        <w:t xml:space="preserve">; </w:t>
      </w:r>
    </w:p>
    <w:p w14:paraId="7E02DF8A" w14:textId="77777777" w:rsidR="009E1AEE" w:rsidRPr="00D33CC4" w:rsidRDefault="009E1AEE" w:rsidP="00355D2A">
      <w:pPr>
        <w:pStyle w:val="Odrka1-2-"/>
      </w:pPr>
      <w:r w:rsidRPr="00D33CC4">
        <w:t>autorizace v rozsahu dle § 5 odst. 3 písm. a) autorizačního zákona, tedy v oboru pozemní stavby;</w:t>
      </w:r>
    </w:p>
    <w:p w14:paraId="4F46BFF2" w14:textId="77777777" w:rsidR="009E1AEE" w:rsidRPr="00D33CC4" w:rsidRDefault="009E1AEE" w:rsidP="00D117A3">
      <w:pPr>
        <w:pStyle w:val="Odstavec1-1a"/>
        <w:numPr>
          <w:ilvl w:val="0"/>
          <w:numId w:val="15"/>
        </w:numPr>
        <w:rPr>
          <w:b/>
        </w:rPr>
      </w:pPr>
      <w:r w:rsidRPr="00D33CC4">
        <w:rPr>
          <w:b/>
        </w:rPr>
        <w:t>specialista na zabezpečovací zařízení</w:t>
      </w:r>
    </w:p>
    <w:p w14:paraId="683E88D8" w14:textId="77777777" w:rsidR="00355D2A" w:rsidRPr="00D33CC4" w:rsidRDefault="009E1AEE" w:rsidP="00355D2A">
      <w:pPr>
        <w:pStyle w:val="Odrka1-2-"/>
      </w:pPr>
      <w:r w:rsidRPr="00D33CC4">
        <w:t xml:space="preserve">vysokoškolské vzdělání; </w:t>
      </w:r>
    </w:p>
    <w:p w14:paraId="4214AFD1" w14:textId="77777777" w:rsidR="00355D2A" w:rsidRPr="00D33CC4" w:rsidRDefault="009E1AEE" w:rsidP="00355D2A">
      <w:pPr>
        <w:pStyle w:val="Odrka1-2-"/>
      </w:pPr>
      <w:r w:rsidRPr="00D33CC4">
        <w:t xml:space="preserve">nejméně 5 let praxe ve svém oboru </w:t>
      </w:r>
      <w:r w:rsidR="0024255A" w:rsidRPr="00D33CC4">
        <w:t xml:space="preserve">(zabezpečovací zařízení) </w:t>
      </w:r>
      <w:r w:rsidRPr="00D33CC4">
        <w:t>v projektování obdobných zakázek;</w:t>
      </w:r>
    </w:p>
    <w:p w14:paraId="2EA9CD9A" w14:textId="77777777" w:rsidR="009E1AEE" w:rsidRPr="00D33CC4" w:rsidRDefault="009E1AEE" w:rsidP="00355D2A">
      <w:pPr>
        <w:pStyle w:val="Odrka1-2-"/>
      </w:pPr>
      <w:r w:rsidRPr="00D33CC4">
        <w:t xml:space="preserve">autorizace v rozsahu dle § 5 odst. 3 písm. e) autorizačního zákona, tedy v oboru technologická zařízení staveb; </w:t>
      </w:r>
    </w:p>
    <w:p w14:paraId="43415D45" w14:textId="77777777" w:rsidR="009E1AEE" w:rsidRPr="00D33CC4" w:rsidRDefault="009E1AEE" w:rsidP="00D117A3">
      <w:pPr>
        <w:pStyle w:val="Odstavec1-1a"/>
        <w:numPr>
          <w:ilvl w:val="0"/>
          <w:numId w:val="15"/>
        </w:numPr>
        <w:rPr>
          <w:b/>
        </w:rPr>
      </w:pPr>
      <w:r w:rsidRPr="00D33CC4">
        <w:rPr>
          <w:b/>
        </w:rPr>
        <w:t>specialista na sdělovací zařízení</w:t>
      </w:r>
    </w:p>
    <w:p w14:paraId="3DA3EF1E" w14:textId="77777777" w:rsidR="00355D2A" w:rsidRPr="00D33CC4" w:rsidRDefault="009E1AEE" w:rsidP="00355D2A">
      <w:pPr>
        <w:pStyle w:val="Odrka1-2-"/>
      </w:pPr>
      <w:r w:rsidRPr="00D33CC4">
        <w:t xml:space="preserve">vysokoškolské vzdělání; </w:t>
      </w:r>
    </w:p>
    <w:p w14:paraId="55191D93" w14:textId="77777777" w:rsidR="00355D2A" w:rsidRPr="00D33CC4" w:rsidRDefault="009E1AEE" w:rsidP="00355D2A">
      <w:pPr>
        <w:pStyle w:val="Odrka1-2-"/>
      </w:pPr>
      <w:r w:rsidRPr="00D33CC4">
        <w:t xml:space="preserve">nejméně 5 let praxe ve svém oboru </w:t>
      </w:r>
      <w:r w:rsidR="0024255A" w:rsidRPr="00D33CC4">
        <w:t xml:space="preserve">(sdělovací zařízení) </w:t>
      </w:r>
      <w:r w:rsidRPr="00D33CC4">
        <w:t xml:space="preserve">v projektování obdobných zakázek; </w:t>
      </w:r>
    </w:p>
    <w:p w14:paraId="3F907BC6" w14:textId="77777777" w:rsidR="009E1AEE" w:rsidRPr="00D33CC4" w:rsidRDefault="009E1AEE" w:rsidP="00355D2A">
      <w:pPr>
        <w:pStyle w:val="Odrka1-2-"/>
      </w:pPr>
      <w:r w:rsidRPr="00D33CC4">
        <w:t xml:space="preserve">autorizace v rozsahu dle § 5 odst. 3 písm. e) autorizačního zákona, tedy v oboru technologická zařízení staveb; </w:t>
      </w:r>
    </w:p>
    <w:p w14:paraId="24E93FEF" w14:textId="77777777" w:rsidR="009E1AEE" w:rsidRPr="00D33CC4" w:rsidRDefault="009E1AEE" w:rsidP="00D117A3">
      <w:pPr>
        <w:pStyle w:val="Odstavec1-1a"/>
        <w:numPr>
          <w:ilvl w:val="0"/>
          <w:numId w:val="15"/>
        </w:numPr>
        <w:rPr>
          <w:b/>
        </w:rPr>
      </w:pPr>
      <w:r w:rsidRPr="00D33CC4">
        <w:rPr>
          <w:b/>
        </w:rPr>
        <w:t>specialista na trakční vedení</w:t>
      </w:r>
    </w:p>
    <w:p w14:paraId="234687F9" w14:textId="77777777" w:rsidR="00355D2A" w:rsidRPr="00D33CC4" w:rsidRDefault="009E1AEE" w:rsidP="00355D2A">
      <w:pPr>
        <w:pStyle w:val="Odrka1-2-"/>
      </w:pPr>
      <w:r w:rsidRPr="00D33CC4">
        <w:t xml:space="preserve">vysokoškolské vzdělání; </w:t>
      </w:r>
    </w:p>
    <w:p w14:paraId="63DB0E42" w14:textId="77777777" w:rsidR="00355D2A" w:rsidRPr="00D33CC4" w:rsidRDefault="009E1AEE" w:rsidP="00355D2A">
      <w:pPr>
        <w:pStyle w:val="Odrka1-2-"/>
      </w:pPr>
      <w:r w:rsidRPr="00D33CC4">
        <w:t xml:space="preserve">nejméně 5 let praxe ve svém oboru </w:t>
      </w:r>
      <w:r w:rsidR="0024255A" w:rsidRPr="00D33CC4">
        <w:t xml:space="preserve">(trakční vedení) </w:t>
      </w:r>
      <w:r w:rsidRPr="00D33CC4">
        <w:t xml:space="preserve">v projektování obdobných zakázek; </w:t>
      </w:r>
    </w:p>
    <w:p w14:paraId="65BED9A8" w14:textId="77777777" w:rsidR="009E1AEE" w:rsidRPr="00D33CC4" w:rsidRDefault="009E1AEE" w:rsidP="00355D2A">
      <w:pPr>
        <w:pStyle w:val="Odrka1-2-"/>
      </w:pPr>
      <w:r w:rsidRPr="00D33CC4">
        <w:t xml:space="preserve">autorizace v rozsahu dle § 5 odst. 3 písm. e) autorizačního zákona, tedy v oboru technologická zařízení staveb; </w:t>
      </w:r>
    </w:p>
    <w:p w14:paraId="65B10082" w14:textId="77777777" w:rsidR="009E1AEE" w:rsidRPr="00D33CC4" w:rsidRDefault="009E1AEE" w:rsidP="00D117A3">
      <w:pPr>
        <w:pStyle w:val="Odstavec1-1a"/>
        <w:numPr>
          <w:ilvl w:val="0"/>
          <w:numId w:val="15"/>
        </w:numPr>
        <w:rPr>
          <w:b/>
        </w:rPr>
      </w:pPr>
      <w:r w:rsidRPr="00D33CC4">
        <w:rPr>
          <w:b/>
        </w:rPr>
        <w:t>specialista na silnoproudou technologii</w:t>
      </w:r>
    </w:p>
    <w:p w14:paraId="526D6C71" w14:textId="77777777" w:rsidR="00355D2A" w:rsidRPr="00D33CC4" w:rsidRDefault="009E1AEE" w:rsidP="00355D2A">
      <w:pPr>
        <w:pStyle w:val="Odrka1-2-"/>
      </w:pPr>
      <w:r w:rsidRPr="00D33CC4">
        <w:t xml:space="preserve">vysokoškolské vzdělání;  </w:t>
      </w:r>
    </w:p>
    <w:p w14:paraId="4AE6167F" w14:textId="77777777" w:rsidR="00355D2A" w:rsidRPr="00A3143F" w:rsidRDefault="009E1AEE" w:rsidP="00355D2A">
      <w:pPr>
        <w:pStyle w:val="Odrka1-2-"/>
      </w:pPr>
      <w:r w:rsidRPr="00A3143F">
        <w:t xml:space="preserve">nejméně 5 let praxe ve svém oboru </w:t>
      </w:r>
      <w:r w:rsidR="0024255A" w:rsidRPr="00A3143F">
        <w:t xml:space="preserve">(silnoproudá technologie) </w:t>
      </w:r>
      <w:r w:rsidRPr="00A3143F">
        <w:t xml:space="preserve">v projektování obdobných zakázek; </w:t>
      </w:r>
    </w:p>
    <w:p w14:paraId="77F9F21B" w14:textId="77777777" w:rsidR="009E1AEE" w:rsidRPr="00A3143F" w:rsidRDefault="009E1AEE" w:rsidP="00355D2A">
      <w:pPr>
        <w:pStyle w:val="Odrka1-2-"/>
      </w:pPr>
      <w:r w:rsidRPr="00A3143F">
        <w:t xml:space="preserve">autorizace v rozsahu dle § 5 odst. 3 písm. e) autorizačního zákona, tedy v oboru technologická zařízení staveb; </w:t>
      </w:r>
    </w:p>
    <w:p w14:paraId="4AC9EC32" w14:textId="77777777" w:rsidR="009E1AEE" w:rsidRPr="00A3143F" w:rsidRDefault="009E1AEE" w:rsidP="00D117A3">
      <w:pPr>
        <w:pStyle w:val="Odstavec1-1a"/>
        <w:numPr>
          <w:ilvl w:val="0"/>
          <w:numId w:val="15"/>
        </w:numPr>
        <w:rPr>
          <w:b/>
        </w:rPr>
      </w:pPr>
      <w:r w:rsidRPr="00A3143F">
        <w:rPr>
          <w:b/>
        </w:rPr>
        <w:t>specialista na elektrotechnická zařízení</w:t>
      </w:r>
    </w:p>
    <w:p w14:paraId="3F7713B4" w14:textId="77777777" w:rsidR="00355D2A" w:rsidRPr="00A3143F" w:rsidRDefault="009E1AEE" w:rsidP="00355D2A">
      <w:pPr>
        <w:pStyle w:val="Odrka1-2-"/>
      </w:pPr>
      <w:r w:rsidRPr="00A3143F">
        <w:t xml:space="preserve">vysokoškolské vzdělání; </w:t>
      </w:r>
    </w:p>
    <w:p w14:paraId="563BBC8D" w14:textId="77777777" w:rsidR="00355D2A" w:rsidRPr="00D33CC4" w:rsidRDefault="009E1AEE" w:rsidP="00355D2A">
      <w:pPr>
        <w:pStyle w:val="Odrka1-2-"/>
      </w:pPr>
      <w:r w:rsidRPr="00A3143F">
        <w:t>nejméně</w:t>
      </w:r>
      <w:r w:rsidRPr="00D33CC4">
        <w:t xml:space="preserve"> 5 let praxe v projektování v oboru své specializace</w:t>
      </w:r>
      <w:r w:rsidR="0024255A" w:rsidRPr="00D33CC4">
        <w:t xml:space="preserve"> (elektrotechnická zařízení)</w:t>
      </w:r>
      <w:r w:rsidRPr="00D33CC4">
        <w:t xml:space="preserve">; </w:t>
      </w:r>
    </w:p>
    <w:p w14:paraId="4CBD5719" w14:textId="556E236A" w:rsidR="009E1AEE" w:rsidRPr="00D33CC4" w:rsidRDefault="009E1AEE" w:rsidP="00355D2A">
      <w:pPr>
        <w:pStyle w:val="Odrka1-2-"/>
      </w:pPr>
      <w:r w:rsidRPr="00D33CC4">
        <w:lastRenderedPageBreak/>
        <w:t>autorizace v rozsahu dle § 5 odst. 3 písm. f) autorizačního zákona, tedy v oboru technika prostředí staveb;</w:t>
      </w:r>
    </w:p>
    <w:p w14:paraId="16C326D0" w14:textId="77777777" w:rsidR="009E1AEE" w:rsidRPr="00D33CC4" w:rsidRDefault="009E1AEE" w:rsidP="00D117A3">
      <w:pPr>
        <w:pStyle w:val="Odstavec1-1a"/>
        <w:numPr>
          <w:ilvl w:val="0"/>
          <w:numId w:val="15"/>
        </w:numPr>
        <w:rPr>
          <w:b/>
        </w:rPr>
      </w:pPr>
      <w:r w:rsidRPr="00D33CC4">
        <w:rPr>
          <w:b/>
        </w:rPr>
        <w:t>specialista na životní prostředí</w:t>
      </w:r>
    </w:p>
    <w:p w14:paraId="57B4AD0A" w14:textId="77777777" w:rsidR="00355D2A" w:rsidRPr="00D33CC4" w:rsidRDefault="009E1AEE" w:rsidP="00355D2A">
      <w:pPr>
        <w:pStyle w:val="Odrka1-2-"/>
      </w:pPr>
      <w:r w:rsidRPr="00D33CC4">
        <w:t xml:space="preserve">vysokoškolské vzdělání; </w:t>
      </w:r>
    </w:p>
    <w:p w14:paraId="495F2A4E" w14:textId="77777777" w:rsidR="00355D2A" w:rsidRPr="00D33CC4" w:rsidRDefault="009E1AEE" w:rsidP="00355D2A">
      <w:pPr>
        <w:pStyle w:val="Odrka1-2-"/>
      </w:pPr>
      <w:r w:rsidRPr="00D33CC4">
        <w:t xml:space="preserve">nejméně 5 let praxe v projektování v oboru své specializace </w:t>
      </w:r>
      <w:r w:rsidR="0024255A" w:rsidRPr="00D33CC4">
        <w:t xml:space="preserve">(životní prostředí) </w:t>
      </w:r>
      <w:r w:rsidRPr="00D33CC4">
        <w:t xml:space="preserve">nebo v posuzování vlivů na životní prostředí; </w:t>
      </w:r>
    </w:p>
    <w:p w14:paraId="62E6CBB9" w14:textId="77777777" w:rsidR="009E1AEE" w:rsidRPr="00D33CC4" w:rsidRDefault="009E1AEE" w:rsidP="00355D2A">
      <w:pPr>
        <w:pStyle w:val="Odrka1-2-"/>
      </w:pPr>
      <w:r w:rsidRPr="00D33CC4">
        <w:t>autorizace ke zpracování dokumentace a posudku dle § 19 zák. č. 100/2001 Sb., o posuzování vlivů na životní prostředí, ve znění pozdějších předpisů;</w:t>
      </w:r>
    </w:p>
    <w:p w14:paraId="4B226CCC" w14:textId="77777777" w:rsidR="009E1AEE" w:rsidRPr="00D33CC4" w:rsidRDefault="009E1AEE" w:rsidP="00D117A3">
      <w:pPr>
        <w:pStyle w:val="Odstavec1-1a"/>
        <w:numPr>
          <w:ilvl w:val="0"/>
          <w:numId w:val="15"/>
        </w:numPr>
        <w:rPr>
          <w:b/>
        </w:rPr>
      </w:pPr>
      <w:r w:rsidRPr="00D33CC4">
        <w:rPr>
          <w:b/>
        </w:rPr>
        <w:t>úředně oprávněný zeměměřický inženýr</w:t>
      </w:r>
    </w:p>
    <w:p w14:paraId="02B499DE" w14:textId="77777777" w:rsidR="00355D2A" w:rsidRPr="00D33CC4" w:rsidRDefault="009E1AEE" w:rsidP="00355D2A">
      <w:pPr>
        <w:pStyle w:val="Odrka1-2-"/>
      </w:pPr>
      <w:r w:rsidRPr="00D33CC4">
        <w:t xml:space="preserve">vysokoškolské vzdělání; </w:t>
      </w:r>
    </w:p>
    <w:p w14:paraId="657F7F43" w14:textId="77777777" w:rsidR="00355D2A" w:rsidRPr="00D33CC4" w:rsidRDefault="009E1AEE" w:rsidP="00355D2A">
      <w:pPr>
        <w:pStyle w:val="Odrka1-2-"/>
      </w:pPr>
      <w:r w:rsidRPr="00D33CC4">
        <w:t xml:space="preserve">nejméně 5 let praxe ve svém oboru; </w:t>
      </w:r>
    </w:p>
    <w:p w14:paraId="67420E39" w14:textId="52AC83C4" w:rsidR="009E1AEE" w:rsidRPr="00D33CC4" w:rsidRDefault="009E1AEE" w:rsidP="00355D2A">
      <w:pPr>
        <w:pStyle w:val="Odrka1-2-"/>
      </w:pPr>
      <w:r w:rsidRPr="00D33CC4">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14:paraId="6C288C3A" w14:textId="77777777" w:rsidR="009E1AEE" w:rsidRPr="00D33CC4" w:rsidRDefault="009E1AEE" w:rsidP="00D117A3">
      <w:pPr>
        <w:pStyle w:val="Odstavec1-1a"/>
        <w:numPr>
          <w:ilvl w:val="0"/>
          <w:numId w:val="15"/>
        </w:numPr>
        <w:rPr>
          <w:b/>
        </w:rPr>
      </w:pPr>
      <w:r w:rsidRPr="00D33CC4">
        <w:rPr>
          <w:b/>
        </w:rPr>
        <w:t xml:space="preserve">specialista na geotechniku </w:t>
      </w:r>
    </w:p>
    <w:p w14:paraId="6A988002" w14:textId="77777777" w:rsidR="00355D2A" w:rsidRPr="00D33CC4" w:rsidRDefault="009E1AEE" w:rsidP="00355D2A">
      <w:pPr>
        <w:pStyle w:val="Odrka1-2-"/>
      </w:pPr>
      <w:r w:rsidRPr="00D33CC4">
        <w:t xml:space="preserve">vysokoškolské vzdělání; </w:t>
      </w:r>
    </w:p>
    <w:p w14:paraId="7773BF24" w14:textId="77777777" w:rsidR="00355D2A" w:rsidRPr="00D33CC4" w:rsidRDefault="009E1AEE" w:rsidP="00355D2A">
      <w:pPr>
        <w:pStyle w:val="Odrka1-2-"/>
      </w:pPr>
      <w:r w:rsidRPr="00D33CC4">
        <w:t>nejméně 5 let praxe v projektování v oboru své specializace</w:t>
      </w:r>
      <w:r w:rsidR="0024255A" w:rsidRPr="00D33CC4">
        <w:t xml:space="preserve"> (geotechnika)</w:t>
      </w:r>
      <w:r w:rsidRPr="00D33CC4">
        <w:t xml:space="preserve">; </w:t>
      </w:r>
    </w:p>
    <w:p w14:paraId="2E78AFEE" w14:textId="77777777" w:rsidR="009E1AEE" w:rsidRPr="00D33CC4" w:rsidRDefault="009E1AEE" w:rsidP="00355D2A">
      <w:pPr>
        <w:pStyle w:val="Odrka1-2-"/>
      </w:pPr>
      <w:r w:rsidRPr="00D33CC4">
        <w:t>autorizace v rozsahu dle § 5 odst. 3 písm. i) autorizačního zákona, tedy v oboru geotechnika;</w:t>
      </w:r>
    </w:p>
    <w:p w14:paraId="67020E02" w14:textId="77777777" w:rsidR="009E1AEE" w:rsidRPr="00D33CC4" w:rsidRDefault="009E1AEE" w:rsidP="00D117A3">
      <w:pPr>
        <w:pStyle w:val="Odstavec1-1a"/>
        <w:numPr>
          <w:ilvl w:val="0"/>
          <w:numId w:val="15"/>
        </w:numPr>
        <w:rPr>
          <w:b/>
        </w:rPr>
      </w:pPr>
      <w:r w:rsidRPr="00D33CC4">
        <w:rPr>
          <w:b/>
        </w:rPr>
        <w:t xml:space="preserve">specialista na požární bezpečnost </w:t>
      </w:r>
    </w:p>
    <w:p w14:paraId="54E046AE" w14:textId="77777777" w:rsidR="00355D2A" w:rsidRPr="00D33CC4" w:rsidRDefault="009E1AEE" w:rsidP="00355D2A">
      <w:pPr>
        <w:pStyle w:val="Odrka1-2-"/>
      </w:pPr>
      <w:r w:rsidRPr="00D33CC4">
        <w:t xml:space="preserve">minimálně středoškolské vzdělání; </w:t>
      </w:r>
    </w:p>
    <w:p w14:paraId="3B0466E4" w14:textId="77777777" w:rsidR="00355D2A" w:rsidRPr="00D33CC4" w:rsidRDefault="009E1AEE" w:rsidP="00355D2A">
      <w:pPr>
        <w:pStyle w:val="Odrka1-2-"/>
      </w:pPr>
      <w:r w:rsidRPr="00D33CC4">
        <w:t>nejméně 3 roky praxe v projektování v oboru své specializace</w:t>
      </w:r>
      <w:r w:rsidR="0024255A" w:rsidRPr="00D33CC4">
        <w:t xml:space="preserve"> (požární bezpečnost)</w:t>
      </w:r>
      <w:r w:rsidRPr="00D33CC4">
        <w:t xml:space="preserve">; </w:t>
      </w:r>
    </w:p>
    <w:p w14:paraId="32EBFEF6" w14:textId="77777777" w:rsidR="009E1AEE" w:rsidRPr="00D33CC4" w:rsidRDefault="009E1AEE" w:rsidP="00355D2A">
      <w:pPr>
        <w:pStyle w:val="Odrka1-2-"/>
      </w:pPr>
      <w:r w:rsidRPr="00D33CC4">
        <w:t>autorizace v rozsahu dle § 5 odst. 3 písm. j) autorizačního zákona, tedy v oboru požární bezpečnost staveb;</w:t>
      </w:r>
    </w:p>
    <w:p w14:paraId="22A0FDCF" w14:textId="77777777" w:rsidR="009E1AEE" w:rsidRPr="00D33CC4" w:rsidRDefault="009E1AEE" w:rsidP="00D117A3">
      <w:pPr>
        <w:pStyle w:val="Odstavec1-1a"/>
        <w:numPr>
          <w:ilvl w:val="0"/>
          <w:numId w:val="15"/>
        </w:numPr>
        <w:rPr>
          <w:b/>
        </w:rPr>
      </w:pPr>
      <w:r w:rsidRPr="00D33CC4">
        <w:rPr>
          <w:b/>
        </w:rPr>
        <w:t>specialista na inženýrskou činnost</w:t>
      </w:r>
    </w:p>
    <w:p w14:paraId="1535AAE5" w14:textId="77777777" w:rsidR="00355D2A" w:rsidRPr="00D33CC4" w:rsidRDefault="009E1AEE" w:rsidP="00355D2A">
      <w:pPr>
        <w:pStyle w:val="Odrka1-2-"/>
      </w:pPr>
      <w:r w:rsidRPr="00D33CC4">
        <w:t xml:space="preserve">minimálně středoškolské vzdělání; </w:t>
      </w:r>
    </w:p>
    <w:p w14:paraId="46E9CB9D" w14:textId="77777777" w:rsidR="009E1AEE" w:rsidRPr="00D33CC4" w:rsidRDefault="009E1AEE" w:rsidP="007C6F69">
      <w:pPr>
        <w:pStyle w:val="Odrka1-2-"/>
      </w:pPr>
      <w:r w:rsidRPr="00D33CC4">
        <w:t xml:space="preserve">nejméně 5 let praxe při provádění služeb spočívajících mimo jiné ve výkonu inženýrské činnosti pro vydání </w:t>
      </w:r>
      <w:r w:rsidR="007C6F69" w:rsidRPr="00D33CC4">
        <w:t xml:space="preserve">územního rozhodnutí, územního souhlasu nebo </w:t>
      </w:r>
      <w:r w:rsidRPr="00D33CC4">
        <w:t>společného povolení</w:t>
      </w:r>
      <w:r w:rsidR="00FE320C" w:rsidRPr="00D33CC4">
        <w:t>,</w:t>
      </w:r>
      <w:r w:rsidRPr="00D33CC4">
        <w:t xml:space="preserve"> včetně majetkoprávní přípravy staveb;</w:t>
      </w:r>
    </w:p>
    <w:p w14:paraId="4F45B536" w14:textId="77777777" w:rsidR="009E1AEE" w:rsidRPr="00D33CC4" w:rsidRDefault="009E1AEE" w:rsidP="00D117A3">
      <w:pPr>
        <w:pStyle w:val="Odstavec1-1a"/>
        <w:numPr>
          <w:ilvl w:val="0"/>
          <w:numId w:val="15"/>
        </w:numPr>
        <w:rPr>
          <w:b/>
        </w:rPr>
      </w:pPr>
      <w:r w:rsidRPr="00D33CC4">
        <w:rPr>
          <w:b/>
        </w:rPr>
        <w:t xml:space="preserve">specialista na hodnocení ekonomické efektivnosti </w:t>
      </w:r>
    </w:p>
    <w:p w14:paraId="4045C916" w14:textId="77777777" w:rsidR="00355D2A" w:rsidRPr="00D33CC4" w:rsidRDefault="009E1AEE" w:rsidP="00355D2A">
      <w:pPr>
        <w:pStyle w:val="Odrka1-2-"/>
      </w:pPr>
      <w:r w:rsidRPr="00D33CC4">
        <w:t xml:space="preserve">vysokoškolské vzdělání; </w:t>
      </w:r>
    </w:p>
    <w:p w14:paraId="50401D1E" w14:textId="77777777" w:rsidR="009E1AEE" w:rsidRPr="00D33CC4" w:rsidRDefault="009E1AEE" w:rsidP="00355D2A">
      <w:pPr>
        <w:pStyle w:val="Odrka1-2-"/>
      </w:pPr>
      <w:r w:rsidRPr="00D33CC4">
        <w:t>nejméně 3 roky praxe v oblasti hodnocení ekonomické efektivnosti železničních staveb drah celostátních nebo regionálních;</w:t>
      </w:r>
    </w:p>
    <w:p w14:paraId="46A9F6B8" w14:textId="77777777" w:rsidR="009E1AEE" w:rsidRPr="00BF081C" w:rsidRDefault="009E1AEE" w:rsidP="00355D2A">
      <w:pPr>
        <w:pStyle w:val="Odrka1-2-"/>
      </w:pPr>
      <w:r w:rsidRPr="00D33CC4">
        <w:t>prokázat zkušenost s plněním alespoň jedné zakázky, jejímž předmětem bylo mj.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w:t>
      </w:r>
      <w:r w:rsidR="007C6F69" w:rsidRPr="00D33CC4">
        <w:t>,</w:t>
      </w:r>
      <w:r w:rsidRPr="00D33CC4">
        <w:t xml:space="preserve"> postačí, pokud je dokončeno plnění v rozsahu požadované činnosti, tj. zpracování či ověření platnosti hodnocení ekonomické efektivnosti), (ii) hodnocení ekonomické efektivnosti bylo zpracováno podle Prováděcích pokynů pro hodnocení efektivnosti projektů dopravní infrastruktury vydaných Ministerstvem dopravy, Odborem infrastruktury a územního plánu dne 15.11.2017 nebo  podle Prováděcích </w:t>
      </w:r>
      <w:r w:rsidRPr="00D33CC4">
        <w:lastRenderedPageBreak/>
        <w:t xml:space="preserve">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w:t>
      </w:r>
      <w:r w:rsidRPr="00BF081C">
        <w:t>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týkalo stavby nebo společně hodnoceného souboru staveb železničních drah celostátních nebo regionálních s celkovými investičními náklady (CIN) minimálně ve výši:</w:t>
      </w:r>
    </w:p>
    <w:p w14:paraId="016ABD20" w14:textId="4F6FEBC9" w:rsidR="009E1AEE" w:rsidRPr="00BF081C" w:rsidRDefault="009E1AEE" w:rsidP="00355D2A">
      <w:pPr>
        <w:pStyle w:val="Odrka1-3"/>
        <w:rPr>
          <w:strike/>
        </w:rPr>
      </w:pPr>
      <w:r w:rsidRPr="00BF081C">
        <w:t>přesahující hranici „velkého projektu“ podle Směrnice č. V-2/2012, Směrnice upravující postupy Ministerstva dopravy, investorských organizací a Státního fondu dopravní infrastruktury v průběhu přípravy investičních a neinvestičních akcí dopravní infrastruktury, financovaných bez účasti státního rozpočtu</w:t>
      </w:r>
      <w:r w:rsidR="007A23C1" w:rsidRPr="00BF081C">
        <w:t>;</w:t>
      </w:r>
      <w:r w:rsidRPr="00BF081C">
        <w:t xml:space="preserve"> </w:t>
      </w:r>
    </w:p>
    <w:p w14:paraId="76190510" w14:textId="650FED43" w:rsidR="009E1AEE" w:rsidRPr="00BF081C" w:rsidRDefault="009E1AEE" w:rsidP="00A066DE">
      <w:pPr>
        <w:pStyle w:val="Textbezslovn"/>
        <w:spacing w:before="240"/>
      </w:pPr>
      <w:r w:rsidRPr="00BF081C">
        <w:rPr>
          <w:b/>
        </w:rPr>
        <w:t>Obdobnými zakázkami</w:t>
      </w:r>
      <w:r w:rsidRPr="00BF081C">
        <w:t xml:space="preserve"> se u příslušných členů </w:t>
      </w:r>
      <w:r w:rsidRPr="00505033">
        <w:t xml:space="preserve">odborného personálu, u kterých je požadována praxe v projektování obdobných zakázek, rozumí projektové práce </w:t>
      </w:r>
      <w:r w:rsidR="00ED6EAE" w:rsidRPr="00505033">
        <w:t xml:space="preserve">spočívající ve zpracování dokumentace </w:t>
      </w:r>
      <w:r w:rsidRPr="00505033">
        <w:t xml:space="preserve">ve stupni </w:t>
      </w:r>
      <w:r w:rsidR="00A3143F" w:rsidRPr="00505033">
        <w:t xml:space="preserve">ZDS2 nebo </w:t>
      </w:r>
      <w:r w:rsidR="00D22913" w:rsidRPr="00505033">
        <w:t xml:space="preserve">DUR </w:t>
      </w:r>
      <w:r w:rsidR="00D22913" w:rsidRPr="00BF081C">
        <w:t xml:space="preserve">nebo </w:t>
      </w:r>
      <w:r w:rsidRPr="00BF081C">
        <w:t>DSP nebo DSP+PDPS nebo DUSP</w:t>
      </w:r>
      <w:r w:rsidR="006E750A" w:rsidRPr="00BF081C">
        <w:t xml:space="preserve"> nebo DUSP+PDPS</w:t>
      </w:r>
      <w:r w:rsidRPr="00BF081C">
        <w:t xml:space="preserve">, příp. jejich aktualizace, pro stavby železničních drah ve smyslu § 5 odst. 1 a § 3 odst. 1 zák. č. 266/1994 Sb., o dráhách, ve znění pozdějších předpisů. </w:t>
      </w:r>
    </w:p>
    <w:p w14:paraId="38E43FDB" w14:textId="77777777" w:rsidR="009E1AEE" w:rsidRPr="00D33CC4" w:rsidRDefault="009E1AEE" w:rsidP="009E1AEE">
      <w:pPr>
        <w:pStyle w:val="Textbezslovn"/>
      </w:pPr>
      <w:r w:rsidRPr="00BF081C">
        <w:t>Ohledně požadavku</w:t>
      </w:r>
      <w:r>
        <w:t xml:space="preserve">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F27019">
        <w:t xml:space="preserve">hlavní projektant, </w:t>
      </w:r>
      <w:r>
        <w:t>hlavní inženýr projektu</w:t>
      </w:r>
      <w:r w:rsidR="00F27019">
        <w:t xml:space="preserve"> či manažer </w:t>
      </w:r>
      <w:r w:rsidR="00F27019" w:rsidRPr="00D33CC4">
        <w:t>projektu,</w:t>
      </w:r>
      <w:r w:rsidRPr="00D33CC4">
        <w:t xml:space="preserve"> může jím však být i jinak označená osoba splňující výše uvedené parametry.</w:t>
      </w:r>
    </w:p>
    <w:p w14:paraId="277296F1" w14:textId="77777777" w:rsidR="009E1AEE" w:rsidRPr="00D33CC4" w:rsidRDefault="009E1AEE" w:rsidP="009E1AEE">
      <w:pPr>
        <w:pStyle w:val="Textbezslovn"/>
      </w:pPr>
      <w:r w:rsidRPr="00D33CC4">
        <w:t>V souvislosti s požadavky na zkušenost specialisty na hodnocení ekonomické efektivnosti zadavatel upřesňuje následující pojmy:</w:t>
      </w:r>
      <w:r w:rsidR="00020AF4" w:rsidRPr="00D33CC4">
        <w:t xml:space="preserve"> </w:t>
      </w:r>
    </w:p>
    <w:p w14:paraId="721561FB" w14:textId="77777777" w:rsidR="009E1AEE" w:rsidRPr="00D33CC4" w:rsidRDefault="009E1AEE" w:rsidP="00355D2A">
      <w:pPr>
        <w:pStyle w:val="Odrka1-1"/>
      </w:pPr>
      <w:r w:rsidRPr="00D33CC4">
        <w:t>Záměrem projektu se rozumí dokumentace, která časově, věcně a funkčně vymezuje požadavky na přípravu a realizaci investiční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395CD07F" w14:textId="77777777" w:rsidR="009E1AEE" w:rsidRPr="00D33CC4" w:rsidRDefault="009E1AEE" w:rsidP="00355D2A">
      <w:pPr>
        <w:pStyle w:val="Odrka1-1"/>
      </w:pPr>
      <w:r w:rsidRPr="00D33CC4">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(ii)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38B76AC9" w14:textId="5188AF72" w:rsidR="009E1AEE" w:rsidRPr="00D33CC4" w:rsidRDefault="009E1AEE" w:rsidP="00355D2A">
      <w:pPr>
        <w:pStyle w:val="Odrka1-1"/>
      </w:pPr>
      <w:r w:rsidRPr="00D33CC4">
        <w:lastRenderedPageBreak/>
        <w:t>Projektovou žá</w:t>
      </w:r>
      <w:r w:rsidRPr="00D33CC4">
        <w:rPr>
          <w:rStyle w:val="Odrka1-1Char"/>
        </w:rPr>
        <w:t xml:space="preserve">dostí o spolufinancování z prostředků EU se rozumí </w:t>
      </w:r>
      <w:r w:rsidRPr="00D33CC4">
        <w:t>dokumentace</w:t>
      </w:r>
      <w:r w:rsidRPr="00D33CC4">
        <w:rPr>
          <w:rStyle w:val="Odrka1-1Char"/>
        </w:rPr>
        <w:t>, která slouží</w:t>
      </w:r>
      <w:r w:rsidRPr="00D33CC4">
        <w:t xml:space="preserve"> k zajištění finančních prostředků pro financování stavby ze zdrojů EU a jejíž podoba je definována příslušným </w:t>
      </w:r>
      <w:r w:rsidR="00A3143F">
        <w:t xml:space="preserve">dotačním programem, např. OPD, </w:t>
      </w:r>
      <w:r w:rsidRPr="00D33CC4">
        <w:t>nástroj CEF.</w:t>
      </w:r>
    </w:p>
    <w:p w14:paraId="6F8861E8" w14:textId="77777777" w:rsidR="009E1AEE" w:rsidRPr="00D33CC4" w:rsidRDefault="009E1AEE" w:rsidP="00355D2A">
      <w:pPr>
        <w:pStyle w:val="Odrka1-1"/>
      </w:pPr>
      <w:r w:rsidRPr="00D33CC4">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5E20E6A8" w14:textId="77777777" w:rsidR="009E1AEE" w:rsidRPr="00D33CC4" w:rsidRDefault="009E1AEE" w:rsidP="00355D2A">
      <w:pPr>
        <w:pStyle w:val="Odrka1-1"/>
      </w:pPr>
      <w:r w:rsidRPr="00D33CC4">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 </w:t>
      </w:r>
      <w:r w:rsidR="00F546EA" w:rsidRPr="00D33CC4">
        <w:t>Velkým projektem se ve smyslu Směrnice č. V-2/2012, změna č. 5 rozumí stavba (soubor staveb, technologie), jejíž celkové náklady bez DPH přesáhnou 1,8 mld. Kč (za předpokladu, že DPH není pro příslušného investora způsobilým výdajem).</w:t>
      </w:r>
    </w:p>
    <w:p w14:paraId="2F3DB218" w14:textId="77777777"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6CE60E3E" w14:textId="77777777" w:rsidR="009E1AEE" w:rsidRPr="006F0204"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r w:rsidRPr="006F0204">
        <w:t>.</w:t>
      </w:r>
    </w:p>
    <w:p w14:paraId="50BD6452" w14:textId="77777777" w:rsidR="009E1AEE" w:rsidRDefault="009E1AEE" w:rsidP="009E1AEE">
      <w:pPr>
        <w:pStyle w:val="Textbezslovn"/>
      </w:pPr>
      <w:r w:rsidRPr="006F0204">
        <w:t>Zadavatel si vyhrazuje právo ověřit pravdivost údajů o zkušenostech vedoucího týmu a specialisty na hodnocení ekonomické efektivnosti, zejména, zda se na plnění konkrétních zakázek skutečně podíleli. Za tímto účelem požaduje zadavatel</w:t>
      </w:r>
      <w:r>
        <w:t xml:space="preserve"> v profesním životopisu těchto členů odborného personálu uvést informace a spojení na kontaktní osobu objednatele, pro něhož byla zakázka realizována.</w:t>
      </w:r>
    </w:p>
    <w:p w14:paraId="0CBE8B1D"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04EB8B8A"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5B54E2DB" w14:textId="77777777" w:rsidR="009E1AEE" w:rsidRDefault="009E1AEE" w:rsidP="009E1AEE">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w:t>
      </w:r>
      <w:r>
        <w:lastRenderedPageBreak/>
        <w:t>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628FCE76" w14:textId="77777777" w:rsidR="0035531B" w:rsidRPr="0006499F" w:rsidRDefault="0035531B" w:rsidP="0035531B">
      <w:pPr>
        <w:pStyle w:val="Text1-1"/>
        <w:rPr>
          <w:rStyle w:val="Tun9b"/>
        </w:rPr>
      </w:pPr>
      <w:r w:rsidRPr="0006499F">
        <w:rPr>
          <w:rStyle w:val="Tun9b"/>
        </w:rPr>
        <w:t>Požadavek na prokázání kvalifikace poddodavatele</w:t>
      </w:r>
    </w:p>
    <w:p w14:paraId="41F07C1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41D4E4BB"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1F57AF21"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01E64CA0"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7B163C1C" w14:textId="77777777"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1F0D01E7"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510EAB8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AD7EF47"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09035355"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5FA0A3DE"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30BB5A22" w14:textId="77777777" w:rsidR="006C21E8" w:rsidRDefault="006C21E8" w:rsidP="006C21E8">
      <w:pPr>
        <w:pStyle w:val="Textbezslovn"/>
      </w:pPr>
      <w:r>
        <w:lastRenderedPageBreak/>
        <w:t xml:space="preserve">Doklady k prokázání profesní způsobilosti dodavatel v rámci nabídky nemusí předložit, pokud právní předpisy v zemi jeho sídla obdobnou profesní způsobilost nevyžadují. </w:t>
      </w:r>
    </w:p>
    <w:p w14:paraId="1E7DA611"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55589A3D"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4321FB9D"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09BE8DA1"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6E4C19ED"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788B7B07"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ED6EAE">
        <w:t>odborné kvalifikace a jiné způsobilosti</w:t>
      </w:r>
      <w:r>
        <w:t xml:space="preserve"> a provádí další úkony s touto činností spojené. Hostující osoba je povinna podat uznávacímu orgánu úplné oznámení podle zákona o uznávání odborné kvalifikace. </w:t>
      </w:r>
      <w:r>
        <w:lastRenderedPageBreak/>
        <w:t>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19FBA4F8" w14:textId="77777777"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65F48772" w14:textId="01070932" w:rsid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7ABE76F3" w14:textId="3C820599" w:rsidR="005247C1" w:rsidRPr="00B2309B" w:rsidRDefault="005247C1" w:rsidP="005247C1">
      <w:pPr>
        <w:pStyle w:val="Odrka1-1"/>
      </w:pPr>
      <w:r w:rsidRPr="00B2309B">
        <w:t>Informace k doložení osvědčení o akreditaci nebo osvědčení o autorizaci podle §</w:t>
      </w:r>
      <w:r>
        <w:t> </w:t>
      </w:r>
      <w:r w:rsidRPr="00B2309B">
        <w:t xml:space="preserve">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77E64DA6" w14:textId="5BA20A2F" w:rsidR="005247C1" w:rsidRDefault="005247C1" w:rsidP="005247C1">
      <w:pPr>
        <w:pStyle w:val="Odrka1-1"/>
      </w:pPr>
      <w:r w:rsidRPr="00CC413F">
        <w:t xml:space="preserve">Informace k doložení autorizace dle § 45i odst. 3 zákona č. 114/1992 Sb., o ochraně přírody a krajiny, ve znění pozdějších předpisů: uvedená činnost je v České republice regulovanou činností a při posuzování odborné kvalifikace státních příslušníků členských států Evropské unie se postupuje podle zákona č. 18/2004 Sb., o uznávání odborné kvalifikace, ve znění pozdějších předpisů. Autorizace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činností podle právních předpisů jiného členského státu Evropské unie. Uznávacím orgánem je Ministerstvo životního prostředí. Doklady o splnění výše uvedených povinností dokládá vybraný dodavatel jako podmínku pro uzavření smlouvy. </w:t>
      </w:r>
    </w:p>
    <w:p w14:paraId="7AF7ECF1" w14:textId="0205287A" w:rsidR="005247C1" w:rsidRPr="00B2309B" w:rsidRDefault="005247C1" w:rsidP="005247C1">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w:t>
      </w:r>
      <w:r w:rsidRPr="00B2309B">
        <w:lastRenderedPageBreak/>
        <w:t xml:space="preserve">unie, pokud se v tomto státě takové oprávnění vyžaduje. Uznávacím orgánem je Ministerstvo životního prostředí. Doklady o splnění výše uvedených povinností dokládá vybraný dodavatel jako podmínku pro uzavření smlouvy. </w:t>
      </w:r>
    </w:p>
    <w:p w14:paraId="05F878D1" w14:textId="77777777" w:rsidR="005247C1" w:rsidRPr="00B2309B" w:rsidRDefault="005247C1" w:rsidP="008219FC">
      <w:pPr>
        <w:pStyle w:val="Odrka1-1"/>
        <w:numPr>
          <w:ilvl w:val="0"/>
          <w:numId w:val="0"/>
        </w:numPr>
        <w:ind w:left="737"/>
      </w:pPr>
    </w:p>
    <w:p w14:paraId="7CCA53CF" w14:textId="77777777" w:rsidR="00CC413F" w:rsidRPr="00B2309B" w:rsidRDefault="00CC413F" w:rsidP="00CC413F">
      <w:pPr>
        <w:pStyle w:val="Odrka1-1"/>
        <w:numPr>
          <w:ilvl w:val="0"/>
          <w:numId w:val="0"/>
        </w:numPr>
        <w:ind w:left="1077"/>
      </w:pPr>
    </w:p>
    <w:p w14:paraId="78FE1997"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728BD8D"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00FCA244"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76E9CE96" w14:textId="77777777" w:rsidR="0035531B" w:rsidRDefault="0035531B" w:rsidP="0006499F">
      <w:pPr>
        <w:pStyle w:val="Textbezslovn"/>
      </w:pPr>
      <w:r>
        <w:t>Dodavatel je</w:t>
      </w:r>
      <w:r w:rsidR="00092CC9">
        <w:t xml:space="preserve"> v </w:t>
      </w:r>
      <w:r>
        <w:t>takovém případě povinen zadavateli předložit:</w:t>
      </w:r>
    </w:p>
    <w:p w14:paraId="02A74011" w14:textId="77777777" w:rsidR="0035531B" w:rsidRDefault="0035531B" w:rsidP="0006499F">
      <w:pPr>
        <w:pStyle w:val="Odrka1-1"/>
      </w:pPr>
      <w:r>
        <w:t>doklady</w:t>
      </w:r>
      <w:r w:rsidR="00092CC9">
        <w:t xml:space="preserve"> o </w:t>
      </w:r>
      <w:r>
        <w:t>splnění základní způsobilosti podle § 74 ZZVZ jinou sobou,</w:t>
      </w:r>
    </w:p>
    <w:p w14:paraId="655176A8" w14:textId="77777777" w:rsidR="0035531B" w:rsidRDefault="0035531B" w:rsidP="0006499F">
      <w:pPr>
        <w:pStyle w:val="Odrka1-1"/>
      </w:pPr>
      <w:r>
        <w:t xml:space="preserve">doklady prokazující splnění profesní způsobilosti podle § 77 odst. 1 ZZVZ jinou osobou, </w:t>
      </w:r>
    </w:p>
    <w:p w14:paraId="01420ADE" w14:textId="77777777" w:rsidR="0035531B" w:rsidRDefault="0035531B" w:rsidP="0006499F">
      <w:pPr>
        <w:pStyle w:val="Odrka1-1"/>
      </w:pPr>
      <w:r>
        <w:t>doklady prokazující splnění chybějící části kvalifikace prostřednictvím jiné osoby a</w:t>
      </w:r>
    </w:p>
    <w:p w14:paraId="5DA7861E"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7ED111D3"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35A5CAA8"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345C6460"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57838C71"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73A52B9D" w14:textId="77777777" w:rsidR="0035531B" w:rsidRDefault="0035531B" w:rsidP="00193D8F">
      <w:pPr>
        <w:pStyle w:val="Nadpis1-1"/>
      </w:pPr>
      <w:bookmarkStart w:id="13" w:name="_Toc71273879"/>
      <w:r>
        <w:t>DALŠÍ INFORMACE/DOKUMENTY PŘEDKLÁDANÉ DODAVATELEM</w:t>
      </w:r>
      <w:r w:rsidR="00092CC9">
        <w:t xml:space="preserve"> v </w:t>
      </w:r>
      <w:r>
        <w:t>NABÍDCE</w:t>
      </w:r>
      <w:bookmarkEnd w:id="13"/>
    </w:p>
    <w:p w14:paraId="22872112"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350C6CE8" w14:textId="77777777" w:rsidR="0035531B" w:rsidRDefault="00A066DE" w:rsidP="00A066DE">
      <w:pPr>
        <w:pStyle w:val="Odrka1-1"/>
      </w:pPr>
      <w:r w:rsidRPr="00A066DE">
        <w:lastRenderedPageBreak/>
        <w:t>Dokument obsahující informace o dodavateli, včetně prohlášení o akceptaci vzorové Smlouvy o dílo a jejích příloh. Tento dokument bude předložen ve formě formuláře obsaženého v Příloze č. 1 těchto Pokynů</w:t>
      </w:r>
      <w:r w:rsidR="0035531B">
        <w:t>.</w:t>
      </w:r>
    </w:p>
    <w:p w14:paraId="38BAD10E"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1F2D894" w14:textId="77777777"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14:paraId="0C6BA572" w14:textId="7777777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14:paraId="18B6CDAC" w14:textId="77777777" w:rsidR="0035531B" w:rsidRDefault="0035531B" w:rsidP="0035531B">
      <w:pPr>
        <w:pStyle w:val="Text1-1"/>
      </w:pPr>
      <w:r>
        <w:t>Podání nabídky společně několika dodavateli:</w:t>
      </w:r>
    </w:p>
    <w:p w14:paraId="37FD0F5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02430807"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6097B295"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w:t>
      </w:r>
      <w:r>
        <w:lastRenderedPageBreak/>
        <w:t>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6AAE742"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55769363" w14:textId="77777777" w:rsidR="0035531B" w:rsidRPr="0060115D" w:rsidRDefault="0035531B" w:rsidP="0035531B">
      <w:pPr>
        <w:pStyle w:val="Text1-1"/>
        <w:rPr>
          <w:rStyle w:val="Tun9b"/>
        </w:rPr>
      </w:pPr>
      <w:r w:rsidRPr="0060115D">
        <w:rPr>
          <w:rStyle w:val="Tun9b"/>
        </w:rPr>
        <w:t>Poddodavatelské omezení</w:t>
      </w:r>
    </w:p>
    <w:p w14:paraId="39F6BC84" w14:textId="77777777" w:rsidR="00470647" w:rsidRDefault="00470647" w:rsidP="00470647">
      <w:pPr>
        <w:pStyle w:val="Odrka1-1"/>
      </w:pPr>
      <w:r>
        <w:t>Zadavatel nevymezuje žádné činnosti při plnění veřejné zakázky, které musí být plněny přímo vybraným dodavatelem.</w:t>
      </w:r>
    </w:p>
    <w:p w14:paraId="49AAE7CC" w14:textId="77777777" w:rsidR="00BC6D2B" w:rsidRDefault="00465FDD" w:rsidP="00465FDD">
      <w:pPr>
        <w:pStyle w:val="Text1-1"/>
      </w:pPr>
      <w:r w:rsidRPr="00465FDD">
        <w:t>Návrh smlouvy na plnění této veřejné zakázky</w:t>
      </w:r>
      <w:r w:rsidR="00BC6D2B">
        <w:t>:</w:t>
      </w:r>
    </w:p>
    <w:p w14:paraId="3C8B60C4"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4A0C0902" w14:textId="77777777" w:rsidR="00465FDD" w:rsidRDefault="00465FDD" w:rsidP="002A5F8F">
      <w:pPr>
        <w:pStyle w:val="Odrka1-2-"/>
      </w:pPr>
      <w:r>
        <w:t>do těla závazného vzoru smlouvy čl. 3.3</w:t>
      </w:r>
      <w:r w:rsidR="002A5F8F">
        <w:t xml:space="preserve"> </w:t>
      </w:r>
      <w:r>
        <w:t>Cenu Díla bez DPH;</w:t>
      </w:r>
    </w:p>
    <w:p w14:paraId="4AC26858" w14:textId="77777777" w:rsidR="00465FDD" w:rsidRDefault="00465FDD" w:rsidP="00F348C0">
      <w:pPr>
        <w:pStyle w:val="Odrka1-2-"/>
      </w:pPr>
      <w:r>
        <w:t>do Přílohy č. 4 závazného vzoru smlouvy s názvem Rozpis Ceny Díla:</w:t>
      </w:r>
    </w:p>
    <w:p w14:paraId="1F29D0E9" w14:textId="77777777" w:rsidR="00465FDD" w:rsidRDefault="00465FDD" w:rsidP="00F348C0">
      <w:pPr>
        <w:pStyle w:val="Odrka1-3"/>
        <w:numPr>
          <w:ilvl w:val="0"/>
          <w:numId w:val="0"/>
        </w:numPr>
        <w:ind w:left="1531"/>
      </w:pPr>
      <w:r>
        <w:t xml:space="preserve">Cenu za zpracování </w:t>
      </w:r>
      <w:r w:rsidR="002A5F8F">
        <w:t xml:space="preserve">DUR </w:t>
      </w:r>
      <w:r>
        <w:t xml:space="preserve">podle členění na základní a dodatečné služby a </w:t>
      </w:r>
      <w:r w:rsidR="00FE320C">
        <w:t>r</w:t>
      </w:r>
      <w:r>
        <w:t xml:space="preserve">ozpis jednotlivých položek Ceny Díla podle členění na </w:t>
      </w:r>
      <w:r w:rsidR="00FE320C">
        <w:t>d</w:t>
      </w:r>
      <w:r>
        <w:t>ílčí etapy</w:t>
      </w:r>
      <w:r w:rsidR="00FE320C">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p>
    <w:p w14:paraId="2240456D"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16B424B7" w14:textId="77777777" w:rsidR="0035531B" w:rsidRDefault="0035531B" w:rsidP="00BC6D2B">
      <w:pPr>
        <w:pStyle w:val="Nadpis1-1"/>
      </w:pPr>
      <w:bookmarkStart w:id="14" w:name="_Toc71273880"/>
      <w:r>
        <w:t>JAZYK NABÍDEK</w:t>
      </w:r>
      <w:r w:rsidR="00167969" w:rsidRPr="00167969">
        <w:t xml:space="preserve"> </w:t>
      </w:r>
      <w:r w:rsidR="00167969">
        <w:t>A KOMUNIKAČNÍ JAZYK</w:t>
      </w:r>
      <w:bookmarkEnd w:id="14"/>
    </w:p>
    <w:p w14:paraId="17F14A36"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1EB8C945"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320E12C4" w14:textId="77777777" w:rsidR="0035531B" w:rsidRDefault="0035531B" w:rsidP="00BC6D2B">
      <w:pPr>
        <w:pStyle w:val="Nadpis1-1"/>
      </w:pPr>
      <w:bookmarkStart w:id="15" w:name="_Toc71273881"/>
      <w:r>
        <w:lastRenderedPageBreak/>
        <w:t>OBSAH</w:t>
      </w:r>
      <w:r w:rsidR="00845C50">
        <w:t xml:space="preserve"> a </w:t>
      </w:r>
      <w:r>
        <w:t>PODÁVÁNÍ NABÍDEK</w:t>
      </w:r>
      <w:bookmarkEnd w:id="15"/>
    </w:p>
    <w:p w14:paraId="60F2B39B" w14:textId="77777777"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8" w:history="1">
        <w:r w:rsidR="00C43555" w:rsidRPr="003468DC">
          <w:rPr>
            <w:rStyle w:val="Hypertextovodkaz"/>
            <w:noProof w:val="0"/>
          </w:rPr>
          <w:t>https://zakazky.s</w:t>
        </w:r>
        <w:r w:rsidR="00C43555" w:rsidRPr="00D01AF3">
          <w:rPr>
            <w:rStyle w:val="Hypertextovodkaz"/>
            <w:noProof w:val="0"/>
          </w:rPr>
          <w:t>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59E1294F" w14:textId="77777777"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00FF64EE" w:rsidRPr="003619FD">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DFA9A09" w14:textId="77777777" w:rsidR="0035531B" w:rsidRDefault="0035531B" w:rsidP="0035531B">
      <w:pPr>
        <w:pStyle w:val="Text1-1"/>
      </w:pPr>
      <w:r>
        <w:t>Nabídka bude předložena</w:t>
      </w:r>
      <w:r w:rsidR="00092CC9">
        <w:t xml:space="preserve"> v </w:t>
      </w:r>
      <w:r>
        <w:t>následující struktuře:</w:t>
      </w:r>
    </w:p>
    <w:p w14:paraId="01F4190D"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0C71A9AB" w14:textId="77777777" w:rsidR="00F348C0" w:rsidRDefault="00F348C0" w:rsidP="00F348C0">
      <w:pPr>
        <w:pStyle w:val="Odrka1-1"/>
      </w:pPr>
      <w:r>
        <w:t>Všeobecné informace o dodavateli včetně prohlášení o akceptaci zadávacích podmínek ve formě formuláře obsaženého v Příloze č. 1 těchto Pokynů.</w:t>
      </w:r>
    </w:p>
    <w:p w14:paraId="7F86C376" w14:textId="77777777" w:rsidR="00F348C0" w:rsidRDefault="00F348C0" w:rsidP="00F348C0">
      <w:pPr>
        <w:pStyle w:val="Odrka1-1"/>
      </w:pPr>
      <w:r>
        <w:t>Plná moc, dohoda o plné moci či pověření, je-li tohoto dokumentu třeba.</w:t>
      </w:r>
    </w:p>
    <w:p w14:paraId="70057B7E"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D5F8896"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7507A70C" w14:textId="77777777" w:rsidR="00F348C0" w:rsidRDefault="00F348C0" w:rsidP="00F348C0">
      <w:pPr>
        <w:pStyle w:val="Odrka1-1"/>
      </w:pPr>
      <w:r>
        <w:t>Doklady prokazující splnění profesní způsobilosti.</w:t>
      </w:r>
    </w:p>
    <w:p w14:paraId="41A07F48"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453FB3D0" w14:textId="77777777" w:rsidR="00F348C0" w:rsidRDefault="00F348C0" w:rsidP="00F348C0">
      <w:pPr>
        <w:pStyle w:val="Odrka1-1"/>
      </w:pPr>
      <w:r>
        <w:lastRenderedPageBreak/>
        <w:t>Seznam jiných osob, jejichž prostřednictvím prokazuje dodavatel určitou část kvalifikace, ve formě formuláře obsaženého v Příloze č. 8 těchto Pokynů a doklady vztahující se k jiným osobám.</w:t>
      </w:r>
    </w:p>
    <w:p w14:paraId="37E2176B" w14:textId="77777777" w:rsidR="00F348C0" w:rsidRDefault="00F348C0" w:rsidP="00F348C0">
      <w:pPr>
        <w:pStyle w:val="Odrka1-1"/>
      </w:pPr>
      <w:r>
        <w:t>Údaje o poddodavatelích ve formě formuláře obsaženého v Příloze č. 2 těchto Pokynů.</w:t>
      </w:r>
    </w:p>
    <w:p w14:paraId="77A92A13" w14:textId="77777777"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14:paraId="2FC022A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78FEFF6A" w14:textId="77777777" w:rsidR="00F348C0" w:rsidRDefault="00F348C0" w:rsidP="00F348C0">
      <w:pPr>
        <w:pStyle w:val="Odrka1-1"/>
      </w:pPr>
      <w:r>
        <w:t>Doklad o poskytnutí jistoty za nabídku.</w:t>
      </w:r>
    </w:p>
    <w:p w14:paraId="69998B07"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42777FC2"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7D6D04BF"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A5C1A55"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1A6B0DF7" w14:textId="77777777" w:rsidR="0035531B" w:rsidRDefault="0035531B" w:rsidP="007038DC">
      <w:pPr>
        <w:pStyle w:val="Nadpis1-1"/>
      </w:pPr>
      <w:bookmarkStart w:id="16" w:name="_Toc71273882"/>
      <w:r>
        <w:lastRenderedPageBreak/>
        <w:t>POŽADAVKY NA ZPRACOVÁNÍ NABÍDKOVÉ CENY</w:t>
      </w:r>
      <w:bookmarkEnd w:id="16"/>
      <w:r>
        <w:t xml:space="preserve"> </w:t>
      </w:r>
    </w:p>
    <w:p w14:paraId="18038377"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59D731B0" w14:textId="77777777" w:rsidR="00F348C0" w:rsidRDefault="00F348C0" w:rsidP="00F348C0">
      <w:pPr>
        <w:pStyle w:val="Text1-1"/>
      </w:pPr>
      <w:r>
        <w:t>Nabídková cena bude ve smlouvě v čl. 3.3 uvedena následujícím způsobem:</w:t>
      </w:r>
    </w:p>
    <w:p w14:paraId="2F9A1564" w14:textId="77777777" w:rsidR="00F348C0" w:rsidRDefault="00F348C0" w:rsidP="00F348C0">
      <w:pPr>
        <w:pStyle w:val="Text1-1"/>
        <w:numPr>
          <w:ilvl w:val="0"/>
          <w:numId w:val="0"/>
        </w:numPr>
        <w:spacing w:after="0"/>
        <w:ind w:left="737"/>
      </w:pPr>
      <w:r>
        <w:t xml:space="preserve">Cena Díla bez DPH: </w:t>
      </w:r>
      <w:r>
        <w:tab/>
        <w:t>"[VLOŽÍ ZHOTOVITEL]" Kč</w:t>
      </w:r>
    </w:p>
    <w:p w14:paraId="453358BF"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5DE072CC" w14:textId="77777777" w:rsidR="0035531B" w:rsidRDefault="00F348C0" w:rsidP="00F348C0">
      <w:pPr>
        <w:pStyle w:val="Text1-1"/>
        <w:numPr>
          <w:ilvl w:val="0"/>
          <w:numId w:val="0"/>
        </w:numPr>
        <w:spacing w:before="240"/>
        <w:ind w:left="737"/>
      </w:pPr>
      <w:r>
        <w:t>Cena Díla bez DPH vkládaná ve smyslu těchto Pokynů do čl. 3.3 závazného vzoru smlouvy, která představuje Cen</w:t>
      </w:r>
      <w:r w:rsidR="00231A0D">
        <w:t>u</w:t>
      </w:r>
      <w:r>
        <w:t xml:space="preserve"> za zpracování D</w:t>
      </w:r>
      <w:r w:rsidR="00231A0D">
        <w:t xml:space="preserve">UR </w:t>
      </w:r>
      <w:r>
        <w:t>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06A0ED08" w14:textId="77777777" w:rsidR="0035531B" w:rsidRDefault="0035531B" w:rsidP="007038DC">
      <w:pPr>
        <w:pStyle w:val="Nadpis1-1"/>
      </w:pPr>
      <w:bookmarkStart w:id="17" w:name="_Toc71273883"/>
      <w:r>
        <w:t>VARIANTY NABÍDKY</w:t>
      </w:r>
      <w:bookmarkEnd w:id="17"/>
    </w:p>
    <w:p w14:paraId="66B1F51D" w14:textId="77777777" w:rsidR="0035531B" w:rsidRDefault="0035531B" w:rsidP="0035531B">
      <w:pPr>
        <w:pStyle w:val="Text1-1"/>
      </w:pPr>
      <w:r>
        <w:t xml:space="preserve">Zadavatel nepřipouští předložení varianty nabídky. </w:t>
      </w:r>
    </w:p>
    <w:p w14:paraId="541555FD" w14:textId="77777777" w:rsidR="0035531B" w:rsidRDefault="0035531B" w:rsidP="007038DC">
      <w:pPr>
        <w:pStyle w:val="Nadpis1-1"/>
      </w:pPr>
      <w:bookmarkStart w:id="18" w:name="_Toc71273884"/>
      <w:r>
        <w:t>OTEVÍRÁNÍ NABÍDEK</w:t>
      </w:r>
      <w:bookmarkEnd w:id="18"/>
      <w:r>
        <w:t xml:space="preserve"> </w:t>
      </w:r>
    </w:p>
    <w:p w14:paraId="5190BFCC"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391ADCBC" w14:textId="77777777" w:rsidR="0035531B" w:rsidRDefault="0035531B" w:rsidP="007038DC">
      <w:pPr>
        <w:pStyle w:val="Nadpis1-1"/>
      </w:pPr>
      <w:bookmarkStart w:id="19" w:name="_Toc71273885"/>
      <w:r>
        <w:t>POSOUZENÍ SPLNĚNÍ PODMÍNEK ÚČASTI</w:t>
      </w:r>
      <w:bookmarkEnd w:id="19"/>
    </w:p>
    <w:p w14:paraId="5692FA27"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5F938C8C"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3A83C3A8"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BF5D3FA" w14:textId="77777777" w:rsidR="0035531B" w:rsidRDefault="0035531B" w:rsidP="007038DC">
      <w:pPr>
        <w:pStyle w:val="Nadpis1-1"/>
      </w:pPr>
      <w:bookmarkStart w:id="20" w:name="_Toc71273886"/>
      <w:r>
        <w:t>HODNOCENÍ NABÍDEK</w:t>
      </w:r>
      <w:bookmarkEnd w:id="20"/>
    </w:p>
    <w:p w14:paraId="50D216C1"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26BFCA8C"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7D5A4135"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6CA2DEF" w14:textId="77777777" w:rsidR="00804D39" w:rsidRPr="00307641" w:rsidRDefault="00804D39" w:rsidP="00631EAA">
            <w:pPr>
              <w:pStyle w:val="Textbezslovn"/>
              <w:ind w:left="0"/>
              <w:jc w:val="left"/>
              <w:rPr>
                <w:b/>
                <w:sz w:val="16"/>
                <w:szCs w:val="16"/>
              </w:rPr>
            </w:pPr>
            <w:r w:rsidRPr="00804D39">
              <w:rPr>
                <w:b/>
                <w:sz w:val="16"/>
                <w:szCs w:val="16"/>
              </w:rPr>
              <w:lastRenderedPageBreak/>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550F1D5"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50AC5889"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0A847D60"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17CA8DBD"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06C50406"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ECD678B" w14:textId="77777777"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90A2F4A"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4F38215C" w14:textId="77777777" w:rsidR="00804D39" w:rsidRDefault="00804D39" w:rsidP="003A2C23">
      <w:pPr>
        <w:pStyle w:val="Text1-1"/>
        <w:numPr>
          <w:ilvl w:val="0"/>
          <w:numId w:val="0"/>
        </w:numPr>
        <w:ind w:left="737"/>
      </w:pPr>
    </w:p>
    <w:p w14:paraId="3764B5B1"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2D9B1707" w14:textId="77777777" w:rsidR="003A2C23" w:rsidRPr="003A2C23" w:rsidRDefault="003A2C23" w:rsidP="003A2C23">
      <w:pPr>
        <w:pStyle w:val="Text1-1"/>
        <w:rPr>
          <w:b/>
        </w:rPr>
      </w:pPr>
      <w:r w:rsidRPr="003A2C23">
        <w:rPr>
          <w:b/>
        </w:rPr>
        <w:t>Nabídková cena</w:t>
      </w:r>
    </w:p>
    <w:p w14:paraId="31CF2536" w14:textId="77777777"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Cen</w:t>
      </w:r>
      <w:r w:rsidR="00E95FC3">
        <w:t>u</w:t>
      </w:r>
      <w:r>
        <w:t xml:space="preserve"> za zpracování D</w:t>
      </w:r>
      <w:r w:rsidR="00E95FC3">
        <w:t xml:space="preserve">UR </w:t>
      </w:r>
      <w:r>
        <w:t>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72D34EE6"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2F86B5EE"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5DFE4659" w14:textId="77777777" w:rsidR="003A2C23" w:rsidRDefault="003A2C23" w:rsidP="00B77110">
      <w:pPr>
        <w:pStyle w:val="Text1-1"/>
        <w:numPr>
          <w:ilvl w:val="0"/>
          <w:numId w:val="0"/>
        </w:numPr>
        <w:spacing w:line="240" w:lineRule="auto"/>
        <w:ind w:left="737"/>
        <w:jc w:val="center"/>
      </w:pPr>
      <w:r>
        <w:t>výše nabídkové ceny hodnocené nabídky</w:t>
      </w:r>
    </w:p>
    <w:p w14:paraId="7EDDAAD5"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18EF99CE" w14:textId="77777777" w:rsidR="003A2C23" w:rsidRPr="003A2C23" w:rsidRDefault="003A2C23" w:rsidP="003A2C23">
      <w:pPr>
        <w:pStyle w:val="Text1-1"/>
        <w:rPr>
          <w:b/>
        </w:rPr>
      </w:pPr>
      <w:r w:rsidRPr="003A2C23">
        <w:rPr>
          <w:b/>
        </w:rPr>
        <w:t xml:space="preserve">Kvalifikace a zkušenosti vybraných členů odborného personálu dodavatele </w:t>
      </w:r>
    </w:p>
    <w:p w14:paraId="3AEC2105" w14:textId="77777777"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14:paraId="0FBB849A" w14:textId="77777777"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14:paraId="0D662F22" w14:textId="77777777"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14:paraId="664C596D"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42AEC04" w14:textId="77777777"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DAD25EE" w14:textId="77777777"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14:paraId="1694D216" w14:textId="77777777"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14:paraId="5B772622"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1A0F96B9" w14:textId="30BC0F0E" w:rsidR="003A2C23" w:rsidRPr="00ED1A0D" w:rsidRDefault="00941491" w:rsidP="00ED1A0D">
            <w:pPr>
              <w:rPr>
                <w:b w:val="0"/>
                <w:sz w:val="16"/>
                <w:szCs w:val="16"/>
              </w:rPr>
            </w:pPr>
            <w:r w:rsidRPr="00ED1A0D">
              <w:rPr>
                <w:b w:val="0"/>
                <w:sz w:val="16"/>
                <w:szCs w:val="16"/>
              </w:rPr>
              <w:t xml:space="preserve">specialista na </w:t>
            </w:r>
            <w:r w:rsidR="00ED1A0D" w:rsidRPr="00ED1A0D">
              <w:rPr>
                <w:b w:val="0"/>
                <w:sz w:val="16"/>
                <w:szCs w:val="16"/>
              </w:rPr>
              <w:t>zabezpečovací zařízení</w:t>
            </w:r>
          </w:p>
        </w:tc>
        <w:tc>
          <w:tcPr>
            <w:tcW w:w="4111" w:type="dxa"/>
            <w:tcBorders>
              <w:bottom w:val="single" w:sz="2" w:space="0" w:color="auto"/>
            </w:tcBorders>
          </w:tcPr>
          <w:p w14:paraId="6315EECD" w14:textId="77777777" w:rsidR="003A2C23" w:rsidRPr="00ED1A0D" w:rsidRDefault="00941491"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ED1A0D">
              <w:rPr>
                <w:b w:val="0"/>
                <w:sz w:val="16"/>
                <w:szCs w:val="16"/>
              </w:rPr>
              <w:t>navíc 1, tj. celkem u této funkce 2</w:t>
            </w:r>
          </w:p>
        </w:tc>
      </w:tr>
    </w:tbl>
    <w:p w14:paraId="7F402918" w14:textId="77777777" w:rsidR="00804D39" w:rsidRDefault="00804D39" w:rsidP="00941491">
      <w:pPr>
        <w:pStyle w:val="Text1-1"/>
        <w:numPr>
          <w:ilvl w:val="0"/>
          <w:numId w:val="0"/>
        </w:numPr>
        <w:ind w:left="737"/>
      </w:pPr>
    </w:p>
    <w:p w14:paraId="43A66CEA" w14:textId="77777777"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p>
    <w:p w14:paraId="62AD2C51" w14:textId="77777777" w:rsidR="00941491" w:rsidRDefault="00941491" w:rsidP="00941491">
      <w:pPr>
        <w:pStyle w:val="Text1-1"/>
        <w:numPr>
          <w:ilvl w:val="0"/>
          <w:numId w:val="0"/>
        </w:numPr>
        <w:ind w:left="737"/>
      </w:pPr>
      <w:r>
        <w:t xml:space="preserve">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w:t>
      </w:r>
      <w:r>
        <w:lastRenderedPageBreak/>
        <w:t>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14:paraId="50717445"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3E066BE0"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2B8664A4" w14:textId="77777777" w:rsidR="00B77110" w:rsidRPr="00B77110" w:rsidRDefault="00B77110" w:rsidP="00631EAA">
            <w:pPr>
              <w:rPr>
                <w:rFonts w:cs="Arial"/>
                <w:b/>
                <w:bCs/>
              </w:rPr>
            </w:pPr>
          </w:p>
          <w:p w14:paraId="5DCFBECB"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05D75C13" w14:textId="77777777" w:rsidR="00B77110" w:rsidRPr="00B77110" w:rsidRDefault="00B77110" w:rsidP="00631EAA">
            <w:pPr>
              <w:rPr>
                <w:rFonts w:cs="Arial"/>
                <w:b/>
                <w:bCs/>
              </w:rPr>
            </w:pPr>
          </w:p>
          <w:p w14:paraId="31F3EEB7"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7619A397" w14:textId="77777777" w:rsidR="00B77110" w:rsidRPr="00B77110" w:rsidRDefault="00B77110" w:rsidP="00631EAA">
            <w:pPr>
              <w:rPr>
                <w:rFonts w:cs="Arial"/>
                <w:b/>
                <w:bCs/>
              </w:rPr>
            </w:pPr>
          </w:p>
          <w:p w14:paraId="50A5D223"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047B7357" w14:textId="77777777" w:rsidR="00B77110" w:rsidRPr="00B77110" w:rsidRDefault="00B77110" w:rsidP="00631EAA">
            <w:pPr>
              <w:rPr>
                <w:rFonts w:cs="Arial"/>
                <w:b/>
                <w:bCs/>
              </w:rPr>
            </w:pPr>
          </w:p>
          <w:p w14:paraId="0F04964B" w14:textId="77777777"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14:paraId="7E3063D3"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76545CC" w14:textId="77777777"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23335949" w14:textId="7EDE2AFF" w:rsidR="00B77110" w:rsidRPr="00505033" w:rsidRDefault="00B77110" w:rsidP="008219FC">
            <w:pPr>
              <w:jc w:val="both"/>
              <w:rPr>
                <w:rFonts w:cs="Arial"/>
                <w:bCs/>
              </w:rPr>
            </w:pPr>
            <w:r w:rsidRPr="00505033">
              <w:rPr>
                <w:rFonts w:cs="Arial"/>
                <w:bCs/>
              </w:rPr>
              <w:t xml:space="preserve">délka praxe v projektování obdobných zakázek, tj. </w:t>
            </w:r>
            <w:r w:rsidRPr="00505033">
              <w:rPr>
                <w:rFonts w:cs="Calibri"/>
              </w:rPr>
              <w:t xml:space="preserve">projektových </w:t>
            </w:r>
            <w:r w:rsidRPr="00505033">
              <w:rPr>
                <w:rFonts w:cs="Arial"/>
                <w:bCs/>
              </w:rPr>
              <w:t xml:space="preserve">prací pro stavby železničních drah ve stupni </w:t>
            </w:r>
            <w:r w:rsidR="005163B6" w:rsidRPr="00505033">
              <w:rPr>
                <w:rFonts w:cs="Arial"/>
                <w:bCs/>
              </w:rPr>
              <w:t xml:space="preserve">ZDS2 nebo </w:t>
            </w:r>
            <w:r w:rsidR="00E95FC3" w:rsidRPr="00505033">
              <w:rPr>
                <w:rFonts w:cs="Arial"/>
                <w:bCs/>
              </w:rPr>
              <w:t xml:space="preserve">DUR nebo </w:t>
            </w:r>
            <w:r w:rsidRPr="00505033">
              <w:rPr>
                <w:rFonts w:cs="Arial"/>
                <w:bCs/>
              </w:rPr>
              <w:t xml:space="preserve">DSP nebo DSP+PDPS nebo </w:t>
            </w:r>
            <w:r w:rsidRPr="00505033">
              <w:rPr>
                <w:rFonts w:cs="Calibri"/>
              </w:rPr>
              <w:t>DUSP</w:t>
            </w:r>
            <w:r w:rsidR="00070F9A" w:rsidRPr="00505033">
              <w:t xml:space="preserve"> nebo DUSP+PDPS</w:t>
            </w:r>
            <w:r w:rsidRPr="00505033">
              <w:rPr>
                <w:rFonts w:cs="Arial"/>
                <w:bCs/>
              </w:rPr>
              <w:t xml:space="preserve">, </w:t>
            </w:r>
            <w:r w:rsidRPr="00505033">
              <w:rPr>
                <w:rFonts w:cs="Calibri"/>
              </w:rPr>
              <w:t xml:space="preserve">které obsahovaly alespoň následující činnosti: </w:t>
            </w:r>
            <w:r w:rsidR="00FC081A" w:rsidRPr="00505033">
              <w:rPr>
                <w:rFonts w:cs="Calibri"/>
              </w:rPr>
              <w:t>projektování zabezpečovacího nebo sdělovacího zařízení</w:t>
            </w:r>
            <w:r w:rsidRPr="00505033">
              <w:rPr>
                <w:rFonts w:cs="Calibri"/>
                <w:lang w:val="en-US"/>
              </w:rPr>
              <w:t xml:space="preserve">, </w:t>
            </w:r>
            <w:r w:rsidRPr="00505033">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3F50583" w14:textId="77777777"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9E12AB5" w14:textId="77777777" w:rsidR="00B77110" w:rsidRPr="00B77110" w:rsidRDefault="00B77110" w:rsidP="00631EAA">
            <w:pPr>
              <w:rPr>
                <w:rFonts w:cs="Arial"/>
                <w:bCs/>
              </w:rPr>
            </w:pPr>
            <w:r w:rsidRPr="00B77110">
              <w:rPr>
                <w:rFonts w:cs="Arial"/>
                <w:bCs/>
              </w:rPr>
              <w:t>10</w:t>
            </w:r>
          </w:p>
        </w:tc>
      </w:tr>
      <w:tr w:rsidR="00B77110" w:rsidRPr="00465F4C" w14:paraId="16E569B0"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2172A272"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14:paraId="45CEAE94" w14:textId="5AC8C17E" w:rsidR="00B77110" w:rsidRPr="00505033" w:rsidRDefault="00B77110" w:rsidP="00ED1A0D">
            <w:pPr>
              <w:jc w:val="both"/>
              <w:rPr>
                <w:rFonts w:cs="Arial"/>
                <w:bCs/>
              </w:rPr>
            </w:pPr>
            <w:r w:rsidRPr="00505033">
              <w:rPr>
                <w:rFonts w:cs="Arial"/>
                <w:bCs/>
              </w:rPr>
              <w:t xml:space="preserve">zkušenost s plněním zakázky na </w:t>
            </w:r>
            <w:r w:rsidRPr="00505033">
              <w:rPr>
                <w:rFonts w:cs="Calibri"/>
              </w:rPr>
              <w:t xml:space="preserve">projektové </w:t>
            </w:r>
            <w:r w:rsidRPr="00505033">
              <w:rPr>
                <w:rFonts w:cs="Arial"/>
                <w:bCs/>
              </w:rPr>
              <w:t xml:space="preserve">práce </w:t>
            </w:r>
            <w:r w:rsidR="00167969" w:rsidRPr="00505033">
              <w:rPr>
                <w:rFonts w:cs="Arial"/>
                <w:bCs/>
              </w:rPr>
              <w:t xml:space="preserve">spočívající ve zpracování dokumentace </w:t>
            </w:r>
            <w:r w:rsidRPr="00505033">
              <w:rPr>
                <w:rFonts w:cs="Arial"/>
                <w:bCs/>
              </w:rPr>
              <w:t xml:space="preserve">pro stavby železničních drah ve stupni </w:t>
            </w:r>
            <w:r w:rsidR="00963E4F" w:rsidRPr="00505033">
              <w:rPr>
                <w:rFonts w:cs="Arial"/>
                <w:bCs/>
              </w:rPr>
              <w:t xml:space="preserve">ZDS2 nebo </w:t>
            </w:r>
            <w:r w:rsidR="00E95FC3" w:rsidRPr="00505033">
              <w:rPr>
                <w:rFonts w:cs="Arial"/>
                <w:bCs/>
              </w:rPr>
              <w:t xml:space="preserve">DUR nebo </w:t>
            </w:r>
            <w:r w:rsidRPr="00505033">
              <w:rPr>
                <w:rFonts w:cs="Arial"/>
                <w:bCs/>
              </w:rPr>
              <w:t xml:space="preserve">DSP nebo DSP+PDPS nebo </w:t>
            </w:r>
            <w:r w:rsidRPr="00505033">
              <w:rPr>
                <w:rFonts w:cs="Calibri"/>
              </w:rPr>
              <w:t>DUSP</w:t>
            </w:r>
            <w:r w:rsidRPr="00505033">
              <w:rPr>
                <w:rFonts w:cs="Arial"/>
                <w:bCs/>
              </w:rPr>
              <w:t xml:space="preserve"> </w:t>
            </w:r>
            <w:r w:rsidR="00070F9A" w:rsidRPr="00505033">
              <w:t>nebo DUSP+PDPS</w:t>
            </w:r>
            <w:r w:rsidR="00070F9A" w:rsidRPr="00505033">
              <w:rPr>
                <w:rFonts w:cs="Arial"/>
                <w:bCs/>
              </w:rPr>
              <w:t xml:space="preserve"> </w:t>
            </w:r>
            <w:r w:rsidRPr="00505033">
              <w:rPr>
                <w:rFonts w:cs="Arial"/>
                <w:bCs/>
              </w:rPr>
              <w:t xml:space="preserve">ve funkci vedoucího týmu s hodnotou zakázky na </w:t>
            </w:r>
            <w:r w:rsidRPr="00505033">
              <w:rPr>
                <w:rFonts w:cs="Calibri"/>
              </w:rPr>
              <w:t xml:space="preserve">projektové </w:t>
            </w:r>
            <w:r w:rsidRPr="00505033">
              <w:rPr>
                <w:rFonts w:cs="Arial"/>
                <w:bCs/>
              </w:rPr>
              <w:t xml:space="preserve">práce nejméně </w:t>
            </w:r>
            <w:r w:rsidR="00ED1A0D" w:rsidRPr="00505033">
              <w:rPr>
                <w:rFonts w:cs="Arial"/>
                <w:bCs/>
              </w:rPr>
              <w:t>6.000.000,-</w:t>
            </w:r>
            <w:r w:rsidRPr="00505033">
              <w:rPr>
                <w:rFonts w:cs="Arial"/>
                <w:b/>
                <w:bCs/>
              </w:rPr>
              <w:t xml:space="preserve"> </w:t>
            </w:r>
            <w:r w:rsidRPr="00505033">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50C4254" w14:textId="77777777"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2594CD5" w14:textId="77777777" w:rsidR="00B77110" w:rsidRPr="00B77110" w:rsidRDefault="00B77110" w:rsidP="00631EAA">
            <w:pPr>
              <w:rPr>
                <w:rFonts w:cs="Arial"/>
                <w:bCs/>
              </w:rPr>
            </w:pPr>
            <w:r w:rsidRPr="00B77110">
              <w:rPr>
                <w:rFonts w:cs="Arial"/>
                <w:bCs/>
              </w:rPr>
              <w:t>10</w:t>
            </w:r>
          </w:p>
        </w:tc>
      </w:tr>
      <w:tr w:rsidR="00EA0981" w:rsidRPr="00465F4C" w14:paraId="68EBCC61" w14:textId="77777777" w:rsidTr="00B77110">
        <w:trPr>
          <w:trHeight w:val="565"/>
        </w:trPr>
        <w:tc>
          <w:tcPr>
            <w:tcW w:w="1843" w:type="dxa"/>
            <w:vMerge w:val="restart"/>
            <w:tcBorders>
              <w:top w:val="single" w:sz="4" w:space="0" w:color="auto"/>
              <w:left w:val="single" w:sz="4" w:space="0" w:color="auto"/>
              <w:right w:val="single" w:sz="4" w:space="0" w:color="auto"/>
            </w:tcBorders>
          </w:tcPr>
          <w:p w14:paraId="05EAC3BF" w14:textId="77777777" w:rsidR="00EA0981" w:rsidRPr="00B77110" w:rsidRDefault="00EA0981" w:rsidP="00631EAA">
            <w:pPr>
              <w:rPr>
                <w:rFonts w:cs="Arial"/>
                <w:bCs/>
              </w:rPr>
            </w:pPr>
            <w:r w:rsidRPr="00EA0981">
              <w:rPr>
                <w:rFonts w:cs="Arial"/>
                <w:bCs/>
              </w:rPr>
              <w:t>specialista na zabezpečovací zařízení</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14:paraId="1A6420CC" w14:textId="7C4F65CE" w:rsidR="00EA0981" w:rsidRPr="00505033" w:rsidRDefault="00EA0981" w:rsidP="00631EAA">
            <w:pPr>
              <w:jc w:val="both"/>
              <w:rPr>
                <w:rFonts w:cs="Arial"/>
                <w:bCs/>
              </w:rPr>
            </w:pPr>
            <w:r w:rsidRPr="00505033">
              <w:rPr>
                <w:rFonts w:eastAsia="Times New Roman" w:cs="Arial"/>
                <w:bCs/>
                <w:lang w:eastAsia="cs-CZ"/>
              </w:rPr>
              <w:t xml:space="preserve">u každé jednotlivé osoby dokládané pro tuto funkci za účelem hodnocení </w:t>
            </w:r>
            <w:r w:rsidRPr="00505033">
              <w:rPr>
                <w:rFonts w:cs="Arial"/>
                <w:bCs/>
              </w:rPr>
              <w:t xml:space="preserve">délka praxe ve svém oboru (zabezpečovací zařízení) v projektování obdobných zakázek, tj. </w:t>
            </w:r>
            <w:r w:rsidRPr="00505033">
              <w:rPr>
                <w:rFonts w:cs="Calibri"/>
              </w:rPr>
              <w:t xml:space="preserve">projektových </w:t>
            </w:r>
            <w:r w:rsidRPr="00505033">
              <w:rPr>
                <w:rFonts w:cs="Arial"/>
                <w:bCs/>
              </w:rPr>
              <w:t xml:space="preserve">prací pro stavby železničních drah ve stupni ZDS2 nebo DUR nebo DSP nebo DSP+PDPS nebo </w:t>
            </w:r>
            <w:r w:rsidRPr="00505033">
              <w:rPr>
                <w:rFonts w:cs="Calibri"/>
              </w:rPr>
              <w:t>DUSP</w:t>
            </w:r>
            <w:r w:rsidRPr="00505033">
              <w:t xml:space="preserve"> nebo DUSP+PDPS</w:t>
            </w:r>
            <w:r w:rsidRPr="00505033">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14:paraId="0E4B049C" w14:textId="2059FBF7" w:rsidR="00EA0981" w:rsidRPr="00F26F6D" w:rsidRDefault="00EA0981" w:rsidP="00F26F6D">
            <w:pPr>
              <w:rPr>
                <w:rFonts w:cs="Arial"/>
                <w:bCs/>
              </w:rPr>
            </w:pPr>
            <w:r w:rsidRPr="00F26F6D">
              <w:rPr>
                <w:rFonts w:cs="Arial"/>
                <w:bCs/>
              </w:rPr>
              <w:t xml:space="preserve">1 bod </w:t>
            </w:r>
            <w:r w:rsidR="00F26F6D">
              <w:rPr>
                <w:rFonts w:cs="Arial"/>
                <w:bCs/>
              </w:rPr>
              <w:t>u</w:t>
            </w:r>
            <w:r w:rsidRPr="00F26F6D">
              <w:rPr>
                <w:rFonts w:cs="Arial"/>
                <w:bCs/>
              </w:rPr>
              <w:t xml:space="preserve"> každ</w:t>
            </w:r>
            <w:r w:rsidR="00F26F6D">
              <w:rPr>
                <w:rFonts w:cs="Arial"/>
                <w:bCs/>
              </w:rPr>
              <w:t>é jednotlivé osoby za</w:t>
            </w:r>
            <w:r w:rsidRPr="00F26F6D">
              <w:rPr>
                <w:rFonts w:cs="Arial"/>
                <w:bCs/>
              </w:rPr>
              <w:t xml:space="preserve"> </w:t>
            </w:r>
            <w:r w:rsidR="00F26F6D">
              <w:rPr>
                <w:rFonts w:cs="Arial"/>
                <w:bCs/>
              </w:rPr>
              <w:t xml:space="preserve">každý </w:t>
            </w:r>
            <w:r w:rsidRPr="00F26F6D">
              <w:rPr>
                <w:rFonts w:cs="Arial"/>
                <w:bCs/>
              </w:rPr>
              <w:t>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6C55C3E3" w14:textId="7497283C" w:rsidR="003067B4" w:rsidRPr="00F26F6D" w:rsidRDefault="00EA0981" w:rsidP="00F26F6D">
            <w:pPr>
              <w:rPr>
                <w:rFonts w:cs="Arial"/>
                <w:bCs/>
              </w:rPr>
            </w:pPr>
            <w:r w:rsidRPr="00B77110">
              <w:rPr>
                <w:rFonts w:cs="Arial"/>
                <w:bCs/>
              </w:rPr>
              <w:t>5</w:t>
            </w:r>
            <w:r w:rsidR="00F26F6D">
              <w:rPr>
                <w:rFonts w:cs="Arial"/>
                <w:bCs/>
              </w:rPr>
              <w:t xml:space="preserve"> u každé </w:t>
            </w:r>
            <w:r w:rsidR="003067B4">
              <w:rPr>
                <w:rFonts w:eastAsia="Times New Roman" w:cs="Arial"/>
                <w:bCs/>
                <w:lang w:eastAsia="cs-CZ"/>
              </w:rPr>
              <w:t>jednotlivé osoby</w:t>
            </w:r>
          </w:p>
          <w:p w14:paraId="6EFC879F" w14:textId="3148BB73" w:rsidR="003067B4" w:rsidRPr="00B77110" w:rsidDel="00DA194B" w:rsidRDefault="003067B4" w:rsidP="003067B4">
            <w:pPr>
              <w:rPr>
                <w:rFonts w:cs="Arial"/>
                <w:bCs/>
              </w:rPr>
            </w:pPr>
            <w:r>
              <w:rPr>
                <w:rFonts w:eastAsia="Times New Roman" w:cs="Arial"/>
                <w:bCs/>
                <w:lang w:eastAsia="cs-CZ"/>
              </w:rPr>
              <w:t>10 celkem pro tuto funkci</w:t>
            </w:r>
          </w:p>
        </w:tc>
      </w:tr>
      <w:tr w:rsidR="00EA0981" w:rsidRPr="00465F4C" w14:paraId="5DE8CA3E" w14:textId="77777777" w:rsidTr="00144539">
        <w:trPr>
          <w:trHeight w:val="1234"/>
        </w:trPr>
        <w:tc>
          <w:tcPr>
            <w:tcW w:w="1843" w:type="dxa"/>
            <w:vMerge/>
            <w:tcBorders>
              <w:left w:val="single" w:sz="4" w:space="0" w:color="auto"/>
              <w:right w:val="single" w:sz="4" w:space="0" w:color="auto"/>
            </w:tcBorders>
            <w:vAlign w:val="center"/>
          </w:tcPr>
          <w:p w14:paraId="390C9B8D" w14:textId="77777777" w:rsidR="00EA0981" w:rsidRPr="00B77110" w:rsidRDefault="00EA0981"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33B842CB" w14:textId="3982A15F" w:rsidR="00EA0981" w:rsidRPr="00505033" w:rsidRDefault="00EA0981" w:rsidP="00EA0981">
            <w:pPr>
              <w:jc w:val="both"/>
              <w:rPr>
                <w:rFonts w:cs="Arial"/>
                <w:bCs/>
              </w:rPr>
            </w:pPr>
            <w:r w:rsidRPr="00505033">
              <w:rPr>
                <w:rFonts w:cs="Arial"/>
                <w:bCs/>
              </w:rPr>
              <w:t xml:space="preserve">zkušenost s výkonem funkce specialisty na zabezpečovací zařízení u zakázky na </w:t>
            </w:r>
            <w:r w:rsidRPr="00505033">
              <w:rPr>
                <w:rFonts w:cs="Calibri"/>
              </w:rPr>
              <w:t xml:space="preserve">projektové </w:t>
            </w:r>
            <w:r w:rsidRPr="00505033">
              <w:rPr>
                <w:rFonts w:cs="Arial"/>
                <w:bCs/>
              </w:rPr>
              <w:t xml:space="preserve">práce spočívající ve zpracování dokumentace pro stavby železničních drah ve stupni ZDS2 nebo DUR nebo DSP nebo DSP+PDPS nebo </w:t>
            </w:r>
            <w:r w:rsidRPr="00505033">
              <w:rPr>
                <w:rFonts w:cs="Calibri"/>
              </w:rPr>
              <w:t>DUSP</w:t>
            </w:r>
            <w:r w:rsidRPr="00505033">
              <w:rPr>
                <w:rFonts w:cs="Arial"/>
                <w:bCs/>
              </w:rPr>
              <w:t xml:space="preserve"> </w:t>
            </w:r>
            <w:r w:rsidRPr="00505033">
              <w:t>nebo DUSP+PDPS</w:t>
            </w:r>
            <w:r w:rsidRPr="00505033">
              <w:rPr>
                <w:rFonts w:cs="Arial"/>
                <w:bCs/>
              </w:rPr>
              <w:t xml:space="preserve"> s hodnotou zakázky na </w:t>
            </w:r>
            <w:r w:rsidRPr="00505033">
              <w:rPr>
                <w:rFonts w:cs="Calibri"/>
              </w:rPr>
              <w:t xml:space="preserve">projektové </w:t>
            </w:r>
            <w:r w:rsidRPr="00505033">
              <w:rPr>
                <w:rFonts w:cs="Arial"/>
                <w:bCs/>
              </w:rPr>
              <w:t xml:space="preserve">práce nejméně 6.000.000,- Kč bez DPH </w:t>
            </w:r>
            <w:r w:rsidRPr="00505033">
              <w:rPr>
                <w:rFonts w:cs="Arial"/>
                <w:bCs/>
              </w:rPr>
              <w:lastRenderedPageBreak/>
              <w:t xml:space="preserve">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3EE74608" w14:textId="77777777" w:rsidR="00EA0981" w:rsidRPr="00B77110" w:rsidRDefault="00EA0981" w:rsidP="00631EAA">
            <w:pPr>
              <w:rPr>
                <w:rFonts w:cs="Arial"/>
                <w:bCs/>
              </w:rPr>
            </w:pPr>
            <w:r w:rsidRPr="00B77110">
              <w:rPr>
                <w:rFonts w:cs="Arial"/>
                <w:bCs/>
              </w:rPr>
              <w:lastRenderedPageBreak/>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4976640B" w14:textId="77777777" w:rsidR="00EA0981" w:rsidRPr="00B77110" w:rsidDel="00DA194B" w:rsidRDefault="00EA0981" w:rsidP="00631EAA">
            <w:pPr>
              <w:rPr>
                <w:rFonts w:cs="Arial"/>
                <w:bCs/>
              </w:rPr>
            </w:pPr>
            <w:r w:rsidRPr="00B77110">
              <w:rPr>
                <w:rFonts w:cs="Arial"/>
                <w:bCs/>
              </w:rPr>
              <w:t>5</w:t>
            </w:r>
          </w:p>
        </w:tc>
      </w:tr>
      <w:tr w:rsidR="00EA0981" w:rsidRPr="00465F4C" w14:paraId="6F87DE08" w14:textId="77777777" w:rsidTr="00B77110">
        <w:trPr>
          <w:trHeight w:val="1234"/>
        </w:trPr>
        <w:tc>
          <w:tcPr>
            <w:tcW w:w="1843" w:type="dxa"/>
            <w:vMerge/>
            <w:tcBorders>
              <w:left w:val="single" w:sz="4" w:space="0" w:color="auto"/>
              <w:bottom w:val="single" w:sz="4" w:space="0" w:color="auto"/>
              <w:right w:val="single" w:sz="4" w:space="0" w:color="auto"/>
            </w:tcBorders>
            <w:vAlign w:val="center"/>
          </w:tcPr>
          <w:p w14:paraId="116E98C5" w14:textId="77777777" w:rsidR="00EA0981" w:rsidRPr="00B77110" w:rsidRDefault="00EA0981" w:rsidP="00EA0981">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5AE772EA" w14:textId="3E6A8F40" w:rsidR="00EA0981" w:rsidRPr="00B77110" w:rsidRDefault="00EA0981" w:rsidP="00EA0981">
            <w:pPr>
              <w:jc w:val="both"/>
              <w:rPr>
                <w:rFonts w:cs="Arial"/>
                <w:bCs/>
              </w:rPr>
            </w:pPr>
            <w:r>
              <w:rPr>
                <w:rFonts w:eastAsia="Times New Roman" w:cs="Arial"/>
                <w:bCs/>
                <w:lang w:eastAsia="cs-CZ"/>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nil"/>
              <w:bottom w:val="single" w:sz="4" w:space="0" w:color="auto"/>
              <w:right w:val="single" w:sz="4" w:space="0" w:color="auto"/>
            </w:tcBorders>
            <w:shd w:val="clear" w:color="auto" w:fill="auto"/>
            <w:vAlign w:val="center"/>
          </w:tcPr>
          <w:p w14:paraId="7C30616E" w14:textId="7423F4A4" w:rsidR="00EA0981" w:rsidRPr="00B77110" w:rsidRDefault="00EA0981" w:rsidP="00EA0981">
            <w:pPr>
              <w:rPr>
                <w:rFonts w:cs="Arial"/>
                <w:bCs/>
              </w:rPr>
            </w:pPr>
            <w:r>
              <w:rPr>
                <w:rFonts w:eastAsia="Times New Roman" w:cs="Arial"/>
                <w:bCs/>
                <w:lang w:eastAsia="cs-CZ"/>
              </w:rPr>
              <w:t>1 bod za každou osobu člena odborného personálu v uvedené funkci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6716C4C6" w14:textId="226D24FA" w:rsidR="00EA0981" w:rsidRPr="00B77110" w:rsidRDefault="00EA0981" w:rsidP="00EA0981">
            <w:pPr>
              <w:rPr>
                <w:rFonts w:cs="Arial"/>
                <w:bCs/>
              </w:rPr>
            </w:pPr>
            <w:r>
              <w:rPr>
                <w:rFonts w:eastAsia="Times New Roman" w:cs="Arial"/>
                <w:bCs/>
                <w:lang w:eastAsia="cs-CZ"/>
              </w:rPr>
              <w:t>1</w:t>
            </w:r>
          </w:p>
        </w:tc>
      </w:tr>
      <w:tr w:rsidR="00B77110" w:rsidRPr="00465F4C" w14:paraId="67CBC618"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46A39AF8" w14:textId="77777777" w:rsidR="00B77110" w:rsidRPr="00B77110" w:rsidRDefault="00B77110" w:rsidP="00631EAA">
            <w:pPr>
              <w:rPr>
                <w:rFonts w:cs="Arial"/>
                <w:bCs/>
              </w:rPr>
            </w:pPr>
            <w:r w:rsidRPr="00AA62A9">
              <w:rPr>
                <w:rFonts w:cs="Arial"/>
                <w:bCs/>
              </w:rPr>
              <w:t>specialista na sdělovací zařízení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D7CEBE5" w14:textId="0CE5FCE8" w:rsidR="00B77110" w:rsidRPr="00B77110" w:rsidRDefault="00B77110" w:rsidP="00631EAA">
            <w:pPr>
              <w:jc w:val="both"/>
              <w:rPr>
                <w:rFonts w:cs="Arial"/>
                <w:bCs/>
              </w:rPr>
            </w:pPr>
            <w:r w:rsidRPr="00B77110">
              <w:rPr>
                <w:rFonts w:cs="Arial"/>
                <w:bCs/>
              </w:rPr>
              <w:t xml:space="preserve">délka praxe ve svém oboru </w:t>
            </w:r>
            <w:r w:rsidR="00187E44">
              <w:rPr>
                <w:rFonts w:cs="Arial"/>
                <w:bCs/>
              </w:rPr>
              <w:t xml:space="preserve">(sdělovací zařízení) </w:t>
            </w:r>
            <w:r w:rsidRPr="00B77110">
              <w:rPr>
                <w:rFonts w:cs="Arial"/>
                <w:bCs/>
              </w:rPr>
              <w:t>v </w:t>
            </w:r>
            <w:r w:rsidRPr="00505033">
              <w:rPr>
                <w:rFonts w:cs="Arial"/>
                <w:bCs/>
              </w:rPr>
              <w:t xml:space="preserve">projektování obdobných zakázek, tj. </w:t>
            </w:r>
            <w:r w:rsidRPr="00505033">
              <w:rPr>
                <w:rFonts w:cs="Calibri"/>
              </w:rPr>
              <w:t xml:space="preserve">projektových </w:t>
            </w:r>
            <w:r w:rsidRPr="00505033">
              <w:rPr>
                <w:rFonts w:cs="Arial"/>
                <w:bCs/>
              </w:rPr>
              <w:t xml:space="preserve">prací pro stavby železničních drah ve stupni </w:t>
            </w:r>
            <w:r w:rsidR="00963E4F" w:rsidRPr="00505033">
              <w:rPr>
                <w:rFonts w:cs="Arial"/>
                <w:bCs/>
              </w:rPr>
              <w:t xml:space="preserve">ZDS2 nebo </w:t>
            </w:r>
            <w:r w:rsidR="00E95FC3" w:rsidRPr="00505033">
              <w:rPr>
                <w:rFonts w:cs="Arial"/>
                <w:bCs/>
              </w:rPr>
              <w:t xml:space="preserve">DUR nebo </w:t>
            </w:r>
            <w:r w:rsidRPr="00505033">
              <w:rPr>
                <w:rFonts w:cs="Arial"/>
                <w:bCs/>
              </w:rPr>
              <w:t xml:space="preserve">DSP nebo DSP+PDPS nebo </w:t>
            </w:r>
            <w:r w:rsidRPr="00505033">
              <w:rPr>
                <w:rFonts w:cs="Calibri"/>
              </w:rPr>
              <w:t>DUSP</w:t>
            </w:r>
            <w:r w:rsidR="00070F9A" w:rsidRPr="00505033">
              <w:t xml:space="preserve"> nebo DUSP+PDPS</w:t>
            </w:r>
            <w:r w:rsidRPr="00505033">
              <w:rPr>
                <w:rFonts w:cs="Arial"/>
                <w:bCs/>
              </w:rPr>
              <w:t xml:space="preserve">, </w:t>
            </w:r>
            <w:r w:rsidRPr="00B77110">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0C7274D4" w14:textId="77777777"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1DF8AB2E" w14:textId="77777777" w:rsidR="00B77110" w:rsidRPr="00B77110" w:rsidRDefault="00B77110" w:rsidP="00631EAA">
            <w:pPr>
              <w:rPr>
                <w:rFonts w:cs="Arial"/>
                <w:bCs/>
              </w:rPr>
            </w:pPr>
            <w:r w:rsidRPr="00B77110">
              <w:rPr>
                <w:rFonts w:cs="Arial"/>
                <w:bCs/>
              </w:rPr>
              <w:t>5</w:t>
            </w:r>
          </w:p>
        </w:tc>
      </w:tr>
      <w:tr w:rsidR="00B77110" w:rsidRPr="00465F4C" w14:paraId="0999CED4" w14:textId="77777777" w:rsidTr="00AA62A9">
        <w:trPr>
          <w:trHeight w:val="1222"/>
        </w:trPr>
        <w:tc>
          <w:tcPr>
            <w:tcW w:w="1843" w:type="dxa"/>
            <w:vMerge/>
            <w:tcBorders>
              <w:left w:val="single" w:sz="4" w:space="0" w:color="auto"/>
              <w:bottom w:val="single" w:sz="4" w:space="0" w:color="auto"/>
              <w:right w:val="single" w:sz="4" w:space="0" w:color="auto"/>
            </w:tcBorders>
            <w:vAlign w:val="center"/>
          </w:tcPr>
          <w:p w14:paraId="0F7B8460"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09221CE" w14:textId="5DC9FB61" w:rsidR="00B77110" w:rsidRPr="00B77110" w:rsidRDefault="00B77110" w:rsidP="00963E4F">
            <w:pPr>
              <w:jc w:val="both"/>
              <w:rPr>
                <w:rFonts w:cs="Arial"/>
                <w:bCs/>
              </w:rPr>
            </w:pPr>
            <w:r w:rsidRPr="00B77110">
              <w:rPr>
                <w:rFonts w:cs="Arial"/>
                <w:bCs/>
              </w:rPr>
              <w:t xml:space="preserve">zkušenost s výkonem funkce specialisty na sdělovací zařízení u zakázky na </w:t>
            </w:r>
            <w:r w:rsidRPr="00B77110">
              <w:rPr>
                <w:rFonts w:cs="Calibri"/>
              </w:rPr>
              <w:t xml:space="preserve">projektové </w:t>
            </w:r>
            <w:r w:rsidRPr="00B77110">
              <w:rPr>
                <w:rFonts w:cs="Arial"/>
                <w:bCs/>
              </w:rPr>
              <w:t xml:space="preserve">práce </w:t>
            </w:r>
            <w:r w:rsidR="00167969" w:rsidRPr="00505033">
              <w:rPr>
                <w:rFonts w:cs="Arial"/>
                <w:bCs/>
              </w:rPr>
              <w:t xml:space="preserve">spočívající ve zpracování dokumentace </w:t>
            </w:r>
            <w:r w:rsidRPr="00505033">
              <w:rPr>
                <w:rFonts w:cs="Arial"/>
                <w:bCs/>
              </w:rPr>
              <w:t xml:space="preserve">pro stavby železničních drah ve stupni </w:t>
            </w:r>
            <w:r w:rsidR="00963E4F" w:rsidRPr="00505033">
              <w:rPr>
                <w:rFonts w:cs="Arial"/>
                <w:bCs/>
              </w:rPr>
              <w:t xml:space="preserve">ZDS2 nebo </w:t>
            </w:r>
            <w:r w:rsidR="00E95FC3" w:rsidRPr="00505033">
              <w:rPr>
                <w:rFonts w:cs="Arial"/>
                <w:bCs/>
              </w:rPr>
              <w:t xml:space="preserve">DUR nebo </w:t>
            </w:r>
            <w:r w:rsidRPr="00505033">
              <w:rPr>
                <w:rFonts w:cs="Arial"/>
                <w:bCs/>
              </w:rPr>
              <w:t xml:space="preserve">DSP nebo DSP+PDPS nebo </w:t>
            </w:r>
            <w:r w:rsidRPr="00505033">
              <w:rPr>
                <w:rFonts w:cs="Calibri"/>
              </w:rPr>
              <w:t>DUSP</w:t>
            </w:r>
            <w:r w:rsidRPr="00505033">
              <w:rPr>
                <w:rFonts w:cs="Arial"/>
                <w:bCs/>
              </w:rPr>
              <w:t xml:space="preserve"> </w:t>
            </w:r>
            <w:r w:rsidR="00070F9A" w:rsidRPr="00505033">
              <w:t>nebo DUSP+PDPS</w:t>
            </w:r>
            <w:r w:rsidR="00070F9A" w:rsidRPr="00505033">
              <w:rPr>
                <w:rFonts w:cs="Arial"/>
                <w:bCs/>
              </w:rPr>
              <w:t xml:space="preserve"> </w:t>
            </w:r>
            <w:r w:rsidRPr="00505033">
              <w:rPr>
                <w:rFonts w:cs="Arial"/>
                <w:bCs/>
              </w:rPr>
              <w:t xml:space="preserve">s hodnotou zakázky na </w:t>
            </w:r>
            <w:r w:rsidRPr="00505033">
              <w:rPr>
                <w:rFonts w:cs="Calibri"/>
              </w:rPr>
              <w:t xml:space="preserve">projektové </w:t>
            </w:r>
            <w:r w:rsidRPr="00505033">
              <w:rPr>
                <w:rFonts w:cs="Arial"/>
                <w:bCs/>
              </w:rPr>
              <w:t xml:space="preserve">práce nejméně </w:t>
            </w:r>
            <w:r w:rsidR="00963E4F" w:rsidRPr="00505033">
              <w:rPr>
                <w:rFonts w:cs="Arial"/>
                <w:bCs/>
              </w:rPr>
              <w:t>6.000.000</w:t>
            </w:r>
            <w:r w:rsidR="00963E4F">
              <w:rPr>
                <w:rFonts w:cs="Arial"/>
                <w:bCs/>
              </w:rPr>
              <w:t>,-</w:t>
            </w:r>
            <w:r w:rsidRPr="00B77110">
              <w:rPr>
                <w:rFonts w:cs="Arial"/>
                <w:bCs/>
              </w:rPr>
              <w:t xml:space="preserve"> 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5127A7E3"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79609750" w14:textId="77777777" w:rsidR="00B77110" w:rsidRPr="00B77110" w:rsidRDefault="00B77110" w:rsidP="00631EAA">
            <w:pPr>
              <w:rPr>
                <w:rFonts w:cs="Arial"/>
                <w:bCs/>
              </w:rPr>
            </w:pPr>
            <w:r w:rsidRPr="00B77110">
              <w:rPr>
                <w:rFonts w:cs="Arial"/>
                <w:bCs/>
              </w:rPr>
              <w:t>5</w:t>
            </w:r>
          </w:p>
        </w:tc>
      </w:tr>
      <w:tr w:rsidR="00B77110" w:rsidRPr="00465F4C" w14:paraId="5F70AABB" w14:textId="77777777" w:rsidTr="00AA62A9">
        <w:trPr>
          <w:trHeight w:val="1210"/>
        </w:trPr>
        <w:tc>
          <w:tcPr>
            <w:tcW w:w="1843" w:type="dxa"/>
            <w:vMerge w:val="restart"/>
            <w:tcBorders>
              <w:top w:val="single" w:sz="4" w:space="0" w:color="auto"/>
              <w:left w:val="single" w:sz="4" w:space="0" w:color="auto"/>
              <w:bottom w:val="single" w:sz="4" w:space="0" w:color="auto"/>
              <w:right w:val="single" w:sz="4" w:space="0" w:color="auto"/>
            </w:tcBorders>
          </w:tcPr>
          <w:p w14:paraId="7B760CB3" w14:textId="77777777" w:rsidR="00B77110" w:rsidRPr="00B77110" w:rsidRDefault="00B77110" w:rsidP="00631EAA">
            <w:pPr>
              <w:rPr>
                <w:rFonts w:cs="Arial"/>
                <w:bCs/>
              </w:rPr>
            </w:pPr>
            <w:r w:rsidRPr="00AA62A9">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AD2306D" w14:textId="554941CE" w:rsidR="00B77110" w:rsidRPr="00B77110" w:rsidRDefault="00B77110" w:rsidP="00631EAA">
            <w:pPr>
              <w:jc w:val="both"/>
              <w:rPr>
                <w:rFonts w:cs="Arial"/>
                <w:bCs/>
              </w:rPr>
            </w:pPr>
            <w:r w:rsidRPr="00B77110">
              <w:rPr>
                <w:rFonts w:cs="Arial"/>
                <w:bCs/>
              </w:rPr>
              <w:t xml:space="preserve">délka praxe v provádění služeb spočívajících mimo jiné ve výkonu inženýrské činnosti pro vydání </w:t>
            </w:r>
            <w:r w:rsidR="00664669" w:rsidRPr="00664669">
              <w:rPr>
                <w:rFonts w:cs="Arial"/>
                <w:bCs/>
              </w:rPr>
              <w:t>územního rozhodnutí, územního souhlasu nebo společného povolení</w:t>
            </w:r>
            <w:r w:rsidR="00664669">
              <w:rPr>
                <w:rFonts w:cs="Arial"/>
                <w:bCs/>
              </w:rPr>
              <w:t>,</w:t>
            </w:r>
            <w:r w:rsidR="00664669" w:rsidRPr="00664669">
              <w:rPr>
                <w:rFonts w:cs="Arial"/>
                <w:bCs/>
              </w:rPr>
              <w:t xml:space="preserve"> </w:t>
            </w:r>
            <w:r w:rsidRPr="00B77110">
              <w:rPr>
                <w:rFonts w:cs="Arial"/>
                <w:bCs/>
              </w:rPr>
              <w:t>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6C98BA1C" w14:textId="032CBA99" w:rsidR="00B77110" w:rsidRPr="00B77110" w:rsidRDefault="00B77110" w:rsidP="00AA62A9">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3A28AF65" w14:textId="29B60F4C" w:rsidR="00B77110" w:rsidRPr="00B77110" w:rsidRDefault="00B77110" w:rsidP="00631EAA">
            <w:pPr>
              <w:rPr>
                <w:rFonts w:cs="Arial"/>
                <w:bCs/>
                <w:highlight w:val="green"/>
              </w:rPr>
            </w:pPr>
            <w:r w:rsidRPr="00B77110">
              <w:rPr>
                <w:rFonts w:cs="Arial"/>
                <w:bCs/>
              </w:rPr>
              <w:t xml:space="preserve">5 </w:t>
            </w:r>
          </w:p>
          <w:p w14:paraId="45DD8CD5" w14:textId="5D04E245" w:rsidR="00B77110" w:rsidRPr="00B77110" w:rsidRDefault="00B77110" w:rsidP="00631EAA">
            <w:pPr>
              <w:rPr>
                <w:rFonts w:cs="Arial"/>
                <w:bCs/>
              </w:rPr>
            </w:pPr>
          </w:p>
        </w:tc>
      </w:tr>
      <w:tr w:rsidR="00B77110" w:rsidRPr="00465F4C" w14:paraId="15C6ABDB" w14:textId="77777777" w:rsidTr="00AA62A9">
        <w:trPr>
          <w:trHeight w:val="1210"/>
        </w:trPr>
        <w:tc>
          <w:tcPr>
            <w:tcW w:w="1843" w:type="dxa"/>
            <w:vMerge/>
            <w:tcBorders>
              <w:top w:val="single" w:sz="4" w:space="0" w:color="auto"/>
              <w:left w:val="single" w:sz="4" w:space="0" w:color="auto"/>
              <w:bottom w:val="single" w:sz="4" w:space="0" w:color="auto"/>
              <w:right w:val="single" w:sz="4" w:space="0" w:color="auto"/>
            </w:tcBorders>
            <w:vAlign w:val="center"/>
          </w:tcPr>
          <w:p w14:paraId="0052C298"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20001F6" w14:textId="17711B47" w:rsidR="00B77110" w:rsidRPr="00B77110" w:rsidRDefault="00B77110" w:rsidP="005A1AAA">
            <w:pPr>
              <w:jc w:val="both"/>
              <w:rPr>
                <w:rFonts w:cs="Arial"/>
                <w:bCs/>
              </w:rPr>
            </w:pPr>
            <w:r w:rsidRPr="00B77110">
              <w:rPr>
                <w:rFonts w:cs="Arial"/>
                <w:bCs/>
              </w:rPr>
              <w:t xml:space="preserve">zkušenost s výkonem funkce specialisty na inženýrskou činnost u zakázky na </w:t>
            </w:r>
            <w:r w:rsidRPr="00B77110">
              <w:rPr>
                <w:rFonts w:cs="Calibri"/>
              </w:rPr>
              <w:t xml:space="preserve">projektové </w:t>
            </w:r>
            <w:r w:rsidRPr="00B77110">
              <w:rPr>
                <w:rFonts w:cs="Arial"/>
                <w:bCs/>
              </w:rPr>
              <w:t xml:space="preserve">práce </w:t>
            </w:r>
            <w:r w:rsidR="00167969">
              <w:rPr>
                <w:rFonts w:cs="Arial"/>
                <w:bCs/>
              </w:rPr>
              <w:t>spočívající ve zpracování dokumentace</w:t>
            </w:r>
            <w:r w:rsidR="00167969"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A51062">
              <w:t>nebo DUSP+PDPS</w:t>
            </w:r>
            <w:r w:rsidR="00A51062"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963E4F">
              <w:rPr>
                <w:rFonts w:cs="Arial"/>
                <w:bCs/>
              </w:rPr>
              <w:t>6.000.000,-</w:t>
            </w:r>
            <w:r w:rsidRPr="00B77110">
              <w:rPr>
                <w:rFonts w:cs="Arial"/>
                <w:bCs/>
              </w:rPr>
              <w:t xml:space="preserve"> 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5557EB72" w14:textId="2C15FBD2" w:rsidR="00B77110" w:rsidRPr="00B77110" w:rsidRDefault="00B77110" w:rsidP="00AA62A9">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28F05BA8" w14:textId="1527F6CA" w:rsidR="00AA62A9" w:rsidRPr="00B77110" w:rsidRDefault="00B77110" w:rsidP="00AA62A9">
            <w:pPr>
              <w:rPr>
                <w:rFonts w:cs="Arial"/>
                <w:bCs/>
              </w:rPr>
            </w:pPr>
            <w:r w:rsidRPr="00B77110">
              <w:rPr>
                <w:rFonts w:cs="Arial"/>
                <w:bCs/>
              </w:rPr>
              <w:t xml:space="preserve">5 </w:t>
            </w:r>
          </w:p>
          <w:p w14:paraId="27F8FB1F" w14:textId="069C6B65" w:rsidR="00B77110" w:rsidRPr="00B77110" w:rsidRDefault="00B77110" w:rsidP="00631EAA">
            <w:pPr>
              <w:rPr>
                <w:rFonts w:cs="Arial"/>
                <w:bCs/>
              </w:rPr>
            </w:pPr>
          </w:p>
        </w:tc>
      </w:tr>
    </w:tbl>
    <w:p w14:paraId="52A46618" w14:textId="77777777" w:rsidR="00B77110" w:rsidRPr="00505033" w:rsidRDefault="00B77110" w:rsidP="00B77110">
      <w:pPr>
        <w:pStyle w:val="Odstavecseseznamem"/>
        <w:ind w:left="1418"/>
        <w:jc w:val="both"/>
        <w:rPr>
          <w:rFonts w:ascii="Calibri" w:hAnsi="Calibri" w:cs="Calibri"/>
          <w:sz w:val="20"/>
          <w:szCs w:val="20"/>
        </w:rPr>
      </w:pPr>
    </w:p>
    <w:p w14:paraId="07ED8B20" w14:textId="2FF98EC6" w:rsidR="00B77110" w:rsidRPr="00505033" w:rsidRDefault="00B77110" w:rsidP="00B77110">
      <w:pPr>
        <w:pStyle w:val="Text1-1"/>
        <w:numPr>
          <w:ilvl w:val="0"/>
          <w:numId w:val="0"/>
        </w:numPr>
        <w:ind w:left="737"/>
      </w:pPr>
      <w:r w:rsidRPr="00505033">
        <w:t xml:space="preserve">Za 1 rok praxe je považováno dokončených 12 měsíců. Za projektové práce ve stupni </w:t>
      </w:r>
      <w:r w:rsidR="009850E9" w:rsidRPr="00505033">
        <w:rPr>
          <w:rFonts w:cs="Arial"/>
          <w:bCs/>
        </w:rPr>
        <w:t xml:space="preserve">ZDS2 nebo </w:t>
      </w:r>
      <w:r w:rsidR="00E95FC3" w:rsidRPr="00505033">
        <w:rPr>
          <w:rFonts w:cs="Arial"/>
          <w:bCs/>
        </w:rPr>
        <w:t xml:space="preserve">DUR nebo </w:t>
      </w:r>
      <w:r w:rsidRPr="00505033">
        <w:t xml:space="preserve">DSP nebo DSP+PDPS nebo DUSP </w:t>
      </w:r>
      <w:r w:rsidR="00A51062" w:rsidRPr="00505033">
        <w:t xml:space="preserve">nebo DUSP+PDPS </w:t>
      </w:r>
      <w:r w:rsidRPr="00505033">
        <w:t xml:space="preserve">zadavatel </w:t>
      </w:r>
      <w:r w:rsidRPr="00505033">
        <w:lastRenderedPageBreak/>
        <w:t xml:space="preserve">považuje rovněž provedení aktualizace projektové dokumentace ve stupni </w:t>
      </w:r>
      <w:r w:rsidR="00A3143F" w:rsidRPr="00505033">
        <w:t xml:space="preserve">ZDS2 nebo </w:t>
      </w:r>
      <w:r w:rsidR="00AC16A9" w:rsidRPr="00505033">
        <w:t xml:space="preserve">DUR nebo </w:t>
      </w:r>
      <w:r w:rsidRPr="00505033">
        <w:t>DSP nebo DSP+PDPS nebo DUSP</w:t>
      </w:r>
      <w:r w:rsidR="00A51062" w:rsidRPr="00505033">
        <w:t xml:space="preserve"> nebo DUSP+PDPS</w:t>
      </w:r>
      <w:r w:rsidRPr="00505033">
        <w:t>.</w:t>
      </w:r>
    </w:p>
    <w:p w14:paraId="3EFF0D63" w14:textId="77777777" w:rsidR="00B77110" w:rsidRDefault="00B77110" w:rsidP="00B77110">
      <w:pPr>
        <w:pStyle w:val="Text1-1"/>
        <w:numPr>
          <w:ilvl w:val="0"/>
          <w:numId w:val="0"/>
        </w:numPr>
        <w:ind w:left="737"/>
      </w:pPr>
      <w:r w:rsidRPr="00505033">
        <w:t xml:space="preserve">Dodavatel může u každé funkce člena odborného personálu dodavatele, s výjimkou úředně oprávněného zeměměřického </w:t>
      </w:r>
      <w:r>
        <w:t>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167969">
        <w:t xml:space="preserve"> (resp. dostane 0 bodů)</w:t>
      </w:r>
      <w:r>
        <w:t xml:space="preserve">. </w:t>
      </w:r>
    </w:p>
    <w:p w14:paraId="59B162BC" w14:textId="77777777"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14:paraId="0525A2FD"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0FEA6B7A" w14:textId="77777777" w:rsidR="00B77110" w:rsidRPr="00505033" w:rsidRDefault="00B77110" w:rsidP="00B77110">
      <w:pPr>
        <w:pStyle w:val="Text1-1"/>
        <w:numPr>
          <w:ilvl w:val="0"/>
          <w:numId w:val="0"/>
        </w:numPr>
        <w:ind w:left="737"/>
      </w:pPr>
      <w:r>
        <w:t xml:space="preserve">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w:t>
      </w:r>
      <w:r w:rsidRPr="00505033">
        <w:t>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rsidRPr="00505033">
        <w:t>)</w:t>
      </w:r>
      <w:r w:rsidRPr="00505033">
        <w:t>“ a „s</w:t>
      </w:r>
      <w:r w:rsidR="00B035B6" w:rsidRPr="00505033">
        <w:t>)</w:t>
      </w:r>
      <w:r w:rsidRPr="00505033">
        <w:t xml:space="preserve">“ v profesních životopisech dodavatel vyplňuje za účelem hodnocení pouze u osob v těch funkcích, které mají být hodnoceny. </w:t>
      </w:r>
    </w:p>
    <w:p w14:paraId="2F29D733" w14:textId="136B2AEC" w:rsidR="00B77110" w:rsidRDefault="00B77110" w:rsidP="00B77110">
      <w:pPr>
        <w:pStyle w:val="Text1-1"/>
        <w:numPr>
          <w:ilvl w:val="0"/>
          <w:numId w:val="0"/>
        </w:numPr>
        <w:ind w:left="737"/>
      </w:pPr>
      <w:r w:rsidRPr="00505033">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w:t>
      </w:r>
      <w:r w:rsidR="009850E9" w:rsidRPr="00505033">
        <w:rPr>
          <w:rFonts w:cs="Arial"/>
          <w:bCs/>
        </w:rPr>
        <w:t xml:space="preserve">ZDS2 nebo </w:t>
      </w:r>
      <w:r w:rsidR="00E95FC3" w:rsidRPr="00505033">
        <w:rPr>
          <w:rFonts w:cs="Arial"/>
          <w:bCs/>
        </w:rPr>
        <w:t xml:space="preserve">DUR nebo </w:t>
      </w:r>
      <w:r w:rsidRPr="00505033">
        <w:t xml:space="preserve">DSP nebo DSP+PDPS nebo DUSP </w:t>
      </w:r>
      <w:r w:rsidR="00A51062" w:rsidRPr="00505033">
        <w:t xml:space="preserve">nebo DUSP+PDPS </w:t>
      </w:r>
      <w:r w:rsidRPr="00505033">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w:t>
      </w:r>
      <w:r w:rsidR="009850E9" w:rsidRPr="00505033">
        <w:rPr>
          <w:rFonts w:cs="Arial"/>
          <w:bCs/>
        </w:rPr>
        <w:t xml:space="preserve">ZDS2 nebo </w:t>
      </w:r>
      <w:r w:rsidR="00E95FC3" w:rsidRPr="00505033">
        <w:rPr>
          <w:rFonts w:cs="Arial"/>
          <w:bCs/>
        </w:rPr>
        <w:t xml:space="preserve">DUR nebo </w:t>
      </w:r>
      <w:r w:rsidRPr="00505033">
        <w:t xml:space="preserve">DSP nebo DSP+PDPS nebo DUSP </w:t>
      </w:r>
      <w:r w:rsidR="00A51062" w:rsidRPr="00505033">
        <w:t xml:space="preserve">nebo DUSP+PDPS </w:t>
      </w:r>
      <w:r w:rsidRPr="00505033">
        <w:t xml:space="preserve">ve funkci vedoucího týmu s hodnotou zakázky dosahující minimální výši požadovanou pro účely hodnocení a dokončené </w:t>
      </w:r>
      <w:r>
        <w:t xml:space="preserve">v posledních 8 letech před zahájením zadávacího řízení (přestože parametr velikosti hodnoty zakázky a lhůty pro dokončení zakázky nebyl pro prokázání kvalifikace požadován), bude taková zkušenost současně i hodnocena. </w:t>
      </w:r>
    </w:p>
    <w:p w14:paraId="73319BFC" w14:textId="77777777" w:rsidR="00B77110" w:rsidRPr="00505033" w:rsidRDefault="00B77110" w:rsidP="00B77110">
      <w:pPr>
        <w:pStyle w:val="Text1-1"/>
        <w:numPr>
          <w:ilvl w:val="0"/>
          <w:numId w:val="0"/>
        </w:numPr>
        <w:ind w:left="737"/>
      </w:pPr>
      <w:r>
        <w:lastRenderedPageBreak/>
        <w:t xml:space="preserve">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w:t>
      </w:r>
      <w:r w:rsidRPr="00505033">
        <w:t>konkrétní osobě hodnocena</w:t>
      </w:r>
      <w:r w:rsidR="00075902" w:rsidRPr="00505033">
        <w:t xml:space="preserve"> (resp. dostane 0 bodů)</w:t>
      </w:r>
      <w:r w:rsidRPr="00505033">
        <w:t>.</w:t>
      </w:r>
    </w:p>
    <w:p w14:paraId="513A184B" w14:textId="27A7A51C" w:rsidR="00B77110" w:rsidRPr="00505033" w:rsidRDefault="00B77110" w:rsidP="00B77110">
      <w:pPr>
        <w:pStyle w:val="Text1-1"/>
        <w:numPr>
          <w:ilvl w:val="0"/>
          <w:numId w:val="0"/>
        </w:numPr>
        <w:ind w:left="737"/>
      </w:pPr>
      <w:r w:rsidRPr="00505033">
        <w:t>Doba 8 let (u referenčních zakázek uvedených výše v tabulce hodnocených jako zkušenost konkrétního člena odborného personálu) se považuje za splněnou, pokud byla referenční zakázka v průběhu této doby dokončena</w:t>
      </w:r>
      <w:r w:rsidR="001D7BDB" w:rsidRPr="00505033">
        <w:t xml:space="preserve"> a postačuje, aby požadované minimální hodnoty referenční zakázky byly dosaženy za celou dobu jejího poskytování, nikoliv pouze v průběhu posledních 8 let před zahájením zadávacího řízení</w:t>
      </w:r>
      <w:r w:rsidRPr="00505033">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1D7BDB" w:rsidRPr="00505033">
        <w:t xml:space="preserve">např. </w:t>
      </w:r>
      <w:r w:rsidRPr="00505033">
        <w:t>projektové práce</w:t>
      </w:r>
      <w:r w:rsidR="001D7BDB" w:rsidRPr="00505033">
        <w:t xml:space="preserve"> spočívající ve zpracování </w:t>
      </w:r>
      <w:r w:rsidR="001D7BDB" w:rsidRPr="00505033">
        <w:rPr>
          <w:rFonts w:cs="Arial"/>
          <w:bCs/>
        </w:rPr>
        <w:t xml:space="preserve">dokumentace ve stupni </w:t>
      </w:r>
      <w:r w:rsidR="009850E9" w:rsidRPr="00505033">
        <w:rPr>
          <w:rFonts w:cs="Arial"/>
          <w:bCs/>
        </w:rPr>
        <w:t xml:space="preserve">ZDS2 nebo </w:t>
      </w:r>
      <w:r w:rsidR="001D7BDB" w:rsidRPr="00505033">
        <w:rPr>
          <w:rFonts w:cs="Arial"/>
          <w:bCs/>
        </w:rPr>
        <w:t xml:space="preserve">DUR nebo DSP nebo DSP+PDPS nebo </w:t>
      </w:r>
      <w:r w:rsidR="001D7BDB" w:rsidRPr="00505033">
        <w:rPr>
          <w:rFonts w:cs="Calibri"/>
        </w:rPr>
        <w:t>DUSP</w:t>
      </w:r>
      <w:r w:rsidR="001D7BDB" w:rsidRPr="00505033">
        <w:rPr>
          <w:rFonts w:cs="Arial"/>
          <w:bCs/>
        </w:rPr>
        <w:t xml:space="preserve"> </w:t>
      </w:r>
      <w:r w:rsidR="001D7BDB" w:rsidRPr="00505033">
        <w:t>nebo DUSP+PDPS</w:t>
      </w:r>
      <w:r w:rsidR="001D7BDB" w:rsidRPr="00505033">
        <w:rPr>
          <w:rFonts w:cs="Arial"/>
          <w:bCs/>
        </w:rPr>
        <w:t xml:space="preserve"> pro stavby železničních drah</w:t>
      </w:r>
      <w:r w:rsidRPr="00505033">
        <w:t>) s tím, že zakázka jako celek (tj. ohledně dalších činností</w:t>
      </w:r>
      <w:r w:rsidR="001D7BDB" w:rsidRPr="00505033">
        <w:t>, např. autorského dozoru při realizaci stavby</w:t>
      </w:r>
      <w:r w:rsidRPr="00505033">
        <w:t>) dokončena není; zároveň však platí, že nestačí</w:t>
      </w:r>
      <w:r w:rsidR="001D7BDB" w:rsidRPr="00505033">
        <w:t xml:space="preserve"> (tj. nepovažuje se za plnění dokončené v požadované době)</w:t>
      </w:r>
      <w:r w:rsidRPr="00505033">
        <w:t xml:space="preserve">, pokud je v posledních 8 letech dokončena </w:t>
      </w:r>
      <w:r>
        <w:t>zakázka rozsáhlejšího plnění jako celek</w:t>
      </w:r>
      <w:r w:rsidR="001D7BDB">
        <w:t xml:space="preserve"> (např. dokončen autorský dozor při realizaci stavby)</w:t>
      </w:r>
      <w:r>
        <w:t xml:space="preserve">, avšak plnění v rozsahu referované činnosti </w:t>
      </w:r>
      <w:r w:rsidR="001D7BDB">
        <w:t xml:space="preserve">(tj. např. zpracování projektové dokumentace) </w:t>
      </w:r>
      <w:r>
        <w:t xml:space="preserve">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w:t>
      </w:r>
      <w:r w:rsidRPr="00505033">
        <w:t xml:space="preserve">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w:t>
      </w:r>
      <w:r w:rsidR="009850E9" w:rsidRPr="00505033">
        <w:rPr>
          <w:rFonts w:cs="Arial"/>
          <w:bCs/>
        </w:rPr>
        <w:t xml:space="preserve">ZDS2 nebo </w:t>
      </w:r>
      <w:r w:rsidR="00E95FC3" w:rsidRPr="00505033">
        <w:rPr>
          <w:rFonts w:cs="Arial"/>
          <w:bCs/>
        </w:rPr>
        <w:t xml:space="preserve">DUR nebo </w:t>
      </w:r>
      <w:r w:rsidRPr="00505033">
        <w:t xml:space="preserve">DSP nebo DSP+PDPS nebo DUSP </w:t>
      </w:r>
      <w:r w:rsidR="00A51062" w:rsidRPr="00505033">
        <w:t xml:space="preserve">nebo DUSP+PDPS </w:t>
      </w:r>
      <w:r w:rsidRPr="00505033">
        <w:t xml:space="preserve">považuje za dokončenou předáním kompletní </w:t>
      </w:r>
      <w:r w:rsidR="009850E9" w:rsidRPr="00505033">
        <w:rPr>
          <w:rFonts w:cs="Arial"/>
          <w:bCs/>
        </w:rPr>
        <w:t xml:space="preserve">ZDS2 nebo </w:t>
      </w:r>
      <w:r w:rsidR="00E95FC3" w:rsidRPr="00505033">
        <w:rPr>
          <w:rFonts w:cs="Arial"/>
          <w:bCs/>
        </w:rPr>
        <w:t xml:space="preserve">DUR nebo </w:t>
      </w:r>
      <w:r w:rsidRPr="00505033">
        <w:t>DSP nebo DSP+PDPS nebo DUSP</w:t>
      </w:r>
      <w:r w:rsidR="00A51062" w:rsidRPr="00505033">
        <w:t xml:space="preserve"> nebo DUSP+PDPS</w:t>
      </w:r>
      <w:r w:rsidRPr="00505033">
        <w:t>, příp. jejich kompletní aktualizace, objednateli po zapracování všech připomínek objednatele, a to bez případného podání žádosti o stavební povolení nebo společné povolení, je-li součástí plnění zakázky.</w:t>
      </w:r>
    </w:p>
    <w:p w14:paraId="3CC2D7ED" w14:textId="77777777" w:rsidR="001D7BDB" w:rsidRDefault="001D7BDB"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14:paraId="19E28168" w14:textId="77777777"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218B323F" w14:textId="77777777"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14:paraId="74136EF4" w14:textId="77777777" w:rsidR="00B77110" w:rsidRDefault="00B77110" w:rsidP="00B77110">
      <w:pPr>
        <w:pStyle w:val="Text1-1"/>
        <w:numPr>
          <w:ilvl w:val="0"/>
          <w:numId w:val="0"/>
        </w:numPr>
        <w:ind w:left="737"/>
      </w:pPr>
      <w:r>
        <w:t xml:space="preserve">S ohledem na prevenci střetu zájmů při plnění veřejné zakázky zadavatel stanoví, že dodavatel není oprávněn za účelem hodnocení v nabídce navrhovat na členy odborného </w:t>
      </w:r>
      <w:r>
        <w:lastRenderedPageBreak/>
        <w:t>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1D7BDB">
        <w:t xml:space="preserve"> (resp. dostane 0 bodů)</w:t>
      </w:r>
      <w:r>
        <w:t>.</w:t>
      </w:r>
    </w:p>
    <w:p w14:paraId="28947F34"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63E0AB6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3D1C937E" w14:textId="77777777"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0C531308" w14:textId="77777777" w:rsidR="00B77110" w:rsidRDefault="00B77110" w:rsidP="00B77110">
      <w:pPr>
        <w:pStyle w:val="Text1-1"/>
        <w:numPr>
          <w:ilvl w:val="0"/>
          <w:numId w:val="0"/>
        </w:numPr>
        <w:spacing w:after="0"/>
        <w:ind w:left="737"/>
        <w:jc w:val="center"/>
      </w:pPr>
      <w:r>
        <w:t>bodové hodnocení hodnocené nabídky x 100</w:t>
      </w:r>
    </w:p>
    <w:p w14:paraId="6A0DCD9B" w14:textId="77777777" w:rsidR="00B77110" w:rsidRDefault="00B77110" w:rsidP="00B77110">
      <w:pPr>
        <w:pStyle w:val="Text1-1"/>
        <w:numPr>
          <w:ilvl w:val="0"/>
          <w:numId w:val="0"/>
        </w:numPr>
        <w:ind w:left="737"/>
        <w:jc w:val="center"/>
      </w:pPr>
      <w:r>
        <w:t>__________________________________</w:t>
      </w:r>
    </w:p>
    <w:p w14:paraId="2E9599E3" w14:textId="77777777" w:rsidR="00B77110" w:rsidRDefault="00B77110" w:rsidP="00B77110">
      <w:pPr>
        <w:pStyle w:val="Text1-1"/>
        <w:numPr>
          <w:ilvl w:val="0"/>
          <w:numId w:val="0"/>
        </w:numPr>
        <w:ind w:left="737"/>
        <w:jc w:val="center"/>
      </w:pPr>
      <w:r>
        <w:t>bodové hodnocení nejlepší nabídky</w:t>
      </w:r>
    </w:p>
    <w:p w14:paraId="3C3D667E" w14:textId="77777777"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14:paraId="1A91BF20" w14:textId="77777777" w:rsidR="00B77110" w:rsidRPr="00B77110" w:rsidRDefault="00B77110" w:rsidP="00B77110">
      <w:pPr>
        <w:pStyle w:val="Text1-1"/>
        <w:rPr>
          <w:b/>
        </w:rPr>
      </w:pPr>
      <w:r w:rsidRPr="00B77110">
        <w:rPr>
          <w:b/>
        </w:rPr>
        <w:t>Celkové hodnocení</w:t>
      </w:r>
    </w:p>
    <w:p w14:paraId="645DEFD0" w14:textId="77777777"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D7BDB">
        <w:t xml:space="preserve"> </w:t>
      </w:r>
      <w:r w:rsidR="001D7BDB" w:rsidRPr="00C22930">
        <w:t>Pokud dvě či více nabídek dosáhnou stejné bodové hodnoty představující celkové hodnocení nabídky, pak nejv</w:t>
      </w:r>
      <w:r w:rsidR="001D7BDB">
        <w:t>ý</w:t>
      </w:r>
      <w:r w:rsidR="001D7BDB" w:rsidRPr="00C22930">
        <w:t>hodnější nabídkou bude ta, která obsahuje nejnižší nabídkovou cenu</w:t>
      </w:r>
      <w:r w:rsidR="001D7BDB">
        <w:t>.</w:t>
      </w:r>
    </w:p>
    <w:p w14:paraId="02C5D974" w14:textId="77777777" w:rsidR="0035531B" w:rsidRDefault="0035531B" w:rsidP="007038DC">
      <w:pPr>
        <w:pStyle w:val="Nadpis1-1"/>
      </w:pPr>
      <w:bookmarkStart w:id="21" w:name="_Toc71273887"/>
      <w:r>
        <w:t>ZRUŠENÍ ZADÁVACÍHO ŘÍZENÍ</w:t>
      </w:r>
      <w:bookmarkEnd w:id="21"/>
    </w:p>
    <w:p w14:paraId="7B33F747" w14:textId="77777777" w:rsidR="0035531B" w:rsidRDefault="0035531B" w:rsidP="0035531B">
      <w:pPr>
        <w:pStyle w:val="Text1-1"/>
      </w:pPr>
      <w:r>
        <w:t>Důvody pro zrušení zadávacího řízení této veřejné zakázky upravuje § 127 ZZVZ.</w:t>
      </w:r>
    </w:p>
    <w:p w14:paraId="13A24B38"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542C6774" w14:textId="77777777" w:rsidR="0035531B" w:rsidRDefault="0035531B" w:rsidP="007038DC">
      <w:pPr>
        <w:pStyle w:val="Nadpis1-1"/>
      </w:pPr>
      <w:bookmarkStart w:id="22" w:name="_Toc71273888"/>
      <w:r>
        <w:t>UZAVŘENÍ SMLOUVY</w:t>
      </w:r>
      <w:bookmarkEnd w:id="22"/>
    </w:p>
    <w:p w14:paraId="4689AB40" w14:textId="77777777" w:rsidR="0035531B" w:rsidRDefault="00B77110" w:rsidP="00B77110">
      <w:pPr>
        <w:pStyle w:val="Text1-1"/>
      </w:pPr>
      <w:r w:rsidRPr="00B77110">
        <w:t>Uzavření Smlouvy s vybraným dodavatelem upravuje § 124 ZZVZ. Smlouva bude uzavřena písemně v souladu s nabídkou vybraného dodavatele a v podobě uvedené v Dílu 2 této zadávací dokumentace s názvem Smlouva o dílo.</w:t>
      </w:r>
      <w:r w:rsidR="0035531B">
        <w:t xml:space="preserve"> </w:t>
      </w:r>
    </w:p>
    <w:p w14:paraId="2A7B957C" w14:textId="77777777"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C43555" w:rsidRPr="003468DC">
          <w:rPr>
            <w:rStyle w:val="Hypertextovodkaz"/>
            <w:noProof w:val="0"/>
          </w:rPr>
          <w:t>https://zakazky.s</w:t>
        </w:r>
        <w:r w:rsidR="00C43555" w:rsidRPr="00D01AF3">
          <w:rPr>
            <w:rStyle w:val="Hypertextovodkaz"/>
            <w:noProof w:val="0"/>
          </w:rPr>
          <w:t>pravazeleznic.cz/</w:t>
        </w:r>
      </w:hyperlink>
      <w:r w:rsidRPr="00572F04">
        <w:t>, případně jinou formou písemné elektronické komunikace (zadavatel preferuje komunikaci prostřednictvím elektronického nástroje E-</w:t>
      </w:r>
      <w:r w:rsidRPr="00572F04">
        <w:lastRenderedPageBreak/>
        <w:t xml:space="preserve">ZAK) dokumenty uvedené v článku 18.3 </w:t>
      </w:r>
      <w:r w:rsidR="001D7BDB">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A031F0">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A031F0">
        <w:rPr>
          <w:b/>
        </w:rPr>
        <w:t>.</w:t>
      </w:r>
    </w:p>
    <w:p w14:paraId="62228AB7"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6230720F" w14:textId="77777777" w:rsidR="00572F04" w:rsidRDefault="00572F04" w:rsidP="00572F04">
      <w:pPr>
        <w:pStyle w:val="Odrka1-1"/>
      </w:pPr>
      <w:r>
        <w:t>originálů nebo ověřených kopií dokladů o kvalifikaci ve smyslu čl. 8 těchto Pokynů;</w:t>
      </w:r>
    </w:p>
    <w:p w14:paraId="779492A5" w14:textId="77777777"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14:paraId="19CAC50C"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12F60FA4" w14:textId="77777777" w:rsidR="00572F04" w:rsidRDefault="00572F04" w:rsidP="00572F04">
      <w:pPr>
        <w:pStyle w:val="Odrka1-1"/>
      </w:pPr>
      <w:r>
        <w:t>vybraným dodavatelem vyplněné Přílohy č. 8 Smlouvy o dílo s názvem Seznam poddodavatelů, a ve formátu umožňujícím editaci;</w:t>
      </w:r>
    </w:p>
    <w:p w14:paraId="04C2B57D" w14:textId="7777777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5BFBC8A" w14:textId="4224EDFA" w:rsidR="0035531B" w:rsidRDefault="00572F04" w:rsidP="00AE2A85">
      <w:pPr>
        <w:pStyle w:val="Odrka1-1"/>
      </w:pPr>
      <w:r>
        <w:t xml:space="preserve">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w:t>
      </w:r>
      <w:r>
        <w:lastRenderedPageBreak/>
        <w:t>svým budoucím zapojením do plnění předmětu veřejné zakázky a jsou připraveni své konkrétně specifikované plnění poskytnout.</w:t>
      </w:r>
    </w:p>
    <w:p w14:paraId="47B0B181" w14:textId="77777777"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6096849E" w14:textId="77777777"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5756CA31"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37978E3F" w14:textId="77777777" w:rsidR="00723CEB" w:rsidRDefault="00723CEB" w:rsidP="00EC01DB">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C38D590" w14:textId="77777777" w:rsidR="00723CEB" w:rsidRDefault="00723CEB" w:rsidP="00723CEB">
      <w:pPr>
        <w:pStyle w:val="Textbezslovn"/>
      </w:pPr>
      <w:r>
        <w:t xml:space="preserve">a) ke sdělení identifikačních údajů všech osob, které jsou jeho skutečným majitelem, a </w:t>
      </w:r>
    </w:p>
    <w:p w14:paraId="3B65C483" w14:textId="77777777" w:rsidR="00723CEB" w:rsidRDefault="00723CEB" w:rsidP="00723CEB">
      <w:pPr>
        <w:pStyle w:val="Textbezslovn"/>
      </w:pPr>
      <w:r>
        <w:t xml:space="preserve">b) k předložení dokladů, z nichž vyplývá vztah všech osob podle předchozího písmene a) k dodavateli; těmito doklady jsou zejména: </w:t>
      </w:r>
    </w:p>
    <w:p w14:paraId="4A30AF34" w14:textId="77777777" w:rsidR="00723CEB" w:rsidRDefault="00723CEB" w:rsidP="00723CEB">
      <w:pPr>
        <w:pStyle w:val="Odrka1-2-"/>
      </w:pPr>
      <w:r>
        <w:t xml:space="preserve">výpis ze zahraniční evidence obdobné veřejnému rejstříku, </w:t>
      </w:r>
    </w:p>
    <w:p w14:paraId="48BE4105" w14:textId="77777777" w:rsidR="00723CEB" w:rsidRDefault="00723CEB" w:rsidP="00723CEB">
      <w:pPr>
        <w:pStyle w:val="Odrka1-2-"/>
      </w:pPr>
      <w:r>
        <w:t xml:space="preserve">seznam akcionářů, </w:t>
      </w:r>
    </w:p>
    <w:p w14:paraId="45D14292" w14:textId="77777777" w:rsidR="00723CEB" w:rsidRDefault="00723CEB" w:rsidP="00723CEB">
      <w:pPr>
        <w:pStyle w:val="Odrka1-2-"/>
      </w:pPr>
      <w:r>
        <w:t xml:space="preserve">rozhodnutí statutárního orgánu o vyplacení podílu na zisku, </w:t>
      </w:r>
    </w:p>
    <w:p w14:paraId="07F3A825" w14:textId="77777777" w:rsidR="00723CEB" w:rsidRDefault="00723CEB" w:rsidP="00723CEB">
      <w:pPr>
        <w:pStyle w:val="Odrka1-2-"/>
      </w:pPr>
      <w:r>
        <w:t>společenská smlouva, zakladatelská listina nebo stanovy.</w:t>
      </w:r>
    </w:p>
    <w:p w14:paraId="29864366" w14:textId="77777777" w:rsidR="00723CEB" w:rsidRDefault="00723CEB" w:rsidP="00723CEB">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18.4.</w:t>
      </w:r>
    </w:p>
    <w:p w14:paraId="1ED45D20"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54054986" w14:textId="77777777"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69E27CA8" w14:textId="77777777" w:rsidR="0035531B" w:rsidRDefault="0035531B" w:rsidP="00B77C6D">
      <w:pPr>
        <w:pStyle w:val="Nadpis1-1"/>
      </w:pPr>
      <w:bookmarkStart w:id="23" w:name="_Toc71273889"/>
      <w:r>
        <w:t>OCHRANA INFORMACÍ</w:t>
      </w:r>
      <w:bookmarkEnd w:id="23"/>
    </w:p>
    <w:p w14:paraId="30D53736"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w:t>
      </w:r>
      <w:r>
        <w:lastRenderedPageBreak/>
        <w:t>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EB3E7F5"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56D69DEF"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275C474" w14:textId="77777777" w:rsidR="0035531B" w:rsidRDefault="0035531B" w:rsidP="00564DDD">
      <w:pPr>
        <w:pStyle w:val="Nadpis1-1"/>
      </w:pPr>
      <w:bookmarkStart w:id="24" w:name="_Toc71273890"/>
      <w:r>
        <w:t>ZADÁVACÍ LHŮTA</w:t>
      </w:r>
      <w:r w:rsidR="00845C50">
        <w:t xml:space="preserve"> </w:t>
      </w:r>
      <w:r w:rsidR="00092CC9">
        <w:t>A</w:t>
      </w:r>
      <w:r w:rsidR="00845C50">
        <w:t> </w:t>
      </w:r>
      <w:r>
        <w:t>JISTOTA ZA NABÍDKU</w:t>
      </w:r>
      <w:bookmarkEnd w:id="24"/>
    </w:p>
    <w:p w14:paraId="7AFE3575"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0555C6DD" w14:textId="5EC0A7B7"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FB7231" w:rsidRPr="00FB7231">
        <w:rPr>
          <w:b/>
        </w:rPr>
        <w:t>190.600,-</w:t>
      </w:r>
      <w:r>
        <w:t xml:space="preserve"> </w:t>
      </w:r>
      <w:r w:rsidRPr="00B035B6">
        <w:rPr>
          <w:b/>
        </w:rPr>
        <w:t xml:space="preserve">Kč </w:t>
      </w:r>
      <w:r>
        <w:t xml:space="preserve">(slovy: </w:t>
      </w:r>
      <w:r w:rsidR="00FB7231">
        <w:t>jedno sto devadesát tisíc šest set</w:t>
      </w:r>
      <w:r>
        <w:t xml:space="preserve"> korun českých).</w:t>
      </w:r>
    </w:p>
    <w:p w14:paraId="46BAD258" w14:textId="77777777" w:rsidR="0035531B" w:rsidRDefault="0035531B" w:rsidP="0035531B">
      <w:pPr>
        <w:pStyle w:val="Text1-1"/>
      </w:pPr>
      <w:r>
        <w:t>Jistota bude poskytnuta</w:t>
      </w:r>
      <w:r w:rsidR="00092CC9">
        <w:t xml:space="preserve"> v </w:t>
      </w:r>
      <w:r>
        <w:t xml:space="preserve">elektronické podobě formou: </w:t>
      </w:r>
    </w:p>
    <w:p w14:paraId="08244D71" w14:textId="77777777" w:rsidR="0035531B" w:rsidRDefault="0035531B" w:rsidP="00564DDD">
      <w:pPr>
        <w:pStyle w:val="Odrka1-1"/>
      </w:pPr>
      <w:r>
        <w:t xml:space="preserve">složení peněžní částky na účet zadavatele („peněžní jistota“), nebo </w:t>
      </w:r>
    </w:p>
    <w:p w14:paraId="73BBA8DC" w14:textId="77777777" w:rsidR="0035531B" w:rsidRDefault="0035531B" w:rsidP="00564DDD">
      <w:pPr>
        <w:pStyle w:val="Odrka1-1"/>
      </w:pPr>
      <w:r>
        <w:t xml:space="preserve">bankovní záruky ve prospěch zadavatele, nebo </w:t>
      </w:r>
    </w:p>
    <w:p w14:paraId="014A04B3" w14:textId="77777777" w:rsidR="0035531B" w:rsidRDefault="0035531B" w:rsidP="00564DDD">
      <w:pPr>
        <w:pStyle w:val="Odrka1-1"/>
      </w:pPr>
      <w:r>
        <w:t>pojištění záruky ve prospěch zadavatele.</w:t>
      </w:r>
    </w:p>
    <w:p w14:paraId="0FA2F569" w14:textId="64A4692D"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r w:rsidR="00FB7231">
        <w:t xml:space="preserve">č.ú. </w:t>
      </w:r>
      <w:r w:rsidR="00FC10DC">
        <w:rPr>
          <w:rFonts w:cstheme="minorHAnsi"/>
          <w:b/>
        </w:rPr>
        <w:t>30007-1908811/0710</w:t>
      </w:r>
      <w:r w:rsidR="00FC10DC">
        <w:rPr>
          <w:rFonts w:cstheme="minorHAnsi"/>
        </w:rPr>
        <w:t xml:space="preserve"> vedený u České národní banky</w:t>
      </w:r>
      <w:r>
        <w:t xml:space="preserve">, variabilní symbol </w:t>
      </w:r>
      <w:r w:rsidR="00664E1B" w:rsidRPr="00664E1B">
        <w:rPr>
          <w:rFonts w:eastAsia="Times New Roman" w:cs="Arial"/>
          <w:b/>
          <w:color w:val="000000"/>
          <w:lang w:eastAsia="cs-CZ"/>
        </w:rPr>
        <w:t>5623520071</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9AD8154"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056038" w:rsidRPr="00056038">
        <w:t xml:space="preserve"> </w:t>
      </w:r>
      <w:r w:rsidR="00056038">
        <w:t>výstavce záruky; bankovní záruku je nutné vložit do nabídky jako samostatný soubor nebo jako součást zkomprimované složky jednotlivých souborů</w:t>
      </w:r>
      <w:r w:rsidR="00040961">
        <w:t>)</w:t>
      </w:r>
      <w:r>
        <w:t>.</w:t>
      </w:r>
    </w:p>
    <w:p w14:paraId="10476419"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1DD7D698" w14:textId="77777777" w:rsidR="0035531B" w:rsidRDefault="0035531B" w:rsidP="0035531B">
      <w:pPr>
        <w:pStyle w:val="Text1-1"/>
      </w:pPr>
      <w:r>
        <w:lastRenderedPageBreak/>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7C5051F1" w14:textId="77777777" w:rsidR="001F55A8" w:rsidRDefault="001F55A8" w:rsidP="00564DDD">
      <w:pPr>
        <w:pStyle w:val="Nadpis1-1"/>
      </w:pPr>
      <w:bookmarkStart w:id="25" w:name="_Toc59538672"/>
      <w:bookmarkStart w:id="26" w:name="_Toc61510465"/>
      <w:bookmarkStart w:id="27" w:name="_Toc71273891"/>
      <w:r>
        <w:t>SOCIÁLNĚ A ENVIROMENTÁLNĚ ODPOVĚDNÉ ZADÁVÁNÍ, INOVACE</w:t>
      </w:r>
      <w:bookmarkEnd w:id="25"/>
      <w:bookmarkEnd w:id="26"/>
      <w:bookmarkEnd w:id="27"/>
    </w:p>
    <w:p w14:paraId="30648AC1" w14:textId="77777777" w:rsidR="001F55A8" w:rsidRDefault="001F55A8" w:rsidP="001F55A8">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C2BDFDD" w14:textId="77777777" w:rsidR="001F55A8" w:rsidRDefault="001F55A8" w:rsidP="001F55A8">
      <w:pPr>
        <w:pStyle w:val="Text1-1"/>
      </w:pPr>
      <w:r>
        <w:t>Zadavatel aplikuje v zadávacím řízení níže uvedené prvky odpovědného zadávání:</w:t>
      </w:r>
    </w:p>
    <w:p w14:paraId="5A37DB47" w14:textId="77777777" w:rsidR="001F55A8" w:rsidRDefault="001F55A8" w:rsidP="001F55A8">
      <w:pPr>
        <w:pStyle w:val="Odrka1-1"/>
      </w:pPr>
      <w:r>
        <w:t>rovnocenné platební podmínky v rámci dodavatelského řetězce,</w:t>
      </w:r>
    </w:p>
    <w:p w14:paraId="2BE42343" w14:textId="77777777" w:rsidR="001F55A8" w:rsidRDefault="001F55A8" w:rsidP="001F55A8">
      <w:pPr>
        <w:pStyle w:val="Odrka1-1"/>
      </w:pPr>
      <w:r>
        <w:t xml:space="preserve">porady </w:t>
      </w:r>
      <w:r w:rsidR="00102793">
        <w:t xml:space="preserve">a jednání </w:t>
      </w:r>
      <w:r>
        <w:t>veden</w:t>
      </w:r>
      <w:r w:rsidR="00102793">
        <w:t>á</w:t>
      </w:r>
      <w:r>
        <w:t xml:space="preserve"> </w:t>
      </w:r>
      <w:r w:rsidRPr="000C3276">
        <w:t>primárně distančním způsobem</w:t>
      </w:r>
      <w:r>
        <w:t>,</w:t>
      </w:r>
    </w:p>
    <w:p w14:paraId="6A298D77" w14:textId="77777777" w:rsidR="001F55A8" w:rsidRDefault="001F55A8" w:rsidP="001F55A8">
      <w:pPr>
        <w:pStyle w:val="Odrka1-1"/>
      </w:pPr>
      <w:r>
        <w:t>stude</w:t>
      </w:r>
      <w:r w:rsidR="003E4787">
        <w:t>ntské exkurze,</w:t>
      </w:r>
    </w:p>
    <w:p w14:paraId="5724FD0C" w14:textId="77777777" w:rsidR="003E4787" w:rsidRDefault="003E4787" w:rsidP="003E4787">
      <w:pPr>
        <w:pStyle w:val="Odrka1-1"/>
      </w:pPr>
      <w:r w:rsidRPr="0060254E">
        <w:t>recyklaci kameniva vyzískávaného z kolejového lože</w:t>
      </w:r>
      <w:r>
        <w:t>,</w:t>
      </w:r>
    </w:p>
    <w:p w14:paraId="410CA800" w14:textId="414B3602" w:rsidR="003E4787" w:rsidRDefault="003E4787" w:rsidP="003E4787">
      <w:pPr>
        <w:pStyle w:val="Odrka1-1"/>
      </w:pPr>
      <w:r>
        <w:t>majetkoprávní vypořádání vedené v majetkoprávní aplikaci.</w:t>
      </w:r>
      <w:r w:rsidR="00E819EB">
        <w:t xml:space="preserve"> </w:t>
      </w:r>
    </w:p>
    <w:p w14:paraId="1D95DE65" w14:textId="15B5A0BC" w:rsidR="001F55A8" w:rsidRPr="001F55A8" w:rsidRDefault="001F55A8" w:rsidP="001F55A8">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C659DF">
        <w:t>v ustanoveních článku 4.</w:t>
      </w:r>
      <w:r w:rsidR="00C659DF" w:rsidRPr="00C659DF">
        <w:t>5</w:t>
      </w:r>
      <w:r>
        <w:t xml:space="preserve"> závazného vzoru smlouvy, který je dílem 2 zadávací dokumentace.</w:t>
      </w:r>
    </w:p>
    <w:p w14:paraId="19818CBB" w14:textId="77777777" w:rsidR="0035531B" w:rsidRDefault="0035531B" w:rsidP="00564DDD">
      <w:pPr>
        <w:pStyle w:val="Nadpis1-1"/>
      </w:pPr>
      <w:bookmarkStart w:id="28" w:name="_Toc71273892"/>
      <w:r>
        <w:t>PŘÍLOHY TĚCHTO POKYNŮ</w:t>
      </w:r>
      <w:bookmarkEnd w:id="28"/>
    </w:p>
    <w:p w14:paraId="1A0092B7"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3093379" w14:textId="77777777" w:rsidR="0035531B" w:rsidRDefault="0035531B" w:rsidP="00564DDD">
      <w:pPr>
        <w:pStyle w:val="Textbezslovn"/>
        <w:tabs>
          <w:tab w:val="left" w:pos="2127"/>
        </w:tabs>
        <w:spacing w:after="0"/>
        <w:ind w:left="2127" w:hanging="1390"/>
      </w:pPr>
      <w:r>
        <w:t>Příloha č. 2</w:t>
      </w:r>
      <w:r>
        <w:tab/>
        <w:t>Seznam poddodavatelů</w:t>
      </w:r>
    </w:p>
    <w:p w14:paraId="33087D41"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7B9E75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61ED3F23"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59BFA94" w14:textId="77777777" w:rsidR="0035531B" w:rsidRDefault="0035531B" w:rsidP="00564DDD">
      <w:pPr>
        <w:pStyle w:val="Textbezslovn"/>
        <w:tabs>
          <w:tab w:val="left" w:pos="2127"/>
        </w:tabs>
        <w:spacing w:after="0"/>
        <w:ind w:left="2127" w:hanging="1390"/>
      </w:pPr>
      <w:r>
        <w:t>Příloha č. 6</w:t>
      </w:r>
      <w:r>
        <w:tab/>
        <w:t>Vzor profesního životopisu</w:t>
      </w:r>
    </w:p>
    <w:p w14:paraId="2BE8E9F1"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216384CA"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01EA02BE" w14:textId="77777777" w:rsidR="0035531B" w:rsidRDefault="0035531B" w:rsidP="00564DDD">
      <w:pPr>
        <w:pStyle w:val="Textbezslovn"/>
        <w:spacing w:after="0"/>
      </w:pPr>
    </w:p>
    <w:p w14:paraId="0977DFD6" w14:textId="77777777" w:rsidR="00572F04" w:rsidRDefault="00572F04" w:rsidP="00564DDD">
      <w:pPr>
        <w:pStyle w:val="Textbezslovn"/>
        <w:spacing w:after="0"/>
      </w:pPr>
    </w:p>
    <w:p w14:paraId="56D2B9AF" w14:textId="77777777" w:rsidR="0035531B" w:rsidRDefault="0035531B" w:rsidP="00564DDD">
      <w:pPr>
        <w:pStyle w:val="Textbezslovn"/>
        <w:spacing w:after="0"/>
      </w:pPr>
    </w:p>
    <w:p w14:paraId="6814CE45" w14:textId="77777777" w:rsidR="00BE4145" w:rsidRDefault="00BE4145" w:rsidP="00BE4145">
      <w:pPr>
        <w:pStyle w:val="Textbezslovn"/>
        <w:spacing w:after="0"/>
      </w:pPr>
      <w:r>
        <w:t>V Olomouci dne ……………………</w:t>
      </w:r>
    </w:p>
    <w:p w14:paraId="013A2242" w14:textId="77777777" w:rsidR="00BE4145" w:rsidRDefault="00BE4145" w:rsidP="00BE4145">
      <w:pPr>
        <w:pStyle w:val="Textbezslovn"/>
        <w:spacing w:after="0"/>
      </w:pPr>
    </w:p>
    <w:p w14:paraId="2E40F4C0" w14:textId="77777777" w:rsidR="00BE4145" w:rsidRDefault="00BE4145" w:rsidP="00BE4145">
      <w:pPr>
        <w:pStyle w:val="Textbezslovn"/>
        <w:spacing w:after="0"/>
      </w:pPr>
    </w:p>
    <w:p w14:paraId="0CFA3B20" w14:textId="77777777" w:rsidR="00BE4145" w:rsidRDefault="00BE4145" w:rsidP="00BE4145">
      <w:pPr>
        <w:pStyle w:val="Textbezslovn"/>
        <w:spacing w:after="0"/>
      </w:pPr>
    </w:p>
    <w:p w14:paraId="76BB03A4" w14:textId="77777777" w:rsidR="00BE4145" w:rsidRDefault="00BE4145" w:rsidP="00BE4145">
      <w:pPr>
        <w:pStyle w:val="Textbezslovn"/>
        <w:spacing w:after="0"/>
      </w:pPr>
    </w:p>
    <w:p w14:paraId="7F8797EF" w14:textId="77777777" w:rsidR="00BE4145" w:rsidRDefault="00BE4145" w:rsidP="00BE4145">
      <w:pPr>
        <w:pStyle w:val="Textbezslovn"/>
        <w:spacing w:after="0"/>
      </w:pPr>
      <w:r>
        <w:t>…………………………………………….</w:t>
      </w:r>
    </w:p>
    <w:p w14:paraId="0FDC9CE5" w14:textId="77777777" w:rsidR="00BE4145" w:rsidRDefault="00BE4145" w:rsidP="00BE4145">
      <w:pPr>
        <w:pStyle w:val="Textbezslovn"/>
        <w:spacing w:after="0"/>
      </w:pPr>
      <w:r>
        <w:t>Ing. Miroslav Bocák</w:t>
      </w:r>
    </w:p>
    <w:p w14:paraId="1D7BB46A" w14:textId="77777777" w:rsidR="00BE4145" w:rsidRDefault="00BE4145" w:rsidP="00BE4145">
      <w:pPr>
        <w:pStyle w:val="Textbezslovn"/>
        <w:spacing w:after="0"/>
      </w:pPr>
      <w:r>
        <w:t>Ředitel Stavební správy východ</w:t>
      </w:r>
    </w:p>
    <w:p w14:paraId="2DC51B54" w14:textId="77777777" w:rsidR="00BE4145" w:rsidRDefault="00BE4145" w:rsidP="00BE4145">
      <w:pPr>
        <w:pStyle w:val="Textbezslovn"/>
        <w:spacing w:after="0"/>
        <w:rPr>
          <w:sz w:val="20"/>
          <w:szCs w:val="20"/>
        </w:rPr>
      </w:pPr>
      <w:r>
        <w:t>Správa železnic, státní organizace</w:t>
      </w:r>
    </w:p>
    <w:p w14:paraId="7A925EC0" w14:textId="77777777" w:rsidR="0035531B" w:rsidRDefault="0035531B" w:rsidP="00564DDD">
      <w:pPr>
        <w:pStyle w:val="Textbezslovn"/>
      </w:pPr>
    </w:p>
    <w:p w14:paraId="5C49DC71" w14:textId="77777777" w:rsidR="00564DDD" w:rsidRDefault="00564DDD">
      <w:r>
        <w:br w:type="page"/>
      </w:r>
    </w:p>
    <w:p w14:paraId="189ABC16" w14:textId="77777777" w:rsidR="0035531B" w:rsidRDefault="0035531B" w:rsidP="00FE4333">
      <w:pPr>
        <w:pStyle w:val="Nadpisbezsl1-1"/>
      </w:pPr>
      <w:r w:rsidRPr="00FE4333">
        <w:lastRenderedPageBreak/>
        <w:t>Příloha</w:t>
      </w:r>
      <w:r>
        <w:t xml:space="preserve"> č. 1 </w:t>
      </w:r>
    </w:p>
    <w:p w14:paraId="032E5417"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35C9D65" w14:textId="77777777" w:rsidR="00AB1063" w:rsidRDefault="00AB1063" w:rsidP="00454716">
      <w:pPr>
        <w:pStyle w:val="Textbezslovn"/>
        <w:ind w:left="28"/>
      </w:pPr>
    </w:p>
    <w:p w14:paraId="330EF786" w14:textId="77777777" w:rsidR="0035531B" w:rsidRDefault="0035531B" w:rsidP="00454716">
      <w:pPr>
        <w:pStyle w:val="Textbezslovn"/>
        <w:ind w:left="28"/>
      </w:pPr>
      <w:r>
        <w:t>Obchodní firma [</w:t>
      </w:r>
      <w:r w:rsidRPr="00DE6A35">
        <w:rPr>
          <w:b/>
          <w:highlight w:val="yellow"/>
        </w:rPr>
        <w:t>DOPLNÍ DODAVATEL</w:t>
      </w:r>
      <w:r>
        <w:t>]</w:t>
      </w:r>
    </w:p>
    <w:p w14:paraId="603A9343" w14:textId="77777777" w:rsidR="0035531B" w:rsidRDefault="0035531B" w:rsidP="00454716">
      <w:pPr>
        <w:pStyle w:val="Textbezslovn"/>
        <w:ind w:left="28"/>
      </w:pPr>
      <w:r>
        <w:t>Sídlo [</w:t>
      </w:r>
      <w:r w:rsidRPr="00564DDD">
        <w:rPr>
          <w:highlight w:val="yellow"/>
        </w:rPr>
        <w:t>DOPLNÍ DODAVATEL</w:t>
      </w:r>
      <w:r>
        <w:t>]</w:t>
      </w:r>
    </w:p>
    <w:p w14:paraId="42306B66"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694FDC6" w14:textId="77777777" w:rsidR="0035531B" w:rsidRDefault="0035531B" w:rsidP="00454716">
      <w:pPr>
        <w:pStyle w:val="Textbezslovn"/>
        <w:ind w:left="28"/>
      </w:pPr>
      <w:r>
        <w:t>Právní forma [</w:t>
      </w:r>
      <w:r w:rsidRPr="00564DDD">
        <w:rPr>
          <w:highlight w:val="yellow"/>
        </w:rPr>
        <w:t>DOPLNÍ DODAVATEL</w:t>
      </w:r>
      <w:r>
        <w:t>]</w:t>
      </w:r>
    </w:p>
    <w:p w14:paraId="2CD866FA"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04F35AB1" w14:textId="77777777" w:rsidR="0035531B" w:rsidRDefault="0035531B" w:rsidP="00454716">
      <w:pPr>
        <w:pStyle w:val="Textbezslovn"/>
        <w:ind w:left="28"/>
      </w:pPr>
      <w:r>
        <w:t>Podrobnosti registrace [</w:t>
      </w:r>
      <w:r w:rsidRPr="00564DDD">
        <w:rPr>
          <w:highlight w:val="yellow"/>
        </w:rPr>
        <w:t>DOPLNÍ DODAVATEL</w:t>
      </w:r>
      <w:r>
        <w:t>]</w:t>
      </w:r>
    </w:p>
    <w:p w14:paraId="06EAF1ED" w14:textId="77777777" w:rsidR="0035531B" w:rsidRDefault="0035531B" w:rsidP="00454716">
      <w:pPr>
        <w:pStyle w:val="Textbezslovn"/>
        <w:ind w:left="28"/>
      </w:pPr>
      <w:r>
        <w:t xml:space="preserve">Počet let působení jako dodavatel: </w:t>
      </w:r>
    </w:p>
    <w:p w14:paraId="7E4FB85B"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53608227" w14:textId="77777777" w:rsidR="0035531B" w:rsidRDefault="0035531B" w:rsidP="00564DDD">
      <w:pPr>
        <w:pStyle w:val="Odrka1-1"/>
      </w:pPr>
      <w:r>
        <w:t>v zahraničí [</w:t>
      </w:r>
      <w:r w:rsidRPr="00564DDD">
        <w:rPr>
          <w:highlight w:val="yellow"/>
        </w:rPr>
        <w:t>DOPLNÍ DODAVATEL</w:t>
      </w:r>
      <w:r>
        <w:t>]</w:t>
      </w:r>
    </w:p>
    <w:p w14:paraId="386DFF30"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EE3B94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1483875" w14:textId="77777777" w:rsidR="0035531B" w:rsidRDefault="0035531B" w:rsidP="00564DDD">
      <w:pPr>
        <w:pStyle w:val="Textbezslovn"/>
      </w:pPr>
      <w:r>
        <w:t xml:space="preserve"> </w:t>
      </w:r>
    </w:p>
    <w:p w14:paraId="3AAA9B9F" w14:textId="3A736774" w:rsidR="006A540D" w:rsidRDefault="006A540D" w:rsidP="006A540D">
      <w:pPr>
        <w:pStyle w:val="Textbezslovn"/>
        <w:ind w:left="0"/>
      </w:pPr>
      <w:r w:rsidRPr="006A6AF2">
        <w:t xml:space="preserve">Řádně jsme se seznámili se zněním zadávacích podmínek veřejné zakázky s názvem </w:t>
      </w:r>
      <w:r w:rsidR="00CB6DD3" w:rsidRPr="00CB6DD3">
        <w:rPr>
          <w:b/>
        </w:rPr>
        <w:t>„ETCS Modřice – Adamov“</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3E2108AA" w14:textId="77777777" w:rsidR="001D7BDB" w:rsidRDefault="001D7BDB"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14563CCC" w14:textId="77777777" w:rsidR="006A540D" w:rsidRDefault="006A540D" w:rsidP="006A540D">
      <w:pPr>
        <w:pStyle w:val="Textbezslovn"/>
        <w:ind w:left="0"/>
      </w:pPr>
    </w:p>
    <w:p w14:paraId="4B672C2F" w14:textId="77777777" w:rsidR="00564DDD" w:rsidRDefault="00564DDD" w:rsidP="00564DDD">
      <w:pPr>
        <w:pStyle w:val="Textbezslovn"/>
      </w:pPr>
      <w:r>
        <w:br w:type="page"/>
      </w:r>
    </w:p>
    <w:p w14:paraId="5016EB41" w14:textId="77777777" w:rsidR="0035531B" w:rsidRDefault="0035531B" w:rsidP="00FE4333">
      <w:pPr>
        <w:pStyle w:val="Nadpisbezsl1-1"/>
      </w:pPr>
      <w:r>
        <w:lastRenderedPageBreak/>
        <w:t>Příloha č. 2</w:t>
      </w:r>
    </w:p>
    <w:p w14:paraId="1A4BF0D6" w14:textId="77777777" w:rsidR="0035531B" w:rsidRPr="00FE4333" w:rsidRDefault="0035531B" w:rsidP="00FE4333">
      <w:pPr>
        <w:pStyle w:val="Nadpisbezsl1-2"/>
        <w:rPr>
          <w:rStyle w:val="Tun9b"/>
          <w:b/>
        </w:rPr>
      </w:pPr>
      <w:r w:rsidRPr="00FE4333">
        <w:rPr>
          <w:rStyle w:val="Tun9b"/>
          <w:b/>
        </w:rPr>
        <w:t>Seznam poddodavatelů</w:t>
      </w:r>
    </w:p>
    <w:p w14:paraId="6E62FB82" w14:textId="77777777" w:rsidR="00AB1063" w:rsidRDefault="00AB1063" w:rsidP="00564DDD">
      <w:pPr>
        <w:pStyle w:val="Textbezslovn"/>
      </w:pPr>
    </w:p>
    <w:p w14:paraId="6657AC26" w14:textId="77777777" w:rsidR="0035531B" w:rsidRDefault="0035531B" w:rsidP="00454716">
      <w:pPr>
        <w:pStyle w:val="Textbezslovn"/>
        <w:ind w:left="0"/>
      </w:pPr>
      <w:r>
        <w:t>Jestliže dodavatel uvažuje zadat poddodavateli plnění části veřejné zakázky, uvede následující údaje:</w:t>
      </w:r>
    </w:p>
    <w:p w14:paraId="4C742CCF"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50E3366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FE7D67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1C1B8832"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6744AE6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40D106E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7ABD65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64B23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AFC2C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BB6F97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E03340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BF07F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45A6A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23351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58C49C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1F8311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7FFD4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73641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7B7F5E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761EDF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2F231F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66BA7A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5D28E6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9AE08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84D1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D8A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B0C273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C48FF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7198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2D635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8B6B29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3EEAB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64708E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C51CBA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4960F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018D0F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314B43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3A306A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8FF0902" w14:textId="77777777" w:rsidR="00564DDD" w:rsidRPr="00454716" w:rsidRDefault="00454716" w:rsidP="00454716">
            <w:pPr>
              <w:rPr>
                <w:sz w:val="16"/>
                <w:szCs w:val="16"/>
              </w:rPr>
            </w:pPr>
            <w:r w:rsidRPr="00454716">
              <w:rPr>
                <w:sz w:val="16"/>
                <w:szCs w:val="16"/>
              </w:rPr>
              <w:t>Celkem %</w:t>
            </w:r>
          </w:p>
        </w:tc>
        <w:tc>
          <w:tcPr>
            <w:tcW w:w="3969" w:type="dxa"/>
          </w:tcPr>
          <w:p w14:paraId="5B0959CE"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10C72A00"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0425D60" w14:textId="77777777" w:rsidR="0035531B" w:rsidRDefault="0035531B" w:rsidP="00454716">
      <w:pPr>
        <w:pStyle w:val="Textbezslovn"/>
      </w:pPr>
    </w:p>
    <w:p w14:paraId="6D05149F" w14:textId="77777777" w:rsidR="00454716" w:rsidRDefault="00454716" w:rsidP="00454716">
      <w:pPr>
        <w:pStyle w:val="Textbezslovn"/>
      </w:pPr>
      <w:r>
        <w:br w:type="page"/>
      </w:r>
    </w:p>
    <w:p w14:paraId="76F5156A" w14:textId="77777777" w:rsidR="0035531B" w:rsidRDefault="0035531B" w:rsidP="00FE4333">
      <w:pPr>
        <w:pStyle w:val="Nadpisbezsl1-1"/>
      </w:pPr>
      <w:r>
        <w:lastRenderedPageBreak/>
        <w:t xml:space="preserve">Příloha č. 3 </w:t>
      </w:r>
    </w:p>
    <w:p w14:paraId="334374E0"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DE78879" w14:textId="77777777" w:rsidR="0035531B" w:rsidRDefault="0035531B" w:rsidP="00454716">
      <w:pPr>
        <w:pStyle w:val="Textbezslovn"/>
        <w:ind w:left="0"/>
      </w:pPr>
    </w:p>
    <w:p w14:paraId="766B4E4A"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0DA75FE7" w14:textId="77777777" w:rsidR="0035531B" w:rsidRDefault="0035531B" w:rsidP="00454716">
      <w:pPr>
        <w:pStyle w:val="Textbezslovn"/>
        <w:ind w:left="0"/>
      </w:pPr>
    </w:p>
    <w:p w14:paraId="6916CD80"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AD68443" w14:textId="77777777" w:rsidR="0035531B" w:rsidRDefault="0035531B" w:rsidP="00454716">
      <w:pPr>
        <w:pStyle w:val="Textbezslovn"/>
        <w:ind w:left="0"/>
      </w:pPr>
      <w:r>
        <w:t>Obchodní firma [</w:t>
      </w:r>
      <w:r w:rsidRPr="0070255F">
        <w:rPr>
          <w:b/>
          <w:highlight w:val="yellow"/>
        </w:rPr>
        <w:t>DOPLNÍ DODAVATEL</w:t>
      </w:r>
      <w:r>
        <w:t>]</w:t>
      </w:r>
    </w:p>
    <w:p w14:paraId="029CD33D" w14:textId="77777777" w:rsidR="0035531B" w:rsidRDefault="0035531B" w:rsidP="00454716">
      <w:pPr>
        <w:pStyle w:val="Textbezslovn"/>
        <w:ind w:left="0"/>
      </w:pPr>
      <w:r>
        <w:t>Sídlo [</w:t>
      </w:r>
      <w:r w:rsidRPr="00454716">
        <w:rPr>
          <w:highlight w:val="yellow"/>
        </w:rPr>
        <w:t>DOPLNÍ DODAVATEL</w:t>
      </w:r>
      <w:r>
        <w:t>]</w:t>
      </w:r>
    </w:p>
    <w:p w14:paraId="556076EB" w14:textId="77777777" w:rsidR="0035531B" w:rsidRDefault="0035531B" w:rsidP="00454716">
      <w:pPr>
        <w:pStyle w:val="Textbezslovn"/>
        <w:ind w:left="0"/>
      </w:pPr>
      <w:r>
        <w:t>Právní forma [</w:t>
      </w:r>
      <w:r w:rsidRPr="00454716">
        <w:rPr>
          <w:highlight w:val="yellow"/>
        </w:rPr>
        <w:t>DOPLNÍ DODAVATEL</w:t>
      </w:r>
      <w:r>
        <w:t>]</w:t>
      </w:r>
    </w:p>
    <w:p w14:paraId="70BEF235" w14:textId="77777777" w:rsidR="0035531B" w:rsidRDefault="0035531B" w:rsidP="00454716">
      <w:pPr>
        <w:pStyle w:val="Textbezslovn"/>
        <w:ind w:left="0"/>
      </w:pPr>
      <w:r>
        <w:t>IČO [</w:t>
      </w:r>
      <w:r w:rsidRPr="00454716">
        <w:rPr>
          <w:highlight w:val="yellow"/>
        </w:rPr>
        <w:t>DOPLNÍ DODAVATEL</w:t>
      </w:r>
      <w:r>
        <w:t>]</w:t>
      </w:r>
    </w:p>
    <w:p w14:paraId="685ECE1E" w14:textId="77777777" w:rsidR="0035531B" w:rsidRDefault="0035531B" w:rsidP="00454716">
      <w:pPr>
        <w:pStyle w:val="Textbezslovn"/>
        <w:ind w:left="0"/>
      </w:pPr>
    </w:p>
    <w:p w14:paraId="18164046"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28AC7C12" w14:textId="77777777" w:rsidR="0035531B" w:rsidRDefault="0035531B" w:rsidP="00454716">
      <w:pPr>
        <w:pStyle w:val="Odstavec1-2i"/>
      </w:pPr>
      <w:r>
        <w:t>[</w:t>
      </w:r>
      <w:r w:rsidRPr="00454716">
        <w:rPr>
          <w:highlight w:val="yellow"/>
        </w:rPr>
        <w:t>DOPLNÍ DODAVATEL</w:t>
      </w:r>
      <w:r>
        <w:t>]</w:t>
      </w:r>
    </w:p>
    <w:p w14:paraId="7C2092AE" w14:textId="77777777" w:rsidR="0035531B" w:rsidRDefault="0035531B" w:rsidP="00454716">
      <w:pPr>
        <w:pStyle w:val="Odstavec1-2i"/>
      </w:pPr>
      <w:r>
        <w:t>[</w:t>
      </w:r>
      <w:r w:rsidRPr="00454716">
        <w:rPr>
          <w:highlight w:val="yellow"/>
        </w:rPr>
        <w:t>DOPLNÍ DODAVATEL</w:t>
      </w:r>
      <w:r>
        <w:t>]</w:t>
      </w:r>
    </w:p>
    <w:p w14:paraId="08A81CBE" w14:textId="77777777" w:rsidR="0035531B" w:rsidRDefault="0035531B" w:rsidP="00454716">
      <w:pPr>
        <w:pStyle w:val="Odstavec1-2i"/>
      </w:pPr>
      <w:r>
        <w:t>[</w:t>
      </w:r>
      <w:r w:rsidRPr="00454716">
        <w:rPr>
          <w:highlight w:val="yellow"/>
        </w:rPr>
        <w:t>DOPLNÍ DODAVATEL</w:t>
      </w:r>
      <w:r>
        <w:t>]</w:t>
      </w:r>
    </w:p>
    <w:p w14:paraId="34635E7F" w14:textId="77777777" w:rsidR="0035531B" w:rsidRDefault="0035531B" w:rsidP="00454716">
      <w:pPr>
        <w:pStyle w:val="Odstavec1-2i"/>
      </w:pPr>
      <w:r>
        <w:t>atd.</w:t>
      </w:r>
    </w:p>
    <w:p w14:paraId="632CEDD3" w14:textId="77777777" w:rsidR="0035531B" w:rsidRDefault="0035531B" w:rsidP="00454716">
      <w:pPr>
        <w:pStyle w:val="Textbezslovn"/>
        <w:ind w:left="0"/>
      </w:pPr>
    </w:p>
    <w:p w14:paraId="4DACA0A0"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1947CC19"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29B0652"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404E5CB8"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18058D08"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726D98F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19263A4"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6C5017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8002886"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291F747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3DCDD51"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ED6A14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4AF4FEB9"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13F0B465"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3B234BA9"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541A671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798C338"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144549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1229AC8"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647F6A2"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6A863001"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38EC8F73"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1CD861B" w14:textId="77777777" w:rsidR="0035531B" w:rsidRDefault="0035531B" w:rsidP="00454716">
      <w:pPr>
        <w:pStyle w:val="Textbezslovn"/>
        <w:ind w:left="0"/>
      </w:pPr>
    </w:p>
    <w:p w14:paraId="749EB12B" w14:textId="77777777" w:rsidR="0035531B" w:rsidRDefault="0035531B" w:rsidP="00454716">
      <w:pPr>
        <w:pStyle w:val="Textbezslovn"/>
        <w:ind w:left="0"/>
      </w:pPr>
    </w:p>
    <w:p w14:paraId="06FFA61A"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893E11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7C2E877E" w14:textId="77777777" w:rsidR="0035531B" w:rsidRDefault="0035531B" w:rsidP="00454716">
      <w:pPr>
        <w:pStyle w:val="Textbezslovn"/>
        <w:ind w:left="0"/>
      </w:pPr>
    </w:p>
    <w:p w14:paraId="2010D4B4" w14:textId="77777777" w:rsidR="0035531B" w:rsidRDefault="0035531B" w:rsidP="00454716">
      <w:pPr>
        <w:pStyle w:val="Textbezslovn"/>
        <w:ind w:left="0"/>
      </w:pPr>
    </w:p>
    <w:p w14:paraId="40BCAE7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217E0A76" w14:textId="77777777" w:rsidR="0035531B" w:rsidRDefault="0035531B" w:rsidP="00454716">
      <w:pPr>
        <w:pStyle w:val="Textbezslovn"/>
        <w:ind w:left="0"/>
      </w:pPr>
    </w:p>
    <w:p w14:paraId="7B6414AD" w14:textId="77777777" w:rsidR="0035531B" w:rsidRDefault="0035531B" w:rsidP="00454716">
      <w:pPr>
        <w:pStyle w:val="Textbezslovn"/>
        <w:ind w:left="0"/>
      </w:pPr>
    </w:p>
    <w:p w14:paraId="497A1973" w14:textId="77777777" w:rsidR="00454716" w:rsidRDefault="00454716" w:rsidP="00454716">
      <w:pPr>
        <w:pStyle w:val="Textbezslovn"/>
        <w:ind w:left="0"/>
      </w:pPr>
      <w:r>
        <w:br w:type="page"/>
      </w:r>
    </w:p>
    <w:p w14:paraId="6C2F1A21" w14:textId="77777777" w:rsidR="0035531B" w:rsidRDefault="0035531B" w:rsidP="00FE4333">
      <w:pPr>
        <w:pStyle w:val="Nadpisbezsl1-1"/>
      </w:pPr>
      <w:r>
        <w:lastRenderedPageBreak/>
        <w:t>Příloha č. 4</w:t>
      </w:r>
    </w:p>
    <w:p w14:paraId="660A5D85" w14:textId="77777777" w:rsidR="0035531B" w:rsidRPr="00AD792A" w:rsidRDefault="0035531B" w:rsidP="00FE4333">
      <w:pPr>
        <w:pStyle w:val="Nadpisbezsl1-2"/>
      </w:pPr>
      <w:r w:rsidRPr="00AD792A">
        <w:t xml:space="preserve">Seznam </w:t>
      </w:r>
      <w:r w:rsidR="002D5F95" w:rsidRPr="002D5F95">
        <w:t>významných služeb</w:t>
      </w:r>
    </w:p>
    <w:p w14:paraId="36B2A922"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5EA8BB21"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F0F53D1" w14:textId="77777777" w:rsidR="002D5F95" w:rsidRPr="00AD792A" w:rsidRDefault="002D5F95" w:rsidP="00631EAA">
            <w:pPr>
              <w:rPr>
                <w:b/>
                <w:sz w:val="16"/>
                <w:szCs w:val="16"/>
              </w:rPr>
            </w:pPr>
            <w:r w:rsidRPr="002D5F95">
              <w:rPr>
                <w:b/>
              </w:rPr>
              <w:t>Název významné služby</w:t>
            </w:r>
          </w:p>
        </w:tc>
        <w:tc>
          <w:tcPr>
            <w:tcW w:w="1559" w:type="dxa"/>
          </w:tcPr>
          <w:p w14:paraId="0A0F6A4C"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6D9258"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6293FE4D"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628FC2FC" w14:textId="77777777"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403836C8" w14:textId="77777777" w:rsidR="001D7BDB" w:rsidRPr="00AD792A" w:rsidRDefault="001D7BDB"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479A6C7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0A3F50CC" w14:textId="0DF0E637"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CB6DD3">
              <w:rPr>
                <w:b/>
              </w:rPr>
              <w:t>8</w:t>
            </w:r>
            <w:r w:rsidRPr="002D5F95">
              <w:rPr>
                <w:b/>
              </w:rPr>
              <w:t xml:space="preserve"> let v Kč*** bez DPH</w:t>
            </w:r>
          </w:p>
          <w:p w14:paraId="3A0B4D7E" w14:textId="77777777" w:rsidR="001D7BDB" w:rsidRPr="00AD792A" w:rsidRDefault="001D7BDB" w:rsidP="00CE7DE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61C83207"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A1FD176"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01B341A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4E9AC4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3841EF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EA54A3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1D015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1E888EE"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583419D2"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61CF80F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093E20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453970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5D71D5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88DC5C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77F87755"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0D9EA0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F4DB8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69685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7909B1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9AD75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C44D6F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7689BA82"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206E667"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DC1ADE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A39180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B5BF6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FB100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7A315D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0A0566"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CC51287"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F647D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D3F4EAD"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0BA266D"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0610CCC"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634C8D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4F5425C1"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457DE85B"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A47BDC8"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7D48698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E04A7D8"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3A800F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F3A6C29"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6A39342D" w14:textId="77777777" w:rsidR="002D5F95" w:rsidRDefault="002D5F95" w:rsidP="002D5F95">
      <w:pPr>
        <w:pStyle w:val="Textbezslovn"/>
        <w:ind w:left="0"/>
      </w:pPr>
    </w:p>
    <w:p w14:paraId="2F93A51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4E31887F"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D4E56DD"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1673740"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0FBF595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3AD3E05C" w14:textId="77777777" w:rsidR="0035531B" w:rsidRDefault="0035531B" w:rsidP="00D117A3">
      <w:pPr>
        <w:pStyle w:val="Odstavec1-1a"/>
        <w:numPr>
          <w:ilvl w:val="0"/>
          <w:numId w:val="11"/>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D52FD44"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23CAFD5C"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3D667C60" w14:textId="77777777" w:rsidR="0035531B" w:rsidRDefault="0035531B" w:rsidP="00EE3C5F">
      <w:pPr>
        <w:pStyle w:val="Textbezslovn"/>
      </w:pPr>
    </w:p>
    <w:p w14:paraId="1FBE536E" w14:textId="77777777" w:rsidR="0035531B" w:rsidRDefault="0035531B" w:rsidP="00EE3C5F">
      <w:pPr>
        <w:pStyle w:val="Textbezslovn"/>
      </w:pPr>
    </w:p>
    <w:p w14:paraId="639373A8" w14:textId="77777777" w:rsidR="00EE3C5F" w:rsidRDefault="00EE3C5F">
      <w:r>
        <w:br w:type="page"/>
      </w:r>
    </w:p>
    <w:p w14:paraId="2AC8E5ED" w14:textId="77777777" w:rsidR="0035531B" w:rsidRDefault="0035531B" w:rsidP="00FE4333">
      <w:pPr>
        <w:pStyle w:val="Nadpisbezsl1-1"/>
      </w:pPr>
      <w:r>
        <w:lastRenderedPageBreak/>
        <w:t>Příloha č. 5</w:t>
      </w:r>
    </w:p>
    <w:p w14:paraId="78296C2B" w14:textId="77777777" w:rsidR="0035531B" w:rsidRPr="00EE3C5F" w:rsidRDefault="0035531B" w:rsidP="00FE4333">
      <w:pPr>
        <w:pStyle w:val="Nadpisbezsl1-2"/>
      </w:pPr>
      <w:r w:rsidRPr="00EE3C5F">
        <w:t>Seznam odborného personálu dodavatele</w:t>
      </w:r>
    </w:p>
    <w:p w14:paraId="68279ADD" w14:textId="77777777" w:rsidR="00AB1063" w:rsidRDefault="00AB1063" w:rsidP="00EE3C5F">
      <w:pPr>
        <w:pStyle w:val="Textbezslovn"/>
      </w:pPr>
    </w:p>
    <w:p w14:paraId="526D0A31"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3C2CE7F2"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7DB0D0CA"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21CB0934"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052CE50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265A64C1"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4D81095"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2001277B"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67545D31"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2A8813E4"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416FEBAB"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3F6A1B3C"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346D52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F6B6E0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768622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A8B373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9D1C47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33462F5"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4A3B41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741F59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8782E2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590395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8F53D1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CDF350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BC52A2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5EF934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2F2EF8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CDBDFD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A28089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02EB57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A01CD5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22E87B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E19A23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871FCC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7FBC12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F1E694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AF5439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E2EE7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86B4618"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66CBC25"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47A9E7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8E5638E"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CBA13D8"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09984F44"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332598AE"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45F0ECC"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DC77BCF"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32910A2" w14:textId="77777777" w:rsidR="00EE3C5F" w:rsidRDefault="00EE3C5F" w:rsidP="00EE3C5F">
      <w:pPr>
        <w:pStyle w:val="Textbezslovn"/>
      </w:pPr>
    </w:p>
    <w:p w14:paraId="696FECB8"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05D92ED5" w14:textId="77777777" w:rsidR="0035531B" w:rsidRDefault="0035531B" w:rsidP="00EE3C5F">
      <w:pPr>
        <w:pStyle w:val="Textbezslovn"/>
      </w:pPr>
    </w:p>
    <w:p w14:paraId="77E648A3" w14:textId="77777777" w:rsidR="00EE3C5F" w:rsidRDefault="00EE3C5F">
      <w:r>
        <w:br w:type="page"/>
      </w:r>
    </w:p>
    <w:p w14:paraId="587D9C4F" w14:textId="77777777" w:rsidR="0035531B" w:rsidRDefault="0035531B" w:rsidP="00FE4333">
      <w:pPr>
        <w:pStyle w:val="Nadpisbezsl1-1"/>
      </w:pPr>
      <w:r>
        <w:lastRenderedPageBreak/>
        <w:t>Příloha č. 6</w:t>
      </w:r>
    </w:p>
    <w:p w14:paraId="65E26FB8" w14:textId="77777777" w:rsidR="0035531B" w:rsidRPr="00EE3C5F" w:rsidRDefault="0035531B" w:rsidP="00FE4333">
      <w:pPr>
        <w:pStyle w:val="Nadpisbezsl1-2"/>
      </w:pPr>
      <w:r w:rsidRPr="00EE3C5F">
        <w:t>Vzor profesního životopisu</w:t>
      </w:r>
    </w:p>
    <w:p w14:paraId="3AE4CAB3" w14:textId="77777777" w:rsidR="0035531B" w:rsidRDefault="0035531B" w:rsidP="00474F4D">
      <w:pPr>
        <w:pStyle w:val="Textbezslovn"/>
        <w:ind w:left="0"/>
      </w:pPr>
    </w:p>
    <w:p w14:paraId="7640FB3B"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35F30E34"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4874BFD3" w14:textId="77777777" w:rsidR="00543F07" w:rsidRPr="00543F07" w:rsidRDefault="00543F07" w:rsidP="00543F07">
      <w:pPr>
        <w:pStyle w:val="Doplujcdaje"/>
        <w:jc w:val="both"/>
      </w:pPr>
    </w:p>
    <w:p w14:paraId="41EFE0D0"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2A905944" w14:textId="77777777" w:rsidR="00564BCA" w:rsidRPr="00564BCA" w:rsidRDefault="00564BCA" w:rsidP="00D117A3">
      <w:pPr>
        <w:pStyle w:val="Odrka1-2-"/>
        <w:numPr>
          <w:ilvl w:val="0"/>
          <w:numId w:val="16"/>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7EBD4709" w14:textId="77777777" w:rsidR="00564BCA" w:rsidRPr="00564BCA" w:rsidRDefault="00564BCA" w:rsidP="00D117A3">
      <w:pPr>
        <w:pStyle w:val="Odrka1-2-"/>
        <w:numPr>
          <w:ilvl w:val="0"/>
          <w:numId w:val="16"/>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3E5B3375" w14:textId="77777777" w:rsidR="00564BCA" w:rsidRPr="00564BCA" w:rsidRDefault="00564BCA" w:rsidP="00D117A3">
      <w:pPr>
        <w:pStyle w:val="Odrka1-2-"/>
        <w:numPr>
          <w:ilvl w:val="0"/>
          <w:numId w:val="16"/>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4BD1EDD7"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4F9E1EE1" w14:textId="77777777" w:rsidR="00543F07" w:rsidRPr="00543F07" w:rsidRDefault="00543F07" w:rsidP="00543F07">
      <w:pPr>
        <w:pStyle w:val="Doplujcdaje"/>
        <w:ind w:left="360"/>
        <w:jc w:val="both"/>
      </w:pPr>
    </w:p>
    <w:p w14:paraId="00138C69" w14:textId="77777777" w:rsidR="0035531B" w:rsidRDefault="0035531B" w:rsidP="00D117A3">
      <w:pPr>
        <w:pStyle w:val="Odstavec1-1a"/>
        <w:numPr>
          <w:ilvl w:val="0"/>
          <w:numId w:val="12"/>
        </w:numPr>
      </w:pPr>
      <w:r>
        <w:t>Příjmení: [</w:t>
      </w:r>
      <w:r w:rsidRPr="00DE6A35">
        <w:rPr>
          <w:b/>
          <w:highlight w:val="yellow"/>
        </w:rPr>
        <w:t>DOPLNÍ DODAVATEL</w:t>
      </w:r>
      <w:r>
        <w:t>]</w:t>
      </w:r>
    </w:p>
    <w:p w14:paraId="08FE567D" w14:textId="77777777" w:rsidR="0035531B" w:rsidRDefault="0035531B" w:rsidP="00D117A3">
      <w:pPr>
        <w:pStyle w:val="Odstavec1-1a"/>
        <w:numPr>
          <w:ilvl w:val="0"/>
          <w:numId w:val="12"/>
        </w:numPr>
      </w:pPr>
      <w:r>
        <w:t>Jméno: [</w:t>
      </w:r>
      <w:r w:rsidRPr="00DE6A35">
        <w:rPr>
          <w:b/>
          <w:highlight w:val="yellow"/>
        </w:rPr>
        <w:t>DOPLNÍ DODAVATEL</w:t>
      </w:r>
      <w:r>
        <w:t>]</w:t>
      </w:r>
    </w:p>
    <w:p w14:paraId="2048B1AF" w14:textId="77777777" w:rsidR="0035531B" w:rsidRDefault="0035531B" w:rsidP="00D117A3">
      <w:pPr>
        <w:pStyle w:val="Odstavec1-1a"/>
        <w:numPr>
          <w:ilvl w:val="0"/>
          <w:numId w:val="12"/>
        </w:numPr>
      </w:pPr>
      <w:r>
        <w:t>Datum narození: [</w:t>
      </w:r>
      <w:r w:rsidRPr="00833899">
        <w:rPr>
          <w:highlight w:val="yellow"/>
        </w:rPr>
        <w:t>DOPLNÍ DODAVATEL</w:t>
      </w:r>
      <w:r>
        <w:t>]</w:t>
      </w:r>
    </w:p>
    <w:p w14:paraId="1FD55785" w14:textId="77777777" w:rsidR="0035531B" w:rsidRDefault="0035531B" w:rsidP="00D117A3">
      <w:pPr>
        <w:pStyle w:val="Odstavec1-1a"/>
        <w:numPr>
          <w:ilvl w:val="0"/>
          <w:numId w:val="12"/>
        </w:numPr>
      </w:pPr>
      <w:r>
        <w:t>Kontaktní pracovní adresa (včetně pracovní tel/e-mail): [</w:t>
      </w:r>
      <w:r w:rsidRPr="00833899">
        <w:rPr>
          <w:highlight w:val="yellow"/>
        </w:rPr>
        <w:t>DOPLNÍ DODAVATEL</w:t>
      </w:r>
      <w:r>
        <w:t>]</w:t>
      </w:r>
    </w:p>
    <w:p w14:paraId="568B3B84" w14:textId="77777777" w:rsidR="0035531B" w:rsidRDefault="0035531B" w:rsidP="00D117A3">
      <w:pPr>
        <w:pStyle w:val="Odstavec1-1a"/>
        <w:numPr>
          <w:ilvl w:val="0"/>
          <w:numId w:val="12"/>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36772B9E"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14D11F1F"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B17DF87"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35A3B01E"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63A85027"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2296D796"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DE72571" w14:textId="77777777" w:rsidR="00474F4D" w:rsidRPr="00833899" w:rsidRDefault="00452F69" w:rsidP="00307641">
            <w:pPr>
              <w:rPr>
                <w:sz w:val="16"/>
                <w:szCs w:val="16"/>
              </w:rPr>
            </w:pPr>
            <w:r w:rsidRPr="00833899">
              <w:rPr>
                <w:sz w:val="16"/>
                <w:szCs w:val="16"/>
              </w:rPr>
              <w:t>Délka:</w:t>
            </w:r>
          </w:p>
          <w:p w14:paraId="5794535D"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704F059A"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40F846D"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0FD96C0A"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2312673E"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2580757"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61E61DB"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069CF2D1"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4E1BF0E6"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20F59181" w14:textId="77777777" w:rsidR="0035531B" w:rsidRPr="00833899" w:rsidRDefault="0035531B" w:rsidP="00474F4D">
      <w:pPr>
        <w:pStyle w:val="Textbezslovn"/>
        <w:ind w:left="0"/>
      </w:pPr>
    </w:p>
    <w:p w14:paraId="07DBD590"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179CA4AC" w14:textId="77777777"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6F66062A"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0DADC0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807757D"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11331C8C"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DC6C3D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3903F1"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0158FBF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07C21C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52EC49"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513F9D2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CBFC3F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28B5E0"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05D5F90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B3FAF5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3CE5BBC"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7EA2165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A2EEF4"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5359AC1" w14:textId="77777777" w:rsidR="00452F69" w:rsidRPr="00833899" w:rsidRDefault="00452F69" w:rsidP="00307641">
            <w:pPr>
              <w:rPr>
                <w:b w:val="0"/>
                <w:sz w:val="16"/>
                <w:szCs w:val="16"/>
              </w:rPr>
            </w:pPr>
            <w:r w:rsidRPr="00833899">
              <w:rPr>
                <w:b w:val="0"/>
                <w:sz w:val="16"/>
                <w:szCs w:val="16"/>
              </w:rPr>
              <w:t>Popis pracovních činností/náplň praxe</w:t>
            </w:r>
            <w:r w:rsidR="00240455">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347EC045"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EB60950" w14:textId="77777777" w:rsidR="00452F69" w:rsidRPr="00833899" w:rsidRDefault="00452F69" w:rsidP="00474F4D">
      <w:pPr>
        <w:pStyle w:val="Textbezslovn"/>
        <w:ind w:left="0"/>
      </w:pPr>
    </w:p>
    <w:p w14:paraId="589039DF"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30090AF0"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5F55461"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FB2FA1D" w14:textId="77777777"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w:t>
      </w:r>
      <w:r w:rsidRPr="00CB6DD3">
        <w:rPr>
          <w:b/>
        </w:rPr>
        <w:t>a specialisty na hodnocení ekonomické efektivnosti za účelem proká</w:t>
      </w:r>
      <w:r w:rsidRPr="00543F07">
        <w:rPr>
          <w:b/>
        </w:rPr>
        <w:t xml:space="preserve">zání kvalifikace </w:t>
      </w:r>
      <w:r w:rsidRPr="00543F07">
        <w:t>(u ostatních osob se tabulka proškrtne nebo nevyplní)</w:t>
      </w:r>
      <w:r w:rsidR="00307641">
        <w:rPr>
          <w:rStyle w:val="Znakapoznpodarou"/>
        </w:rPr>
        <w:footnoteReference w:id="2"/>
      </w:r>
      <w:r w:rsidR="0035531B">
        <w:t>:</w:t>
      </w:r>
    </w:p>
    <w:p w14:paraId="6031DB16"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C71B1E6"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3AECFCD"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1466F27F"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71280E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0C2B47F"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240455">
              <w:rPr>
                <w:sz w:val="16"/>
                <w:szCs w:val="16"/>
              </w:rPr>
              <w:t xml:space="preserve"> (uveďte rovněž stupeň projektované dokumentace)</w:t>
            </w:r>
          </w:p>
        </w:tc>
        <w:tc>
          <w:tcPr>
            <w:tcW w:w="2835" w:type="dxa"/>
            <w:tcBorders>
              <w:top w:val="single" w:sz="2" w:space="0" w:color="auto"/>
            </w:tcBorders>
          </w:tcPr>
          <w:p w14:paraId="0893543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957DDE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E8A764"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676A700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D3F684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AE8FDAD" w14:textId="77777777" w:rsidR="00452F69" w:rsidRPr="00CB6DD3" w:rsidRDefault="00543F07" w:rsidP="00307641">
            <w:pPr>
              <w:rPr>
                <w:sz w:val="16"/>
                <w:szCs w:val="16"/>
              </w:rPr>
            </w:pPr>
            <w:r w:rsidRPr="00CB6DD3">
              <w:rPr>
                <w:sz w:val="16"/>
                <w:szCs w:val="16"/>
              </w:rPr>
              <w:t>Termín dokončení zakázky, resp. té části plnění zakázky, které obsahově odpovídá zadavatelem stanovené minimální úrovni požadované kvalifikace (tj. projektových prací</w:t>
            </w:r>
            <w:r w:rsidR="001D7BDB" w:rsidRPr="00CB6DD3">
              <w:rPr>
                <w:sz w:val="16"/>
                <w:szCs w:val="16"/>
              </w:rPr>
              <w:t xml:space="preserve"> spočívajících ve zpracování dokumentace </w:t>
            </w:r>
            <w:r w:rsidRPr="00CB6DD3">
              <w:rPr>
                <w:sz w:val="16"/>
                <w:szCs w:val="16"/>
              </w:rPr>
              <w:t>/ zpracování či ověření platnosti hodnocení ekonomické efektivnosti) v případě zakázky na více činností</w:t>
            </w:r>
          </w:p>
        </w:tc>
        <w:tc>
          <w:tcPr>
            <w:tcW w:w="2835" w:type="dxa"/>
            <w:tcBorders>
              <w:top w:val="single" w:sz="2" w:space="0" w:color="auto"/>
            </w:tcBorders>
          </w:tcPr>
          <w:p w14:paraId="17589B0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7035B8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491443D" w14:textId="77777777" w:rsidR="00452F69" w:rsidRPr="00CB6DD3" w:rsidRDefault="00543F07" w:rsidP="00307641">
            <w:pPr>
              <w:rPr>
                <w:sz w:val="16"/>
                <w:szCs w:val="16"/>
              </w:rPr>
            </w:pPr>
            <w:r w:rsidRPr="00CB6DD3">
              <w:rPr>
                <w:sz w:val="16"/>
                <w:szCs w:val="16"/>
              </w:rPr>
              <w:t>Popis pracovních činností vykonávaných členem odb. personálu - v detailu potřebném pro ověření splnění požadavků</w:t>
            </w:r>
          </w:p>
        </w:tc>
        <w:tc>
          <w:tcPr>
            <w:tcW w:w="2835" w:type="dxa"/>
            <w:tcBorders>
              <w:top w:val="single" w:sz="2" w:space="0" w:color="auto"/>
            </w:tcBorders>
          </w:tcPr>
          <w:p w14:paraId="13F3B21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D877811"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26DBB8C4" w14:textId="77777777" w:rsidR="00452F69" w:rsidRPr="00CB6DD3" w:rsidRDefault="000E48A0" w:rsidP="00307641">
            <w:pPr>
              <w:rPr>
                <w:sz w:val="16"/>
                <w:szCs w:val="16"/>
              </w:rPr>
            </w:pPr>
            <w:r w:rsidRPr="00CB6DD3">
              <w:rPr>
                <w:sz w:val="16"/>
                <w:szCs w:val="16"/>
              </w:rPr>
              <w:t>CIN stavby u referenční zakázky (pouze u specialisty na hodnocení ekonomické efektivnosti)</w:t>
            </w:r>
          </w:p>
        </w:tc>
        <w:tc>
          <w:tcPr>
            <w:tcW w:w="2835" w:type="dxa"/>
            <w:tcBorders>
              <w:top w:val="single" w:sz="2" w:space="0" w:color="auto"/>
              <w:bottom w:val="single" w:sz="2" w:space="0" w:color="auto"/>
            </w:tcBorders>
          </w:tcPr>
          <w:p w14:paraId="564C05C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EB7453"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11601EA" w14:textId="77777777" w:rsidR="00452F69" w:rsidRPr="00CB6DD3" w:rsidRDefault="000E48A0" w:rsidP="00307641">
            <w:pPr>
              <w:rPr>
                <w:b w:val="0"/>
                <w:sz w:val="16"/>
                <w:szCs w:val="16"/>
              </w:rPr>
            </w:pPr>
            <w:r w:rsidRPr="00CB6DD3">
              <w:rPr>
                <w:b w:val="0"/>
                <w:sz w:val="16"/>
                <w:szCs w:val="16"/>
              </w:rPr>
              <w:t>Označení dokumentu, podle kterého bylo zpracováno hodnocení ekonomické efektivnosti (pouze u specialisty na hodnocení ekonomické efektivnosti)</w:t>
            </w:r>
          </w:p>
        </w:tc>
        <w:tc>
          <w:tcPr>
            <w:tcW w:w="2835" w:type="dxa"/>
            <w:tcBorders>
              <w:top w:val="single" w:sz="2" w:space="0" w:color="auto"/>
            </w:tcBorders>
            <w:shd w:val="clear" w:color="auto" w:fill="auto"/>
          </w:tcPr>
          <w:p w14:paraId="14542A67" w14:textId="77777777"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14:paraId="12DA9C3A" w14:textId="77777777" w:rsidR="0035531B" w:rsidRPr="00833899" w:rsidRDefault="0035531B" w:rsidP="00474F4D">
      <w:pPr>
        <w:pStyle w:val="Textbezslovn"/>
        <w:ind w:left="0"/>
      </w:pPr>
    </w:p>
    <w:p w14:paraId="67A80B26"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4C0A5D8" w14:textId="77777777"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14:paraId="5DA71EAB" w14:textId="77777777" w:rsidR="000E48A0" w:rsidRDefault="000E48A0" w:rsidP="00452F69">
      <w:pPr>
        <w:pStyle w:val="Textbezslovn"/>
        <w:ind w:left="1077"/>
      </w:pPr>
    </w:p>
    <w:p w14:paraId="6F505FBC" w14:textId="77777777" w:rsidR="0035531B" w:rsidRDefault="0035531B" w:rsidP="00452F69">
      <w:pPr>
        <w:pStyle w:val="Odstavec1-1a"/>
      </w:pPr>
      <w:r>
        <w:t>Jiné informace (dle uvážení dodavatele): [</w:t>
      </w:r>
      <w:r w:rsidRPr="00833899">
        <w:rPr>
          <w:highlight w:val="yellow"/>
        </w:rPr>
        <w:t>DOPLNÍ DODAVATEL</w:t>
      </w:r>
      <w:r>
        <w:t>]</w:t>
      </w:r>
    </w:p>
    <w:p w14:paraId="7975926D" w14:textId="77777777" w:rsidR="0035531B" w:rsidRDefault="0035531B" w:rsidP="00474F4D">
      <w:pPr>
        <w:pStyle w:val="Textbezslovn"/>
        <w:ind w:left="0"/>
      </w:pPr>
    </w:p>
    <w:p w14:paraId="2E7F456D" w14:textId="77777777"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xml:space="preserve">“ bude dodavatel vyplňovat za účelem hodnocení u těch členů odborného personálu, kteří mají být hodnoceni. V případě, že člen odborného personálu, kterým je prokazována kvalifikace dle čl. 8.5 těchto </w:t>
      </w:r>
      <w:r w:rsidRPr="000E48A0">
        <w:rPr>
          <w:b/>
        </w:rPr>
        <w:lastRenderedPageBreak/>
        <w:t>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14:paraId="63973ABE" w14:textId="77777777"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14:paraId="3BB56430"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14:paraId="17FD0A18"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8D1651F" w14:textId="77777777"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14:paraId="54212E60" w14:textId="77777777"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14:paraId="1193B071"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178FFCD" w14:textId="77777777"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14:paraId="79FA4771"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77189C4E"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9E49239" w14:textId="77777777"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14:paraId="00CA973C"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00766073"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6314F6E" w14:textId="77777777"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CC0EDFA"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47A9D66D"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5EB9F9" w14:textId="77777777"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r w:rsidR="001D7BDB">
              <w:rPr>
                <w:sz w:val="16"/>
                <w:szCs w:val="16"/>
              </w:rPr>
              <w:t>/pozice</w:t>
            </w:r>
          </w:p>
        </w:tc>
        <w:tc>
          <w:tcPr>
            <w:tcW w:w="2835" w:type="dxa"/>
            <w:tcBorders>
              <w:top w:val="single" w:sz="2" w:space="0" w:color="auto"/>
            </w:tcBorders>
          </w:tcPr>
          <w:p w14:paraId="45116704"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53AD45C6" w14:textId="77777777"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993E27F" w14:textId="77777777" w:rsidR="000E48A0" w:rsidRPr="00833899" w:rsidRDefault="000E48A0" w:rsidP="00C26B03">
            <w:pPr>
              <w:rPr>
                <w:b w:val="0"/>
                <w:sz w:val="16"/>
                <w:szCs w:val="16"/>
              </w:rPr>
            </w:pPr>
            <w:r w:rsidRPr="00833899">
              <w:rPr>
                <w:b w:val="0"/>
                <w:sz w:val="16"/>
                <w:szCs w:val="16"/>
              </w:rPr>
              <w:t>Popis pracovních činností/náplň praxe</w:t>
            </w:r>
            <w:r w:rsidR="00240455">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1965063E" w14:textId="77777777"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95AA12F" w14:textId="77777777" w:rsidR="000E48A0" w:rsidRPr="00833899" w:rsidRDefault="000E48A0" w:rsidP="000E48A0">
      <w:pPr>
        <w:pStyle w:val="Textbezslovn"/>
        <w:ind w:left="0"/>
      </w:pPr>
    </w:p>
    <w:p w14:paraId="64E66343" w14:textId="77777777"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14:paraId="757ADD59"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4B616940"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58AA1A3" w14:textId="77777777"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26798E5" w14:textId="77777777"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75C86B95"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30F90D7" w14:textId="77777777"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240455">
              <w:rPr>
                <w:sz w:val="16"/>
                <w:szCs w:val="16"/>
              </w:rPr>
              <w:t xml:space="preserve"> (uveďte rovněž stupeň projektované dokumentace)</w:t>
            </w:r>
          </w:p>
        </w:tc>
        <w:tc>
          <w:tcPr>
            <w:tcW w:w="2835" w:type="dxa"/>
            <w:tcBorders>
              <w:top w:val="single" w:sz="2" w:space="0" w:color="auto"/>
            </w:tcBorders>
          </w:tcPr>
          <w:p w14:paraId="37348B15"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151EA99D"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4D433DC" w14:textId="77777777" w:rsidR="00407897" w:rsidRDefault="0042061D" w:rsidP="00407897">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407897">
              <w:rPr>
                <w:sz w:val="16"/>
                <w:szCs w:val="16"/>
              </w:rPr>
              <w:t xml:space="preserve"> spočívajících ve zpracování dokumentace</w:t>
            </w:r>
            <w:r w:rsidRPr="0042061D">
              <w:rPr>
                <w:sz w:val="16"/>
                <w:szCs w:val="16"/>
              </w:rPr>
              <w:t>) v případě zakázky na více činností</w:t>
            </w:r>
            <w:r w:rsidR="00407897">
              <w:rPr>
                <w:sz w:val="16"/>
                <w:szCs w:val="16"/>
              </w:rPr>
              <w:t xml:space="preserve"> (tzn. odečtěte cenu autorského dozoru)</w:t>
            </w:r>
          </w:p>
          <w:p w14:paraId="7BD634CB" w14:textId="77777777" w:rsidR="0042061D" w:rsidRPr="00543F07" w:rsidRDefault="0042061D" w:rsidP="00C26B03">
            <w:pPr>
              <w:rPr>
                <w:sz w:val="16"/>
                <w:szCs w:val="16"/>
              </w:rPr>
            </w:pPr>
          </w:p>
        </w:tc>
        <w:tc>
          <w:tcPr>
            <w:tcW w:w="2835" w:type="dxa"/>
            <w:tcBorders>
              <w:top w:val="single" w:sz="2" w:space="0" w:color="auto"/>
            </w:tcBorders>
          </w:tcPr>
          <w:p w14:paraId="63B44096"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0A6082D9"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45DADD2" w14:textId="77777777"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28E23D90"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6B82C069"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338887E3" w14:textId="77777777"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407897">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14:paraId="17D1ED21"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7A5D1131"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21C698B" w14:textId="77777777" w:rsidR="0042061D" w:rsidRPr="0042061D" w:rsidRDefault="000407F8" w:rsidP="000407F8">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auto"/>
          </w:tcPr>
          <w:p w14:paraId="6709B476" w14:textId="77777777"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F698E71" w14:textId="77777777" w:rsidR="0042061D" w:rsidRPr="00833899" w:rsidRDefault="0042061D" w:rsidP="0042061D">
      <w:pPr>
        <w:pStyle w:val="Textbezslovn"/>
        <w:ind w:left="0"/>
      </w:pPr>
    </w:p>
    <w:p w14:paraId="6F8A78D0" w14:textId="77777777" w:rsidR="0042061D" w:rsidRDefault="000E48A0" w:rsidP="000E48A0">
      <w:pPr>
        <w:pStyle w:val="Textbezslovn"/>
        <w:rPr>
          <w:b/>
        </w:rPr>
      </w:pPr>
      <w:r w:rsidRPr="0042061D">
        <w:rPr>
          <w:b/>
        </w:rPr>
        <w:t xml:space="preserve">Přílohy: </w:t>
      </w:r>
      <w:r w:rsidRPr="0042061D">
        <w:rPr>
          <w:b/>
        </w:rPr>
        <w:tab/>
      </w:r>
    </w:p>
    <w:p w14:paraId="2E49B5C1" w14:textId="77777777" w:rsidR="000E48A0" w:rsidRPr="0042061D" w:rsidRDefault="000E48A0" w:rsidP="00D117A3">
      <w:pPr>
        <w:pStyle w:val="Textbezslovn"/>
        <w:numPr>
          <w:ilvl w:val="1"/>
          <w:numId w:val="16"/>
        </w:numPr>
        <w:rPr>
          <w:b/>
        </w:rPr>
      </w:pPr>
      <w:r w:rsidRPr="0042061D">
        <w:rPr>
          <w:b/>
        </w:rPr>
        <w:t>doklady o požadovaném vzdělání každého člena odborného personálu dodavatele</w:t>
      </w:r>
    </w:p>
    <w:p w14:paraId="5CCE800F" w14:textId="77777777" w:rsidR="000E48A0" w:rsidRPr="0042061D" w:rsidRDefault="000E48A0" w:rsidP="00D117A3">
      <w:pPr>
        <w:pStyle w:val="Textbezslovn"/>
        <w:numPr>
          <w:ilvl w:val="1"/>
          <w:numId w:val="16"/>
        </w:numPr>
        <w:rPr>
          <w:b/>
        </w:rPr>
      </w:pPr>
      <w:r w:rsidRPr="0042061D">
        <w:rPr>
          <w:b/>
        </w:rPr>
        <w:t>doklady o odborné způsobilosti členů odborného personálu, u kterých jsou požadovány</w:t>
      </w:r>
    </w:p>
    <w:p w14:paraId="79139C35" w14:textId="77777777"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14:paraId="005C9884" w14:textId="77777777" w:rsidR="0035531B" w:rsidRDefault="0035531B" w:rsidP="00474F4D">
      <w:pPr>
        <w:pStyle w:val="Textbezslovn"/>
        <w:ind w:left="0"/>
      </w:pPr>
    </w:p>
    <w:p w14:paraId="7B53ABC8" w14:textId="77777777" w:rsidR="00EE3C5F" w:rsidRDefault="00EE3C5F" w:rsidP="00474F4D">
      <w:r>
        <w:br w:type="page"/>
      </w:r>
    </w:p>
    <w:p w14:paraId="53F221D3" w14:textId="77777777" w:rsidR="0035531B" w:rsidRDefault="0035531B" w:rsidP="00FE4333">
      <w:pPr>
        <w:pStyle w:val="Nadpisbezsl1-1"/>
      </w:pPr>
      <w:r>
        <w:lastRenderedPageBreak/>
        <w:t>Příloha č. 7</w:t>
      </w:r>
    </w:p>
    <w:p w14:paraId="0B0881C8"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60679F3C" w14:textId="77777777" w:rsidR="00AB1063" w:rsidRDefault="00AB1063" w:rsidP="00452F69">
      <w:pPr>
        <w:pStyle w:val="Textbezslovn"/>
      </w:pPr>
    </w:p>
    <w:p w14:paraId="0254A8E0" w14:textId="77777777" w:rsidR="0035531B" w:rsidRPr="00833899" w:rsidRDefault="0035531B" w:rsidP="00452F69">
      <w:pPr>
        <w:pStyle w:val="Textbezslovn"/>
        <w:ind w:left="0"/>
        <w:rPr>
          <w:rStyle w:val="Tun9b"/>
          <w:b w:val="0"/>
        </w:rPr>
      </w:pPr>
      <w:r w:rsidRPr="00452F69">
        <w:rPr>
          <w:rStyle w:val="Tun9b"/>
        </w:rPr>
        <w:t>Čestné prohlášení</w:t>
      </w:r>
    </w:p>
    <w:p w14:paraId="04DF5852"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14:paraId="074BE516"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05A0364F"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E501731"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196A95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BEAD3DB"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ACE5851" w14:textId="77777777" w:rsidR="0035531B" w:rsidRDefault="0035531B" w:rsidP="00452F69">
      <w:pPr>
        <w:pStyle w:val="Textbezslovn"/>
        <w:ind w:left="0"/>
      </w:pPr>
      <w:r w:rsidRPr="00307641">
        <w:rPr>
          <w:b/>
        </w:rPr>
        <w:t>čestně prohlašuje</w:t>
      </w:r>
      <w:r>
        <w:t>, že:</w:t>
      </w:r>
    </w:p>
    <w:p w14:paraId="391EFA83"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747D3A52"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0333479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614F1432" w14:textId="77777777" w:rsidR="00D139AC" w:rsidRPr="00327047" w:rsidRDefault="00D139AC" w:rsidP="00307641">
      <w:pPr>
        <w:pStyle w:val="Doplujcdaje"/>
        <w:jc w:val="both"/>
        <w:rPr>
          <w:sz w:val="16"/>
          <w:szCs w:val="16"/>
        </w:rPr>
      </w:pPr>
    </w:p>
    <w:p w14:paraId="31C6AAEB"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2D97C14E" w14:textId="77777777" w:rsidR="0035531B" w:rsidRDefault="0035531B" w:rsidP="00307641">
      <w:pPr>
        <w:pStyle w:val="Textbezslovn"/>
        <w:ind w:left="0"/>
      </w:pPr>
    </w:p>
    <w:p w14:paraId="31DF8F33" w14:textId="77777777" w:rsidR="00307641" w:rsidRDefault="00307641" w:rsidP="00307641">
      <w:pPr>
        <w:pStyle w:val="Textbezslovn"/>
        <w:ind w:left="0"/>
      </w:pPr>
    </w:p>
    <w:p w14:paraId="68856467"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069AB31" w14:textId="77777777" w:rsidR="0035531B" w:rsidRDefault="0035531B" w:rsidP="00307641">
      <w:pPr>
        <w:pStyle w:val="Textbezslovn"/>
        <w:ind w:left="0"/>
      </w:pPr>
    </w:p>
    <w:p w14:paraId="50D96698" w14:textId="77777777" w:rsidR="0035531B" w:rsidRDefault="0035531B" w:rsidP="00307641">
      <w:pPr>
        <w:pStyle w:val="Textbezslovn"/>
        <w:ind w:left="0"/>
      </w:pPr>
      <w:r>
        <w:t>Podpis osoby oprávněné jednat za dodavatele:</w:t>
      </w:r>
    </w:p>
    <w:p w14:paraId="3F41AF5C" w14:textId="77777777" w:rsidR="0035531B" w:rsidRDefault="0035531B" w:rsidP="00307641">
      <w:pPr>
        <w:pStyle w:val="Textbezslovn"/>
        <w:ind w:left="0"/>
      </w:pPr>
    </w:p>
    <w:p w14:paraId="55F1239A" w14:textId="77777777" w:rsidR="00307641" w:rsidRDefault="00307641" w:rsidP="00307641">
      <w:pPr>
        <w:pStyle w:val="Textbezslovn"/>
        <w:ind w:left="0"/>
      </w:pPr>
    </w:p>
    <w:p w14:paraId="1EEFBA37" w14:textId="77777777" w:rsidR="00307641" w:rsidRDefault="0035531B" w:rsidP="00307641">
      <w:pPr>
        <w:pStyle w:val="Textbezslovn"/>
        <w:ind w:left="0"/>
      </w:pPr>
      <w:r>
        <w:t>Jméno</w:t>
      </w:r>
      <w:r w:rsidR="00307641">
        <w:t>: ______________________</w:t>
      </w:r>
    </w:p>
    <w:p w14:paraId="6DC79FB4" w14:textId="77777777" w:rsidR="0035531B" w:rsidRDefault="0035531B" w:rsidP="00307641">
      <w:pPr>
        <w:pStyle w:val="Textbezslovn"/>
        <w:ind w:left="0"/>
      </w:pPr>
      <w:r>
        <w:tab/>
      </w:r>
    </w:p>
    <w:p w14:paraId="1E46A06C" w14:textId="77777777" w:rsidR="00307641" w:rsidRDefault="00307641" w:rsidP="00307641">
      <w:pPr>
        <w:pStyle w:val="Textbezslovn"/>
        <w:ind w:left="0"/>
      </w:pPr>
    </w:p>
    <w:p w14:paraId="16851598" w14:textId="77777777" w:rsidR="0035531B" w:rsidRDefault="0035531B" w:rsidP="00307641">
      <w:pPr>
        <w:pStyle w:val="Textbezslovn"/>
        <w:ind w:left="0"/>
      </w:pPr>
      <w:r>
        <w:t>Podp</w:t>
      </w:r>
      <w:r w:rsidR="00307641">
        <w:t>is: ______________________</w:t>
      </w:r>
    </w:p>
    <w:p w14:paraId="0A9A3134" w14:textId="77777777" w:rsidR="0035531B" w:rsidRDefault="0035531B" w:rsidP="00307641">
      <w:pPr>
        <w:pStyle w:val="Textbezslovn"/>
        <w:ind w:left="0"/>
      </w:pPr>
      <w:r>
        <w:t xml:space="preserve"> </w:t>
      </w:r>
    </w:p>
    <w:p w14:paraId="585E4838" w14:textId="77777777" w:rsidR="00EE3C5F" w:rsidRDefault="00EE3C5F" w:rsidP="00452F69">
      <w:pPr>
        <w:pStyle w:val="Textbezslovn"/>
      </w:pPr>
      <w:r>
        <w:br w:type="page"/>
      </w:r>
    </w:p>
    <w:p w14:paraId="34056C41" w14:textId="77777777" w:rsidR="0035531B" w:rsidRDefault="0035531B" w:rsidP="00FE4333">
      <w:pPr>
        <w:pStyle w:val="Nadpisbezsl1-1"/>
      </w:pPr>
      <w:r>
        <w:lastRenderedPageBreak/>
        <w:t>Příloha č. 8</w:t>
      </w:r>
    </w:p>
    <w:p w14:paraId="4F16C045"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6DAFBEC" w14:textId="77777777" w:rsidR="00AB1063" w:rsidRDefault="00AB1063" w:rsidP="00307641">
      <w:pPr>
        <w:pStyle w:val="Textbezslovn"/>
      </w:pPr>
    </w:p>
    <w:p w14:paraId="09FF52F2"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231DC8F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75FC70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8B33DF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1F5BFF59"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EFFFA9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63659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03DD42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7FAE6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3E1FD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3586DF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2B8038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752105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24A980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D96F9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86B9BC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44A77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72DF82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9A311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95A45A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D8E06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995884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89A91D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7FCF60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25DBC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6C837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9E460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E76428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E4124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10EAAC"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BF217C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6187B3F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A078254" w14:textId="77777777" w:rsidR="0035531B" w:rsidRPr="00833899" w:rsidRDefault="0035531B" w:rsidP="00307641">
      <w:pPr>
        <w:pStyle w:val="Textbezslovn"/>
      </w:pPr>
    </w:p>
    <w:p w14:paraId="6D1FB30B" w14:textId="77777777" w:rsidR="0035531B" w:rsidRDefault="0035531B" w:rsidP="00307641">
      <w:pPr>
        <w:pStyle w:val="Textbezslovn"/>
      </w:pPr>
    </w:p>
    <w:bookmarkEnd w:id="1"/>
    <w:bookmarkEnd w:id="2"/>
    <w:bookmarkEnd w:id="3"/>
    <w:bookmarkEnd w:id="4"/>
    <w:p w14:paraId="7424A7BA" w14:textId="5944FFAC" w:rsidR="00307641" w:rsidRDefault="00307641"/>
    <w:sectPr w:rsidR="00307641"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4C905" w14:textId="77777777" w:rsidR="001335D2" w:rsidRDefault="001335D2" w:rsidP="00962258">
      <w:pPr>
        <w:spacing w:after="0" w:line="240" w:lineRule="auto"/>
      </w:pPr>
      <w:r>
        <w:separator/>
      </w:r>
    </w:p>
  </w:endnote>
  <w:endnote w:type="continuationSeparator" w:id="0">
    <w:p w14:paraId="7C2D85C0" w14:textId="77777777" w:rsidR="001335D2" w:rsidRDefault="001335D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21331" w14:paraId="02504CB2" w14:textId="77777777" w:rsidTr="00EB46E5">
      <w:tc>
        <w:tcPr>
          <w:tcW w:w="1361" w:type="dxa"/>
          <w:tcMar>
            <w:left w:w="0" w:type="dxa"/>
            <w:right w:w="0" w:type="dxa"/>
          </w:tcMar>
          <w:vAlign w:val="bottom"/>
        </w:tcPr>
        <w:p w14:paraId="77709AB7" w14:textId="730A9F1F" w:rsidR="00B21331" w:rsidRPr="00B8518B" w:rsidRDefault="00B2133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3018">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33018">
            <w:rPr>
              <w:rStyle w:val="slostrnky"/>
              <w:noProof/>
            </w:rPr>
            <w:t>44</w:t>
          </w:r>
          <w:r w:rsidRPr="00B8518B">
            <w:rPr>
              <w:rStyle w:val="slostrnky"/>
            </w:rPr>
            <w:fldChar w:fldCharType="end"/>
          </w:r>
        </w:p>
      </w:tc>
      <w:tc>
        <w:tcPr>
          <w:tcW w:w="284" w:type="dxa"/>
          <w:shd w:val="clear" w:color="auto" w:fill="auto"/>
          <w:tcMar>
            <w:left w:w="0" w:type="dxa"/>
            <w:right w:w="0" w:type="dxa"/>
          </w:tcMar>
        </w:tcPr>
        <w:p w14:paraId="35EC494B" w14:textId="77777777" w:rsidR="00B21331" w:rsidRDefault="00B21331" w:rsidP="00B8518B">
          <w:pPr>
            <w:pStyle w:val="Zpat"/>
          </w:pPr>
        </w:p>
      </w:tc>
      <w:tc>
        <w:tcPr>
          <w:tcW w:w="425" w:type="dxa"/>
          <w:shd w:val="clear" w:color="auto" w:fill="auto"/>
          <w:tcMar>
            <w:left w:w="0" w:type="dxa"/>
            <w:right w:w="0" w:type="dxa"/>
          </w:tcMar>
        </w:tcPr>
        <w:p w14:paraId="44C48635" w14:textId="77777777" w:rsidR="00B21331" w:rsidRDefault="00B21331" w:rsidP="00B8518B">
          <w:pPr>
            <w:pStyle w:val="Zpat"/>
          </w:pPr>
        </w:p>
      </w:tc>
      <w:tc>
        <w:tcPr>
          <w:tcW w:w="8505" w:type="dxa"/>
        </w:tcPr>
        <w:p w14:paraId="425D6F6D" w14:textId="77777777" w:rsidR="00B21331" w:rsidRDefault="00B21331" w:rsidP="00EB46E5">
          <w:pPr>
            <w:pStyle w:val="Zpat0"/>
          </w:pPr>
          <w:r>
            <w:t>„ETCS Modřice – Adamov“</w:t>
          </w:r>
        </w:p>
        <w:p w14:paraId="15889014" w14:textId="77777777" w:rsidR="00B21331" w:rsidRDefault="00B21331" w:rsidP="00EB46E5">
          <w:pPr>
            <w:pStyle w:val="Zpat0"/>
          </w:pPr>
          <w:r>
            <w:t xml:space="preserve">Díl 1 – </w:t>
          </w:r>
          <w:r w:rsidRPr="0035531B">
            <w:rPr>
              <w:caps/>
            </w:rPr>
            <w:t>Požadavky</w:t>
          </w:r>
          <w:r>
            <w:rPr>
              <w:caps/>
            </w:rPr>
            <w:t xml:space="preserve"> a </w:t>
          </w:r>
          <w:r w:rsidRPr="0035531B">
            <w:rPr>
              <w:caps/>
            </w:rPr>
            <w:t>podmínky pro zpracování nabídky</w:t>
          </w:r>
        </w:p>
        <w:p w14:paraId="330BFCD3" w14:textId="77777777" w:rsidR="00B21331" w:rsidRDefault="00B21331" w:rsidP="00392730">
          <w:pPr>
            <w:pStyle w:val="Zpat0"/>
          </w:pPr>
          <w:r>
            <w:t xml:space="preserve">Část 2 – </w:t>
          </w:r>
          <w:r w:rsidRPr="0035531B">
            <w:rPr>
              <w:caps/>
            </w:rPr>
            <w:t>Pokyny pro dodavatele</w:t>
          </w:r>
        </w:p>
        <w:p w14:paraId="6DEEEEE9" w14:textId="77777777" w:rsidR="00B21331" w:rsidRDefault="00B21331" w:rsidP="00392730">
          <w:pPr>
            <w:pStyle w:val="Zpat0"/>
          </w:pPr>
        </w:p>
      </w:tc>
    </w:tr>
  </w:tbl>
  <w:p w14:paraId="5D9AF971" w14:textId="77777777" w:rsidR="00B21331" w:rsidRPr="00B8518B" w:rsidRDefault="00B2133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C1AFF" w14:textId="77777777" w:rsidR="00B21331" w:rsidRPr="00B8518B" w:rsidRDefault="00B21331" w:rsidP="00460660">
    <w:pPr>
      <w:pStyle w:val="Zpat"/>
      <w:rPr>
        <w:sz w:val="2"/>
        <w:szCs w:val="2"/>
      </w:rPr>
    </w:pPr>
  </w:p>
  <w:p w14:paraId="003460D6" w14:textId="77777777" w:rsidR="00B21331" w:rsidRPr="00460660" w:rsidRDefault="00B2133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469323" w14:textId="77777777" w:rsidR="001335D2" w:rsidRDefault="001335D2" w:rsidP="00962258">
      <w:pPr>
        <w:spacing w:after="0" w:line="240" w:lineRule="auto"/>
      </w:pPr>
      <w:r>
        <w:separator/>
      </w:r>
    </w:p>
  </w:footnote>
  <w:footnote w:type="continuationSeparator" w:id="0">
    <w:p w14:paraId="6D514CFF" w14:textId="77777777" w:rsidR="001335D2" w:rsidRDefault="001335D2" w:rsidP="00962258">
      <w:pPr>
        <w:spacing w:after="0" w:line="240" w:lineRule="auto"/>
      </w:pPr>
      <w:r>
        <w:continuationSeparator/>
      </w:r>
    </w:p>
  </w:footnote>
  <w:footnote w:id="1">
    <w:p w14:paraId="002A69F8" w14:textId="77777777" w:rsidR="00B21331" w:rsidRDefault="00B2133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763007BD" w14:textId="77777777" w:rsidR="00B21331" w:rsidRDefault="00B2133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2BA5C3CA" w14:textId="77777777" w:rsidR="00B21331" w:rsidRDefault="00B21331"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14:paraId="1154F46D" w14:textId="77777777" w:rsidR="00B21331" w:rsidRDefault="00B21331"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14:paraId="0331BD7D" w14:textId="77777777" w:rsidR="00B21331" w:rsidRDefault="00B2133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21331" w14:paraId="2DE9E50C" w14:textId="77777777" w:rsidTr="00C02D0A">
      <w:trPr>
        <w:trHeight w:hRule="exact" w:val="454"/>
      </w:trPr>
      <w:tc>
        <w:tcPr>
          <w:tcW w:w="1361" w:type="dxa"/>
          <w:tcMar>
            <w:top w:w="57" w:type="dxa"/>
            <w:left w:w="0" w:type="dxa"/>
            <w:right w:w="0" w:type="dxa"/>
          </w:tcMar>
        </w:tcPr>
        <w:p w14:paraId="1E0A5CA4" w14:textId="77777777" w:rsidR="00B21331" w:rsidRPr="00B8518B" w:rsidRDefault="00B21331" w:rsidP="00523EA7">
          <w:pPr>
            <w:pStyle w:val="Zpat"/>
            <w:rPr>
              <w:rStyle w:val="slostrnky"/>
            </w:rPr>
          </w:pPr>
        </w:p>
      </w:tc>
      <w:tc>
        <w:tcPr>
          <w:tcW w:w="3458" w:type="dxa"/>
          <w:shd w:val="clear" w:color="auto" w:fill="auto"/>
          <w:tcMar>
            <w:top w:w="57" w:type="dxa"/>
            <w:left w:w="0" w:type="dxa"/>
            <w:right w:w="0" w:type="dxa"/>
          </w:tcMar>
        </w:tcPr>
        <w:p w14:paraId="0E90BF45" w14:textId="77777777" w:rsidR="00B21331" w:rsidRDefault="00B21331" w:rsidP="00523EA7">
          <w:pPr>
            <w:pStyle w:val="Zpat"/>
          </w:pPr>
        </w:p>
      </w:tc>
      <w:tc>
        <w:tcPr>
          <w:tcW w:w="5698" w:type="dxa"/>
          <w:shd w:val="clear" w:color="auto" w:fill="auto"/>
          <w:tcMar>
            <w:top w:w="57" w:type="dxa"/>
            <w:left w:w="0" w:type="dxa"/>
            <w:right w:w="0" w:type="dxa"/>
          </w:tcMar>
        </w:tcPr>
        <w:p w14:paraId="62067CAD" w14:textId="77777777" w:rsidR="00B21331" w:rsidRPr="00D6163D" w:rsidRDefault="00B21331" w:rsidP="00D6163D">
          <w:pPr>
            <w:pStyle w:val="Druhdokumentu"/>
          </w:pPr>
        </w:p>
      </w:tc>
    </w:tr>
  </w:tbl>
  <w:p w14:paraId="0104BBEE" w14:textId="77777777" w:rsidR="00B21331" w:rsidRPr="00D6163D" w:rsidRDefault="00B2133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21331" w14:paraId="219C97F4" w14:textId="77777777" w:rsidTr="00B22106">
      <w:trPr>
        <w:trHeight w:hRule="exact" w:val="936"/>
      </w:trPr>
      <w:tc>
        <w:tcPr>
          <w:tcW w:w="1361" w:type="dxa"/>
          <w:tcMar>
            <w:left w:w="0" w:type="dxa"/>
            <w:right w:w="0" w:type="dxa"/>
          </w:tcMar>
        </w:tcPr>
        <w:p w14:paraId="11A04C15" w14:textId="77777777" w:rsidR="00B21331" w:rsidRPr="00B8518B" w:rsidRDefault="00B21331" w:rsidP="00FC6389">
          <w:pPr>
            <w:pStyle w:val="Zpat"/>
            <w:rPr>
              <w:rStyle w:val="slostrnky"/>
            </w:rPr>
          </w:pPr>
        </w:p>
      </w:tc>
      <w:tc>
        <w:tcPr>
          <w:tcW w:w="3458" w:type="dxa"/>
          <w:shd w:val="clear" w:color="auto" w:fill="auto"/>
          <w:tcMar>
            <w:left w:w="0" w:type="dxa"/>
            <w:right w:w="0" w:type="dxa"/>
          </w:tcMar>
        </w:tcPr>
        <w:p w14:paraId="4D93794D" w14:textId="77777777" w:rsidR="00B21331" w:rsidRDefault="00B21331" w:rsidP="00FC6389">
          <w:pPr>
            <w:pStyle w:val="Zpat"/>
          </w:pPr>
        </w:p>
      </w:tc>
      <w:tc>
        <w:tcPr>
          <w:tcW w:w="5756" w:type="dxa"/>
          <w:shd w:val="clear" w:color="auto" w:fill="auto"/>
          <w:tcMar>
            <w:left w:w="0" w:type="dxa"/>
            <w:right w:w="0" w:type="dxa"/>
          </w:tcMar>
        </w:tcPr>
        <w:p w14:paraId="2DA1573D" w14:textId="77777777" w:rsidR="00B21331" w:rsidRPr="00D6163D" w:rsidRDefault="00B21331" w:rsidP="00FC6389">
          <w:pPr>
            <w:pStyle w:val="Druhdokumentu"/>
          </w:pPr>
        </w:p>
      </w:tc>
    </w:tr>
    <w:tr w:rsidR="00B21331" w14:paraId="55F070AE" w14:textId="77777777" w:rsidTr="00B22106">
      <w:trPr>
        <w:trHeight w:hRule="exact" w:val="936"/>
      </w:trPr>
      <w:tc>
        <w:tcPr>
          <w:tcW w:w="1361" w:type="dxa"/>
          <w:tcMar>
            <w:left w:w="0" w:type="dxa"/>
            <w:right w:w="0" w:type="dxa"/>
          </w:tcMar>
        </w:tcPr>
        <w:p w14:paraId="0F7E287C" w14:textId="77777777" w:rsidR="00B21331" w:rsidRPr="00B8518B" w:rsidRDefault="00B21331" w:rsidP="00FC6389">
          <w:pPr>
            <w:pStyle w:val="Zpat"/>
            <w:rPr>
              <w:rStyle w:val="slostrnky"/>
            </w:rPr>
          </w:pPr>
        </w:p>
      </w:tc>
      <w:tc>
        <w:tcPr>
          <w:tcW w:w="3458" w:type="dxa"/>
          <w:shd w:val="clear" w:color="auto" w:fill="auto"/>
          <w:tcMar>
            <w:left w:w="0" w:type="dxa"/>
            <w:right w:w="0" w:type="dxa"/>
          </w:tcMar>
        </w:tcPr>
        <w:p w14:paraId="75E3E367" w14:textId="77777777" w:rsidR="00B21331" w:rsidRDefault="00B21331" w:rsidP="00FC6389">
          <w:pPr>
            <w:pStyle w:val="Zpat"/>
          </w:pPr>
        </w:p>
      </w:tc>
      <w:tc>
        <w:tcPr>
          <w:tcW w:w="5756" w:type="dxa"/>
          <w:shd w:val="clear" w:color="auto" w:fill="auto"/>
          <w:tcMar>
            <w:left w:w="0" w:type="dxa"/>
            <w:right w:w="0" w:type="dxa"/>
          </w:tcMar>
        </w:tcPr>
        <w:p w14:paraId="4297D5C3" w14:textId="77777777" w:rsidR="00B21331" w:rsidRPr="00D6163D" w:rsidRDefault="00B21331" w:rsidP="00FC6389">
          <w:pPr>
            <w:pStyle w:val="Druhdokumentu"/>
          </w:pPr>
        </w:p>
      </w:tc>
    </w:tr>
  </w:tbl>
  <w:p w14:paraId="041FB10F" w14:textId="77777777" w:rsidR="00B21331" w:rsidRPr="00D6163D" w:rsidRDefault="00B21331" w:rsidP="00FC6389">
    <w:pPr>
      <w:pStyle w:val="Zhlav"/>
      <w:rPr>
        <w:sz w:val="8"/>
        <w:szCs w:val="8"/>
      </w:rPr>
    </w:pPr>
    <w:r>
      <w:rPr>
        <w:noProof/>
        <w:lang w:eastAsia="cs-CZ"/>
      </w:rPr>
      <w:drawing>
        <wp:anchor distT="0" distB="0" distL="114300" distR="114300" simplePos="0" relativeHeight="251672576" behindDoc="0" locked="1" layoutInCell="1" allowOverlap="1" wp14:anchorId="56D87B53" wp14:editId="4A0014CA">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ED84ADD" w14:textId="77777777" w:rsidR="00B21331" w:rsidRPr="00460660" w:rsidRDefault="00B2133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72C75DB"/>
    <w:multiLevelType w:val="hybridMultilevel"/>
    <w:tmpl w:val="14B0276E"/>
    <w:lvl w:ilvl="0" w:tplc="3820B03A">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4"/>
  </w:num>
  <w:num w:numId="7">
    <w:abstractNumId w:val="7"/>
  </w:num>
  <w:num w:numId="8">
    <w:abstractNumId w:val="5"/>
  </w:num>
  <w:num w:numId="9">
    <w:abstractNumId w:val="11"/>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374B"/>
    <w:rsid w:val="000174E8"/>
    <w:rsid w:val="00017F3C"/>
    <w:rsid w:val="00020052"/>
    <w:rsid w:val="00020AF4"/>
    <w:rsid w:val="000259ED"/>
    <w:rsid w:val="0002621B"/>
    <w:rsid w:val="000338E9"/>
    <w:rsid w:val="000407F8"/>
    <w:rsid w:val="00040961"/>
    <w:rsid w:val="00041EC8"/>
    <w:rsid w:val="000466BC"/>
    <w:rsid w:val="00056038"/>
    <w:rsid w:val="00056B6B"/>
    <w:rsid w:val="0006499F"/>
    <w:rsid w:val="0006588D"/>
    <w:rsid w:val="00067A5E"/>
    <w:rsid w:val="00067EE3"/>
    <w:rsid w:val="00070F9A"/>
    <w:rsid w:val="000719BB"/>
    <w:rsid w:val="00072A65"/>
    <w:rsid w:val="00072C1E"/>
    <w:rsid w:val="00075902"/>
    <w:rsid w:val="000839DD"/>
    <w:rsid w:val="00087825"/>
    <w:rsid w:val="00092CC9"/>
    <w:rsid w:val="000A08F5"/>
    <w:rsid w:val="000A0913"/>
    <w:rsid w:val="000B4EB8"/>
    <w:rsid w:val="000C41F2"/>
    <w:rsid w:val="000D1426"/>
    <w:rsid w:val="000D22C4"/>
    <w:rsid w:val="000D27D1"/>
    <w:rsid w:val="000D4EB8"/>
    <w:rsid w:val="000D5E72"/>
    <w:rsid w:val="000D7FA4"/>
    <w:rsid w:val="000E125F"/>
    <w:rsid w:val="000E1A7F"/>
    <w:rsid w:val="000E3904"/>
    <w:rsid w:val="000E48A0"/>
    <w:rsid w:val="000E7B48"/>
    <w:rsid w:val="000F2B3E"/>
    <w:rsid w:val="00102793"/>
    <w:rsid w:val="0010539F"/>
    <w:rsid w:val="00106A0E"/>
    <w:rsid w:val="00112864"/>
    <w:rsid w:val="00114472"/>
    <w:rsid w:val="001144CE"/>
    <w:rsid w:val="00114988"/>
    <w:rsid w:val="00115069"/>
    <w:rsid w:val="001150F2"/>
    <w:rsid w:val="0011721C"/>
    <w:rsid w:val="0012178F"/>
    <w:rsid w:val="001335D2"/>
    <w:rsid w:val="00144539"/>
    <w:rsid w:val="00146BCB"/>
    <w:rsid w:val="001656A2"/>
    <w:rsid w:val="00165E72"/>
    <w:rsid w:val="00167969"/>
    <w:rsid w:val="00170EC5"/>
    <w:rsid w:val="001728E7"/>
    <w:rsid w:val="00172A33"/>
    <w:rsid w:val="001747C1"/>
    <w:rsid w:val="00177D6B"/>
    <w:rsid w:val="00180D1F"/>
    <w:rsid w:val="00183045"/>
    <w:rsid w:val="00187E44"/>
    <w:rsid w:val="00191F90"/>
    <w:rsid w:val="00193D8F"/>
    <w:rsid w:val="001950C2"/>
    <w:rsid w:val="00195CAC"/>
    <w:rsid w:val="001A1CEB"/>
    <w:rsid w:val="001A4116"/>
    <w:rsid w:val="001B23A1"/>
    <w:rsid w:val="001B4E74"/>
    <w:rsid w:val="001C19F3"/>
    <w:rsid w:val="001C645F"/>
    <w:rsid w:val="001C761A"/>
    <w:rsid w:val="001D6E71"/>
    <w:rsid w:val="001D7BDB"/>
    <w:rsid w:val="001E09B3"/>
    <w:rsid w:val="001E651D"/>
    <w:rsid w:val="001E678E"/>
    <w:rsid w:val="001F15F6"/>
    <w:rsid w:val="001F55A8"/>
    <w:rsid w:val="001F5EA8"/>
    <w:rsid w:val="002071BB"/>
    <w:rsid w:val="00207DF5"/>
    <w:rsid w:val="00210AB8"/>
    <w:rsid w:val="002119F1"/>
    <w:rsid w:val="002179EA"/>
    <w:rsid w:val="00225062"/>
    <w:rsid w:val="00231656"/>
    <w:rsid w:val="00231A0D"/>
    <w:rsid w:val="00231BA2"/>
    <w:rsid w:val="00233A53"/>
    <w:rsid w:val="00240455"/>
    <w:rsid w:val="00240B81"/>
    <w:rsid w:val="0024255A"/>
    <w:rsid w:val="00247D01"/>
    <w:rsid w:val="0025030F"/>
    <w:rsid w:val="002606AD"/>
    <w:rsid w:val="00261A5B"/>
    <w:rsid w:val="00262925"/>
    <w:rsid w:val="00262E5B"/>
    <w:rsid w:val="0026385B"/>
    <w:rsid w:val="00276AFE"/>
    <w:rsid w:val="002924B8"/>
    <w:rsid w:val="002A3B57"/>
    <w:rsid w:val="002A5F8F"/>
    <w:rsid w:val="002C04EE"/>
    <w:rsid w:val="002C31BF"/>
    <w:rsid w:val="002C5F8A"/>
    <w:rsid w:val="002D5F95"/>
    <w:rsid w:val="002D7FD6"/>
    <w:rsid w:val="002E0CD7"/>
    <w:rsid w:val="002E0CFB"/>
    <w:rsid w:val="002E5C7B"/>
    <w:rsid w:val="002F4333"/>
    <w:rsid w:val="003038E0"/>
    <w:rsid w:val="003067B4"/>
    <w:rsid w:val="00307641"/>
    <w:rsid w:val="00311F11"/>
    <w:rsid w:val="00316901"/>
    <w:rsid w:val="00326209"/>
    <w:rsid w:val="00327047"/>
    <w:rsid w:val="00327255"/>
    <w:rsid w:val="00327EEF"/>
    <w:rsid w:val="0033239F"/>
    <w:rsid w:val="00333C1C"/>
    <w:rsid w:val="0034274B"/>
    <w:rsid w:val="00342A8F"/>
    <w:rsid w:val="0034719F"/>
    <w:rsid w:val="00350A35"/>
    <w:rsid w:val="0035410B"/>
    <w:rsid w:val="0035531B"/>
    <w:rsid w:val="00355D2A"/>
    <w:rsid w:val="003571D8"/>
    <w:rsid w:val="00357BC6"/>
    <w:rsid w:val="00361422"/>
    <w:rsid w:val="003616E0"/>
    <w:rsid w:val="00361A66"/>
    <w:rsid w:val="0036288F"/>
    <w:rsid w:val="003717A3"/>
    <w:rsid w:val="0037545D"/>
    <w:rsid w:val="00386FF1"/>
    <w:rsid w:val="00387E3F"/>
    <w:rsid w:val="00392730"/>
    <w:rsid w:val="00392EB6"/>
    <w:rsid w:val="00394D03"/>
    <w:rsid w:val="003956C6"/>
    <w:rsid w:val="003A07C7"/>
    <w:rsid w:val="003A2C23"/>
    <w:rsid w:val="003A4513"/>
    <w:rsid w:val="003A52AD"/>
    <w:rsid w:val="003B4C10"/>
    <w:rsid w:val="003C33F2"/>
    <w:rsid w:val="003C6CE2"/>
    <w:rsid w:val="003D756E"/>
    <w:rsid w:val="003E3CE3"/>
    <w:rsid w:val="003E420D"/>
    <w:rsid w:val="003E4787"/>
    <w:rsid w:val="003E4C13"/>
    <w:rsid w:val="003E79F5"/>
    <w:rsid w:val="00404BA2"/>
    <w:rsid w:val="00407897"/>
    <w:rsid w:val="004078F3"/>
    <w:rsid w:val="004137A8"/>
    <w:rsid w:val="00417AAC"/>
    <w:rsid w:val="0042061D"/>
    <w:rsid w:val="00425053"/>
    <w:rsid w:val="00427794"/>
    <w:rsid w:val="00450F07"/>
    <w:rsid w:val="0045204A"/>
    <w:rsid w:val="00452F69"/>
    <w:rsid w:val="00453CD3"/>
    <w:rsid w:val="00454716"/>
    <w:rsid w:val="00454BB9"/>
    <w:rsid w:val="00454F7F"/>
    <w:rsid w:val="00457346"/>
    <w:rsid w:val="00460660"/>
    <w:rsid w:val="00464BA9"/>
    <w:rsid w:val="00465FDD"/>
    <w:rsid w:val="00470647"/>
    <w:rsid w:val="00474F4D"/>
    <w:rsid w:val="00483969"/>
    <w:rsid w:val="00486107"/>
    <w:rsid w:val="00491827"/>
    <w:rsid w:val="004B34E9"/>
    <w:rsid w:val="004C4399"/>
    <w:rsid w:val="004C787C"/>
    <w:rsid w:val="004D010F"/>
    <w:rsid w:val="004D5285"/>
    <w:rsid w:val="004E1C40"/>
    <w:rsid w:val="004E7A1F"/>
    <w:rsid w:val="004F1D17"/>
    <w:rsid w:val="004F3EEF"/>
    <w:rsid w:val="004F4597"/>
    <w:rsid w:val="004F4B9B"/>
    <w:rsid w:val="00501B32"/>
    <w:rsid w:val="00505033"/>
    <w:rsid w:val="0050666E"/>
    <w:rsid w:val="00511AB9"/>
    <w:rsid w:val="005163B6"/>
    <w:rsid w:val="005210B3"/>
    <w:rsid w:val="00523096"/>
    <w:rsid w:val="00523BB5"/>
    <w:rsid w:val="00523EA7"/>
    <w:rsid w:val="005247C1"/>
    <w:rsid w:val="005358E6"/>
    <w:rsid w:val="005406EB"/>
    <w:rsid w:val="00540C01"/>
    <w:rsid w:val="005434A6"/>
    <w:rsid w:val="00543F07"/>
    <w:rsid w:val="0054609D"/>
    <w:rsid w:val="0054740A"/>
    <w:rsid w:val="00553375"/>
    <w:rsid w:val="005543C6"/>
    <w:rsid w:val="00555884"/>
    <w:rsid w:val="00561A0E"/>
    <w:rsid w:val="00564BCA"/>
    <w:rsid w:val="00564DDD"/>
    <w:rsid w:val="00572B6C"/>
    <w:rsid w:val="00572F04"/>
    <w:rsid w:val="005736B7"/>
    <w:rsid w:val="00575E5A"/>
    <w:rsid w:val="00576A82"/>
    <w:rsid w:val="00577A3C"/>
    <w:rsid w:val="00580245"/>
    <w:rsid w:val="00582506"/>
    <w:rsid w:val="005A1AAA"/>
    <w:rsid w:val="005A1F44"/>
    <w:rsid w:val="005A3D2F"/>
    <w:rsid w:val="005B6DDE"/>
    <w:rsid w:val="005B73B8"/>
    <w:rsid w:val="005D3C39"/>
    <w:rsid w:val="005E6218"/>
    <w:rsid w:val="005F069D"/>
    <w:rsid w:val="005F6280"/>
    <w:rsid w:val="0060115D"/>
    <w:rsid w:val="00601A8C"/>
    <w:rsid w:val="0061068E"/>
    <w:rsid w:val="006115D3"/>
    <w:rsid w:val="00614CBA"/>
    <w:rsid w:val="0062045C"/>
    <w:rsid w:val="00624EB2"/>
    <w:rsid w:val="0062741F"/>
    <w:rsid w:val="0063068D"/>
    <w:rsid w:val="00631EAA"/>
    <w:rsid w:val="006325E1"/>
    <w:rsid w:val="00640B30"/>
    <w:rsid w:val="00652EFD"/>
    <w:rsid w:val="00655976"/>
    <w:rsid w:val="0065610E"/>
    <w:rsid w:val="00660AD3"/>
    <w:rsid w:val="00664669"/>
    <w:rsid w:val="00664E1B"/>
    <w:rsid w:val="0066765D"/>
    <w:rsid w:val="00673F7D"/>
    <w:rsid w:val="00674099"/>
    <w:rsid w:val="006776B6"/>
    <w:rsid w:val="006840A5"/>
    <w:rsid w:val="00693150"/>
    <w:rsid w:val="006A070D"/>
    <w:rsid w:val="006A14C6"/>
    <w:rsid w:val="006A540D"/>
    <w:rsid w:val="006A5570"/>
    <w:rsid w:val="006A689C"/>
    <w:rsid w:val="006B0B03"/>
    <w:rsid w:val="006B3D79"/>
    <w:rsid w:val="006B4D73"/>
    <w:rsid w:val="006B6FE4"/>
    <w:rsid w:val="006C21E8"/>
    <w:rsid w:val="006C2343"/>
    <w:rsid w:val="006C442A"/>
    <w:rsid w:val="006C4639"/>
    <w:rsid w:val="006E0578"/>
    <w:rsid w:val="006E314D"/>
    <w:rsid w:val="006E750A"/>
    <w:rsid w:val="006F0204"/>
    <w:rsid w:val="006F439C"/>
    <w:rsid w:val="006F6B09"/>
    <w:rsid w:val="0070255F"/>
    <w:rsid w:val="00702F21"/>
    <w:rsid w:val="007038DC"/>
    <w:rsid w:val="00706F4C"/>
    <w:rsid w:val="0070752A"/>
    <w:rsid w:val="00710723"/>
    <w:rsid w:val="00711119"/>
    <w:rsid w:val="007134F3"/>
    <w:rsid w:val="00717D9E"/>
    <w:rsid w:val="00723CEB"/>
    <w:rsid w:val="00723ED1"/>
    <w:rsid w:val="0072785B"/>
    <w:rsid w:val="0073461B"/>
    <w:rsid w:val="007356BD"/>
    <w:rsid w:val="00740AF5"/>
    <w:rsid w:val="00741294"/>
    <w:rsid w:val="00743525"/>
    <w:rsid w:val="00744F6A"/>
    <w:rsid w:val="00745555"/>
    <w:rsid w:val="00750553"/>
    <w:rsid w:val="007541A2"/>
    <w:rsid w:val="00755818"/>
    <w:rsid w:val="0076241C"/>
    <w:rsid w:val="007627A2"/>
    <w:rsid w:val="0076286B"/>
    <w:rsid w:val="00766846"/>
    <w:rsid w:val="00766DE3"/>
    <w:rsid w:val="00766F4A"/>
    <w:rsid w:val="0076790E"/>
    <w:rsid w:val="0077382B"/>
    <w:rsid w:val="00773DC0"/>
    <w:rsid w:val="00774789"/>
    <w:rsid w:val="0077673A"/>
    <w:rsid w:val="007846E1"/>
    <w:rsid w:val="007847D6"/>
    <w:rsid w:val="0078528C"/>
    <w:rsid w:val="00796DC1"/>
    <w:rsid w:val="007A2107"/>
    <w:rsid w:val="007A23C1"/>
    <w:rsid w:val="007A5172"/>
    <w:rsid w:val="007A67A0"/>
    <w:rsid w:val="007B02B4"/>
    <w:rsid w:val="007B570C"/>
    <w:rsid w:val="007B7D3F"/>
    <w:rsid w:val="007C6F69"/>
    <w:rsid w:val="007D5709"/>
    <w:rsid w:val="007D5A8D"/>
    <w:rsid w:val="007D63FC"/>
    <w:rsid w:val="007E2234"/>
    <w:rsid w:val="007E4A6E"/>
    <w:rsid w:val="007E6155"/>
    <w:rsid w:val="007F15CE"/>
    <w:rsid w:val="007F2492"/>
    <w:rsid w:val="007F3581"/>
    <w:rsid w:val="007F4F8F"/>
    <w:rsid w:val="007F56A7"/>
    <w:rsid w:val="00800851"/>
    <w:rsid w:val="00803601"/>
    <w:rsid w:val="00804D39"/>
    <w:rsid w:val="00807DD0"/>
    <w:rsid w:val="008107E1"/>
    <w:rsid w:val="00811639"/>
    <w:rsid w:val="00812E2E"/>
    <w:rsid w:val="00815C1B"/>
    <w:rsid w:val="008219FC"/>
    <w:rsid w:val="00821D01"/>
    <w:rsid w:val="00822B88"/>
    <w:rsid w:val="00826B7B"/>
    <w:rsid w:val="00831DE9"/>
    <w:rsid w:val="00832714"/>
    <w:rsid w:val="00833899"/>
    <w:rsid w:val="00845C50"/>
    <w:rsid w:val="00846789"/>
    <w:rsid w:val="00872044"/>
    <w:rsid w:val="0087262B"/>
    <w:rsid w:val="00876D73"/>
    <w:rsid w:val="00887F36"/>
    <w:rsid w:val="008A1B78"/>
    <w:rsid w:val="008A3568"/>
    <w:rsid w:val="008A6EF8"/>
    <w:rsid w:val="008B2021"/>
    <w:rsid w:val="008B4CEC"/>
    <w:rsid w:val="008B60F5"/>
    <w:rsid w:val="008C0335"/>
    <w:rsid w:val="008C50F3"/>
    <w:rsid w:val="008C54B3"/>
    <w:rsid w:val="008C65BC"/>
    <w:rsid w:val="008C7EFE"/>
    <w:rsid w:val="008D03B9"/>
    <w:rsid w:val="008D30C7"/>
    <w:rsid w:val="008D552B"/>
    <w:rsid w:val="008E1138"/>
    <w:rsid w:val="008E5DB4"/>
    <w:rsid w:val="008F18D6"/>
    <w:rsid w:val="008F2C9B"/>
    <w:rsid w:val="008F357D"/>
    <w:rsid w:val="008F797B"/>
    <w:rsid w:val="00904780"/>
    <w:rsid w:val="00906129"/>
    <w:rsid w:val="0090635B"/>
    <w:rsid w:val="00920DEB"/>
    <w:rsid w:val="00922385"/>
    <w:rsid w:val="009223DF"/>
    <w:rsid w:val="0092297D"/>
    <w:rsid w:val="009271DF"/>
    <w:rsid w:val="00930B79"/>
    <w:rsid w:val="00933018"/>
    <w:rsid w:val="00936091"/>
    <w:rsid w:val="00937DAB"/>
    <w:rsid w:val="00940D8A"/>
    <w:rsid w:val="00941491"/>
    <w:rsid w:val="00962258"/>
    <w:rsid w:val="00963E4F"/>
    <w:rsid w:val="009642A2"/>
    <w:rsid w:val="00964860"/>
    <w:rsid w:val="009678B7"/>
    <w:rsid w:val="009850E9"/>
    <w:rsid w:val="00992D9C"/>
    <w:rsid w:val="009959F2"/>
    <w:rsid w:val="00996CB8"/>
    <w:rsid w:val="009A27BB"/>
    <w:rsid w:val="009B2E97"/>
    <w:rsid w:val="009B5146"/>
    <w:rsid w:val="009C0F4D"/>
    <w:rsid w:val="009C418E"/>
    <w:rsid w:val="009C442C"/>
    <w:rsid w:val="009D20A1"/>
    <w:rsid w:val="009E07F4"/>
    <w:rsid w:val="009E1AEE"/>
    <w:rsid w:val="009F309B"/>
    <w:rsid w:val="009F392E"/>
    <w:rsid w:val="009F53C5"/>
    <w:rsid w:val="00A031F0"/>
    <w:rsid w:val="00A036E4"/>
    <w:rsid w:val="00A066DE"/>
    <w:rsid w:val="00A0740E"/>
    <w:rsid w:val="00A110AB"/>
    <w:rsid w:val="00A12463"/>
    <w:rsid w:val="00A15641"/>
    <w:rsid w:val="00A15C00"/>
    <w:rsid w:val="00A3143F"/>
    <w:rsid w:val="00A4050F"/>
    <w:rsid w:val="00A40C1B"/>
    <w:rsid w:val="00A43668"/>
    <w:rsid w:val="00A50641"/>
    <w:rsid w:val="00A51062"/>
    <w:rsid w:val="00A530BF"/>
    <w:rsid w:val="00A5564E"/>
    <w:rsid w:val="00A6177B"/>
    <w:rsid w:val="00A650E7"/>
    <w:rsid w:val="00A66136"/>
    <w:rsid w:val="00A71189"/>
    <w:rsid w:val="00A7364A"/>
    <w:rsid w:val="00A744EA"/>
    <w:rsid w:val="00A74DCC"/>
    <w:rsid w:val="00A7526F"/>
    <w:rsid w:val="00A753ED"/>
    <w:rsid w:val="00A77512"/>
    <w:rsid w:val="00A85121"/>
    <w:rsid w:val="00A94C2F"/>
    <w:rsid w:val="00A95C0A"/>
    <w:rsid w:val="00AA2FA0"/>
    <w:rsid w:val="00AA3E17"/>
    <w:rsid w:val="00AA4CBB"/>
    <w:rsid w:val="00AA62A9"/>
    <w:rsid w:val="00AA65FA"/>
    <w:rsid w:val="00AA7351"/>
    <w:rsid w:val="00AB1063"/>
    <w:rsid w:val="00AC16A9"/>
    <w:rsid w:val="00AD056F"/>
    <w:rsid w:val="00AD0C7B"/>
    <w:rsid w:val="00AD1771"/>
    <w:rsid w:val="00AD1786"/>
    <w:rsid w:val="00AD3565"/>
    <w:rsid w:val="00AD5F1A"/>
    <w:rsid w:val="00AD6731"/>
    <w:rsid w:val="00AD792A"/>
    <w:rsid w:val="00AE1D4A"/>
    <w:rsid w:val="00AE2A85"/>
    <w:rsid w:val="00AE3BB4"/>
    <w:rsid w:val="00AF0064"/>
    <w:rsid w:val="00B008D5"/>
    <w:rsid w:val="00B02F73"/>
    <w:rsid w:val="00B035B6"/>
    <w:rsid w:val="00B0619F"/>
    <w:rsid w:val="00B13A26"/>
    <w:rsid w:val="00B15D0D"/>
    <w:rsid w:val="00B21331"/>
    <w:rsid w:val="00B22106"/>
    <w:rsid w:val="00B2309B"/>
    <w:rsid w:val="00B429CF"/>
    <w:rsid w:val="00B448FF"/>
    <w:rsid w:val="00B52A86"/>
    <w:rsid w:val="00B5431A"/>
    <w:rsid w:val="00B60046"/>
    <w:rsid w:val="00B61530"/>
    <w:rsid w:val="00B645BC"/>
    <w:rsid w:val="00B70267"/>
    <w:rsid w:val="00B75EE1"/>
    <w:rsid w:val="00B77110"/>
    <w:rsid w:val="00B77481"/>
    <w:rsid w:val="00B77C6D"/>
    <w:rsid w:val="00B80E53"/>
    <w:rsid w:val="00B826F3"/>
    <w:rsid w:val="00B82A36"/>
    <w:rsid w:val="00B8518B"/>
    <w:rsid w:val="00B97CC3"/>
    <w:rsid w:val="00BB0BAD"/>
    <w:rsid w:val="00BB3E23"/>
    <w:rsid w:val="00BB4AF2"/>
    <w:rsid w:val="00BC06C4"/>
    <w:rsid w:val="00BC344D"/>
    <w:rsid w:val="00BC3CDD"/>
    <w:rsid w:val="00BC663E"/>
    <w:rsid w:val="00BC6D2B"/>
    <w:rsid w:val="00BC7A4B"/>
    <w:rsid w:val="00BC7A55"/>
    <w:rsid w:val="00BD0F18"/>
    <w:rsid w:val="00BD5A0E"/>
    <w:rsid w:val="00BD7E91"/>
    <w:rsid w:val="00BD7F0D"/>
    <w:rsid w:val="00BE4145"/>
    <w:rsid w:val="00BE49F4"/>
    <w:rsid w:val="00BF081C"/>
    <w:rsid w:val="00BF2D62"/>
    <w:rsid w:val="00C00691"/>
    <w:rsid w:val="00C02D0A"/>
    <w:rsid w:val="00C03A6E"/>
    <w:rsid w:val="00C03F2F"/>
    <w:rsid w:val="00C12CEB"/>
    <w:rsid w:val="00C208F3"/>
    <w:rsid w:val="00C226C0"/>
    <w:rsid w:val="00C26B03"/>
    <w:rsid w:val="00C42FE6"/>
    <w:rsid w:val="00C43555"/>
    <w:rsid w:val="00C444A0"/>
    <w:rsid w:val="00C44F6A"/>
    <w:rsid w:val="00C47D78"/>
    <w:rsid w:val="00C57268"/>
    <w:rsid w:val="00C6198E"/>
    <w:rsid w:val="00C63577"/>
    <w:rsid w:val="00C659DF"/>
    <w:rsid w:val="00C708EA"/>
    <w:rsid w:val="00C7216F"/>
    <w:rsid w:val="00C75F23"/>
    <w:rsid w:val="00C776E5"/>
    <w:rsid w:val="00C778A5"/>
    <w:rsid w:val="00C94A8D"/>
    <w:rsid w:val="00C95162"/>
    <w:rsid w:val="00CB08A0"/>
    <w:rsid w:val="00CB2B9A"/>
    <w:rsid w:val="00CB3151"/>
    <w:rsid w:val="00CB51FD"/>
    <w:rsid w:val="00CB6A37"/>
    <w:rsid w:val="00CB6DD3"/>
    <w:rsid w:val="00CB7684"/>
    <w:rsid w:val="00CB7C3B"/>
    <w:rsid w:val="00CB7C60"/>
    <w:rsid w:val="00CC16CC"/>
    <w:rsid w:val="00CC413F"/>
    <w:rsid w:val="00CC4380"/>
    <w:rsid w:val="00CC7C8F"/>
    <w:rsid w:val="00CD1C73"/>
    <w:rsid w:val="00CD1FC4"/>
    <w:rsid w:val="00CD5553"/>
    <w:rsid w:val="00CE22D6"/>
    <w:rsid w:val="00CE7DE6"/>
    <w:rsid w:val="00CF06BF"/>
    <w:rsid w:val="00CF4237"/>
    <w:rsid w:val="00CF45CD"/>
    <w:rsid w:val="00CF4C23"/>
    <w:rsid w:val="00CF5EB6"/>
    <w:rsid w:val="00D034A0"/>
    <w:rsid w:val="00D10973"/>
    <w:rsid w:val="00D10A2D"/>
    <w:rsid w:val="00D117A3"/>
    <w:rsid w:val="00D139AC"/>
    <w:rsid w:val="00D145E1"/>
    <w:rsid w:val="00D21061"/>
    <w:rsid w:val="00D21732"/>
    <w:rsid w:val="00D22913"/>
    <w:rsid w:val="00D25FC2"/>
    <w:rsid w:val="00D33CC4"/>
    <w:rsid w:val="00D344A0"/>
    <w:rsid w:val="00D34AB5"/>
    <w:rsid w:val="00D37B14"/>
    <w:rsid w:val="00D4108E"/>
    <w:rsid w:val="00D474A0"/>
    <w:rsid w:val="00D47E35"/>
    <w:rsid w:val="00D57BFB"/>
    <w:rsid w:val="00D6163D"/>
    <w:rsid w:val="00D6259C"/>
    <w:rsid w:val="00D673E4"/>
    <w:rsid w:val="00D831A3"/>
    <w:rsid w:val="00D97BE3"/>
    <w:rsid w:val="00DA3711"/>
    <w:rsid w:val="00DB619A"/>
    <w:rsid w:val="00DC1829"/>
    <w:rsid w:val="00DD3825"/>
    <w:rsid w:val="00DD46F3"/>
    <w:rsid w:val="00DE51A5"/>
    <w:rsid w:val="00DE56F2"/>
    <w:rsid w:val="00DE6A35"/>
    <w:rsid w:val="00DE7EB3"/>
    <w:rsid w:val="00DF116D"/>
    <w:rsid w:val="00E009D2"/>
    <w:rsid w:val="00E01EA1"/>
    <w:rsid w:val="00E16FF7"/>
    <w:rsid w:val="00E21A06"/>
    <w:rsid w:val="00E22C30"/>
    <w:rsid w:val="00E26D68"/>
    <w:rsid w:val="00E31828"/>
    <w:rsid w:val="00E34626"/>
    <w:rsid w:val="00E409D0"/>
    <w:rsid w:val="00E437B0"/>
    <w:rsid w:val="00E44045"/>
    <w:rsid w:val="00E4520D"/>
    <w:rsid w:val="00E618C4"/>
    <w:rsid w:val="00E63953"/>
    <w:rsid w:val="00E66971"/>
    <w:rsid w:val="00E7218A"/>
    <w:rsid w:val="00E7383A"/>
    <w:rsid w:val="00E81359"/>
    <w:rsid w:val="00E819EB"/>
    <w:rsid w:val="00E878EE"/>
    <w:rsid w:val="00E95FC3"/>
    <w:rsid w:val="00EA0981"/>
    <w:rsid w:val="00EA6EC7"/>
    <w:rsid w:val="00EA6F70"/>
    <w:rsid w:val="00EB0647"/>
    <w:rsid w:val="00EB104F"/>
    <w:rsid w:val="00EB138E"/>
    <w:rsid w:val="00EB282B"/>
    <w:rsid w:val="00EB46E5"/>
    <w:rsid w:val="00EB5D4D"/>
    <w:rsid w:val="00EC01DB"/>
    <w:rsid w:val="00EC10AE"/>
    <w:rsid w:val="00ED0703"/>
    <w:rsid w:val="00ED116C"/>
    <w:rsid w:val="00ED14BD"/>
    <w:rsid w:val="00ED1A0D"/>
    <w:rsid w:val="00ED6360"/>
    <w:rsid w:val="00ED6EAE"/>
    <w:rsid w:val="00EE2244"/>
    <w:rsid w:val="00EE3C5F"/>
    <w:rsid w:val="00EE7882"/>
    <w:rsid w:val="00EF360F"/>
    <w:rsid w:val="00EF392B"/>
    <w:rsid w:val="00F016C7"/>
    <w:rsid w:val="00F023B7"/>
    <w:rsid w:val="00F063DF"/>
    <w:rsid w:val="00F1105E"/>
    <w:rsid w:val="00F12DEC"/>
    <w:rsid w:val="00F13FD2"/>
    <w:rsid w:val="00F1715C"/>
    <w:rsid w:val="00F17C45"/>
    <w:rsid w:val="00F17E8A"/>
    <w:rsid w:val="00F26F6D"/>
    <w:rsid w:val="00F27019"/>
    <w:rsid w:val="00F310F8"/>
    <w:rsid w:val="00F348C0"/>
    <w:rsid w:val="00F35939"/>
    <w:rsid w:val="00F40D41"/>
    <w:rsid w:val="00F45607"/>
    <w:rsid w:val="00F46000"/>
    <w:rsid w:val="00F4722B"/>
    <w:rsid w:val="00F54432"/>
    <w:rsid w:val="00F546EA"/>
    <w:rsid w:val="00F569C6"/>
    <w:rsid w:val="00F6593E"/>
    <w:rsid w:val="00F659EB"/>
    <w:rsid w:val="00F86BA6"/>
    <w:rsid w:val="00F93E20"/>
    <w:rsid w:val="00FB6342"/>
    <w:rsid w:val="00FB7231"/>
    <w:rsid w:val="00FC081A"/>
    <w:rsid w:val="00FC10DC"/>
    <w:rsid w:val="00FC6389"/>
    <w:rsid w:val="00FC757D"/>
    <w:rsid w:val="00FE320C"/>
    <w:rsid w:val="00FE4333"/>
    <w:rsid w:val="00FE6AEC"/>
    <w:rsid w:val="00FF2A62"/>
    <w:rsid w:val="00FF64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5EDD1D"/>
  <w14:defaultImageDpi w14:val="32767"/>
  <w15:docId w15:val="{AC0BFBEB-7A88-4E65-B64A-21FC0637B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AA2F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2708223">
      <w:bodyDiv w:val="1"/>
      <w:marLeft w:val="0"/>
      <w:marRight w:val="0"/>
      <w:marTop w:val="0"/>
      <w:marBottom w:val="0"/>
      <w:divBdr>
        <w:top w:val="none" w:sz="0" w:space="0" w:color="auto"/>
        <w:left w:val="none" w:sz="0" w:space="0" w:color="auto"/>
        <w:bottom w:val="none" w:sz="0" w:space="0" w:color="auto"/>
        <w:right w:val="none" w:sz="0" w:space="0" w:color="auto"/>
      </w:divBdr>
    </w:div>
    <w:div w:id="872572692">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07263286">
      <w:bodyDiv w:val="1"/>
      <w:marLeft w:val="0"/>
      <w:marRight w:val="0"/>
      <w:marTop w:val="0"/>
      <w:marBottom w:val="0"/>
      <w:divBdr>
        <w:top w:val="none" w:sz="0" w:space="0" w:color="auto"/>
        <w:left w:val="none" w:sz="0" w:space="0" w:color="auto"/>
        <w:bottom w:val="none" w:sz="0" w:space="0" w:color="auto"/>
        <w:right w:val="none" w:sz="0" w:space="0" w:color="auto"/>
      </w:divBdr>
    </w:div>
    <w:div w:id="1444499078">
      <w:bodyDiv w:val="1"/>
      <w:marLeft w:val="0"/>
      <w:marRight w:val="0"/>
      <w:marTop w:val="0"/>
      <w:marBottom w:val="0"/>
      <w:divBdr>
        <w:top w:val="none" w:sz="0" w:space="0" w:color="auto"/>
        <w:left w:val="none" w:sz="0" w:space="0" w:color="auto"/>
        <w:bottom w:val="none" w:sz="0" w:space="0" w:color="auto"/>
        <w:right w:val="none" w:sz="0" w:space="0" w:color="auto"/>
      </w:divBdr>
    </w:div>
    <w:div w:id="1529636608">
      <w:bodyDiv w:val="1"/>
      <w:marLeft w:val="0"/>
      <w:marRight w:val="0"/>
      <w:marTop w:val="0"/>
      <w:marBottom w:val="0"/>
      <w:divBdr>
        <w:top w:val="none" w:sz="0" w:space="0" w:color="auto"/>
        <w:left w:val="none" w:sz="0" w:space="0" w:color="auto"/>
        <w:bottom w:val="none" w:sz="0" w:space="0" w:color="auto"/>
        <w:right w:val="none" w:sz="0" w:space="0" w:color="auto"/>
      </w:divBdr>
    </w:div>
    <w:div w:id="1960524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8D06F91-ADF3-4AA2-BA47-B33C465C1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19</TotalTime>
  <Pages>44</Pages>
  <Words>19097</Words>
  <Characters>112675</Characters>
  <Application>Microsoft Office Word</Application>
  <DocSecurity>0</DocSecurity>
  <Lines>938</Lines>
  <Paragraphs>263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9</cp:revision>
  <cp:lastPrinted>2019-07-29T14:58:00Z</cp:lastPrinted>
  <dcterms:created xsi:type="dcterms:W3CDTF">2021-05-27T06:28:00Z</dcterms:created>
  <dcterms:modified xsi:type="dcterms:W3CDTF">2021-06-01T05:31:00Z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