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A3337AB" w14:textId="77777777" w:rsidR="00A35283" w:rsidRDefault="00A35283" w:rsidP="00A35283">
      <w:pPr>
        <w:tabs>
          <w:tab w:val="left" w:pos="1267"/>
        </w:tabs>
      </w:pPr>
      <w:r>
        <w:tab/>
      </w:r>
    </w:p>
    <w:tbl>
      <w:tblPr>
        <w:tblStyle w:val="Mkatabulky"/>
        <w:tblW w:w="8674" w:type="dxa"/>
        <w:tblBorders>
          <w:insideH w:val="none" w:sz="0" w:space="0" w:color="auto"/>
          <w:insideV w:val="none" w:sz="0" w:space="0" w:color="auto"/>
        </w:tblBorders>
        <w:tblCellMar>
          <w:left w:w="0" w:type="dxa"/>
          <w:right w:w="170" w:type="dxa"/>
        </w:tblCellMar>
        <w:tblLook w:val="0600" w:firstRow="0" w:lastRow="0" w:firstColumn="0" w:lastColumn="0" w:noHBand="1" w:noVBand="1"/>
      </w:tblPr>
      <w:tblGrid>
        <w:gridCol w:w="6"/>
        <w:gridCol w:w="8668"/>
      </w:tblGrid>
      <w:tr w:rsidR="00A35283" w14:paraId="11646ECD" w14:textId="77777777" w:rsidTr="006755F5">
        <w:trPr>
          <w:trHeight w:hRule="exact" w:val="1956"/>
        </w:trPr>
        <w:tc>
          <w:tcPr>
            <w:tcW w:w="6" w:type="dxa"/>
            <w:shd w:val="clear" w:color="auto" w:fill="auto"/>
            <w:tcMar>
              <w:left w:w="0" w:type="dxa"/>
              <w:right w:w="0" w:type="dxa"/>
            </w:tcMar>
          </w:tcPr>
          <w:p w14:paraId="69EB52A4" w14:textId="77777777" w:rsidR="00A35283" w:rsidRDefault="00A35283" w:rsidP="006755F5"/>
        </w:tc>
        <w:tc>
          <w:tcPr>
            <w:tcW w:w="8668" w:type="dxa"/>
            <w:shd w:val="clear" w:color="auto" w:fill="auto"/>
            <w:tcMar>
              <w:left w:w="0" w:type="dxa"/>
              <w:right w:w="0" w:type="dxa"/>
            </w:tcMar>
          </w:tcPr>
          <w:p w14:paraId="03CE4E46" w14:textId="77777777" w:rsidR="00542A52" w:rsidRDefault="00A35283" w:rsidP="006755F5">
            <w:r>
              <w:rPr>
                <w:noProof/>
                <w:lang w:eastAsia="cs-CZ"/>
              </w:rPr>
              <w:drawing>
                <wp:anchor distT="0" distB="0" distL="114300" distR="114300" simplePos="0" relativeHeight="251661312" behindDoc="0" locked="1" layoutInCell="1" allowOverlap="1" wp14:anchorId="3748775E" wp14:editId="72183553">
                  <wp:simplePos x="0" y="0"/>
                  <wp:positionH relativeFrom="column">
                    <wp:posOffset>-227330</wp:posOffset>
                  </wp:positionH>
                  <wp:positionV relativeFrom="page">
                    <wp:posOffset>-748030</wp:posOffset>
                  </wp:positionV>
                  <wp:extent cx="1717040" cy="636905"/>
                  <wp:effectExtent l="0" t="0" r="0" b="0"/>
                  <wp:wrapNone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prava-zeleznic_logo_zakladni_10x_sRGB_ms-office.wmf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040" cy="636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C9D8E1A" w14:textId="77777777" w:rsidR="00542A52" w:rsidRPr="00542A52" w:rsidRDefault="00542A52" w:rsidP="00542A52"/>
          <w:p w14:paraId="63613789" w14:textId="77777777" w:rsidR="00542A52" w:rsidRPr="00542A52" w:rsidRDefault="00542A52" w:rsidP="00542A52"/>
          <w:p w14:paraId="239C7689" w14:textId="77777777" w:rsidR="00542A52" w:rsidRPr="00542A52" w:rsidRDefault="00542A52" w:rsidP="00542A52"/>
          <w:p w14:paraId="447C3199" w14:textId="77777777" w:rsidR="00542A52" w:rsidRDefault="00542A52" w:rsidP="00542A52"/>
          <w:p w14:paraId="6B878D86" w14:textId="77777777" w:rsidR="00542A52" w:rsidRDefault="00542A52" w:rsidP="00542A52"/>
          <w:p w14:paraId="4A4D50CE" w14:textId="77777777" w:rsidR="00542A52" w:rsidRDefault="00542A52" w:rsidP="00542A52"/>
          <w:p w14:paraId="1321C3E2" w14:textId="77777777" w:rsidR="00A35283" w:rsidRPr="00542A52" w:rsidRDefault="00A35283" w:rsidP="00542A52">
            <w:pPr>
              <w:jc w:val="center"/>
            </w:pPr>
          </w:p>
        </w:tc>
      </w:tr>
    </w:tbl>
    <w:p w14:paraId="54FB5CB4" w14:textId="77777777" w:rsidR="00A35283" w:rsidRPr="00FC4D47" w:rsidRDefault="00542A52" w:rsidP="00542A52">
      <w:pPr>
        <w:jc w:val="center"/>
        <w:rPr>
          <w:b/>
          <w:i/>
          <w:color w:val="000000" w:themeColor="text1"/>
          <w:sz w:val="48"/>
          <w:szCs w:val="48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FC4D47">
        <w:rPr>
          <w:b/>
          <w:i/>
          <w:color w:val="000000" w:themeColor="text1"/>
          <w:sz w:val="48"/>
          <w:szCs w:val="48"/>
          <w:u w:val="single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Technická zpráva</w:t>
      </w:r>
    </w:p>
    <w:p w14:paraId="4A204200" w14:textId="77777777" w:rsidR="00A35283" w:rsidRDefault="00A35283" w:rsidP="00A35283">
      <w:pPr>
        <w:jc w:val="both"/>
      </w:pPr>
    </w:p>
    <w:p w14:paraId="5290E752" w14:textId="77777777" w:rsidR="00A35283" w:rsidRDefault="00A35283" w:rsidP="00A35283">
      <w:pPr>
        <w:jc w:val="both"/>
        <w:rPr>
          <w:sz w:val="30"/>
          <w:szCs w:val="30"/>
        </w:rPr>
      </w:pPr>
    </w:p>
    <w:p w14:paraId="1C070F28" w14:textId="77777777" w:rsidR="00A35283" w:rsidRPr="00A35283" w:rsidRDefault="00A35283" w:rsidP="00A35283">
      <w:pPr>
        <w:jc w:val="both"/>
        <w:rPr>
          <w:sz w:val="30"/>
          <w:szCs w:val="30"/>
        </w:rPr>
      </w:pPr>
    </w:p>
    <w:sdt>
      <w:sdtPr>
        <w:rPr>
          <w:rFonts w:eastAsiaTheme="majorEastAsia" w:cstheme="majorBidi"/>
          <w:b/>
          <w:color w:val="595959" w:themeColor="text1" w:themeTint="A6"/>
          <w:sz w:val="32"/>
          <w:szCs w:val="32"/>
        </w:rPr>
        <w:alias w:val="Název"/>
        <w:tag w:val=""/>
        <w:id w:val="1765574689"/>
        <w:placeholder>
          <w:docPart w:val="B88168BFD0784BADAA63D981612B8BE8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p w14:paraId="55DD2741" w14:textId="2CFBC133" w:rsidR="00A35283" w:rsidRPr="00BC7C48" w:rsidRDefault="00056E09" w:rsidP="00BC7C48">
          <w:pPr>
            <w:jc w:val="center"/>
            <w:rPr>
              <w:b/>
              <w:sz w:val="32"/>
              <w:szCs w:val="32"/>
            </w:rPr>
          </w:pPr>
          <w:r w:rsidRPr="004E7C73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 xml:space="preserve">Oprava </w:t>
          </w:r>
          <w:r w:rsidR="00786776" w:rsidRPr="004E7C73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>odvodnění</w:t>
          </w:r>
          <w:r w:rsidR="004E7C73" w:rsidRPr="004E7C73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 xml:space="preserve">, </w:t>
          </w:r>
          <w:r w:rsidR="003B4BDD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 xml:space="preserve">dopravny, </w:t>
          </w:r>
          <w:r w:rsidR="004E7C73" w:rsidRPr="004E7C73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>dopravních ploch a komunikací</w:t>
          </w:r>
          <w:r w:rsidR="004E7C73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 xml:space="preserve"> </w:t>
          </w:r>
          <w:r w:rsidRPr="004E7C73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 xml:space="preserve">v obvodu </w:t>
          </w:r>
          <w:r w:rsidR="004E7C73" w:rsidRPr="004E7C73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 xml:space="preserve">ST </w:t>
          </w:r>
          <w:r w:rsidRPr="004E7C73">
            <w:rPr>
              <w:rFonts w:eastAsiaTheme="majorEastAsia" w:cstheme="majorBidi"/>
              <w:b/>
              <w:color w:val="595959" w:themeColor="text1" w:themeTint="A6"/>
              <w:sz w:val="32"/>
              <w:szCs w:val="32"/>
            </w:rPr>
            <w:t>OŘ Ostrava</w:t>
          </w:r>
        </w:p>
      </w:sdtContent>
    </w:sdt>
    <w:p w14:paraId="2037CB85" w14:textId="77777777" w:rsidR="00A35283" w:rsidRDefault="00A35283"/>
    <w:p w14:paraId="17877E2B" w14:textId="77777777" w:rsidR="00A35283" w:rsidRDefault="00A35283" w:rsidP="00A35283">
      <w:pPr>
        <w:pStyle w:val="Nadpis8"/>
        <w:spacing w:line="240" w:lineRule="atLeast"/>
        <w:jc w:val="center"/>
        <w:rPr>
          <w:i/>
          <w:sz w:val="32"/>
          <w:szCs w:val="32"/>
        </w:rPr>
      </w:pPr>
    </w:p>
    <w:p w14:paraId="43FFEAB9" w14:textId="761F55B1" w:rsidR="00A35283" w:rsidRPr="00A35283" w:rsidRDefault="00410ACF" w:rsidP="00A35283">
      <w:pPr>
        <w:ind w:firstLine="284"/>
        <w:jc w:val="center"/>
        <w:rPr>
          <w:rFonts w:eastAsiaTheme="majorEastAsia" w:cstheme="majorBidi"/>
          <w:b/>
          <w:i/>
          <w:color w:val="595959" w:themeColor="text1" w:themeTint="A6"/>
          <w:sz w:val="32"/>
          <w:szCs w:val="32"/>
        </w:rPr>
      </w:pPr>
      <w:r w:rsidRPr="00410ACF">
        <w:rPr>
          <w:rFonts w:eastAsiaTheme="majorEastAsia" w:cstheme="majorBidi"/>
          <w:b/>
          <w:i/>
          <w:color w:val="595959" w:themeColor="text1" w:themeTint="A6"/>
          <w:sz w:val="32"/>
          <w:szCs w:val="32"/>
        </w:rPr>
        <w:t xml:space="preserve">Vyhotovení </w:t>
      </w:r>
      <w:r w:rsidR="00A92EE5" w:rsidRPr="00410ACF">
        <w:rPr>
          <w:rFonts w:eastAsiaTheme="majorEastAsia" w:cstheme="majorBidi"/>
          <w:b/>
          <w:i/>
          <w:color w:val="595959" w:themeColor="text1" w:themeTint="A6"/>
          <w:sz w:val="32"/>
          <w:szCs w:val="32"/>
        </w:rPr>
        <w:t xml:space="preserve">souboru </w:t>
      </w:r>
      <w:r w:rsidR="00A35283" w:rsidRPr="00410ACF">
        <w:rPr>
          <w:rFonts w:eastAsiaTheme="majorEastAsia" w:cstheme="majorBidi"/>
          <w:b/>
          <w:i/>
          <w:color w:val="595959" w:themeColor="text1" w:themeTint="A6"/>
          <w:sz w:val="32"/>
          <w:szCs w:val="32"/>
        </w:rPr>
        <w:t>projektov</w:t>
      </w:r>
      <w:r w:rsidR="00A92EE5" w:rsidRPr="00410ACF">
        <w:rPr>
          <w:rFonts w:eastAsiaTheme="majorEastAsia" w:cstheme="majorBidi"/>
          <w:b/>
          <w:i/>
          <w:color w:val="595959" w:themeColor="text1" w:themeTint="A6"/>
          <w:sz w:val="32"/>
          <w:szCs w:val="32"/>
        </w:rPr>
        <w:t>ých</w:t>
      </w:r>
      <w:r w:rsidR="00A35283" w:rsidRPr="00410ACF">
        <w:rPr>
          <w:rFonts w:eastAsiaTheme="majorEastAsia" w:cstheme="majorBidi"/>
          <w:b/>
          <w:i/>
          <w:color w:val="595959" w:themeColor="text1" w:themeTint="A6"/>
          <w:sz w:val="32"/>
          <w:szCs w:val="32"/>
        </w:rPr>
        <w:t xml:space="preserve"> dokumentac</w:t>
      </w:r>
      <w:r w:rsidR="00A92EE5" w:rsidRPr="00410ACF">
        <w:rPr>
          <w:rFonts w:eastAsiaTheme="majorEastAsia" w:cstheme="majorBidi"/>
          <w:b/>
          <w:i/>
          <w:color w:val="595959" w:themeColor="text1" w:themeTint="A6"/>
          <w:sz w:val="32"/>
          <w:szCs w:val="32"/>
        </w:rPr>
        <w:t>í</w:t>
      </w:r>
    </w:p>
    <w:p w14:paraId="4BDC9066" w14:textId="77777777" w:rsidR="00A35283" w:rsidRDefault="00A35283"/>
    <w:p w14:paraId="679C870C" w14:textId="77777777" w:rsidR="00A35283" w:rsidRDefault="00A35283"/>
    <w:p w14:paraId="7AF5CA12" w14:textId="77777777" w:rsidR="009F5BA2" w:rsidRDefault="009F5BA2"/>
    <w:p w14:paraId="42561843" w14:textId="77777777" w:rsidR="009F5BA2" w:rsidRDefault="009F5BA2"/>
    <w:p w14:paraId="7BEDA8C3" w14:textId="77777777" w:rsidR="009F5BA2" w:rsidRDefault="009F5BA2"/>
    <w:p w14:paraId="67704CA7" w14:textId="77777777" w:rsidR="00BC7C48" w:rsidRDefault="00BC7C48"/>
    <w:p w14:paraId="5A39A0C5" w14:textId="77777777" w:rsidR="00056E09" w:rsidRDefault="00056E09"/>
    <w:p w14:paraId="6FD99A4D" w14:textId="77777777" w:rsidR="00056E09" w:rsidRDefault="00056E09"/>
    <w:p w14:paraId="0A017C07" w14:textId="77777777" w:rsidR="00056E09" w:rsidRDefault="00056E09"/>
    <w:p w14:paraId="75FFDC5A" w14:textId="77777777" w:rsidR="00056E09" w:rsidRDefault="00056E09"/>
    <w:p w14:paraId="73B5514B" w14:textId="77777777" w:rsidR="00056E09" w:rsidRDefault="00056E09"/>
    <w:p w14:paraId="0DFC99F8" w14:textId="77777777" w:rsidR="00056E09" w:rsidRDefault="00056E09"/>
    <w:p w14:paraId="2EAB6BFA" w14:textId="77777777" w:rsidR="00056E09" w:rsidRDefault="00056E09"/>
    <w:p w14:paraId="015A2819" w14:textId="77777777" w:rsidR="00056E09" w:rsidRDefault="00056E09"/>
    <w:p w14:paraId="7AC0E520" w14:textId="77777777" w:rsidR="00A35283" w:rsidRDefault="00A35283"/>
    <w:p w14:paraId="5522F69C" w14:textId="786C38BC" w:rsidR="00056E09" w:rsidRDefault="00A35283" w:rsidP="00056E09">
      <w:pPr>
        <w:ind w:firstLine="284"/>
        <w:rPr>
          <w:sz w:val="22"/>
        </w:rPr>
      </w:pPr>
      <w:r w:rsidRPr="00A43516">
        <w:rPr>
          <w:sz w:val="22"/>
        </w:rPr>
        <w:t xml:space="preserve">V Ostravě, </w:t>
      </w:r>
      <w:r w:rsidR="001C44AE">
        <w:rPr>
          <w:sz w:val="22"/>
        </w:rPr>
        <w:t>duben</w:t>
      </w:r>
      <w:r w:rsidR="00D248D0">
        <w:rPr>
          <w:sz w:val="22"/>
        </w:rPr>
        <w:t xml:space="preserve"> 2021</w:t>
      </w:r>
    </w:p>
    <w:p w14:paraId="395B98F6" w14:textId="77777777" w:rsidR="00A35283" w:rsidRPr="00A43516" w:rsidRDefault="00A35283" w:rsidP="00A35283">
      <w:pPr>
        <w:spacing w:after="0"/>
        <w:ind w:firstLine="284"/>
        <w:rPr>
          <w:sz w:val="22"/>
        </w:rPr>
      </w:pPr>
      <w:r w:rsidRPr="00A43516">
        <w:rPr>
          <w:sz w:val="22"/>
        </w:rPr>
        <w:t xml:space="preserve">              </w:t>
      </w:r>
      <w:r w:rsidRPr="00A43516">
        <w:rPr>
          <w:sz w:val="22"/>
        </w:rPr>
        <w:tab/>
      </w:r>
      <w:r w:rsidRPr="00A43516">
        <w:rPr>
          <w:sz w:val="22"/>
        </w:rPr>
        <w:tab/>
      </w:r>
      <w:r>
        <w:rPr>
          <w:sz w:val="22"/>
        </w:rPr>
        <w:t xml:space="preserve">   </w:t>
      </w:r>
      <w:r w:rsidRPr="00A43516">
        <w:rPr>
          <w:sz w:val="22"/>
        </w:rPr>
        <w:tab/>
      </w:r>
      <w:r w:rsidRPr="00A43516">
        <w:rPr>
          <w:sz w:val="22"/>
        </w:rPr>
        <w:tab/>
      </w:r>
    </w:p>
    <w:p w14:paraId="0A07EA7D" w14:textId="77777777" w:rsidR="00A35283" w:rsidRDefault="00A35283" w:rsidP="00114B6F">
      <w:pPr>
        <w:spacing w:after="0" w:line="360" w:lineRule="auto"/>
        <w:rPr>
          <w:sz w:val="22"/>
        </w:rPr>
      </w:pPr>
      <w:r w:rsidRPr="00A43516">
        <w:rPr>
          <w:sz w:val="22"/>
        </w:rPr>
        <w:t xml:space="preserve">    Zpracoval: </w:t>
      </w:r>
      <w:r>
        <w:rPr>
          <w:sz w:val="22"/>
        </w:rPr>
        <w:t xml:space="preserve"> Ing. </w:t>
      </w:r>
      <w:r w:rsidR="00542A52">
        <w:rPr>
          <w:sz w:val="22"/>
        </w:rPr>
        <w:t xml:space="preserve">Pavel </w:t>
      </w:r>
      <w:r w:rsidR="00056E09">
        <w:rPr>
          <w:sz w:val="22"/>
        </w:rPr>
        <w:t>Kopečný</w:t>
      </w:r>
      <w:r>
        <w:rPr>
          <w:sz w:val="22"/>
        </w:rPr>
        <w:tab/>
      </w:r>
      <w:r w:rsidRPr="00A43516">
        <w:rPr>
          <w:sz w:val="22"/>
        </w:rPr>
        <w:t xml:space="preserve">(tel.: </w:t>
      </w:r>
      <w:r w:rsidR="00056E09">
        <w:rPr>
          <w:sz w:val="22"/>
        </w:rPr>
        <w:t>972 766 321</w:t>
      </w:r>
      <w:r w:rsidRPr="00A43516">
        <w:rPr>
          <w:sz w:val="22"/>
        </w:rPr>
        <w:t>)</w:t>
      </w:r>
    </w:p>
    <w:bookmarkStart w:id="0" w:name="_Toc37764636" w:displacedByCustomXml="next"/>
    <w:sdt>
      <w:sdtPr>
        <w:rPr>
          <w:rFonts w:ascii="Verdana" w:eastAsiaTheme="minorHAnsi" w:hAnsi="Verdana" w:cstheme="minorBidi"/>
          <w:color w:val="auto"/>
          <w:sz w:val="18"/>
          <w:szCs w:val="22"/>
          <w:lang w:eastAsia="en-US"/>
        </w:rPr>
        <w:id w:val="-957951155"/>
        <w:docPartObj>
          <w:docPartGallery w:val="Table of Contents"/>
          <w:docPartUnique/>
        </w:docPartObj>
      </w:sdtPr>
      <w:sdtEndPr>
        <w:rPr>
          <w:b/>
          <w:bCs/>
          <w:color w:val="FF0000"/>
        </w:rPr>
      </w:sdtEndPr>
      <w:sdtContent>
        <w:p w14:paraId="6CBB7E12" w14:textId="77777777" w:rsidR="00FC4D47" w:rsidRDefault="00FC4D47">
          <w:pPr>
            <w:pStyle w:val="Nadpisobsahu"/>
            <w:rPr>
              <w:rFonts w:ascii="Verdana" w:eastAsiaTheme="minorHAnsi" w:hAnsi="Verdana" w:cstheme="minorBidi"/>
              <w:color w:val="auto"/>
              <w:sz w:val="18"/>
              <w:szCs w:val="22"/>
              <w:lang w:eastAsia="en-US"/>
            </w:rPr>
          </w:pPr>
        </w:p>
        <w:p w14:paraId="6FE06F5F" w14:textId="77777777" w:rsidR="00AE7B08" w:rsidRPr="00FC4D47" w:rsidRDefault="00FC4D47">
          <w:pPr>
            <w:pStyle w:val="Nadpisobsahu"/>
            <w:rPr>
              <w:rFonts w:ascii="Verdana" w:hAnsi="Verdana"/>
              <w:b/>
              <w:color w:val="ED7D31" w:themeColor="accent2"/>
              <w:sz w:val="36"/>
              <w:szCs w:val="36"/>
            </w:rPr>
          </w:pPr>
          <w:r w:rsidRPr="00FC4D47">
            <w:rPr>
              <w:rFonts w:ascii="Verdana" w:hAnsi="Verdana"/>
              <w:b/>
              <w:color w:val="ED7D31" w:themeColor="accent2"/>
              <w:sz w:val="36"/>
              <w:szCs w:val="36"/>
            </w:rPr>
            <w:t xml:space="preserve">1 </w:t>
          </w:r>
          <w:r w:rsidR="00AE7B08" w:rsidRPr="00FC4D47">
            <w:rPr>
              <w:rFonts w:ascii="Verdana" w:hAnsi="Verdana"/>
              <w:b/>
              <w:color w:val="ED7D31" w:themeColor="accent2"/>
              <w:sz w:val="36"/>
              <w:szCs w:val="36"/>
            </w:rPr>
            <w:t>Obsah</w:t>
          </w:r>
        </w:p>
        <w:p w14:paraId="5A31EE9D" w14:textId="2D864EF7" w:rsidR="00882E7F" w:rsidRDefault="00AE7B08">
          <w:pPr>
            <w:pStyle w:val="Obsah1"/>
            <w:rPr>
              <w:rFonts w:asciiTheme="minorHAnsi" w:eastAsiaTheme="minorEastAsia" w:hAnsiTheme="minorHAnsi"/>
              <w:sz w:val="22"/>
              <w:lang w:eastAsia="cs-CZ"/>
            </w:rPr>
          </w:pPr>
          <w:r w:rsidRPr="00ED7390">
            <w:fldChar w:fldCharType="begin"/>
          </w:r>
          <w:r w:rsidRPr="00ED7390">
            <w:instrText xml:space="preserve"> TOC \o "1-3" \h \z \u </w:instrText>
          </w:r>
          <w:r w:rsidRPr="00ED7390">
            <w:fldChar w:fldCharType="separate"/>
          </w:r>
          <w:hyperlink w:anchor="_Toc70926641" w:history="1">
            <w:r w:rsidR="00882E7F" w:rsidRPr="00BD1070">
              <w:rPr>
                <w:rStyle w:val="Hypertextovodkaz"/>
              </w:rPr>
              <w:t>2</w:t>
            </w:r>
            <w:r w:rsidR="00882E7F">
              <w:rPr>
                <w:rFonts w:asciiTheme="minorHAnsi" w:eastAsiaTheme="minorEastAsia" w:hAnsiTheme="minorHAnsi"/>
                <w:sz w:val="22"/>
                <w:lang w:eastAsia="cs-CZ"/>
              </w:rPr>
              <w:tab/>
            </w:r>
            <w:r w:rsidR="00882E7F" w:rsidRPr="00BD1070">
              <w:rPr>
                <w:rStyle w:val="Hypertextovodkaz"/>
              </w:rPr>
              <w:t>Identifikační údaje zadavatele</w:t>
            </w:r>
            <w:r w:rsidR="00882E7F">
              <w:rPr>
                <w:webHidden/>
              </w:rPr>
              <w:tab/>
            </w:r>
            <w:r w:rsidR="00882E7F">
              <w:rPr>
                <w:webHidden/>
              </w:rPr>
              <w:fldChar w:fldCharType="begin"/>
            </w:r>
            <w:r w:rsidR="00882E7F">
              <w:rPr>
                <w:webHidden/>
              </w:rPr>
              <w:instrText xml:space="preserve"> PAGEREF _Toc70926641 \h </w:instrText>
            </w:r>
            <w:r w:rsidR="00882E7F">
              <w:rPr>
                <w:webHidden/>
              </w:rPr>
            </w:r>
            <w:r w:rsidR="00882E7F">
              <w:rPr>
                <w:webHidden/>
              </w:rPr>
              <w:fldChar w:fldCharType="separate"/>
            </w:r>
            <w:r w:rsidR="00882E7F">
              <w:rPr>
                <w:webHidden/>
              </w:rPr>
              <w:t>3</w:t>
            </w:r>
            <w:r w:rsidR="00882E7F">
              <w:rPr>
                <w:webHidden/>
              </w:rPr>
              <w:fldChar w:fldCharType="end"/>
            </w:r>
          </w:hyperlink>
        </w:p>
        <w:p w14:paraId="489BE569" w14:textId="39607D31" w:rsidR="00882E7F" w:rsidRDefault="007E6285">
          <w:pPr>
            <w:pStyle w:val="Obsah1"/>
            <w:rPr>
              <w:rFonts w:asciiTheme="minorHAnsi" w:eastAsiaTheme="minorEastAsia" w:hAnsiTheme="minorHAnsi"/>
              <w:sz w:val="22"/>
              <w:lang w:eastAsia="cs-CZ"/>
            </w:rPr>
          </w:pPr>
          <w:hyperlink w:anchor="_Toc70926642" w:history="1">
            <w:r w:rsidR="00882E7F" w:rsidRPr="00BD1070">
              <w:rPr>
                <w:rStyle w:val="Hypertextovodkaz"/>
              </w:rPr>
              <w:t>3</w:t>
            </w:r>
            <w:r w:rsidR="00882E7F">
              <w:rPr>
                <w:rFonts w:asciiTheme="minorHAnsi" w:eastAsiaTheme="minorEastAsia" w:hAnsiTheme="minorHAnsi"/>
                <w:sz w:val="22"/>
                <w:lang w:eastAsia="cs-CZ"/>
              </w:rPr>
              <w:tab/>
            </w:r>
            <w:r w:rsidR="00882E7F" w:rsidRPr="00BD1070">
              <w:rPr>
                <w:rStyle w:val="Hypertextovodkaz"/>
              </w:rPr>
              <w:t>Předmět zakázky - základní údaje o trati a pozemcích</w:t>
            </w:r>
            <w:r w:rsidR="00882E7F">
              <w:rPr>
                <w:webHidden/>
              </w:rPr>
              <w:tab/>
            </w:r>
            <w:r w:rsidR="00882E7F">
              <w:rPr>
                <w:webHidden/>
              </w:rPr>
              <w:fldChar w:fldCharType="begin"/>
            </w:r>
            <w:r w:rsidR="00882E7F">
              <w:rPr>
                <w:webHidden/>
              </w:rPr>
              <w:instrText xml:space="preserve"> PAGEREF _Toc70926642 \h </w:instrText>
            </w:r>
            <w:r w:rsidR="00882E7F">
              <w:rPr>
                <w:webHidden/>
              </w:rPr>
            </w:r>
            <w:r w:rsidR="00882E7F">
              <w:rPr>
                <w:webHidden/>
              </w:rPr>
              <w:fldChar w:fldCharType="separate"/>
            </w:r>
            <w:r w:rsidR="00882E7F">
              <w:rPr>
                <w:webHidden/>
              </w:rPr>
              <w:t>3</w:t>
            </w:r>
            <w:r w:rsidR="00882E7F">
              <w:rPr>
                <w:webHidden/>
              </w:rPr>
              <w:fldChar w:fldCharType="end"/>
            </w:r>
          </w:hyperlink>
        </w:p>
        <w:p w14:paraId="1FBCC7F6" w14:textId="2DDB9715" w:rsidR="00882E7F" w:rsidRDefault="007E6285">
          <w:pPr>
            <w:pStyle w:val="Obsah2"/>
            <w:tabs>
              <w:tab w:val="left" w:pos="880"/>
              <w:tab w:val="right" w:leader="dot" w:pos="9629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70926643" w:history="1">
            <w:r w:rsidR="00882E7F" w:rsidRPr="00BD1070">
              <w:rPr>
                <w:rStyle w:val="Hypertextovodkaz"/>
                <w:noProof/>
              </w:rPr>
              <w:t>3.1</w:t>
            </w:r>
            <w:r w:rsidR="00882E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82E7F" w:rsidRPr="00BD1070">
              <w:rPr>
                <w:rStyle w:val="Hypertextovodkaz"/>
                <w:noProof/>
              </w:rPr>
              <w:t>Úvod</w:t>
            </w:r>
            <w:r w:rsidR="00882E7F">
              <w:rPr>
                <w:noProof/>
                <w:webHidden/>
              </w:rPr>
              <w:tab/>
            </w:r>
            <w:r w:rsidR="00882E7F">
              <w:rPr>
                <w:noProof/>
                <w:webHidden/>
              </w:rPr>
              <w:fldChar w:fldCharType="begin"/>
            </w:r>
            <w:r w:rsidR="00882E7F">
              <w:rPr>
                <w:noProof/>
                <w:webHidden/>
              </w:rPr>
              <w:instrText xml:space="preserve"> PAGEREF _Toc70926643 \h </w:instrText>
            </w:r>
            <w:r w:rsidR="00882E7F">
              <w:rPr>
                <w:noProof/>
                <w:webHidden/>
              </w:rPr>
            </w:r>
            <w:r w:rsidR="00882E7F">
              <w:rPr>
                <w:noProof/>
                <w:webHidden/>
              </w:rPr>
              <w:fldChar w:fldCharType="separate"/>
            </w:r>
            <w:r w:rsidR="00882E7F">
              <w:rPr>
                <w:noProof/>
                <w:webHidden/>
              </w:rPr>
              <w:t>3</w:t>
            </w:r>
            <w:r w:rsidR="00882E7F">
              <w:rPr>
                <w:noProof/>
                <w:webHidden/>
              </w:rPr>
              <w:fldChar w:fldCharType="end"/>
            </w:r>
          </w:hyperlink>
        </w:p>
        <w:p w14:paraId="284FE18A" w14:textId="4AA2FD67" w:rsidR="00882E7F" w:rsidRDefault="007E6285">
          <w:pPr>
            <w:pStyle w:val="Obsah2"/>
            <w:tabs>
              <w:tab w:val="left" w:pos="880"/>
              <w:tab w:val="right" w:leader="dot" w:pos="9629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70926644" w:history="1">
            <w:r w:rsidR="00882E7F" w:rsidRPr="00BD1070">
              <w:rPr>
                <w:rStyle w:val="Hypertextovodkaz"/>
                <w:noProof/>
              </w:rPr>
              <w:t>3.2</w:t>
            </w:r>
            <w:r w:rsidR="00882E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82E7F" w:rsidRPr="00BD1070">
              <w:rPr>
                <w:rStyle w:val="Hypertextovodkaz"/>
                <w:noProof/>
              </w:rPr>
              <w:t>Popis stávajícího stavu</w:t>
            </w:r>
            <w:r w:rsidR="00882E7F">
              <w:rPr>
                <w:noProof/>
                <w:webHidden/>
              </w:rPr>
              <w:tab/>
            </w:r>
            <w:r w:rsidR="00882E7F">
              <w:rPr>
                <w:noProof/>
                <w:webHidden/>
              </w:rPr>
              <w:fldChar w:fldCharType="begin"/>
            </w:r>
            <w:r w:rsidR="00882E7F">
              <w:rPr>
                <w:noProof/>
                <w:webHidden/>
              </w:rPr>
              <w:instrText xml:space="preserve"> PAGEREF _Toc70926644 \h </w:instrText>
            </w:r>
            <w:r w:rsidR="00882E7F">
              <w:rPr>
                <w:noProof/>
                <w:webHidden/>
              </w:rPr>
            </w:r>
            <w:r w:rsidR="00882E7F">
              <w:rPr>
                <w:noProof/>
                <w:webHidden/>
              </w:rPr>
              <w:fldChar w:fldCharType="separate"/>
            </w:r>
            <w:r w:rsidR="00882E7F">
              <w:rPr>
                <w:noProof/>
                <w:webHidden/>
              </w:rPr>
              <w:t>3</w:t>
            </w:r>
            <w:r w:rsidR="00882E7F">
              <w:rPr>
                <w:noProof/>
                <w:webHidden/>
              </w:rPr>
              <w:fldChar w:fldCharType="end"/>
            </w:r>
          </w:hyperlink>
        </w:p>
        <w:p w14:paraId="1B8C3550" w14:textId="0028869E" w:rsidR="00882E7F" w:rsidRDefault="007E6285">
          <w:pPr>
            <w:pStyle w:val="Obsah1"/>
            <w:rPr>
              <w:rFonts w:asciiTheme="minorHAnsi" w:eastAsiaTheme="minorEastAsia" w:hAnsiTheme="minorHAnsi"/>
              <w:sz w:val="22"/>
              <w:lang w:eastAsia="cs-CZ"/>
            </w:rPr>
          </w:pPr>
          <w:hyperlink w:anchor="_Toc70926645" w:history="1">
            <w:r w:rsidR="00882E7F" w:rsidRPr="00BD1070">
              <w:rPr>
                <w:rStyle w:val="Hypertextovodkaz"/>
              </w:rPr>
              <w:t>4</w:t>
            </w:r>
            <w:r w:rsidR="00882E7F">
              <w:rPr>
                <w:rFonts w:asciiTheme="minorHAnsi" w:eastAsiaTheme="minorEastAsia" w:hAnsiTheme="minorHAnsi"/>
                <w:sz w:val="22"/>
                <w:lang w:eastAsia="cs-CZ"/>
              </w:rPr>
              <w:tab/>
            </w:r>
            <w:r w:rsidR="00882E7F" w:rsidRPr="00BD1070">
              <w:rPr>
                <w:rStyle w:val="Hypertextovodkaz"/>
              </w:rPr>
              <w:t>Požadovaný stav</w:t>
            </w:r>
            <w:r w:rsidR="00882E7F">
              <w:rPr>
                <w:webHidden/>
              </w:rPr>
              <w:tab/>
            </w:r>
            <w:r w:rsidR="00882E7F">
              <w:rPr>
                <w:webHidden/>
              </w:rPr>
              <w:fldChar w:fldCharType="begin"/>
            </w:r>
            <w:r w:rsidR="00882E7F">
              <w:rPr>
                <w:webHidden/>
              </w:rPr>
              <w:instrText xml:space="preserve"> PAGEREF _Toc70926645 \h </w:instrText>
            </w:r>
            <w:r w:rsidR="00882E7F">
              <w:rPr>
                <w:webHidden/>
              </w:rPr>
            </w:r>
            <w:r w:rsidR="00882E7F">
              <w:rPr>
                <w:webHidden/>
              </w:rPr>
              <w:fldChar w:fldCharType="separate"/>
            </w:r>
            <w:r w:rsidR="00882E7F">
              <w:rPr>
                <w:webHidden/>
              </w:rPr>
              <w:t>6</w:t>
            </w:r>
            <w:r w:rsidR="00882E7F">
              <w:rPr>
                <w:webHidden/>
              </w:rPr>
              <w:fldChar w:fldCharType="end"/>
            </w:r>
          </w:hyperlink>
        </w:p>
        <w:p w14:paraId="6CE61128" w14:textId="09F5A41C" w:rsidR="00882E7F" w:rsidRDefault="007E6285">
          <w:pPr>
            <w:pStyle w:val="Obsah1"/>
            <w:rPr>
              <w:rFonts w:asciiTheme="minorHAnsi" w:eastAsiaTheme="minorEastAsia" w:hAnsiTheme="minorHAnsi"/>
              <w:sz w:val="22"/>
              <w:lang w:eastAsia="cs-CZ"/>
            </w:rPr>
          </w:pPr>
          <w:hyperlink w:anchor="_Toc70926646" w:history="1">
            <w:r w:rsidR="00882E7F" w:rsidRPr="00BD1070">
              <w:rPr>
                <w:rStyle w:val="Hypertextovodkaz"/>
              </w:rPr>
              <w:t>5</w:t>
            </w:r>
            <w:r w:rsidR="00882E7F">
              <w:rPr>
                <w:rFonts w:asciiTheme="minorHAnsi" w:eastAsiaTheme="minorEastAsia" w:hAnsiTheme="minorHAnsi"/>
                <w:sz w:val="22"/>
                <w:lang w:eastAsia="cs-CZ"/>
              </w:rPr>
              <w:tab/>
            </w:r>
            <w:r w:rsidR="00882E7F" w:rsidRPr="00BD1070">
              <w:rPr>
                <w:rStyle w:val="Hypertextovodkaz"/>
              </w:rPr>
              <w:t>Závěr</w:t>
            </w:r>
            <w:r w:rsidR="00882E7F">
              <w:rPr>
                <w:webHidden/>
              </w:rPr>
              <w:tab/>
            </w:r>
            <w:r w:rsidR="00882E7F">
              <w:rPr>
                <w:webHidden/>
              </w:rPr>
              <w:fldChar w:fldCharType="begin"/>
            </w:r>
            <w:r w:rsidR="00882E7F">
              <w:rPr>
                <w:webHidden/>
              </w:rPr>
              <w:instrText xml:space="preserve"> PAGEREF _Toc70926646 \h </w:instrText>
            </w:r>
            <w:r w:rsidR="00882E7F">
              <w:rPr>
                <w:webHidden/>
              </w:rPr>
            </w:r>
            <w:r w:rsidR="00882E7F">
              <w:rPr>
                <w:webHidden/>
              </w:rPr>
              <w:fldChar w:fldCharType="separate"/>
            </w:r>
            <w:r w:rsidR="00882E7F">
              <w:rPr>
                <w:webHidden/>
              </w:rPr>
              <w:t>11</w:t>
            </w:r>
            <w:r w:rsidR="00882E7F">
              <w:rPr>
                <w:webHidden/>
              </w:rPr>
              <w:fldChar w:fldCharType="end"/>
            </w:r>
          </w:hyperlink>
        </w:p>
        <w:p w14:paraId="512D163A" w14:textId="187F826C" w:rsidR="00882E7F" w:rsidRDefault="007E6285">
          <w:pPr>
            <w:pStyle w:val="Obsah1"/>
            <w:rPr>
              <w:rFonts w:asciiTheme="minorHAnsi" w:eastAsiaTheme="minorEastAsia" w:hAnsiTheme="minorHAnsi"/>
              <w:sz w:val="22"/>
              <w:lang w:eastAsia="cs-CZ"/>
            </w:rPr>
          </w:pPr>
          <w:hyperlink w:anchor="_Toc70926647" w:history="1">
            <w:r w:rsidR="00882E7F" w:rsidRPr="00BD1070">
              <w:rPr>
                <w:rStyle w:val="Hypertextovodkaz"/>
              </w:rPr>
              <w:t>6</w:t>
            </w:r>
            <w:r w:rsidR="00882E7F">
              <w:rPr>
                <w:rFonts w:asciiTheme="minorHAnsi" w:eastAsiaTheme="minorEastAsia" w:hAnsiTheme="minorHAnsi"/>
                <w:sz w:val="22"/>
                <w:lang w:eastAsia="cs-CZ"/>
              </w:rPr>
              <w:tab/>
            </w:r>
            <w:r w:rsidR="00882E7F" w:rsidRPr="00BD1070">
              <w:rPr>
                <w:rStyle w:val="Hypertextovodkaz"/>
              </w:rPr>
              <w:t>Fotodokumentace</w:t>
            </w:r>
            <w:r w:rsidR="00882E7F">
              <w:rPr>
                <w:webHidden/>
              </w:rPr>
              <w:tab/>
            </w:r>
            <w:r w:rsidR="00882E7F">
              <w:rPr>
                <w:webHidden/>
              </w:rPr>
              <w:fldChar w:fldCharType="begin"/>
            </w:r>
            <w:r w:rsidR="00882E7F">
              <w:rPr>
                <w:webHidden/>
              </w:rPr>
              <w:instrText xml:space="preserve"> PAGEREF _Toc70926647 \h </w:instrText>
            </w:r>
            <w:r w:rsidR="00882E7F">
              <w:rPr>
                <w:webHidden/>
              </w:rPr>
            </w:r>
            <w:r w:rsidR="00882E7F">
              <w:rPr>
                <w:webHidden/>
              </w:rPr>
              <w:fldChar w:fldCharType="separate"/>
            </w:r>
            <w:r w:rsidR="00882E7F">
              <w:rPr>
                <w:webHidden/>
              </w:rPr>
              <w:t>12</w:t>
            </w:r>
            <w:r w:rsidR="00882E7F">
              <w:rPr>
                <w:webHidden/>
              </w:rPr>
              <w:fldChar w:fldCharType="end"/>
            </w:r>
          </w:hyperlink>
        </w:p>
        <w:p w14:paraId="31850AD2" w14:textId="0415FA5A" w:rsidR="00AE7B08" w:rsidRPr="00ED7390" w:rsidRDefault="00AE7B08">
          <w:pPr>
            <w:rPr>
              <w:color w:val="FF0000"/>
            </w:rPr>
          </w:pPr>
          <w:r w:rsidRPr="00ED7390">
            <w:rPr>
              <w:b/>
              <w:bCs/>
              <w:color w:val="FF0000"/>
            </w:rPr>
            <w:fldChar w:fldCharType="end"/>
          </w:r>
        </w:p>
      </w:sdtContent>
    </w:sdt>
    <w:bookmarkEnd w:id="0"/>
    <w:p w14:paraId="57FCE930" w14:textId="77777777" w:rsidR="00114B6F" w:rsidRDefault="00114B6F"/>
    <w:p w14:paraId="1C8ABA8B" w14:textId="77777777" w:rsidR="00114B6F" w:rsidRDefault="00114B6F"/>
    <w:p w14:paraId="112333C0" w14:textId="77777777" w:rsidR="00114B6F" w:rsidRDefault="00114B6F"/>
    <w:p w14:paraId="0E850AA5" w14:textId="77777777" w:rsidR="00114B6F" w:rsidRDefault="00114B6F"/>
    <w:p w14:paraId="20F610C5" w14:textId="77777777" w:rsidR="00BF7852" w:rsidRDefault="00BF7852"/>
    <w:p w14:paraId="1AEE0B38" w14:textId="77777777" w:rsidR="00BF7852" w:rsidRDefault="00BF7852"/>
    <w:p w14:paraId="393118EB" w14:textId="77777777" w:rsidR="00BF7852" w:rsidRDefault="00BF7852"/>
    <w:p w14:paraId="2B95C457" w14:textId="77777777" w:rsidR="00BF7852" w:rsidRDefault="00BF7852"/>
    <w:p w14:paraId="2B9A16B2" w14:textId="77777777" w:rsidR="00BF7852" w:rsidRDefault="00BF7852"/>
    <w:p w14:paraId="51658361" w14:textId="77777777" w:rsidR="00BF7852" w:rsidRDefault="00BF7852"/>
    <w:p w14:paraId="3E6DFC7A" w14:textId="77777777" w:rsidR="00BF7852" w:rsidRDefault="00BF7852"/>
    <w:p w14:paraId="1C7B9ECD" w14:textId="77777777" w:rsidR="00BF7852" w:rsidRDefault="00BF7852"/>
    <w:p w14:paraId="4D87E714" w14:textId="77777777" w:rsidR="00BF7852" w:rsidRDefault="00BF7852"/>
    <w:p w14:paraId="71B8C47A" w14:textId="77777777" w:rsidR="00BF7852" w:rsidRDefault="00BF7852"/>
    <w:p w14:paraId="585670D5" w14:textId="77777777" w:rsidR="00BF7852" w:rsidRDefault="00BF7852"/>
    <w:p w14:paraId="0733869B" w14:textId="77777777" w:rsidR="00ED7390" w:rsidRDefault="00ED7390"/>
    <w:p w14:paraId="5EBF9903" w14:textId="77777777" w:rsidR="00ED7390" w:rsidRDefault="00ED7390"/>
    <w:p w14:paraId="775DE479" w14:textId="77777777" w:rsidR="00ED7390" w:rsidRDefault="00ED7390"/>
    <w:p w14:paraId="6812F4BC" w14:textId="77777777" w:rsidR="00ED7390" w:rsidRDefault="00ED7390"/>
    <w:p w14:paraId="3A43B706" w14:textId="77777777" w:rsidR="00ED7390" w:rsidRDefault="00ED7390"/>
    <w:p w14:paraId="52D13C24" w14:textId="77777777" w:rsidR="00ED7390" w:rsidRDefault="00ED7390"/>
    <w:p w14:paraId="3FFD1E8C" w14:textId="77777777" w:rsidR="00ED7390" w:rsidRDefault="00ED7390"/>
    <w:p w14:paraId="6C89C928" w14:textId="77777777" w:rsidR="00BF7852" w:rsidRDefault="00BF7852"/>
    <w:p w14:paraId="7CF6FDBC" w14:textId="77777777" w:rsidR="00114B6F" w:rsidRDefault="00114B6F"/>
    <w:p w14:paraId="2A711F64" w14:textId="77777777" w:rsidR="00114B6F" w:rsidRDefault="00114B6F"/>
    <w:p w14:paraId="50CE102D" w14:textId="77777777" w:rsidR="00ED7390" w:rsidRDefault="00ED7390"/>
    <w:p w14:paraId="0C4F67D1" w14:textId="77777777" w:rsidR="00FC4D47" w:rsidRDefault="00FC4D47"/>
    <w:p w14:paraId="5D4E6BC1" w14:textId="1962A93D" w:rsidR="00114B6F" w:rsidRPr="00FC4D47" w:rsidRDefault="00114B6F" w:rsidP="00114B6F">
      <w:pPr>
        <w:pStyle w:val="Nadpis1"/>
      </w:pPr>
      <w:bookmarkStart w:id="1" w:name="_Toc37764637"/>
      <w:bookmarkStart w:id="2" w:name="_Toc70926641"/>
      <w:r w:rsidRPr="00FC4D47">
        <w:lastRenderedPageBreak/>
        <w:t>Identifikační údaje zadavatele</w:t>
      </w:r>
      <w:bookmarkEnd w:id="1"/>
      <w:bookmarkEnd w:id="2"/>
    </w:p>
    <w:p w14:paraId="2488B91C" w14:textId="77777777" w:rsidR="00251E83" w:rsidRPr="00251E83" w:rsidRDefault="00251E83" w:rsidP="00251E83"/>
    <w:p w14:paraId="2C323386" w14:textId="5C31E6CA" w:rsidR="00056E09" w:rsidRDefault="00114B6F" w:rsidP="00056E09">
      <w:pPr>
        <w:spacing w:after="120"/>
        <w:ind w:left="2835" w:hanging="2835"/>
        <w:rPr>
          <w:rFonts w:eastAsia="Times New Roman" w:cs="Times New Roman"/>
          <w:color w:val="000000" w:themeColor="text1"/>
          <w:lang w:eastAsia="cs-CZ"/>
        </w:rPr>
      </w:pPr>
      <w:r>
        <w:rPr>
          <w:noProof/>
        </w:rPr>
        <w:t xml:space="preserve">Název akce: </w:t>
      </w:r>
      <w:r>
        <w:rPr>
          <w:noProof/>
        </w:rPr>
        <w:tab/>
      </w:r>
      <w:r w:rsidR="00056E09">
        <w:rPr>
          <w:noProof/>
        </w:rPr>
        <w:t>„</w:t>
      </w:r>
      <w:r w:rsidR="004E7C73" w:rsidRPr="004E7C73">
        <w:rPr>
          <w:rFonts w:eastAsia="Times New Roman" w:cs="Times New Roman"/>
          <w:color w:val="000000" w:themeColor="text1"/>
          <w:lang w:eastAsia="cs-CZ"/>
        </w:rPr>
        <w:t xml:space="preserve">Oprava odvodnění, </w:t>
      </w:r>
      <w:r w:rsidR="003B4BDD">
        <w:rPr>
          <w:rFonts w:eastAsia="Times New Roman" w:cs="Times New Roman"/>
          <w:color w:val="000000" w:themeColor="text1"/>
          <w:lang w:eastAsia="cs-CZ"/>
        </w:rPr>
        <w:t xml:space="preserve">dopravny, </w:t>
      </w:r>
      <w:r w:rsidR="004E7C73">
        <w:rPr>
          <w:rFonts w:eastAsia="Times New Roman" w:cs="Times New Roman"/>
          <w:color w:val="000000" w:themeColor="text1"/>
          <w:lang w:eastAsia="cs-CZ"/>
        </w:rPr>
        <w:t xml:space="preserve">dopravních ploch a komunikací </w:t>
      </w:r>
      <w:r w:rsidR="003B4BDD">
        <w:rPr>
          <w:rFonts w:eastAsia="Times New Roman" w:cs="Times New Roman"/>
          <w:color w:val="000000" w:themeColor="text1"/>
          <w:lang w:eastAsia="cs-CZ"/>
        </w:rPr>
        <w:t xml:space="preserve">v obvodu ST </w:t>
      </w:r>
      <w:r w:rsidR="004E7C73" w:rsidRPr="004E7C73">
        <w:rPr>
          <w:rFonts w:eastAsia="Times New Roman" w:cs="Times New Roman"/>
          <w:color w:val="000000" w:themeColor="text1"/>
          <w:lang w:eastAsia="cs-CZ"/>
        </w:rPr>
        <w:t>OŘ Ostrava</w:t>
      </w:r>
      <w:r w:rsidR="00056E09">
        <w:rPr>
          <w:rFonts w:eastAsia="Times New Roman" w:cs="Times New Roman"/>
          <w:color w:val="000000" w:themeColor="text1"/>
          <w:lang w:eastAsia="cs-CZ"/>
        </w:rPr>
        <w:t>“</w:t>
      </w:r>
    </w:p>
    <w:p w14:paraId="1CEF790B" w14:textId="18829A5F" w:rsidR="00114B6F" w:rsidRPr="006456F1" w:rsidRDefault="0063310E" w:rsidP="00056E09">
      <w:pPr>
        <w:spacing w:after="120"/>
        <w:ind w:left="2835" w:hanging="2835"/>
        <w:rPr>
          <w:rFonts w:eastAsia="Times New Roman" w:cs="Times New Roman"/>
          <w:color w:val="000000" w:themeColor="text1"/>
          <w:lang w:eastAsia="cs-CZ"/>
        </w:rPr>
      </w:pPr>
      <w:r>
        <w:rPr>
          <w:rFonts w:eastAsia="Times New Roman" w:cs="Times New Roman"/>
          <w:color w:val="000000" w:themeColor="text1"/>
          <w:lang w:eastAsia="cs-CZ"/>
        </w:rPr>
        <w:t xml:space="preserve">TUDU </w:t>
      </w:r>
      <w:r w:rsidR="00056E09">
        <w:rPr>
          <w:rFonts w:eastAsia="Times New Roman" w:cs="Times New Roman"/>
          <w:color w:val="000000" w:themeColor="text1"/>
          <w:lang w:eastAsia="cs-CZ"/>
        </w:rPr>
        <w:tab/>
      </w:r>
      <w:r w:rsidR="00EF1086">
        <w:rPr>
          <w:rFonts w:eastAsia="Times New Roman" w:cs="Times New Roman"/>
          <w:color w:val="000000" w:themeColor="text1"/>
          <w:lang w:eastAsia="cs-CZ"/>
        </w:rPr>
        <w:t>1891 12</w:t>
      </w:r>
      <w:r w:rsidR="00056E09">
        <w:rPr>
          <w:rFonts w:eastAsia="Times New Roman" w:cs="Times New Roman"/>
          <w:color w:val="000000" w:themeColor="text1"/>
          <w:lang w:eastAsia="cs-CZ"/>
        </w:rPr>
        <w:t xml:space="preserve">, </w:t>
      </w:r>
      <w:r w:rsidR="00AB38FB">
        <w:rPr>
          <w:rFonts w:eastAsia="Times New Roman" w:cs="Times New Roman"/>
          <w:color w:val="000000" w:themeColor="text1"/>
          <w:lang w:eastAsia="cs-CZ"/>
        </w:rPr>
        <w:t xml:space="preserve">1971 B1, </w:t>
      </w:r>
      <w:r w:rsidR="00222A45">
        <w:rPr>
          <w:rFonts w:eastAsia="Times New Roman" w:cs="Times New Roman"/>
          <w:color w:val="000000" w:themeColor="text1"/>
          <w:lang w:eastAsia="cs-CZ"/>
        </w:rPr>
        <w:t xml:space="preserve">2251 B1, </w:t>
      </w:r>
      <w:r w:rsidR="00EF1086">
        <w:rPr>
          <w:rFonts w:eastAsia="Times New Roman" w:cs="Times New Roman"/>
          <w:color w:val="000000" w:themeColor="text1"/>
          <w:lang w:eastAsia="cs-CZ"/>
        </w:rPr>
        <w:t>2191 16</w:t>
      </w:r>
      <w:r w:rsidR="0050677F">
        <w:rPr>
          <w:rFonts w:eastAsia="Times New Roman" w:cs="Times New Roman"/>
          <w:color w:val="000000" w:themeColor="text1"/>
          <w:lang w:eastAsia="cs-CZ"/>
        </w:rPr>
        <w:t>, 2171 06</w:t>
      </w:r>
      <w:r w:rsidR="00410ACF">
        <w:rPr>
          <w:rFonts w:eastAsia="Times New Roman" w:cs="Times New Roman"/>
          <w:color w:val="000000" w:themeColor="text1"/>
          <w:lang w:eastAsia="cs-CZ"/>
        </w:rPr>
        <w:t xml:space="preserve">, </w:t>
      </w:r>
      <w:r w:rsidR="00415A74">
        <w:rPr>
          <w:rFonts w:eastAsia="Times New Roman" w:cs="Times New Roman"/>
          <w:color w:val="000000" w:themeColor="text1"/>
          <w:lang w:eastAsia="cs-CZ"/>
        </w:rPr>
        <w:t xml:space="preserve">2281 A1, </w:t>
      </w:r>
      <w:r w:rsidR="00965508">
        <w:rPr>
          <w:rFonts w:eastAsia="Times New Roman" w:cs="Times New Roman"/>
          <w:color w:val="000000" w:themeColor="text1"/>
          <w:lang w:eastAsia="cs-CZ"/>
        </w:rPr>
        <w:t xml:space="preserve">2171 </w:t>
      </w:r>
      <w:r w:rsidR="00862AB8">
        <w:rPr>
          <w:rFonts w:eastAsia="Times New Roman" w:cs="Times New Roman"/>
          <w:color w:val="000000" w:themeColor="text1"/>
          <w:lang w:eastAsia="cs-CZ"/>
        </w:rPr>
        <w:t>C</w:t>
      </w:r>
      <w:r w:rsidR="00A67A19">
        <w:rPr>
          <w:rFonts w:eastAsia="Times New Roman" w:cs="Times New Roman"/>
          <w:color w:val="000000" w:themeColor="text1"/>
          <w:lang w:eastAsia="cs-CZ"/>
        </w:rPr>
        <w:t>1</w:t>
      </w:r>
      <w:r w:rsidR="00862AB8">
        <w:rPr>
          <w:rFonts w:eastAsia="Times New Roman" w:cs="Times New Roman"/>
          <w:color w:val="000000" w:themeColor="text1"/>
          <w:lang w:eastAsia="cs-CZ"/>
        </w:rPr>
        <w:t xml:space="preserve">, 2191 J1, </w:t>
      </w:r>
      <w:r w:rsidR="00402377">
        <w:rPr>
          <w:rFonts w:eastAsia="Times New Roman" w:cs="Times New Roman"/>
          <w:color w:val="000000" w:themeColor="text1"/>
          <w:lang w:eastAsia="cs-CZ"/>
        </w:rPr>
        <w:t>1891 OA</w:t>
      </w:r>
      <w:r w:rsidR="00114B6F">
        <w:rPr>
          <w:b/>
          <w:bCs/>
          <w:color w:val="1F497D"/>
        </w:rPr>
        <w:t xml:space="preserve">                              </w:t>
      </w:r>
    </w:p>
    <w:p w14:paraId="2A035AE9" w14:textId="77777777" w:rsidR="00114B6F" w:rsidRPr="007713F8" w:rsidRDefault="00114B6F" w:rsidP="00114B6F">
      <w:pPr>
        <w:spacing w:after="0" w:line="360" w:lineRule="auto"/>
        <w:rPr>
          <w:rFonts w:eastAsia="Times New Roman" w:cs="Times New Roman"/>
          <w:color w:val="000000" w:themeColor="text1"/>
          <w:lang w:eastAsia="cs-CZ"/>
        </w:rPr>
      </w:pPr>
      <w:r>
        <w:rPr>
          <w:noProof/>
        </w:rPr>
        <w:t>Zadavatel / (investor):</w:t>
      </w:r>
      <w:r>
        <w:rPr>
          <w:noProof/>
        </w:rPr>
        <w:tab/>
      </w:r>
      <w:r>
        <w:rPr>
          <w:noProof/>
        </w:rPr>
        <w:tab/>
      </w:r>
      <w:r w:rsidRPr="007713F8">
        <w:rPr>
          <w:rFonts w:eastAsia="Times New Roman" w:cs="Times New Roman"/>
          <w:color w:val="000000" w:themeColor="text1"/>
          <w:lang w:eastAsia="cs-CZ"/>
        </w:rPr>
        <w:t>Správa železnic, státní organizace</w:t>
      </w:r>
    </w:p>
    <w:p w14:paraId="5DC37429" w14:textId="77777777" w:rsidR="00114B6F" w:rsidRDefault="00114B6F" w:rsidP="00114B6F">
      <w:pPr>
        <w:spacing w:after="0" w:line="360" w:lineRule="auto"/>
        <w:ind w:left="2123" w:firstLine="709"/>
        <w:rPr>
          <w:rFonts w:eastAsia="Times New Roman" w:cs="Times New Roman"/>
          <w:color w:val="000000" w:themeColor="text1"/>
          <w:lang w:eastAsia="cs-CZ"/>
        </w:rPr>
      </w:pPr>
      <w:r w:rsidRPr="007713F8">
        <w:rPr>
          <w:rFonts w:eastAsia="Times New Roman" w:cs="Times New Roman"/>
          <w:color w:val="000000" w:themeColor="text1"/>
          <w:lang w:eastAsia="cs-CZ"/>
        </w:rPr>
        <w:t>Dlážděná 1003/7, 110 00 Praha 1</w:t>
      </w:r>
    </w:p>
    <w:p w14:paraId="2E4C28BB" w14:textId="77777777" w:rsidR="00114B6F" w:rsidRPr="007713F8" w:rsidRDefault="00114B6F" w:rsidP="00114B6F">
      <w:pPr>
        <w:tabs>
          <w:tab w:val="left" w:pos="2127"/>
        </w:tabs>
        <w:spacing w:after="0" w:line="360" w:lineRule="auto"/>
        <w:rPr>
          <w:rFonts w:eastAsia="Times New Roman" w:cs="Times New Roman"/>
          <w:color w:val="000000" w:themeColor="text1"/>
          <w:lang w:eastAsia="cs-CZ"/>
        </w:rPr>
      </w:pPr>
      <w:r w:rsidRPr="007713F8">
        <w:rPr>
          <w:rFonts w:eastAsia="Times New Roman" w:cs="Times New Roman"/>
          <w:color w:val="000000" w:themeColor="text1"/>
          <w:lang w:eastAsia="cs-CZ"/>
        </w:rPr>
        <w:t>IČO:</w:t>
      </w:r>
      <w:r w:rsidRPr="007713F8">
        <w:rPr>
          <w:rFonts w:eastAsia="Times New Roman" w:cs="Times New Roman"/>
          <w:color w:val="000000" w:themeColor="text1"/>
          <w:lang w:eastAsia="cs-CZ"/>
        </w:rPr>
        <w:tab/>
      </w:r>
      <w:r>
        <w:rPr>
          <w:rFonts w:eastAsia="Times New Roman" w:cs="Times New Roman"/>
          <w:color w:val="000000" w:themeColor="text1"/>
          <w:lang w:eastAsia="cs-CZ"/>
        </w:rPr>
        <w:tab/>
      </w:r>
      <w:r w:rsidRPr="007713F8">
        <w:rPr>
          <w:rFonts w:eastAsia="Times New Roman" w:cs="Times New Roman"/>
          <w:color w:val="000000" w:themeColor="text1"/>
          <w:lang w:eastAsia="cs-CZ"/>
        </w:rPr>
        <w:t>709</w:t>
      </w:r>
      <w:r w:rsidR="00A21106">
        <w:rPr>
          <w:rFonts w:eastAsia="Times New Roman" w:cs="Times New Roman"/>
          <w:color w:val="000000" w:themeColor="text1"/>
          <w:lang w:eastAsia="cs-CZ"/>
        </w:rPr>
        <w:t xml:space="preserve"> </w:t>
      </w:r>
      <w:r w:rsidRPr="007713F8">
        <w:rPr>
          <w:rFonts w:eastAsia="Times New Roman" w:cs="Times New Roman"/>
          <w:color w:val="000000" w:themeColor="text1"/>
          <w:lang w:eastAsia="cs-CZ"/>
        </w:rPr>
        <w:t>94</w:t>
      </w:r>
      <w:r w:rsidR="00A21106">
        <w:rPr>
          <w:rFonts w:eastAsia="Times New Roman" w:cs="Times New Roman"/>
          <w:color w:val="000000" w:themeColor="text1"/>
          <w:lang w:eastAsia="cs-CZ"/>
        </w:rPr>
        <w:t xml:space="preserve"> </w:t>
      </w:r>
      <w:r w:rsidRPr="007713F8">
        <w:rPr>
          <w:rFonts w:eastAsia="Times New Roman" w:cs="Times New Roman"/>
          <w:color w:val="000000" w:themeColor="text1"/>
          <w:lang w:eastAsia="cs-CZ"/>
        </w:rPr>
        <w:t>234</w:t>
      </w:r>
    </w:p>
    <w:p w14:paraId="3AC34DA0" w14:textId="77777777" w:rsidR="00114B6F" w:rsidRDefault="00114B6F" w:rsidP="00114B6F">
      <w:pPr>
        <w:tabs>
          <w:tab w:val="left" w:pos="2127"/>
        </w:tabs>
        <w:spacing w:after="0" w:line="360" w:lineRule="auto"/>
        <w:rPr>
          <w:rFonts w:eastAsia="Times New Roman" w:cs="Times New Roman"/>
          <w:color w:val="000000" w:themeColor="text1"/>
          <w:lang w:eastAsia="cs-CZ"/>
        </w:rPr>
      </w:pPr>
      <w:r w:rsidRPr="007713F8">
        <w:rPr>
          <w:rFonts w:eastAsia="Times New Roman" w:cs="Times New Roman"/>
          <w:color w:val="000000" w:themeColor="text1"/>
          <w:lang w:eastAsia="cs-CZ"/>
        </w:rPr>
        <w:t>DIČ:</w:t>
      </w:r>
      <w:r w:rsidRPr="007713F8">
        <w:rPr>
          <w:rFonts w:eastAsia="Times New Roman" w:cs="Times New Roman"/>
          <w:color w:val="000000" w:themeColor="text1"/>
          <w:lang w:eastAsia="cs-CZ"/>
        </w:rPr>
        <w:tab/>
      </w:r>
      <w:r>
        <w:rPr>
          <w:rFonts w:eastAsia="Times New Roman" w:cs="Times New Roman"/>
          <w:color w:val="000000" w:themeColor="text1"/>
          <w:lang w:eastAsia="cs-CZ"/>
        </w:rPr>
        <w:tab/>
      </w:r>
      <w:r w:rsidRPr="007713F8">
        <w:rPr>
          <w:rFonts w:eastAsia="Times New Roman" w:cs="Times New Roman"/>
          <w:color w:val="000000" w:themeColor="text1"/>
          <w:lang w:eastAsia="cs-CZ"/>
        </w:rPr>
        <w:t>CZ70994234</w:t>
      </w:r>
    </w:p>
    <w:p w14:paraId="7185B5BC" w14:textId="77777777" w:rsidR="00114B6F" w:rsidRPr="007713F8" w:rsidRDefault="00114B6F" w:rsidP="00114B6F">
      <w:pPr>
        <w:tabs>
          <w:tab w:val="left" w:pos="2127"/>
        </w:tabs>
        <w:spacing w:after="0" w:line="360" w:lineRule="auto"/>
        <w:rPr>
          <w:rFonts w:eastAsia="Times New Roman" w:cs="Times New Roman"/>
          <w:color w:val="000000" w:themeColor="text1"/>
          <w:lang w:eastAsia="cs-CZ"/>
        </w:rPr>
      </w:pPr>
    </w:p>
    <w:p w14:paraId="3199D97F" w14:textId="77777777" w:rsidR="00114B6F" w:rsidRPr="007713F8" w:rsidRDefault="00114B6F" w:rsidP="00114B6F">
      <w:pPr>
        <w:tabs>
          <w:tab w:val="left" w:pos="2127"/>
        </w:tabs>
        <w:spacing w:after="0" w:line="360" w:lineRule="auto"/>
        <w:rPr>
          <w:rFonts w:eastAsia="Times New Roman" w:cs="Times New Roman"/>
          <w:color w:val="000000" w:themeColor="text1"/>
          <w:lang w:eastAsia="cs-CZ"/>
        </w:rPr>
      </w:pPr>
      <w:r w:rsidRPr="007713F8">
        <w:rPr>
          <w:rFonts w:eastAsia="Times New Roman" w:cs="Times New Roman"/>
          <w:color w:val="000000" w:themeColor="text1"/>
          <w:lang w:eastAsia="cs-CZ"/>
        </w:rPr>
        <w:t xml:space="preserve">Zastoupení </w:t>
      </w:r>
      <w:r>
        <w:rPr>
          <w:rFonts w:eastAsia="Times New Roman" w:cs="Times New Roman"/>
          <w:color w:val="000000" w:themeColor="text1"/>
          <w:lang w:eastAsia="cs-CZ"/>
        </w:rPr>
        <w:t>zadavatele</w:t>
      </w:r>
      <w:r w:rsidRPr="007713F8">
        <w:rPr>
          <w:rFonts w:eastAsia="Times New Roman" w:cs="Times New Roman"/>
          <w:color w:val="000000" w:themeColor="text1"/>
          <w:lang w:eastAsia="cs-CZ"/>
        </w:rPr>
        <w:t>:</w:t>
      </w:r>
      <w:r w:rsidRPr="007713F8">
        <w:rPr>
          <w:rFonts w:eastAsia="Times New Roman" w:cs="Times New Roman"/>
          <w:color w:val="000000" w:themeColor="text1"/>
          <w:lang w:eastAsia="cs-CZ"/>
        </w:rPr>
        <w:tab/>
      </w:r>
      <w:r>
        <w:rPr>
          <w:rFonts w:eastAsia="Times New Roman" w:cs="Times New Roman"/>
          <w:color w:val="000000" w:themeColor="text1"/>
          <w:lang w:eastAsia="cs-CZ"/>
        </w:rPr>
        <w:t xml:space="preserve"> </w:t>
      </w:r>
      <w:r>
        <w:rPr>
          <w:rFonts w:eastAsia="Times New Roman" w:cs="Times New Roman"/>
          <w:color w:val="000000" w:themeColor="text1"/>
          <w:lang w:eastAsia="cs-CZ"/>
        </w:rPr>
        <w:tab/>
      </w:r>
      <w:r w:rsidRPr="007713F8">
        <w:rPr>
          <w:rFonts w:eastAsia="Times New Roman" w:cs="Times New Roman"/>
          <w:color w:val="000000" w:themeColor="text1"/>
          <w:lang w:eastAsia="cs-CZ"/>
        </w:rPr>
        <w:t>Správa železnic, státní organizace</w:t>
      </w:r>
    </w:p>
    <w:p w14:paraId="76399BB3" w14:textId="77777777" w:rsidR="00114B6F" w:rsidRPr="007713F8" w:rsidRDefault="00114B6F" w:rsidP="00114B6F">
      <w:pPr>
        <w:spacing w:after="0" w:line="360" w:lineRule="auto"/>
        <w:ind w:left="2123" w:firstLine="709"/>
        <w:rPr>
          <w:rFonts w:eastAsia="Times New Roman" w:cs="Times New Roman"/>
          <w:color w:val="000000" w:themeColor="text1"/>
          <w:lang w:eastAsia="cs-CZ"/>
        </w:rPr>
      </w:pPr>
      <w:r w:rsidRPr="007713F8">
        <w:rPr>
          <w:rFonts w:eastAsia="Times New Roman" w:cs="Times New Roman"/>
          <w:color w:val="000000" w:themeColor="text1"/>
          <w:lang w:eastAsia="cs-CZ"/>
        </w:rPr>
        <w:t>Oblastní ředitelství Ostrava</w:t>
      </w:r>
    </w:p>
    <w:p w14:paraId="1B171592" w14:textId="77777777" w:rsidR="00114B6F" w:rsidRPr="007713F8" w:rsidRDefault="00114B6F" w:rsidP="00114B6F">
      <w:pPr>
        <w:spacing w:after="0" w:line="360" w:lineRule="auto"/>
        <w:ind w:left="1418" w:firstLine="709"/>
        <w:rPr>
          <w:rFonts w:eastAsia="Times New Roman" w:cs="Times New Roman"/>
          <w:color w:val="000000" w:themeColor="text1"/>
          <w:lang w:eastAsia="cs-CZ"/>
        </w:rPr>
      </w:pPr>
      <w:r>
        <w:rPr>
          <w:rFonts w:eastAsia="Times New Roman" w:cs="Times New Roman"/>
          <w:color w:val="000000" w:themeColor="text1"/>
          <w:lang w:eastAsia="cs-CZ"/>
        </w:rPr>
        <w:t xml:space="preserve"> </w:t>
      </w:r>
      <w:r>
        <w:rPr>
          <w:rFonts w:eastAsia="Times New Roman" w:cs="Times New Roman"/>
          <w:color w:val="000000" w:themeColor="text1"/>
          <w:lang w:eastAsia="cs-CZ"/>
        </w:rPr>
        <w:tab/>
      </w:r>
      <w:r w:rsidRPr="007713F8">
        <w:rPr>
          <w:rFonts w:eastAsia="Times New Roman" w:cs="Times New Roman"/>
          <w:color w:val="000000" w:themeColor="text1"/>
          <w:lang w:eastAsia="cs-CZ"/>
        </w:rPr>
        <w:t xml:space="preserve">Muglinovská 1038 </w:t>
      </w:r>
    </w:p>
    <w:p w14:paraId="5FA3391C" w14:textId="77777777" w:rsidR="00114B6F" w:rsidRDefault="00114B6F" w:rsidP="00114B6F">
      <w:pPr>
        <w:spacing w:after="0" w:line="360" w:lineRule="auto"/>
        <w:ind w:left="1418" w:firstLine="709"/>
        <w:rPr>
          <w:rFonts w:eastAsia="Times New Roman" w:cs="Times New Roman"/>
          <w:color w:val="000000" w:themeColor="text1"/>
          <w:lang w:eastAsia="cs-CZ"/>
        </w:rPr>
      </w:pPr>
      <w:r>
        <w:rPr>
          <w:rFonts w:eastAsia="Times New Roman" w:cs="Times New Roman"/>
          <w:color w:val="000000" w:themeColor="text1"/>
          <w:lang w:eastAsia="cs-CZ"/>
        </w:rPr>
        <w:t xml:space="preserve"> </w:t>
      </w:r>
      <w:r>
        <w:rPr>
          <w:rFonts w:eastAsia="Times New Roman" w:cs="Times New Roman"/>
          <w:color w:val="000000" w:themeColor="text1"/>
          <w:lang w:eastAsia="cs-CZ"/>
        </w:rPr>
        <w:tab/>
      </w:r>
      <w:r w:rsidRPr="007713F8">
        <w:rPr>
          <w:rFonts w:eastAsia="Times New Roman" w:cs="Times New Roman"/>
          <w:color w:val="000000" w:themeColor="text1"/>
          <w:lang w:eastAsia="cs-CZ"/>
        </w:rPr>
        <w:t xml:space="preserve">702 00 Ostrava  </w:t>
      </w:r>
    </w:p>
    <w:p w14:paraId="13D2D46C" w14:textId="77777777" w:rsidR="00BF7852" w:rsidRPr="007713F8" w:rsidRDefault="00BF7852" w:rsidP="00114B6F">
      <w:pPr>
        <w:spacing w:after="0" w:line="360" w:lineRule="auto"/>
        <w:ind w:left="1418" w:firstLine="709"/>
        <w:rPr>
          <w:rFonts w:eastAsia="Times New Roman" w:cs="Times New Roman"/>
          <w:color w:val="000000" w:themeColor="text1"/>
          <w:lang w:eastAsia="cs-CZ"/>
        </w:rPr>
      </w:pPr>
    </w:p>
    <w:p w14:paraId="1A2BE045" w14:textId="42F7A863" w:rsidR="00114B6F" w:rsidRDefault="00114B6F" w:rsidP="00114B6F">
      <w:pPr>
        <w:pStyle w:val="Nadpis1"/>
      </w:pPr>
      <w:bookmarkStart w:id="3" w:name="_Toc37764638"/>
      <w:bookmarkStart w:id="4" w:name="_Toc70926642"/>
      <w:r>
        <w:t>Předmět zakázky</w:t>
      </w:r>
      <w:r w:rsidR="00627FC6">
        <w:t xml:space="preserve"> </w:t>
      </w:r>
      <w:r w:rsidR="00251E83">
        <w:t>-</w:t>
      </w:r>
      <w:r>
        <w:t xml:space="preserve"> základní údaje</w:t>
      </w:r>
      <w:r w:rsidR="00251E83">
        <w:t xml:space="preserve"> o</w:t>
      </w:r>
      <w:r>
        <w:t xml:space="preserve"> </w:t>
      </w:r>
      <w:r w:rsidR="00B8545D">
        <w:t>trati</w:t>
      </w:r>
      <w:r>
        <w:t xml:space="preserve"> a </w:t>
      </w:r>
      <w:bookmarkEnd w:id="3"/>
      <w:r w:rsidR="00251E83">
        <w:t>pozemcích</w:t>
      </w:r>
      <w:bookmarkEnd w:id="4"/>
    </w:p>
    <w:p w14:paraId="204770EA" w14:textId="77777777" w:rsidR="00BF7852" w:rsidRPr="00BF7852" w:rsidRDefault="00BF7852" w:rsidP="00BF7852"/>
    <w:p w14:paraId="6FC37D2C" w14:textId="2F0AB74F" w:rsidR="00114B6F" w:rsidRDefault="00114B6F" w:rsidP="00114B6F">
      <w:pPr>
        <w:pStyle w:val="Nadpis2"/>
      </w:pPr>
      <w:bookmarkStart w:id="5" w:name="_Toc37764639"/>
      <w:bookmarkStart w:id="6" w:name="_Toc70926643"/>
      <w:r w:rsidRPr="00331E6D">
        <w:t>Úvod</w:t>
      </w:r>
      <w:bookmarkEnd w:id="5"/>
      <w:bookmarkEnd w:id="6"/>
    </w:p>
    <w:p w14:paraId="39A5FBB8" w14:textId="77777777" w:rsidR="009737ED" w:rsidRPr="009737ED" w:rsidRDefault="009737ED" w:rsidP="009737ED"/>
    <w:p w14:paraId="2FB689B4" w14:textId="2ACCBE60" w:rsidR="00976F8F" w:rsidRDefault="00976F8F" w:rsidP="001314E9">
      <w:pPr>
        <w:jc w:val="both"/>
      </w:pPr>
      <w:bookmarkStart w:id="7" w:name="_Toc37764640"/>
      <w:r>
        <w:t>Zadavatel</w:t>
      </w:r>
      <w:r w:rsidRPr="00811486">
        <w:t xml:space="preserve"> požaduje zpr</w:t>
      </w:r>
      <w:r>
        <w:t>acovat</w:t>
      </w:r>
      <w:r w:rsidR="00152EB7">
        <w:t xml:space="preserve"> </w:t>
      </w:r>
      <w:r w:rsidR="00152EB7" w:rsidRPr="00B043F5">
        <w:t>soubor</w:t>
      </w:r>
      <w:r w:rsidRPr="00B043F5">
        <w:t xml:space="preserve"> projektov</w:t>
      </w:r>
      <w:r w:rsidR="00152EB7" w:rsidRPr="00B043F5">
        <w:t>ých</w:t>
      </w:r>
      <w:r w:rsidRPr="00B043F5">
        <w:t xml:space="preserve"> dokument</w:t>
      </w:r>
      <w:r w:rsidR="0050677F" w:rsidRPr="00B043F5">
        <w:t>ac</w:t>
      </w:r>
      <w:r w:rsidR="00152EB7" w:rsidRPr="00B043F5">
        <w:t>í</w:t>
      </w:r>
      <w:r w:rsidR="0050677F" w:rsidRPr="00B043F5">
        <w:t>,</w:t>
      </w:r>
      <w:r w:rsidR="00627FC6" w:rsidRPr="00B043F5">
        <w:t xml:space="preserve"> kter</w:t>
      </w:r>
      <w:r w:rsidR="00307DBA" w:rsidRPr="00B043F5">
        <w:t>é</w:t>
      </w:r>
      <w:r w:rsidR="00627FC6" w:rsidRPr="00B043F5">
        <w:t xml:space="preserve"> bud</w:t>
      </w:r>
      <w:r w:rsidR="00307DBA" w:rsidRPr="00B043F5">
        <w:t>ou</w:t>
      </w:r>
      <w:r w:rsidR="00627FC6" w:rsidRPr="00B043F5">
        <w:t xml:space="preserve"> řešit</w:t>
      </w:r>
      <w:r w:rsidR="00627FC6">
        <w:t xml:space="preserve"> opravu náhorního příkopu v zastávce Jesení</w:t>
      </w:r>
      <w:r w:rsidR="00D248D0">
        <w:t>k</w:t>
      </w:r>
      <w:r w:rsidR="00627FC6">
        <w:t xml:space="preserve"> nad Odrou (TUDU </w:t>
      </w:r>
      <w:r w:rsidR="00627FC6" w:rsidRPr="00627FC6">
        <w:t>1891</w:t>
      </w:r>
      <w:r w:rsidR="00627FC6">
        <w:t xml:space="preserve"> </w:t>
      </w:r>
      <w:r w:rsidR="00627FC6" w:rsidRPr="00627FC6">
        <w:t>12</w:t>
      </w:r>
      <w:r w:rsidR="00410ACF">
        <w:t xml:space="preserve">), </w:t>
      </w:r>
      <w:r w:rsidR="008B28A3">
        <w:t xml:space="preserve">opravu dopravny Fulnek (TUDU 1971 B1), </w:t>
      </w:r>
      <w:r w:rsidR="0050677F">
        <w:t xml:space="preserve">opravu nástupišť </w:t>
      </w:r>
      <w:r w:rsidR="0097566C">
        <w:t>v </w:t>
      </w:r>
      <w:proofErr w:type="spellStart"/>
      <w:r w:rsidR="0097566C">
        <w:t>žst</w:t>
      </w:r>
      <w:proofErr w:type="spellEnd"/>
      <w:r w:rsidR="0097566C">
        <w:t xml:space="preserve">. Ostrava Třebovice (TUDU 2251 B1), </w:t>
      </w:r>
      <w:r w:rsidR="0050677F">
        <w:t>v zastávce Lomnice u Rýmařova (</w:t>
      </w:r>
      <w:r w:rsidR="00EF1086">
        <w:t xml:space="preserve">TUDU </w:t>
      </w:r>
      <w:r w:rsidR="0097566C">
        <w:t>2191 16)</w:t>
      </w:r>
      <w:r w:rsidR="0050677F">
        <w:t xml:space="preserve"> </w:t>
      </w:r>
      <w:r w:rsidR="00EF1086">
        <w:t>a v zastávce Skotnice (TUDU 2171 06)</w:t>
      </w:r>
      <w:r w:rsidR="00410ACF">
        <w:t xml:space="preserve">, opravu ramp </w:t>
      </w:r>
      <w:r w:rsidR="00415A74" w:rsidRPr="00402377">
        <w:t>v dopravně Kravaře ve Slezsku (</w:t>
      </w:r>
      <w:r w:rsidR="00965508" w:rsidRPr="00402377">
        <w:t xml:space="preserve">TUDU </w:t>
      </w:r>
      <w:r w:rsidR="00415A74" w:rsidRPr="00402377">
        <w:t xml:space="preserve">2281 A1), </w:t>
      </w:r>
      <w:r w:rsidR="00965508" w:rsidRPr="00402377">
        <w:t>v </w:t>
      </w:r>
      <w:proofErr w:type="spellStart"/>
      <w:r w:rsidR="00965508" w:rsidRPr="00402377">
        <w:t>žst</w:t>
      </w:r>
      <w:proofErr w:type="spellEnd"/>
      <w:r w:rsidR="00965508" w:rsidRPr="00402377">
        <w:t xml:space="preserve">. Sedlnice (TUDU 2171 C1), </w:t>
      </w:r>
      <w:r w:rsidR="00862AB8" w:rsidRPr="00402377">
        <w:t xml:space="preserve">a oprava nákladišť </w:t>
      </w:r>
      <w:r w:rsidR="00402377" w:rsidRPr="00402377">
        <w:t>v </w:t>
      </w:r>
      <w:proofErr w:type="spellStart"/>
      <w:r w:rsidR="00402377" w:rsidRPr="00402377">
        <w:t>žst</w:t>
      </w:r>
      <w:proofErr w:type="spellEnd"/>
      <w:r w:rsidR="00402377" w:rsidRPr="00402377">
        <w:t xml:space="preserve">. Bruntál (TUDU 2191 J1) a </w:t>
      </w:r>
      <w:r w:rsidR="00862AB8" w:rsidRPr="00402377">
        <w:t>v </w:t>
      </w:r>
      <w:proofErr w:type="spellStart"/>
      <w:r w:rsidR="00862AB8" w:rsidRPr="00402377">
        <w:t>žst</w:t>
      </w:r>
      <w:proofErr w:type="spellEnd"/>
      <w:r w:rsidR="00862AB8" w:rsidRPr="00402377">
        <w:t>. Bohumín (TUDU</w:t>
      </w:r>
      <w:r w:rsidR="00402377" w:rsidRPr="00402377">
        <w:t xml:space="preserve"> 1891 OA)</w:t>
      </w:r>
      <w:r w:rsidR="00402377">
        <w:t>.</w:t>
      </w:r>
      <w:r w:rsidR="00862AB8" w:rsidRPr="00402377">
        <w:t xml:space="preserve">  </w:t>
      </w:r>
    </w:p>
    <w:p w14:paraId="0BB04424" w14:textId="488FD380" w:rsidR="001314E9" w:rsidRDefault="001314E9" w:rsidP="001314E9">
      <w:pPr>
        <w:jc w:val="both"/>
      </w:pPr>
      <w:r>
        <w:t xml:space="preserve">Rozsah zpracování jednotlivých projektových dokumentací vyplývá z této technické zprávy a dalších částí zadávací dokumentace. </w:t>
      </w:r>
    </w:p>
    <w:p w14:paraId="50B1B64F" w14:textId="56980D9E" w:rsidR="001314E9" w:rsidRDefault="001314E9" w:rsidP="001314E9">
      <w:pPr>
        <w:jc w:val="both"/>
      </w:pPr>
      <w:r>
        <w:t xml:space="preserve">Každá projektová dokumentace z požadovaného souboru projektových dokumentací bude zhotovena samostatně </w:t>
      </w:r>
      <w:r>
        <w:t xml:space="preserve">tak, aby </w:t>
      </w:r>
      <w:bookmarkStart w:id="8" w:name="_GoBack"/>
      <w:bookmarkEnd w:id="8"/>
      <w:r>
        <w:t xml:space="preserve">každou z celkem 9 projektových dokumentací zadaného souboru </w:t>
      </w:r>
      <w:r>
        <w:t xml:space="preserve"> bylo možno projednat a realizovat samostatně</w:t>
      </w:r>
      <w:r>
        <w:t xml:space="preserve">. </w:t>
      </w:r>
    </w:p>
    <w:p w14:paraId="08CD794A" w14:textId="77777777" w:rsidR="00FC4D47" w:rsidRDefault="00FC4D47" w:rsidP="00976F8F"/>
    <w:p w14:paraId="4DB2B684" w14:textId="6DCE59F0" w:rsidR="0063310E" w:rsidRDefault="00976F8F" w:rsidP="00123EEC">
      <w:pPr>
        <w:pStyle w:val="Nadpis2"/>
      </w:pPr>
      <w:bookmarkStart w:id="9" w:name="_Toc70926644"/>
      <w:bookmarkStart w:id="10" w:name="_Toc37923602"/>
      <w:bookmarkStart w:id="11" w:name="_Toc38263223"/>
      <w:bookmarkEnd w:id="7"/>
      <w:r>
        <w:t>Popis stávajícího stavu</w:t>
      </w:r>
      <w:bookmarkEnd w:id="9"/>
      <w:r>
        <w:t xml:space="preserve"> </w:t>
      </w:r>
      <w:bookmarkEnd w:id="10"/>
      <w:bookmarkEnd w:id="11"/>
    </w:p>
    <w:p w14:paraId="5C10CD5A" w14:textId="77777777" w:rsidR="002D2F44" w:rsidRDefault="002D2F44" w:rsidP="00CD3DF6"/>
    <w:p w14:paraId="0BA2E903" w14:textId="77777777" w:rsidR="002D2F44" w:rsidRPr="00E548C3" w:rsidRDefault="00972F64" w:rsidP="002D2F44">
      <w:pPr>
        <w:ind w:left="-10"/>
        <w:rPr>
          <w:b/>
          <w:bCs/>
        </w:rPr>
      </w:pPr>
      <w:r w:rsidRPr="00E548C3">
        <w:rPr>
          <w:b/>
          <w:bCs/>
        </w:rPr>
        <w:t>Náhorní příkop</w:t>
      </w:r>
      <w:r w:rsidR="002D2F44" w:rsidRPr="00E548C3">
        <w:rPr>
          <w:b/>
          <w:bCs/>
        </w:rPr>
        <w:t xml:space="preserve"> v zastávce Jeseník nad Odrou</w:t>
      </w:r>
    </w:p>
    <w:p w14:paraId="03D1E079" w14:textId="77777777" w:rsidR="002D2F44" w:rsidRDefault="005F2CD2" w:rsidP="00CD3DF6">
      <w:r>
        <w:t>Náhorní p</w:t>
      </w:r>
      <w:r w:rsidR="002D2F44">
        <w:t xml:space="preserve">říkop se nachází </w:t>
      </w:r>
      <w:r w:rsidR="005D48F4">
        <w:t>na</w:t>
      </w:r>
      <w:r w:rsidR="00BE21E9">
        <w:t xml:space="preserve"> koridorové</w:t>
      </w:r>
      <w:r w:rsidR="005D48F4">
        <w:t xml:space="preserve"> </w:t>
      </w:r>
      <w:r w:rsidR="0097566C">
        <w:t xml:space="preserve">celostátní </w:t>
      </w:r>
      <w:r w:rsidR="005D48F4">
        <w:t xml:space="preserve">trati 305B Bohumín – Přerov, </w:t>
      </w:r>
      <w:r w:rsidR="002D2F44">
        <w:t xml:space="preserve">v mezistaničním úseku Polom – Suchdol nad Odrou (TUDU 1891 12) v zastávce Jeseník nad Odrou, v km </w:t>
      </w:r>
      <w:r>
        <w:t>228,550 – 228,815</w:t>
      </w:r>
      <w:r w:rsidR="002D2F44">
        <w:t>, vlevo ve směru kilometráže</w:t>
      </w:r>
      <w:r>
        <w:t>. N</w:t>
      </w:r>
      <w:r w:rsidR="00AD23C6">
        <w:t>áhorní</w:t>
      </w:r>
      <w:r w:rsidR="00C765B6">
        <w:t xml:space="preserve"> </w:t>
      </w:r>
      <w:r>
        <w:t xml:space="preserve">příkop je </w:t>
      </w:r>
      <w:r w:rsidR="0097566C">
        <w:t xml:space="preserve">částečně </w:t>
      </w:r>
      <w:r>
        <w:t xml:space="preserve">zpevněný. </w:t>
      </w:r>
    </w:p>
    <w:p w14:paraId="259D4745" w14:textId="58C1C664" w:rsidR="005F2CD2" w:rsidRDefault="005F2CD2" w:rsidP="005F2CD2">
      <w:r>
        <w:t xml:space="preserve">Náhorní příkop se nachází na parcele č. 2282, 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Jeseník nad Odrou, jehož vlastníkem </w:t>
      </w:r>
      <w:r w:rsidR="00AD23C6">
        <w:t>je Česká republika s právem hospodaření pro Správu železnic, státní organizaci.</w:t>
      </w:r>
    </w:p>
    <w:p w14:paraId="05826A19" w14:textId="24B9C3E5" w:rsidR="007F33A3" w:rsidRDefault="007F33A3" w:rsidP="005F2CD2"/>
    <w:p w14:paraId="05FA6D7B" w14:textId="49BD2ACB" w:rsidR="00D80BDD" w:rsidRPr="001C44AE" w:rsidRDefault="00D80BDD" w:rsidP="00D80BDD">
      <w:pPr>
        <w:rPr>
          <w:b/>
          <w:bCs/>
        </w:rPr>
      </w:pPr>
      <w:r w:rsidRPr="001C44AE">
        <w:rPr>
          <w:b/>
          <w:bCs/>
        </w:rPr>
        <w:t>Dopravna Fulnek</w:t>
      </w:r>
    </w:p>
    <w:p w14:paraId="4153981C" w14:textId="24AA0FB3" w:rsidR="0095169B" w:rsidRPr="001C44AE" w:rsidRDefault="00D80BDD" w:rsidP="00D80BDD">
      <w:r w:rsidRPr="001C44AE">
        <w:t xml:space="preserve">Dopravna se nachází na regionální trati 306D Suchdol nad Odrou </w:t>
      </w:r>
      <w:r w:rsidR="00A864C6" w:rsidRPr="001C44AE">
        <w:t>–</w:t>
      </w:r>
      <w:r w:rsidRPr="001C44AE">
        <w:t xml:space="preserve"> Fulnek</w:t>
      </w:r>
      <w:r w:rsidR="00A864C6" w:rsidRPr="001C44AE">
        <w:t xml:space="preserve"> v km 9,609.</w:t>
      </w:r>
      <w:r w:rsidR="007F33A3" w:rsidRPr="001C44AE">
        <w:t xml:space="preserve"> </w:t>
      </w:r>
      <w:r w:rsidR="00A864C6" w:rsidRPr="001C44AE">
        <w:t>D</w:t>
      </w:r>
      <w:r w:rsidR="0095169B" w:rsidRPr="001C44AE">
        <w:t xml:space="preserve">opravna má celkem </w:t>
      </w:r>
      <w:r w:rsidR="00A036D8" w:rsidRPr="001C44AE">
        <w:t>pět staničních kolejí, z toho 4 souběžné</w:t>
      </w:r>
      <w:r w:rsidR="0095169B" w:rsidRPr="001C44AE">
        <w:t>. Kolej</w:t>
      </w:r>
      <w:r w:rsidR="00AB38FB" w:rsidRPr="001C44AE">
        <w:t>e</w:t>
      </w:r>
      <w:r w:rsidR="0095169B" w:rsidRPr="001C44AE">
        <w:t xml:space="preserve"> č. 1 a 2 jsou dopravní, koleje č. </w:t>
      </w:r>
      <w:r w:rsidR="002500CB" w:rsidRPr="001C44AE">
        <w:t xml:space="preserve">1a, </w:t>
      </w:r>
      <w:r w:rsidR="0095169B" w:rsidRPr="001C44AE">
        <w:t>3 a 4</w:t>
      </w:r>
      <w:r w:rsidR="00AB38FB" w:rsidRPr="001C44AE">
        <w:t xml:space="preserve"> jsou </w:t>
      </w:r>
      <w:r w:rsidR="008B28A3" w:rsidRPr="001C44AE">
        <w:t xml:space="preserve">kusé, </w:t>
      </w:r>
      <w:r w:rsidR="00AB38FB" w:rsidRPr="001C44AE">
        <w:t>manipulační</w:t>
      </w:r>
      <w:r w:rsidR="00706083" w:rsidRPr="001C44AE">
        <w:t>. Staniční koleje mimo oblast výhybek jsou tvaru T na betonových pražcích SB5, část koleje č. 4 je na dřevěných pražcích, s rozponovým tuhým upevněním. Koleje jsou stykované. Typ výhybek č. 1 až 4 je JT</w:t>
      </w:r>
      <w:r w:rsidR="00C67620" w:rsidRPr="001C44AE">
        <w:t>6⁰</w:t>
      </w:r>
      <w:r w:rsidR="00A864C6" w:rsidRPr="001C44AE">
        <w:t>. Kolejové přípoje za výhybkami jsou na dřevěných pražcích.</w:t>
      </w:r>
      <w:r w:rsidR="00547385" w:rsidRPr="001C44AE">
        <w:t xml:space="preserve"> V manipulačních kolejích se nachází výkolejky (</w:t>
      </w:r>
      <w:proofErr w:type="spellStart"/>
      <w:proofErr w:type="gramStart"/>
      <w:r w:rsidR="00A036D8" w:rsidRPr="001C44AE">
        <w:t>k.č</w:t>
      </w:r>
      <w:proofErr w:type="spellEnd"/>
      <w:r w:rsidR="00A036D8" w:rsidRPr="001C44AE">
        <w:t>.</w:t>
      </w:r>
      <w:proofErr w:type="gramEnd"/>
      <w:r w:rsidR="00A036D8" w:rsidRPr="001C44AE">
        <w:t xml:space="preserve"> </w:t>
      </w:r>
      <w:r w:rsidR="00547385" w:rsidRPr="001C44AE">
        <w:t xml:space="preserve">3 – Vk1, </w:t>
      </w:r>
      <w:proofErr w:type="spellStart"/>
      <w:r w:rsidR="00A036D8" w:rsidRPr="001C44AE">
        <w:t>k.č</w:t>
      </w:r>
      <w:proofErr w:type="spellEnd"/>
      <w:r w:rsidR="00A036D8" w:rsidRPr="001C44AE">
        <w:t xml:space="preserve">. </w:t>
      </w:r>
      <w:r w:rsidR="00547385" w:rsidRPr="001C44AE">
        <w:t xml:space="preserve">4 – Vk2, </w:t>
      </w:r>
      <w:proofErr w:type="spellStart"/>
      <w:r w:rsidR="00A036D8" w:rsidRPr="001C44AE">
        <w:t>k.č</w:t>
      </w:r>
      <w:proofErr w:type="spellEnd"/>
      <w:r w:rsidR="00A036D8" w:rsidRPr="001C44AE">
        <w:t xml:space="preserve">. </w:t>
      </w:r>
      <w:r w:rsidR="00547385" w:rsidRPr="001C44AE">
        <w:t>1a – Vk3). Osvětlení železničních prostranství a prostor pro cestující je provedeno jako celkové.</w:t>
      </w:r>
    </w:p>
    <w:p w14:paraId="15046CCE" w14:textId="77777777" w:rsidR="00AB38FB" w:rsidRPr="001C44AE" w:rsidRDefault="00A864C6" w:rsidP="00D80BDD">
      <w:r w:rsidRPr="001C44AE">
        <w:t xml:space="preserve">U koleje č. 1, vlevo po kilometráži, se nachází jednostranné nástupiště v délce 37 m (km 9,586 – km 9,623). Povrch nástupiště je tvořen zámkovou dlažbou a konstrukce nástupiště je tvořena nástupní tvárnicí </w:t>
      </w:r>
      <w:proofErr w:type="spellStart"/>
      <w:r w:rsidRPr="001C44AE">
        <w:t>Tischer</w:t>
      </w:r>
      <w:proofErr w:type="spellEnd"/>
      <w:r w:rsidRPr="001C44AE">
        <w:t>. Výška nástup</w:t>
      </w:r>
      <w:r w:rsidR="00AB38FB" w:rsidRPr="001C44AE">
        <w:t xml:space="preserve">ní hrany </w:t>
      </w:r>
      <w:proofErr w:type="gramStart"/>
      <w:r w:rsidR="00AB38FB" w:rsidRPr="001C44AE">
        <w:t>je</w:t>
      </w:r>
      <w:proofErr w:type="gramEnd"/>
      <w:r w:rsidR="00AB38FB" w:rsidRPr="001C44AE">
        <w:t xml:space="preserve"> 300</w:t>
      </w:r>
      <w:r w:rsidRPr="001C44AE">
        <w:t xml:space="preserve"> mm na TK, traťová kolej je v místě nástupiště vedena v přímé. Výškově je traťová kolej ve sklonu </w:t>
      </w:r>
      <w:r w:rsidR="00AB38FB" w:rsidRPr="001C44AE">
        <w:t>1,82</w:t>
      </w:r>
      <w:r w:rsidRPr="001C44AE">
        <w:t xml:space="preserve"> ‰, se spádem do </w:t>
      </w:r>
      <w:proofErr w:type="spellStart"/>
      <w:r w:rsidRPr="001C44AE">
        <w:t>žst</w:t>
      </w:r>
      <w:proofErr w:type="spellEnd"/>
      <w:r w:rsidRPr="001C44AE">
        <w:t xml:space="preserve">. </w:t>
      </w:r>
      <w:r w:rsidR="00AB38FB" w:rsidRPr="001C44AE">
        <w:t>Suchdol nad Odrou</w:t>
      </w:r>
      <w:r w:rsidRPr="001C44AE">
        <w:t>.</w:t>
      </w:r>
    </w:p>
    <w:p w14:paraId="7346C366" w14:textId="5F1188EF" w:rsidR="00D80BDD" w:rsidRPr="001C44AE" w:rsidRDefault="00AB38FB" w:rsidP="00D80BDD">
      <w:r w:rsidRPr="001C44AE">
        <w:t xml:space="preserve">U </w:t>
      </w:r>
      <w:r w:rsidR="00D80BDD" w:rsidRPr="001C44AE">
        <w:t>koleje č. 4, vpravo po kilometráži</w:t>
      </w:r>
      <w:r w:rsidR="00685816" w:rsidRPr="001C44AE">
        <w:t xml:space="preserve"> se nachází rampa</w:t>
      </w:r>
      <w:r w:rsidR="00D80BDD" w:rsidRPr="001C44AE">
        <w:t>. Jedná se o rampu boční jednostrannou, v délce 62 m (km 9,577 – km 9,639). Nosná konstrukce rampy a hrana rampy jsou vybudovány z prostého betonu monolitického. Povrch rampy je tvořen litým asfaltobetonem a příjezd</w:t>
      </w:r>
      <w:r w:rsidR="00685816" w:rsidRPr="001C44AE">
        <w:t>y</w:t>
      </w:r>
      <w:r w:rsidR="00D80BDD" w:rsidRPr="001C44AE">
        <w:t xml:space="preserve"> pro silniční vozidla j</w:t>
      </w:r>
      <w:r w:rsidR="00685816" w:rsidRPr="001C44AE">
        <w:t>sou</w:t>
      </w:r>
      <w:r w:rsidR="00D80BDD" w:rsidRPr="001C44AE">
        <w:t xml:space="preserve"> z bok</w:t>
      </w:r>
      <w:r w:rsidR="00685816" w:rsidRPr="001C44AE">
        <w:t>ů</w:t>
      </w:r>
      <w:r w:rsidR="00D80BDD" w:rsidRPr="001C44AE">
        <w:t xml:space="preserve"> rampy. Projektovaná výška boční rampy je 1100 mm a projektovaná vzdálenost od osy koleje je 1690 mm, kolej č. 4 je v místě rampy vedena v přímé.</w:t>
      </w:r>
    </w:p>
    <w:p w14:paraId="7CC31756" w14:textId="43E5A0BC" w:rsidR="00D80BDD" w:rsidRPr="001C44AE" w:rsidRDefault="00AB38FB" w:rsidP="00D80BDD">
      <w:r w:rsidRPr="001C44AE">
        <w:t>Dopravna</w:t>
      </w:r>
      <w:r w:rsidR="00D80BDD" w:rsidRPr="001C44AE">
        <w:t xml:space="preserve"> se nachází na parcelách č. 1705 a 1708/1, </w:t>
      </w:r>
      <w:proofErr w:type="spellStart"/>
      <w:proofErr w:type="gramStart"/>
      <w:r w:rsidR="00D80BDD" w:rsidRPr="001C44AE">
        <w:t>k.ú</w:t>
      </w:r>
      <w:proofErr w:type="spellEnd"/>
      <w:r w:rsidR="00D80BDD" w:rsidRPr="001C44AE">
        <w:t>.</w:t>
      </w:r>
      <w:proofErr w:type="gramEnd"/>
      <w:r w:rsidR="00D80BDD" w:rsidRPr="001C44AE">
        <w:t xml:space="preserve"> Fulnek, jehož vlastníkem je Česká republika s právem hospodaření pro Správu železnic, státní organizaci.</w:t>
      </w:r>
    </w:p>
    <w:p w14:paraId="1DC3D638" w14:textId="77777777" w:rsidR="0097566C" w:rsidRDefault="0097566C" w:rsidP="0097566C"/>
    <w:p w14:paraId="7CFDE600" w14:textId="77777777" w:rsidR="0097566C" w:rsidRPr="00E548C3" w:rsidRDefault="0097566C" w:rsidP="0097566C">
      <w:pPr>
        <w:rPr>
          <w:b/>
          <w:bCs/>
        </w:rPr>
      </w:pPr>
      <w:r w:rsidRPr="00E548C3">
        <w:rPr>
          <w:b/>
          <w:bCs/>
        </w:rPr>
        <w:t>Nástupiště v </w:t>
      </w:r>
      <w:proofErr w:type="spellStart"/>
      <w:r w:rsidRPr="00E548C3">
        <w:rPr>
          <w:b/>
          <w:bCs/>
        </w:rPr>
        <w:t>žst</w:t>
      </w:r>
      <w:proofErr w:type="spellEnd"/>
      <w:r w:rsidRPr="00E548C3">
        <w:rPr>
          <w:b/>
          <w:bCs/>
        </w:rPr>
        <w:t>. Ostrava Třebovice</w:t>
      </w:r>
    </w:p>
    <w:p w14:paraId="336D8F07" w14:textId="295D4C4C" w:rsidR="00D45907" w:rsidRDefault="0097566C" w:rsidP="0097566C">
      <w:r>
        <w:t>Nástupiště se nachází na celostátní trati 301F Ostrava Svinov – Opava východ, v </w:t>
      </w:r>
      <w:proofErr w:type="spellStart"/>
      <w:r>
        <w:t>žst</w:t>
      </w:r>
      <w:proofErr w:type="spellEnd"/>
      <w:r>
        <w:t>. Ostrava Třebovice, u koleje č. 3, vpravo po kilometráži. Jedná se o jednostranné, úrovňové, sypané nástupiště, v délce 170 m (km 264,330 – km 264,500). Povrch nástupiště je tv</w:t>
      </w:r>
      <w:r w:rsidR="00A864C6">
        <w:t>ořen drtí a konstrukce nástupiště</w:t>
      </w:r>
      <w:r>
        <w:t xml:space="preserve"> je tvořena </w:t>
      </w:r>
      <w:proofErr w:type="spellStart"/>
      <w:r w:rsidR="00D45907">
        <w:t>nenamrzavým</w:t>
      </w:r>
      <w:proofErr w:type="spellEnd"/>
      <w:r w:rsidR="00D45907">
        <w:t xml:space="preserve"> propustným materiálem</w:t>
      </w:r>
      <w:r w:rsidR="005A60CB">
        <w:t>. Výška nástup</w:t>
      </w:r>
      <w:r>
        <w:t xml:space="preserve">ní hrany </w:t>
      </w:r>
      <w:proofErr w:type="gramStart"/>
      <w:r>
        <w:t>je</w:t>
      </w:r>
      <w:proofErr w:type="gramEnd"/>
      <w:r>
        <w:t xml:space="preserve"> 200 mm na</w:t>
      </w:r>
      <w:r w:rsidR="0089261E">
        <w:t>d</w:t>
      </w:r>
      <w:r>
        <w:t xml:space="preserve"> </w:t>
      </w:r>
      <w:r w:rsidR="00D45907">
        <w:t>TK.</w:t>
      </w:r>
    </w:p>
    <w:p w14:paraId="0D14D14B" w14:textId="77777777" w:rsidR="00D45907" w:rsidRDefault="00D45907" w:rsidP="0097566C">
      <w:r>
        <w:t>K</w:t>
      </w:r>
      <w:r w:rsidR="0097566C">
        <w:t xml:space="preserve">olej č. 3 je v místě nástupiště vedena </w:t>
      </w:r>
      <w:r w:rsidR="005B2180">
        <w:t>částečně (cca 135 m</w:t>
      </w:r>
      <w:r>
        <w:t xml:space="preserve"> </w:t>
      </w:r>
      <w:r w:rsidR="00222A45">
        <w:t xml:space="preserve">z </w:t>
      </w:r>
      <w:r>
        <w:t>délky nástupiště</w:t>
      </w:r>
      <w:r w:rsidR="005B2180">
        <w:t xml:space="preserve">) </w:t>
      </w:r>
      <w:r w:rsidR="0097566C">
        <w:t>v</w:t>
      </w:r>
      <w:r w:rsidR="005B2180">
        <w:t> </w:t>
      </w:r>
      <w:r w:rsidR="0097566C">
        <w:t>oblouku</w:t>
      </w:r>
      <w:r w:rsidR="005B2180">
        <w:t xml:space="preserve"> (vnitřní strana oblouku) o poloměru 960 m, oblouk je bez převýšení</w:t>
      </w:r>
      <w:r w:rsidR="0089261E">
        <w:t xml:space="preserve"> a bez přechodnic</w:t>
      </w:r>
      <w:r w:rsidR="0097566C">
        <w:t>.</w:t>
      </w:r>
      <w:r w:rsidR="0089261E">
        <w:t xml:space="preserve"> Výškově je kolej č. 3 ve sklonu do 1 ‰, se spádem do </w:t>
      </w:r>
      <w:proofErr w:type="spellStart"/>
      <w:r w:rsidR="0089261E">
        <w:t>žst</w:t>
      </w:r>
      <w:proofErr w:type="spellEnd"/>
      <w:r w:rsidR="0089261E">
        <w:t xml:space="preserve">. Ostrava Svinov. </w:t>
      </w:r>
      <w:r w:rsidR="000A4B1D">
        <w:t>Osová vzdáleno</w:t>
      </w:r>
      <w:r w:rsidR="00CA5111">
        <w:t>st</w:t>
      </w:r>
      <w:r w:rsidR="00222A45">
        <w:t xml:space="preserve"> v místě nástupiště,</w:t>
      </w:r>
      <w:r w:rsidR="00CA5111">
        <w:t xml:space="preserve"> mezi kolejí č. 1 a 3 je 5,0</w:t>
      </w:r>
      <w:r w:rsidR="000A4B1D">
        <w:t xml:space="preserve"> </w:t>
      </w:r>
      <w:r w:rsidR="00CA5111">
        <w:t xml:space="preserve">– 5,5 </w:t>
      </w:r>
      <w:r w:rsidR="000A4B1D">
        <w:t>m.</w:t>
      </w:r>
    </w:p>
    <w:p w14:paraId="72ADE43D" w14:textId="544FA706" w:rsidR="0097566C" w:rsidRDefault="0089261E" w:rsidP="0097566C">
      <w:r>
        <w:t xml:space="preserve">V ose nástupiště je vedeno podzemní odvodnění (trativod), které je v celé délce nástupiště, dno trativodu </w:t>
      </w:r>
      <w:proofErr w:type="gramStart"/>
      <w:r>
        <w:t>je</w:t>
      </w:r>
      <w:proofErr w:type="gramEnd"/>
      <w:r>
        <w:t xml:space="preserve"> v hloubce cca 1,775 m od TK. </w:t>
      </w:r>
      <w:r w:rsidR="00F43E5A">
        <w:t xml:space="preserve">V místě nástupiště se nachází 3 šachty odvodnění, 1 šachta se nachází v příchodu na nástupiště. </w:t>
      </w:r>
      <w:r>
        <w:t>Na konci nástupiště je v km 264,502 zřízen př</w:t>
      </w:r>
      <w:r w:rsidR="00DA2E6D">
        <w:t>e</w:t>
      </w:r>
      <w:r>
        <w:t xml:space="preserve">chod pro cestující o šířce 3,6 m. Konstrukce přechodu je tvořena </w:t>
      </w:r>
      <w:proofErr w:type="spellStart"/>
      <w:r>
        <w:t>celopryžovými</w:t>
      </w:r>
      <w:proofErr w:type="spellEnd"/>
      <w:r>
        <w:t xml:space="preserve"> panely </w:t>
      </w:r>
      <w:r w:rsidR="00F43E5A">
        <w:t xml:space="preserve">(vnitřní/vnější panely) </w:t>
      </w:r>
      <w:r>
        <w:t>a vně je ukončena obrubníky.</w:t>
      </w:r>
      <w:r w:rsidR="00D45907">
        <w:t xml:space="preserve"> N</w:t>
      </w:r>
      <w:r w:rsidR="00F43E5A">
        <w:t xml:space="preserve">a přechod navazuje </w:t>
      </w:r>
      <w:r w:rsidR="00D45907">
        <w:t>chodník pro pěší</w:t>
      </w:r>
      <w:r w:rsidR="00F43E5A">
        <w:t xml:space="preserve"> k nástupišti u koleje č. 1 a k přístřešku</w:t>
      </w:r>
      <w:r w:rsidR="00D45907">
        <w:t>, chodník je vyhotoven ze zámkové dlažby, bez úpravy pro osoby s omezenou schopností pohybu a orientace.</w:t>
      </w:r>
    </w:p>
    <w:p w14:paraId="1419E8A1" w14:textId="38111A7B" w:rsidR="0097566C" w:rsidRDefault="0097566C" w:rsidP="0097566C">
      <w:r>
        <w:t xml:space="preserve">Nástupiště se nachází na parcele č. 4431/46, 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</w:t>
      </w:r>
      <w:hyperlink r:id="rId9" w:history="1">
        <w:r>
          <w:t>Třebovice</w:t>
        </w:r>
      </w:hyperlink>
      <w:r>
        <w:t xml:space="preserve"> ve Slezsku, jehož vlastníkem jsou České </w:t>
      </w:r>
      <w:r w:rsidRPr="00B043F5">
        <w:t>dráhy, a.s. Daný pozemek</w:t>
      </w:r>
      <w:r w:rsidRPr="00024B10">
        <w:t xml:space="preserve"> je určen pro převod </w:t>
      </w:r>
      <w:r>
        <w:t>na Správu</w:t>
      </w:r>
      <w:r w:rsidRPr="00024B10">
        <w:t xml:space="preserve"> železnic, </w:t>
      </w:r>
      <w:r>
        <w:t>státní organizace v rámci ÚMV</w:t>
      </w:r>
      <w:r w:rsidRPr="00024B10">
        <w:t>ŽST.</w:t>
      </w:r>
    </w:p>
    <w:p w14:paraId="40FE34B1" w14:textId="77777777" w:rsidR="00D45907" w:rsidRDefault="00D45907" w:rsidP="003D00E5"/>
    <w:p w14:paraId="733839B9" w14:textId="77777777" w:rsidR="003D00E5" w:rsidRPr="00E548C3" w:rsidRDefault="003D00E5" w:rsidP="003D00E5">
      <w:pPr>
        <w:rPr>
          <w:b/>
          <w:bCs/>
        </w:rPr>
      </w:pPr>
      <w:r w:rsidRPr="00E548C3">
        <w:rPr>
          <w:b/>
          <w:bCs/>
        </w:rPr>
        <w:t>Nástupiště v zastávce Lomnice u Rýmařova</w:t>
      </w:r>
    </w:p>
    <w:p w14:paraId="4F0B5CBA" w14:textId="56305809" w:rsidR="003D00E5" w:rsidRDefault="003D00E5" w:rsidP="003D00E5">
      <w:r>
        <w:t xml:space="preserve">Nástupiště se nachází na </w:t>
      </w:r>
      <w:r w:rsidR="00E6013A">
        <w:t xml:space="preserve">celostátní trati </w:t>
      </w:r>
      <w:r>
        <w:t xml:space="preserve">310A Opava východ – Krnov - Olomouc, </w:t>
      </w:r>
      <w:r w:rsidR="000F0425">
        <w:t>v mezistaničním úseku Valšov – Dětřichov nad Bystřicí</w:t>
      </w:r>
      <w:r w:rsidR="00F43E5A">
        <w:t>,</w:t>
      </w:r>
      <w:r w:rsidR="000F0425">
        <w:t xml:space="preserve"> </w:t>
      </w:r>
      <w:r>
        <w:t>v</w:t>
      </w:r>
      <w:r w:rsidR="000F0425">
        <w:t> zastávce Lomnice u Rýmařova</w:t>
      </w:r>
      <w:r>
        <w:t xml:space="preserve">, u </w:t>
      </w:r>
      <w:r w:rsidR="000F0425">
        <w:t>traťové koleje</w:t>
      </w:r>
      <w:r>
        <w:t xml:space="preserve"> v</w:t>
      </w:r>
      <w:r w:rsidR="000F0425">
        <w:t>levo</w:t>
      </w:r>
      <w:r>
        <w:t xml:space="preserve"> po kilometráži. Jedná se o </w:t>
      </w:r>
      <w:r w:rsidR="000F0425">
        <w:t>vnější</w:t>
      </w:r>
      <w:r>
        <w:t xml:space="preserve">, úrovňové nástupiště typu </w:t>
      </w:r>
      <w:proofErr w:type="spellStart"/>
      <w:r w:rsidR="000F0425">
        <w:t>Tischer</w:t>
      </w:r>
      <w:proofErr w:type="spellEnd"/>
      <w:r>
        <w:t xml:space="preserve">, </w:t>
      </w:r>
      <w:r w:rsidR="000F0425">
        <w:t>v délce 12</w:t>
      </w:r>
      <w:r>
        <w:t xml:space="preserve">0 m (km </w:t>
      </w:r>
      <w:r w:rsidR="000F0425">
        <w:t>49,100 – km 49,220</w:t>
      </w:r>
      <w:r>
        <w:t xml:space="preserve">). Povrch nástupiště je tvořen </w:t>
      </w:r>
      <w:r w:rsidR="000F0425">
        <w:t>drtí</w:t>
      </w:r>
      <w:r>
        <w:t xml:space="preserve"> a konstrukc</w:t>
      </w:r>
      <w:r w:rsidR="00AB38FB">
        <w:t>e nástupiště</w:t>
      </w:r>
      <w:r w:rsidR="005A60CB">
        <w:t xml:space="preserve"> je tvořena nástup</w:t>
      </w:r>
      <w:r>
        <w:t>ní tvár</w:t>
      </w:r>
      <w:r w:rsidR="005A60CB">
        <w:t xml:space="preserve">nicí </w:t>
      </w:r>
      <w:proofErr w:type="spellStart"/>
      <w:r w:rsidR="005A60CB">
        <w:t>Tischer</w:t>
      </w:r>
      <w:proofErr w:type="spellEnd"/>
      <w:r w:rsidR="005A60CB">
        <w:t>. Výška nástup</w:t>
      </w:r>
      <w:r>
        <w:t xml:space="preserve">ní hrany </w:t>
      </w:r>
      <w:proofErr w:type="gramStart"/>
      <w:r>
        <w:t>je</w:t>
      </w:r>
      <w:proofErr w:type="gramEnd"/>
      <w:r>
        <w:t xml:space="preserve"> 200 mm na TK, </w:t>
      </w:r>
      <w:r w:rsidR="000F0425">
        <w:t>traťová kolej</w:t>
      </w:r>
      <w:r>
        <w:t xml:space="preserve"> je v místě nástupiště vedena v přímé.</w:t>
      </w:r>
      <w:r w:rsidR="006F375A">
        <w:t xml:space="preserve"> Výškově je traťová kolej ve sklonu do 9,85 ‰, se spádem do </w:t>
      </w:r>
      <w:proofErr w:type="spellStart"/>
      <w:r w:rsidR="006F375A">
        <w:t>žst</w:t>
      </w:r>
      <w:proofErr w:type="spellEnd"/>
      <w:r w:rsidR="006F375A">
        <w:t xml:space="preserve">. Valšov. </w:t>
      </w:r>
    </w:p>
    <w:p w14:paraId="2E47E89A" w14:textId="441CBC43" w:rsidR="00102797" w:rsidRPr="00102797" w:rsidRDefault="006F375A" w:rsidP="003D00E5">
      <w:r>
        <w:t>P</w:t>
      </w:r>
      <w:r w:rsidR="00D764AD">
        <w:t xml:space="preserve">řístup na nástupiště je po pěší komunikaci z centra obce Lomnice. Nástupiště v zastávce je nasvětleno 6 ks </w:t>
      </w:r>
      <w:r w:rsidR="00E6013A">
        <w:t>osvětlovacích stožárů</w:t>
      </w:r>
      <w:r w:rsidR="0049248C">
        <w:t>, které jsou vzdáleny 2,250 m od nástupní hrany nástupiště. Jedná se o sklopné stožáry výšky 6,00 m</w:t>
      </w:r>
      <w:r w:rsidR="002667B4">
        <w:t xml:space="preserve"> (stáří stožárů je cca 4 roky)</w:t>
      </w:r>
      <w:r w:rsidR="00D764AD">
        <w:t>.</w:t>
      </w:r>
      <w:r w:rsidR="00102797">
        <w:t xml:space="preserve"> </w:t>
      </w:r>
    </w:p>
    <w:p w14:paraId="1AC203FE" w14:textId="77777777" w:rsidR="003D00E5" w:rsidRDefault="003D00E5" w:rsidP="003D00E5">
      <w:r>
        <w:lastRenderedPageBreak/>
        <w:t xml:space="preserve">Nástupiště </w:t>
      </w:r>
      <w:r w:rsidR="000F0425">
        <w:t>se nachází na parcele č. 1771</w:t>
      </w:r>
      <w:r>
        <w:t xml:space="preserve">, 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</w:t>
      </w:r>
      <w:hyperlink r:id="rId10" w:history="1">
        <w:r w:rsidR="000F0425">
          <w:t>Lomnice</w:t>
        </w:r>
      </w:hyperlink>
      <w:r w:rsidR="000F0425">
        <w:t xml:space="preserve"> u Rýmařova</w:t>
      </w:r>
      <w:r>
        <w:t xml:space="preserve">, </w:t>
      </w:r>
      <w:r w:rsidR="000F0425">
        <w:t>jehož vlastníkem je Česká republika s právem hospodaření pro Správu železnic, státní organizaci.</w:t>
      </w:r>
    </w:p>
    <w:p w14:paraId="201FE5B1" w14:textId="77777777" w:rsidR="00693D44" w:rsidRDefault="00693D44" w:rsidP="003D00E5"/>
    <w:p w14:paraId="4D8E18BB" w14:textId="77777777" w:rsidR="006A623A" w:rsidRDefault="006A623A" w:rsidP="00693D44">
      <w:pPr>
        <w:rPr>
          <w:b/>
          <w:bCs/>
        </w:rPr>
      </w:pPr>
    </w:p>
    <w:p w14:paraId="02BB8D8C" w14:textId="143B99F5" w:rsidR="00693D44" w:rsidRPr="00E548C3" w:rsidRDefault="00693D44" w:rsidP="00693D44">
      <w:pPr>
        <w:rPr>
          <w:b/>
          <w:bCs/>
        </w:rPr>
      </w:pPr>
      <w:r w:rsidRPr="00E548C3">
        <w:rPr>
          <w:b/>
          <w:bCs/>
        </w:rPr>
        <w:t>Nástupiště v zastávce Skotnice</w:t>
      </w:r>
    </w:p>
    <w:p w14:paraId="7031E9F4" w14:textId="017DC103" w:rsidR="00693D44" w:rsidRDefault="00693D44" w:rsidP="00693D44">
      <w:r>
        <w:t xml:space="preserve">Nástupiště se nachází na </w:t>
      </w:r>
      <w:r w:rsidR="00E6013A">
        <w:t xml:space="preserve">regionální trati </w:t>
      </w:r>
      <w:r>
        <w:t xml:space="preserve">306A Studénka - Veřovice, v mezistaničním úseku Sedlnice – Příbor v zastávce Skotnice, u traťové koleje vlevo po kilometráži. Jedná se o vnější, </w:t>
      </w:r>
      <w:r w:rsidR="00D475B4">
        <w:t>mimo</w:t>
      </w:r>
      <w:r>
        <w:t xml:space="preserve">úrovňové nástupiště typu </w:t>
      </w:r>
      <w:r w:rsidR="00D475B4">
        <w:t>SUDOP</w:t>
      </w:r>
      <w:r>
        <w:t xml:space="preserve">, </w:t>
      </w:r>
      <w:r w:rsidR="00D475B4">
        <w:t xml:space="preserve">v délce </w:t>
      </w:r>
      <w:r>
        <w:t>2</w:t>
      </w:r>
      <w:r w:rsidR="00D475B4">
        <w:t>0</w:t>
      </w:r>
      <w:r>
        <w:t xml:space="preserve">0 m (km </w:t>
      </w:r>
      <w:r w:rsidR="00D475B4">
        <w:t>9,968 – km 10,168</w:t>
      </w:r>
      <w:r>
        <w:t xml:space="preserve">). Povrch nástupiště je tvořen </w:t>
      </w:r>
      <w:r w:rsidR="00D475B4">
        <w:t>konzolovými deskami K150</w:t>
      </w:r>
      <w:r w:rsidR="00AB38FB">
        <w:t xml:space="preserve"> a konstrukce nástupiště</w:t>
      </w:r>
      <w:r>
        <w:t xml:space="preserve"> je tvořena </w:t>
      </w:r>
      <w:r w:rsidR="000A4B1D">
        <w:t>úložnými bloky</w:t>
      </w:r>
      <w:r>
        <w:t>. V</w:t>
      </w:r>
      <w:r w:rsidR="005A60CB">
        <w:t>ýška nástup</w:t>
      </w:r>
      <w:r w:rsidR="00D475B4">
        <w:t xml:space="preserve">ní hrany </w:t>
      </w:r>
      <w:proofErr w:type="gramStart"/>
      <w:r w:rsidR="00D475B4">
        <w:t>je</w:t>
      </w:r>
      <w:proofErr w:type="gramEnd"/>
      <w:r w:rsidR="00D475B4">
        <w:t xml:space="preserve"> 3</w:t>
      </w:r>
      <w:r>
        <w:t>00 mm na TK, traťová kolej je v místě nástupiště vedena v přímé.</w:t>
      </w:r>
      <w:r w:rsidR="00E6013A" w:rsidRPr="00E6013A">
        <w:t xml:space="preserve"> </w:t>
      </w:r>
      <w:r w:rsidR="00E6013A">
        <w:t xml:space="preserve">Výškově je traťová kolej ve sklonu do </w:t>
      </w:r>
      <w:r w:rsidR="000A4B1D">
        <w:t>5,10</w:t>
      </w:r>
      <w:r w:rsidR="00E6013A">
        <w:t xml:space="preserve"> ‰, se spádem do </w:t>
      </w:r>
      <w:proofErr w:type="spellStart"/>
      <w:r w:rsidR="00E6013A">
        <w:t>žst</w:t>
      </w:r>
      <w:proofErr w:type="spellEnd"/>
      <w:r w:rsidR="00E6013A">
        <w:t xml:space="preserve">. </w:t>
      </w:r>
      <w:r w:rsidR="000A4B1D">
        <w:t>Sedlnice</w:t>
      </w:r>
      <w:r w:rsidR="00E6013A">
        <w:t>.</w:t>
      </w:r>
    </w:p>
    <w:p w14:paraId="45E93B64" w14:textId="4FD55C87" w:rsidR="00C7448F" w:rsidRDefault="00C7448F" w:rsidP="00693D44">
      <w:r>
        <w:t xml:space="preserve">Přístup na nástupiště je z místní komunikace podél přejezdu P7478 (km 10,176). Nástupiště v zastávce je nasvětleno 9 ks </w:t>
      </w:r>
      <w:r w:rsidRPr="006E4BD2">
        <w:t>osvětlovacích stožárů</w:t>
      </w:r>
      <w:r w:rsidR="002667B4" w:rsidRPr="006E4BD2">
        <w:t xml:space="preserve"> (stáří stožárů je cca 6 let)</w:t>
      </w:r>
      <w:r w:rsidR="00050C8D" w:rsidRPr="006E4BD2">
        <w:t>, bezprostředně u nástupiště je umístěn přístřešek pro cestující</w:t>
      </w:r>
      <w:r w:rsidRPr="006E4BD2">
        <w:t>.</w:t>
      </w:r>
      <w:r w:rsidR="00B56A1D" w:rsidRPr="006E4BD2">
        <w:t xml:space="preserve"> Na konci nástupiště se nachází železniční propustek v </w:t>
      </w:r>
      <w:proofErr w:type="spellStart"/>
      <w:r w:rsidR="00B56A1D" w:rsidRPr="006E4BD2">
        <w:t>evid</w:t>
      </w:r>
      <w:proofErr w:type="spellEnd"/>
      <w:r w:rsidR="00B56A1D" w:rsidRPr="006E4BD2">
        <w:t>. km 10,172, přes který vede přístupová cesta na nástupiště.</w:t>
      </w:r>
    </w:p>
    <w:p w14:paraId="1F983E93" w14:textId="277D79C6" w:rsidR="00693D44" w:rsidRDefault="00693D44" w:rsidP="00693D44">
      <w:r>
        <w:t xml:space="preserve">Nástupiště se nachází na parcele č. </w:t>
      </w:r>
      <w:r w:rsidR="00D475B4">
        <w:t>1060/</w:t>
      </w:r>
      <w:r>
        <w:t xml:space="preserve">1, 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</w:t>
      </w:r>
      <w:r w:rsidR="00D475B4">
        <w:t>Skotnice</w:t>
      </w:r>
      <w:r>
        <w:t>, jehož vlastníkem je Česká republika s právem hospodaření pro Správu železnic, státní organizaci.</w:t>
      </w:r>
    </w:p>
    <w:p w14:paraId="13B55A1A" w14:textId="77777777" w:rsidR="00410ACF" w:rsidRDefault="00410ACF" w:rsidP="00693D44"/>
    <w:p w14:paraId="0C9B8B9B" w14:textId="77777777" w:rsidR="00415A74" w:rsidRPr="00415A74" w:rsidRDefault="00415A74" w:rsidP="00415A74">
      <w:pPr>
        <w:rPr>
          <w:b/>
          <w:bCs/>
        </w:rPr>
      </w:pPr>
      <w:r w:rsidRPr="00415A74">
        <w:rPr>
          <w:b/>
          <w:bCs/>
        </w:rPr>
        <w:t>Rampa v dopravně Kravaře ve Slezsku</w:t>
      </w:r>
    </w:p>
    <w:p w14:paraId="46476CEF" w14:textId="502ACE0C" w:rsidR="00415A74" w:rsidRDefault="00415A74" w:rsidP="00415A74">
      <w:r>
        <w:t xml:space="preserve">Rampa se nachází na regionální trati 307B Hlučín – Kravaře ve Slezsku, v dopravně Kravaře ve Slezsku, u koleje č. 5b, vlevo po kilometráži. Jedná se o rampu kombinovanou (čelní a boční jednostranná), v délce 62 m (km 21,856 – km 21,918). </w:t>
      </w:r>
      <w:r w:rsidR="00903A42">
        <w:t>Nosná konstrukce rampy je vybudována z prostého betonu monolitického, hrana rampy z monolitického železobetonu. P</w:t>
      </w:r>
      <w:r>
        <w:t>ovrch rampy je tvořen dlažebními kostkami 150x150 mm a příjezd pro silniční vozidla je z čel rampy. Projektovaná výška boční rampy je 1100 mm a projektovaná vzdálenost od osy koleje je 1720 mm, výška čelní rampy je 1100 mm, kolej č. 5b je v místě rampy vedena v přímé.</w:t>
      </w:r>
    </w:p>
    <w:p w14:paraId="3D2AEC6F" w14:textId="0331A313" w:rsidR="00415A74" w:rsidRDefault="00415A74" w:rsidP="00415A74">
      <w:r>
        <w:t xml:space="preserve">Rampa se nachází na parcele č. 4432/29, 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Kravaře ve Slezsku, jehož vlastníkem jsou České dráhy, </w:t>
      </w:r>
      <w:r w:rsidRPr="00B043F5">
        <w:t>a.s.</w:t>
      </w:r>
      <w:r>
        <w:t xml:space="preserve"> Daný pozemek je určen pro převod na Správu železnic, státní organizace v rámci ÚMVŽST.</w:t>
      </w:r>
    </w:p>
    <w:p w14:paraId="3AEDAFC3" w14:textId="695C0D41" w:rsidR="00965508" w:rsidRDefault="00965508" w:rsidP="00415A74"/>
    <w:p w14:paraId="18659D38" w14:textId="77777777" w:rsidR="00965508" w:rsidRPr="00965508" w:rsidRDefault="00965508" w:rsidP="00965508">
      <w:pPr>
        <w:rPr>
          <w:b/>
          <w:bCs/>
        </w:rPr>
      </w:pPr>
      <w:r w:rsidRPr="00903A42">
        <w:rPr>
          <w:b/>
          <w:bCs/>
        </w:rPr>
        <w:t>Rampa v </w:t>
      </w:r>
      <w:proofErr w:type="spellStart"/>
      <w:r w:rsidRPr="00903A42">
        <w:rPr>
          <w:b/>
          <w:bCs/>
        </w:rPr>
        <w:t>žst</w:t>
      </w:r>
      <w:proofErr w:type="spellEnd"/>
      <w:r w:rsidRPr="00903A42">
        <w:rPr>
          <w:b/>
          <w:bCs/>
        </w:rPr>
        <w:t>. Sedlnice</w:t>
      </w:r>
    </w:p>
    <w:p w14:paraId="0D4D38F3" w14:textId="6C66A98B" w:rsidR="00965508" w:rsidRDefault="00965508" w:rsidP="00965508">
      <w:r>
        <w:t>Rampa se nachází na regionální trati 306A Studénka - Veřovice, v </w:t>
      </w:r>
      <w:proofErr w:type="spellStart"/>
      <w:r>
        <w:t>žst</w:t>
      </w:r>
      <w:proofErr w:type="spellEnd"/>
      <w:r>
        <w:t xml:space="preserve">. Sedlnice, u koleje č. 5, vlevo po kilometráži. Jedná se o rampu boční jednostrannou, v délce 50 m (km 7,638 – km 7,688). </w:t>
      </w:r>
      <w:r w:rsidR="00903A42">
        <w:t>Nosná konstrukce rampy a hrana rampy jsou vybudovány z prostého betonu monolitického. P</w:t>
      </w:r>
      <w:r>
        <w:t>ovrch rampy je tvořen dlažebními kostkami a příjezd pro silniční vozidla je z čela i boku rampy. Projektovaná výška boční rampy je 1100 mm a projektovaná vzdálenost od osy koleje je 1700 mm, kolej č. 5 je v místě rampy vedena v přímé.</w:t>
      </w:r>
    </w:p>
    <w:p w14:paraId="668E8051" w14:textId="64F222EB" w:rsidR="00965508" w:rsidRDefault="00965508" w:rsidP="00965508">
      <w:r>
        <w:t xml:space="preserve">Rampa se nachází na parcele č. 1137/1, 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Sedlnice, jehož vlastníkem je Česká republika s právem hospodaření pro Správu železnic, státní organizaci.</w:t>
      </w:r>
    </w:p>
    <w:p w14:paraId="5E0499D3" w14:textId="77777777" w:rsidR="004E7C73" w:rsidRDefault="004E7C73" w:rsidP="00415A74"/>
    <w:p w14:paraId="2EA55FAD" w14:textId="4A53201A" w:rsidR="009737ED" w:rsidRDefault="0035452B" w:rsidP="00693D44">
      <w:pPr>
        <w:rPr>
          <w:b/>
          <w:bCs/>
        </w:rPr>
      </w:pPr>
      <w:r w:rsidRPr="0035452B">
        <w:rPr>
          <w:b/>
          <w:bCs/>
        </w:rPr>
        <w:t>Nákladiště v </w:t>
      </w:r>
      <w:proofErr w:type="spellStart"/>
      <w:r w:rsidRPr="0035452B">
        <w:rPr>
          <w:b/>
          <w:bCs/>
        </w:rPr>
        <w:t>žst</w:t>
      </w:r>
      <w:proofErr w:type="spellEnd"/>
      <w:r w:rsidRPr="0035452B">
        <w:rPr>
          <w:b/>
          <w:bCs/>
        </w:rPr>
        <w:t>. Bruntál</w:t>
      </w:r>
    </w:p>
    <w:p w14:paraId="12DDDCD7" w14:textId="44F14456" w:rsidR="0035452B" w:rsidRDefault="0035452B" w:rsidP="0035452B">
      <w:r>
        <w:t>Nákladiště se nachází na celostátní trati 310A Opava východ – Krnov - Olomouc, v </w:t>
      </w:r>
      <w:proofErr w:type="spellStart"/>
      <w:r>
        <w:t>žst</w:t>
      </w:r>
      <w:proofErr w:type="spellEnd"/>
      <w:r>
        <w:t xml:space="preserve">. Bruntál, </w:t>
      </w:r>
      <w:r w:rsidR="001C295C">
        <w:t xml:space="preserve">u kolejí </w:t>
      </w:r>
      <w:r>
        <w:t>č. 6, 8 a 10, vlevo po kilometráži. Nákladiště tvoří rampa u koleje č. 6 a 8 a zpevněná plocha mezi kolejemi č. 6 a 10</w:t>
      </w:r>
      <w:r w:rsidR="00AE1AE9">
        <w:t>.</w:t>
      </w:r>
    </w:p>
    <w:p w14:paraId="05E87EB8" w14:textId="6D63CB21" w:rsidR="00AE1AE9" w:rsidRDefault="0035452B" w:rsidP="00AE1AE9">
      <w:r>
        <w:t xml:space="preserve">Jedná se o rampu </w:t>
      </w:r>
      <w:r w:rsidR="00AE1AE9">
        <w:t xml:space="preserve">kombinovanou (čelní a boční jednostranná), v délce 60 m (km 64,064 – km 64,124). </w:t>
      </w:r>
      <w:r w:rsidR="00014321">
        <w:t xml:space="preserve">Nosná konstrukce rampy je </w:t>
      </w:r>
      <w:r w:rsidR="00AE1AE9">
        <w:t xml:space="preserve">vybudována z prostého betonu monolitického, </w:t>
      </w:r>
      <w:r w:rsidR="00903A42">
        <w:t>h</w:t>
      </w:r>
      <w:r w:rsidR="00014321">
        <w:t>rana rampy z monolitického železobetonu. P</w:t>
      </w:r>
      <w:r w:rsidR="00AE1AE9">
        <w:t>ovrch rampy je tvořen dlažebními kostkami 100x100 mm a příjezd pro silniční vozidla je z</w:t>
      </w:r>
      <w:r w:rsidR="00200417">
        <w:t xml:space="preserve"> čela a z</w:t>
      </w:r>
      <w:r w:rsidR="00AE1AE9">
        <w:t> boku rampy. Projektovaná výška boční rampy je 1100 mm a projektovaná vzdálenost od osy koleje je 1640 mm, výška čelní rampy je 1350 mm, kolej č. 5 je v místě rampy vedena v přímé.</w:t>
      </w:r>
    </w:p>
    <w:p w14:paraId="65365DD3" w14:textId="4DBD5E05" w:rsidR="0035452B" w:rsidRPr="00B03A0A" w:rsidRDefault="0035452B" w:rsidP="0035452B">
      <w:r>
        <w:lastRenderedPageBreak/>
        <w:t xml:space="preserve">Zpevněná plocha </w:t>
      </w:r>
      <w:r w:rsidR="00903A42">
        <w:t xml:space="preserve">je tvořena vyvýšenou skládkou u kolejí 6 (v délce cca </w:t>
      </w:r>
      <w:r w:rsidR="00B03A0A">
        <w:t>50 m)</w:t>
      </w:r>
      <w:r w:rsidR="002B1E5E">
        <w:t>, 8 (v délce cca 37 m)</w:t>
      </w:r>
      <w:r w:rsidR="00B03A0A">
        <w:t xml:space="preserve"> </w:t>
      </w:r>
      <w:r w:rsidR="00903A42">
        <w:t>a 10</w:t>
      </w:r>
      <w:r w:rsidR="00B03A0A">
        <w:t xml:space="preserve"> (v délce cca 180 m). Zpevněná ploch</w:t>
      </w:r>
      <w:r w:rsidR="002B1E5E">
        <w:t>a</w:t>
      </w:r>
      <w:r w:rsidR="00B03A0A">
        <w:t xml:space="preserve"> je vydlážděna v ploše cca 4200 m</w:t>
      </w:r>
      <w:r w:rsidR="00B03A0A" w:rsidRPr="00B03A0A">
        <w:rPr>
          <w:vertAlign w:val="superscript"/>
        </w:rPr>
        <w:t>2</w:t>
      </w:r>
      <w:r w:rsidR="002B1E5E">
        <w:t>, včetně plochy rampy,</w:t>
      </w:r>
      <w:r w:rsidR="00B03A0A">
        <w:t xml:space="preserve"> dlažebními kostkami. Odvod dešťové vody ze zpevněné plochy je pravděpodobně do veřejné kanalizace.</w:t>
      </w:r>
    </w:p>
    <w:p w14:paraId="14690E2D" w14:textId="41F084B1" w:rsidR="0035452B" w:rsidRDefault="001C295C" w:rsidP="0035452B">
      <w:r>
        <w:t>Nákladiště</w:t>
      </w:r>
      <w:r w:rsidR="0035452B">
        <w:t xml:space="preserve"> se nachází na parcele č. 3882/1, </w:t>
      </w:r>
      <w:proofErr w:type="spellStart"/>
      <w:proofErr w:type="gramStart"/>
      <w:r w:rsidR="0035452B">
        <w:t>k.ú</w:t>
      </w:r>
      <w:proofErr w:type="spellEnd"/>
      <w:r w:rsidR="0035452B">
        <w:t>.</w:t>
      </w:r>
      <w:proofErr w:type="gramEnd"/>
      <w:r w:rsidR="0035452B">
        <w:t xml:space="preserve"> Bruntál, jehož vlastníkem jsou České dráhy,</w:t>
      </w:r>
      <w:r w:rsidR="0035452B" w:rsidRPr="00B043F5">
        <w:t xml:space="preserve"> a.s.</w:t>
      </w:r>
      <w:r w:rsidR="0035452B">
        <w:t xml:space="preserve"> D</w:t>
      </w:r>
      <w:r w:rsidR="0035452B" w:rsidRPr="00024B10">
        <w:t xml:space="preserve">aný pozemek je určen pro převod </w:t>
      </w:r>
      <w:r w:rsidR="0035452B">
        <w:t>na Správu</w:t>
      </w:r>
      <w:r w:rsidR="0035452B" w:rsidRPr="00024B10">
        <w:t xml:space="preserve"> železnic, </w:t>
      </w:r>
      <w:r w:rsidR="0035452B">
        <w:t>státní organizace v rámci ÚMV</w:t>
      </w:r>
      <w:r w:rsidR="0035452B" w:rsidRPr="00024B10">
        <w:t>ŽST.</w:t>
      </w:r>
    </w:p>
    <w:p w14:paraId="6A9281EC" w14:textId="69D239F7" w:rsidR="001C295C" w:rsidRDefault="001C295C" w:rsidP="001C295C">
      <w:pPr>
        <w:rPr>
          <w:b/>
          <w:bCs/>
        </w:rPr>
      </w:pPr>
      <w:r w:rsidRPr="0035452B">
        <w:rPr>
          <w:b/>
          <w:bCs/>
        </w:rPr>
        <w:t>Nákladiště v </w:t>
      </w:r>
      <w:proofErr w:type="spellStart"/>
      <w:r w:rsidRPr="0035452B">
        <w:rPr>
          <w:b/>
          <w:bCs/>
        </w:rPr>
        <w:t>žst</w:t>
      </w:r>
      <w:proofErr w:type="spellEnd"/>
      <w:r w:rsidRPr="0035452B">
        <w:rPr>
          <w:b/>
          <w:bCs/>
        </w:rPr>
        <w:t>. B</w:t>
      </w:r>
      <w:r>
        <w:rPr>
          <w:b/>
          <w:bCs/>
        </w:rPr>
        <w:t>ohumín</w:t>
      </w:r>
    </w:p>
    <w:p w14:paraId="118F3159" w14:textId="5796C538" w:rsidR="001C295C" w:rsidRDefault="001C295C" w:rsidP="001C295C">
      <w:r>
        <w:t>Nákladiště se nachází na koridorové celostátní trati 305B Bohumín - Přerov, v </w:t>
      </w:r>
      <w:proofErr w:type="spellStart"/>
      <w:r>
        <w:t>žst</w:t>
      </w:r>
      <w:proofErr w:type="spellEnd"/>
      <w:r>
        <w:t>. Bohumín (pravé přednádraží), u kolejí č. 510, 512, 514, 516 a 518, vpravo po kilometráži. Nákladiště tvoří rampa u kolejí č. 510, 512, 514 a 516 zpevněná plocha mezi kolejemi č. 510 a 518.</w:t>
      </w:r>
    </w:p>
    <w:p w14:paraId="3D64EB6A" w14:textId="79732A0F" w:rsidR="001C295C" w:rsidRDefault="001C295C" w:rsidP="001C295C">
      <w:r>
        <w:t xml:space="preserve">Jedná se o rampu kombinovanou (čelní a boční jednostranná), v délce 70 m (km 274,908 – km 274,978). </w:t>
      </w:r>
      <w:r w:rsidR="00200417">
        <w:t xml:space="preserve">Čelní rampa je u koleje č. 512, 514 a 516, boční rampa je u koleje č. 510. </w:t>
      </w:r>
      <w:r>
        <w:t xml:space="preserve">Nosná konstrukce rampy a hrana rampy jsou vybudovány z prostého betonu monolitického. Povrch rampy je tvořen dlažebními kostkami a příjezd pro silniční vozidla je z čela rampy. Projektovaná výška boční rampy je 1100 mm a projektovaná vzdálenost od osy koleje je </w:t>
      </w:r>
      <w:r w:rsidR="00200417">
        <w:t>1725</w:t>
      </w:r>
      <w:r>
        <w:t xml:space="preserve"> mm, výška čelní rampy je </w:t>
      </w:r>
      <w:r w:rsidR="00200417">
        <w:t>950</w:t>
      </w:r>
      <w:r>
        <w:t xml:space="preserve"> mm, kolej č. 5</w:t>
      </w:r>
      <w:r w:rsidR="00200417">
        <w:t>10</w:t>
      </w:r>
      <w:r>
        <w:t xml:space="preserve"> je v místě rampy vedena v přímé.</w:t>
      </w:r>
    </w:p>
    <w:p w14:paraId="41ACC855" w14:textId="1AB9A85B" w:rsidR="001C295C" w:rsidRPr="00B03A0A" w:rsidRDefault="001C295C" w:rsidP="001C295C">
      <w:r>
        <w:t>Zpevněná plocha je tvořena vyvýšenou skládkou</w:t>
      </w:r>
      <w:r w:rsidR="002B1E5E">
        <w:t xml:space="preserve"> u koleje</w:t>
      </w:r>
      <w:r>
        <w:t xml:space="preserve"> </w:t>
      </w:r>
      <w:r w:rsidR="003920DA">
        <w:t xml:space="preserve">č. </w:t>
      </w:r>
      <w:r w:rsidR="00200417">
        <w:t>518</w:t>
      </w:r>
      <w:r>
        <w:t xml:space="preserve"> v délce cca </w:t>
      </w:r>
      <w:r w:rsidR="002B1E5E">
        <w:t>220 m a rampou u koleje č. 510</w:t>
      </w:r>
      <w:r>
        <w:t>. Z</w:t>
      </w:r>
      <w:r w:rsidR="002B1E5E">
        <w:t>pevněná plocha</w:t>
      </w:r>
      <w:r>
        <w:t xml:space="preserve"> je vydlážděna v ploše cca </w:t>
      </w:r>
      <w:r w:rsidR="003920DA">
        <w:t>1900</w:t>
      </w:r>
      <w:r>
        <w:t xml:space="preserve"> m</w:t>
      </w:r>
      <w:r w:rsidRPr="00B03A0A">
        <w:rPr>
          <w:vertAlign w:val="superscript"/>
        </w:rPr>
        <w:t>2</w:t>
      </w:r>
      <w:r w:rsidR="002B1E5E">
        <w:t>, včetně plochy rampy, kombinací materiálu (silniční panel, dlažební kostky a nezpevněné povrchy)</w:t>
      </w:r>
      <w:r>
        <w:t xml:space="preserve">. Odvod dešťové vody ze zpevněné plochy je pravděpodobně </w:t>
      </w:r>
      <w:r w:rsidR="002B1E5E">
        <w:t>vsakem, popř. do veřejné kanalizace.</w:t>
      </w:r>
    </w:p>
    <w:p w14:paraId="1A3C512C" w14:textId="158582DD" w:rsidR="001C295C" w:rsidRDefault="002B1E5E" w:rsidP="001C295C">
      <w:r>
        <w:t>Nákladiště</w:t>
      </w:r>
      <w:r w:rsidR="001C295C">
        <w:t xml:space="preserve"> se nachází na parcele č. </w:t>
      </w:r>
      <w:r w:rsidR="007E2989">
        <w:t xml:space="preserve">2572/82, </w:t>
      </w:r>
      <w:proofErr w:type="spellStart"/>
      <w:proofErr w:type="gramStart"/>
      <w:r w:rsidR="007E2989">
        <w:t>k.ú</w:t>
      </w:r>
      <w:proofErr w:type="spellEnd"/>
      <w:r w:rsidR="007E2989">
        <w:t>.</w:t>
      </w:r>
      <w:proofErr w:type="gramEnd"/>
      <w:r w:rsidR="007E2989">
        <w:t xml:space="preserve"> Nový Bohumín</w:t>
      </w:r>
      <w:r w:rsidR="001C295C">
        <w:t xml:space="preserve">, jehož vlastníkem jsou České dráhy, </w:t>
      </w:r>
      <w:r w:rsidR="001C295C" w:rsidRPr="00B043F5">
        <w:t>a.s.</w:t>
      </w:r>
      <w:r w:rsidR="001C295C">
        <w:t xml:space="preserve"> D</w:t>
      </w:r>
      <w:r w:rsidR="001C295C" w:rsidRPr="00024B10">
        <w:t xml:space="preserve">aný pozemek je určen pro převod </w:t>
      </w:r>
      <w:r w:rsidR="001C295C">
        <w:t>na Správu</w:t>
      </w:r>
      <w:r w:rsidR="001C295C" w:rsidRPr="00024B10">
        <w:t xml:space="preserve"> železnic, </w:t>
      </w:r>
      <w:r w:rsidR="001C295C">
        <w:t>státní organizace v rámci ÚMV</w:t>
      </w:r>
      <w:r w:rsidR="001C295C" w:rsidRPr="00024B10">
        <w:t>ŽST.</w:t>
      </w:r>
    </w:p>
    <w:p w14:paraId="7203614E" w14:textId="77777777" w:rsidR="0035452B" w:rsidRPr="0035452B" w:rsidRDefault="0035452B" w:rsidP="00693D44">
      <w:pPr>
        <w:rPr>
          <w:b/>
          <w:bCs/>
        </w:rPr>
      </w:pPr>
    </w:p>
    <w:p w14:paraId="19543443" w14:textId="436FE5B3" w:rsidR="006755F5" w:rsidRDefault="006755F5" w:rsidP="00FC4D47">
      <w:pPr>
        <w:pStyle w:val="Nadpis1"/>
      </w:pPr>
      <w:bookmarkStart w:id="12" w:name="_Toc37764649"/>
      <w:bookmarkStart w:id="13" w:name="_Toc70926645"/>
      <w:r w:rsidRPr="00C850EE">
        <w:t>Požadovaný stav</w:t>
      </w:r>
      <w:bookmarkEnd w:id="12"/>
      <w:bookmarkEnd w:id="13"/>
    </w:p>
    <w:p w14:paraId="4E659B99" w14:textId="3F7901ED" w:rsidR="009737ED" w:rsidRPr="00BE771C" w:rsidRDefault="00BE771C" w:rsidP="00BE771C">
      <w:pPr>
        <w:rPr>
          <w:b/>
        </w:rPr>
      </w:pPr>
      <w:r>
        <w:rPr>
          <w:b/>
        </w:rPr>
        <w:t>a)</w:t>
      </w:r>
    </w:p>
    <w:p w14:paraId="2B0F0B55" w14:textId="77777777" w:rsidR="00752675" w:rsidRPr="00E548C3" w:rsidRDefault="00752675" w:rsidP="00752675">
      <w:pPr>
        <w:ind w:left="-10"/>
        <w:rPr>
          <w:b/>
          <w:bCs/>
        </w:rPr>
      </w:pPr>
      <w:r w:rsidRPr="00E548C3">
        <w:rPr>
          <w:b/>
          <w:bCs/>
        </w:rPr>
        <w:t>Náhorní příkop v zastávce Jeseník nad Odrou</w:t>
      </w:r>
    </w:p>
    <w:p w14:paraId="7B32920B" w14:textId="2098CFD7" w:rsidR="00E61574" w:rsidRDefault="000C2869" w:rsidP="00E61574">
      <w:pPr>
        <w:ind w:left="-10"/>
      </w:pPr>
      <w:r>
        <w:t xml:space="preserve">Projektová </w:t>
      </w:r>
      <w:r w:rsidRPr="000727D2">
        <w:t xml:space="preserve">dokumentace bude řešit </w:t>
      </w:r>
      <w:r w:rsidR="006E7230" w:rsidRPr="000727D2">
        <w:t xml:space="preserve">stavební </w:t>
      </w:r>
      <w:r w:rsidR="00E548C3" w:rsidRPr="000727D2">
        <w:t xml:space="preserve">úpravu </w:t>
      </w:r>
      <w:r w:rsidRPr="000727D2">
        <w:t>náhorního příkopu</w:t>
      </w:r>
      <w:r w:rsidR="00E548C3" w:rsidRPr="000727D2">
        <w:t xml:space="preserve"> včetně jeho </w:t>
      </w:r>
      <w:proofErr w:type="spellStart"/>
      <w:r w:rsidR="00E548C3" w:rsidRPr="000727D2">
        <w:t>zatrubněné</w:t>
      </w:r>
      <w:proofErr w:type="spellEnd"/>
      <w:r w:rsidR="00E548C3" w:rsidRPr="000727D2">
        <w:t xml:space="preserve"> části</w:t>
      </w:r>
      <w:r w:rsidR="006E7230" w:rsidRPr="000727D2">
        <w:t>.</w:t>
      </w:r>
      <w:r w:rsidR="000727D2">
        <w:t xml:space="preserve"> </w:t>
      </w:r>
      <w:r>
        <w:t xml:space="preserve">Bude provedeno zpevnění </w:t>
      </w:r>
      <w:r w:rsidR="00E61574">
        <w:t xml:space="preserve">dna a </w:t>
      </w:r>
      <w:r>
        <w:t>svahů příkopu v celé ploše takovým způsobem, aby odolával</w:t>
      </w:r>
      <w:r w:rsidR="00E61574">
        <w:t>o</w:t>
      </w:r>
      <w:r>
        <w:t xml:space="preserve"> proudící i stojaté vodě. </w:t>
      </w:r>
      <w:r w:rsidR="00E548C3" w:rsidRPr="000727D2">
        <w:t xml:space="preserve">Bude navržena úprava vtoku </w:t>
      </w:r>
      <w:proofErr w:type="spellStart"/>
      <w:r w:rsidRPr="000727D2">
        <w:t>zatrubněné</w:t>
      </w:r>
      <w:proofErr w:type="spellEnd"/>
      <w:r>
        <w:t xml:space="preserve"> </w:t>
      </w:r>
      <w:r w:rsidRPr="000727D2">
        <w:t>část</w:t>
      </w:r>
      <w:r w:rsidR="002D4844" w:rsidRPr="000727D2">
        <w:t xml:space="preserve">i </w:t>
      </w:r>
      <w:r w:rsidR="000727D2" w:rsidRPr="000727D2">
        <w:t xml:space="preserve">příkopu </w:t>
      </w:r>
      <w:r w:rsidR="00E61574" w:rsidRPr="000727D2">
        <w:t>z důvodu</w:t>
      </w:r>
      <w:r w:rsidR="00E61574">
        <w:t xml:space="preserve"> zabránění znečišťování a</w:t>
      </w:r>
      <w:r>
        <w:t xml:space="preserve"> ucpávání </w:t>
      </w:r>
      <w:proofErr w:type="spellStart"/>
      <w:r>
        <w:t>zatrubněné</w:t>
      </w:r>
      <w:proofErr w:type="spellEnd"/>
      <w:r>
        <w:t xml:space="preserve"> části náhorního příkopu.</w:t>
      </w:r>
      <w:r w:rsidR="001D2E58">
        <w:t xml:space="preserve"> Součástí dokumentace bude hydrogeologické/geologické posouzení narušeného svahu zářezu </w:t>
      </w:r>
      <w:r w:rsidR="0053286F">
        <w:t xml:space="preserve">v místě náhorního příkopu, dále </w:t>
      </w:r>
      <w:r w:rsidR="001D2E58">
        <w:t>případný ná</w:t>
      </w:r>
      <w:r w:rsidR="0053286F">
        <w:t xml:space="preserve">vrh jeho sanace a </w:t>
      </w:r>
      <w:r w:rsidR="00313B5B">
        <w:t>návrh</w:t>
      </w:r>
      <w:r w:rsidR="0053286F">
        <w:t xml:space="preserve"> </w:t>
      </w:r>
      <w:r w:rsidR="001D2E58">
        <w:t>ochrany</w:t>
      </w:r>
      <w:r w:rsidR="0053286F">
        <w:t xml:space="preserve"> železničního spodku a svršku.</w:t>
      </w:r>
      <w:r w:rsidR="001D2E58">
        <w:t xml:space="preserve"> </w:t>
      </w:r>
    </w:p>
    <w:p w14:paraId="4AE9112A" w14:textId="32D7204C" w:rsidR="008B28A3" w:rsidRPr="001C44AE" w:rsidRDefault="008B28A3" w:rsidP="00E61574">
      <w:pPr>
        <w:ind w:left="-10"/>
      </w:pPr>
    </w:p>
    <w:p w14:paraId="01FEC2B4" w14:textId="6FEFBD7F" w:rsidR="008B28A3" w:rsidRPr="001C44AE" w:rsidRDefault="008B28A3" w:rsidP="008B28A3">
      <w:pPr>
        <w:rPr>
          <w:b/>
          <w:bCs/>
        </w:rPr>
      </w:pPr>
      <w:r w:rsidRPr="001C44AE">
        <w:rPr>
          <w:b/>
          <w:bCs/>
        </w:rPr>
        <w:t>Dopravna Fulnek</w:t>
      </w:r>
    </w:p>
    <w:p w14:paraId="3E971FB7" w14:textId="65F7ABF0" w:rsidR="008B28A3" w:rsidRPr="001C44AE" w:rsidRDefault="008B28A3" w:rsidP="008B28A3">
      <w:r w:rsidRPr="001C44AE">
        <w:t>Projektová dokumentace pro stavební povolení (DSP</w:t>
      </w:r>
      <w:r w:rsidR="001314E9">
        <w:t>)</w:t>
      </w:r>
      <w:r w:rsidRPr="001C44AE">
        <w:t xml:space="preserve"> bude řešit opravu dopravny Fulnek v níže uvedeném rozsahu.</w:t>
      </w:r>
    </w:p>
    <w:p w14:paraId="144A0F2E" w14:textId="35094BDB" w:rsidR="008B28A3" w:rsidRPr="001C44AE" w:rsidRDefault="008B28A3" w:rsidP="008B28A3">
      <w:r w:rsidRPr="001C44AE">
        <w:t>Redukci kolejiště dle platného O</w:t>
      </w:r>
      <w:r w:rsidR="002500CB" w:rsidRPr="001C44AE">
        <w:t>zná</w:t>
      </w:r>
      <w:r w:rsidRPr="001C44AE">
        <w:t xml:space="preserve">mení o postradatelnosti zařízení ŽDC, </w:t>
      </w:r>
      <w:proofErr w:type="gramStart"/>
      <w:r w:rsidRPr="001C44AE">
        <w:t>č.j.</w:t>
      </w:r>
      <w:proofErr w:type="gramEnd"/>
      <w:r w:rsidRPr="001C44AE">
        <w:t xml:space="preserve"> 17869/2019-SŽDC-GŘ-O11 ze dne 29. března. 2019, které zahrnuje</w:t>
      </w:r>
      <w:r w:rsidR="002500CB" w:rsidRPr="001C44AE">
        <w:t xml:space="preserve"> zrušení kusé manipulační koleje č. 3 v celé délce, včetně zarážedla, zrušení část kusé manipulační koleje č. 4 od stávajícího kusého ukončení v bývalé remíze cca do km 9,670, náhradu výhybky č. 2 kolejovým polem, náhradu stávajícího nástupiště novým a zrušení zabezpečovacího zařízení příslušného k postradatelnému kolejišti a kolejovému rozvětvení. Po této redukci bude mít dopravna 4 koleje</w:t>
      </w:r>
      <w:r w:rsidR="004907E8" w:rsidRPr="001C44AE">
        <w:t>, z toho 3 souběžné</w:t>
      </w:r>
      <w:r w:rsidR="002500CB" w:rsidRPr="001C44AE">
        <w:t xml:space="preserve"> (1, 2 – dopravní, 1a, 4 – kusé </w:t>
      </w:r>
      <w:r w:rsidR="00547385" w:rsidRPr="001C44AE">
        <w:t>manipulační),</w:t>
      </w:r>
      <w:r w:rsidR="002500CB" w:rsidRPr="001C44AE">
        <w:t xml:space="preserve"> 3 výhybky</w:t>
      </w:r>
      <w:r w:rsidR="00547385" w:rsidRPr="001C44AE">
        <w:t>, nástupiště a ramp</w:t>
      </w:r>
      <w:r w:rsidR="007F33A3" w:rsidRPr="001C44AE">
        <w:t>u</w:t>
      </w:r>
      <w:r w:rsidR="002500CB" w:rsidRPr="001C44AE">
        <w:t xml:space="preserve">. </w:t>
      </w:r>
      <w:r w:rsidR="005C0239" w:rsidRPr="001C44AE">
        <w:t xml:space="preserve">Dojde k přečíslování </w:t>
      </w:r>
      <w:r w:rsidR="007F33A3" w:rsidRPr="001C44AE">
        <w:t>výhybek</w:t>
      </w:r>
      <w:r w:rsidR="005C0239" w:rsidRPr="001C44AE">
        <w:t xml:space="preserve"> č. </w:t>
      </w:r>
      <w:r w:rsidR="007F33A3" w:rsidRPr="001C44AE">
        <w:t xml:space="preserve">3 a </w:t>
      </w:r>
      <w:r w:rsidR="005C0239" w:rsidRPr="001C44AE">
        <w:t>4 na výhybk</w:t>
      </w:r>
      <w:r w:rsidR="007F33A3" w:rsidRPr="001C44AE">
        <w:t>y</w:t>
      </w:r>
      <w:r w:rsidR="005C0239" w:rsidRPr="001C44AE">
        <w:t xml:space="preserve"> č. </w:t>
      </w:r>
      <w:r w:rsidR="007F33A3" w:rsidRPr="001C44AE">
        <w:t xml:space="preserve">2 a </w:t>
      </w:r>
      <w:r w:rsidR="005C0239" w:rsidRPr="001C44AE">
        <w:t>3.</w:t>
      </w:r>
    </w:p>
    <w:p w14:paraId="17E01B1A" w14:textId="29E80CC4" w:rsidR="00195DD2" w:rsidRPr="001C44AE" w:rsidRDefault="005C0239" w:rsidP="008B28A3">
      <w:r w:rsidRPr="001C44AE">
        <w:t>Kolejový rošt kolejí č. 1, 1a, 2 a 4 bude proveden z nového popř. užitého materiálu</w:t>
      </w:r>
      <w:r w:rsidR="005C5367" w:rsidRPr="001C44AE">
        <w:t>. Dále b</w:t>
      </w:r>
      <w:r w:rsidRPr="001C44AE">
        <w:t>ude provedena výměna všech 3 stupňových výhybek za výhybky poměrové (nové, popř. užité)</w:t>
      </w:r>
      <w:r w:rsidR="005C5367" w:rsidRPr="001C44AE">
        <w:t>.</w:t>
      </w:r>
    </w:p>
    <w:p w14:paraId="0DC0C309" w14:textId="5E911D1F" w:rsidR="00195DD2" w:rsidRPr="001C44AE" w:rsidRDefault="00195DD2" w:rsidP="00195DD2">
      <w:r w:rsidRPr="001C44AE">
        <w:t xml:space="preserve">Projektová dokumentace bude dále řešit </w:t>
      </w:r>
      <w:r w:rsidR="004907E8" w:rsidRPr="001C44AE">
        <w:t xml:space="preserve">demolici stávajícího </w:t>
      </w:r>
      <w:r w:rsidR="007F33A3" w:rsidRPr="001C44AE">
        <w:t xml:space="preserve">nástupiště </w:t>
      </w:r>
      <w:r w:rsidR="004907E8" w:rsidRPr="001C44AE">
        <w:t>a stavbu nového</w:t>
      </w:r>
      <w:r w:rsidRPr="001C44AE">
        <w:t xml:space="preserve"> nástupiště u koleje č. 1. Nástupiště bude vnější, délky 37 m (stejná délka jako v současnosti), šířka nástupiště bude 3,00 m a výška nástupní hrany </w:t>
      </w:r>
      <w:proofErr w:type="gramStart"/>
      <w:r w:rsidRPr="001C44AE">
        <w:t>bude</w:t>
      </w:r>
      <w:proofErr w:type="gramEnd"/>
      <w:r w:rsidRPr="001C44AE">
        <w:t xml:space="preserve"> 550 mm nad </w:t>
      </w:r>
      <w:proofErr w:type="gramStart"/>
      <w:r w:rsidRPr="001C44AE">
        <w:t>TK</w:t>
      </w:r>
      <w:proofErr w:type="gramEnd"/>
      <w:r w:rsidRPr="001C44AE">
        <w:t xml:space="preserve">. Nástupní hrana bude tvořena z nástupištních </w:t>
      </w:r>
      <w:r w:rsidRPr="001C44AE">
        <w:lastRenderedPageBreak/>
        <w:t xml:space="preserve">prefabrikátů. Povrch nástupiště bude </w:t>
      </w:r>
      <w:r w:rsidR="004907E8" w:rsidRPr="001C44AE">
        <w:t xml:space="preserve">tvořen </w:t>
      </w:r>
      <w:r w:rsidRPr="001C44AE">
        <w:t xml:space="preserve">betonovou dlažbou, v přírodně šedém odstínu. </w:t>
      </w:r>
      <w:r w:rsidR="004907E8" w:rsidRPr="001C44AE">
        <w:t xml:space="preserve">Na nástupišti bude provedena </w:t>
      </w:r>
      <w:r w:rsidRPr="001C44AE">
        <w:t>vodící linie s fu</w:t>
      </w:r>
      <w:r w:rsidR="005A1EDD" w:rsidRPr="001C44AE">
        <w:t>nkcí varovného pásu. Zadní hranu</w:t>
      </w:r>
      <w:r w:rsidRPr="001C44AE">
        <w:t xml:space="preserve"> nástupní plochy</w:t>
      </w:r>
      <w:r w:rsidR="004907E8" w:rsidRPr="001C44AE">
        <w:t xml:space="preserve"> bude lemovat zapuštěný obrubník</w:t>
      </w:r>
      <w:r w:rsidRPr="001C44AE">
        <w:t>.</w:t>
      </w:r>
      <w:r w:rsidR="004907E8" w:rsidRPr="001C44AE">
        <w:t xml:space="preserve"> Případný výškový rozdíl </w:t>
      </w:r>
      <w:r w:rsidR="007F33A3" w:rsidRPr="001C44AE">
        <w:t xml:space="preserve">nového </w:t>
      </w:r>
      <w:r w:rsidR="004907E8" w:rsidRPr="001C44AE">
        <w:t xml:space="preserve">nástupiště a stávajícího terénu bude řešen palisádou, popř. </w:t>
      </w:r>
      <w:proofErr w:type="spellStart"/>
      <w:r w:rsidR="004907E8" w:rsidRPr="001C44AE">
        <w:t>gabionem</w:t>
      </w:r>
      <w:proofErr w:type="spellEnd"/>
      <w:r w:rsidR="004907E8" w:rsidRPr="001C44AE">
        <w:t>.</w:t>
      </w:r>
      <w:r w:rsidRPr="001C44AE">
        <w:t xml:space="preserve"> </w:t>
      </w:r>
    </w:p>
    <w:p w14:paraId="3706F894" w14:textId="14BC60DD" w:rsidR="00195DD2" w:rsidRPr="001C44AE" w:rsidRDefault="00195DD2" w:rsidP="00195DD2">
      <w:r w:rsidRPr="001C44AE">
        <w:t>Nástupiště bude mít t</w:t>
      </w:r>
      <w:r w:rsidR="004907E8" w:rsidRPr="001C44AE">
        <w:t>ři přístupy pro cestující, z toho jeden bude bezbariérový</w:t>
      </w:r>
      <w:r w:rsidRPr="001C44AE">
        <w:t>. Součástí přístupu na nástupiště bude úprava pro pohyb osoby z omezenou schopností pohybu a orientace. Dále bude projekt řešit bezbariérové napojení nástupiště na stávající čekárnu pro cestující, výstroj trati (</w:t>
      </w:r>
      <w:r w:rsidR="004907E8" w:rsidRPr="001C44AE">
        <w:t xml:space="preserve">konec nástupiště </w:t>
      </w:r>
      <w:r w:rsidRPr="001C44AE">
        <w:t xml:space="preserve">apod.), orientační a informační systém (dle Směrnice SŽDC č. 118 – směr jízdy, průchod zakázán, název dopravny před vjezdem do dopravny apod.) a zajištění prostorové polohy koleje č. 1 v rozsahu úpravy geometrické polohy koleje.  </w:t>
      </w:r>
    </w:p>
    <w:p w14:paraId="4DFD1B66" w14:textId="6D4750D9" w:rsidR="00D80BDD" w:rsidRPr="001C44AE" w:rsidRDefault="00A72648" w:rsidP="00D80BDD">
      <w:r w:rsidRPr="001C44AE">
        <w:t>Dále bude řešena demolice boční rampy a provedení</w:t>
      </w:r>
      <w:r w:rsidR="00D80BDD" w:rsidRPr="001C44AE">
        <w:t xml:space="preserve"> nové monolitické železobetonové úhlové zdi v délce 62 m (km 9,577 – km 9,639). Horní část monolitické </w:t>
      </w:r>
      <w:proofErr w:type="spellStart"/>
      <w:r w:rsidR="00D80BDD" w:rsidRPr="001C44AE">
        <w:t>želbet</w:t>
      </w:r>
      <w:proofErr w:type="spellEnd"/>
      <w:r w:rsidR="00D80BDD" w:rsidRPr="001C44AE">
        <w:t xml:space="preserve">. </w:t>
      </w:r>
      <w:proofErr w:type="gramStart"/>
      <w:r w:rsidR="00D80BDD" w:rsidRPr="001C44AE">
        <w:t>úhlové</w:t>
      </w:r>
      <w:proofErr w:type="gramEnd"/>
      <w:r w:rsidR="00D80BDD" w:rsidRPr="001C44AE">
        <w:t xml:space="preserve"> zdi rampy bude opatřena ocelovými úhelníky. Úhelníky budou natřeny výstražným žlutočerným nátěrem. Směrově i výškově bude navržena tak, aby byla jako rampa boční – 1725 mm od osy koleje a 1100 mm nad niveletou TK. Horní pojezdová plocha celé rampy bude spádována ve směru od koleje a bude navrhnuta z dlažebních kostek, popř. z betonové dlažby, která splňuje požadavky kladené na únosnost pojezdové plochy rampy (těžká nákladní vozidla). Součástí stavebního objektu bude oprava obou přístupových komunikací k rampě.</w:t>
      </w:r>
    </w:p>
    <w:p w14:paraId="63F59316" w14:textId="2FDAE1FD" w:rsidR="00882E7F" w:rsidRPr="001C44AE" w:rsidRDefault="00882E7F" w:rsidP="00D80BDD">
      <w:r w:rsidRPr="001C44AE">
        <w:t>Osvětlení železničního prostranství v železniční stanici bude provedeno nově a bude navrženo pomocí svítidel umístěných na nových stožárech. Rozmístění, typy a výkon svítidel nové osvětlovací soustavy bude navržen na základě protokolu o určení venkovního osvětlení dráhy zpracovaného projektantem a výsledků světelně technického výpočtu intenzity osvětlení v souladu s ČSN EN 12464-2 a předpisem E11. Stávající osvětlovací soustavy budou demontovány.</w:t>
      </w:r>
    </w:p>
    <w:p w14:paraId="297DA886" w14:textId="77777777" w:rsidR="00174DAA" w:rsidRDefault="00174DAA" w:rsidP="00E61574">
      <w:pPr>
        <w:ind w:left="-10"/>
      </w:pPr>
    </w:p>
    <w:p w14:paraId="0B5AC2BB" w14:textId="77777777" w:rsidR="00E61574" w:rsidRPr="00E548C3" w:rsidRDefault="00E61574" w:rsidP="00E61574">
      <w:pPr>
        <w:rPr>
          <w:b/>
          <w:bCs/>
        </w:rPr>
      </w:pPr>
      <w:r w:rsidRPr="00E548C3">
        <w:rPr>
          <w:b/>
          <w:bCs/>
        </w:rPr>
        <w:t>Nástupiště v </w:t>
      </w:r>
      <w:proofErr w:type="spellStart"/>
      <w:r w:rsidRPr="00E548C3">
        <w:rPr>
          <w:b/>
          <w:bCs/>
        </w:rPr>
        <w:t>žst</w:t>
      </w:r>
      <w:proofErr w:type="spellEnd"/>
      <w:r w:rsidRPr="00E548C3">
        <w:rPr>
          <w:b/>
          <w:bCs/>
        </w:rPr>
        <w:t>. Ostrava Třebovice</w:t>
      </w:r>
    </w:p>
    <w:p w14:paraId="33ED3223" w14:textId="2556F237" w:rsidR="00DA2E6D" w:rsidRDefault="00E61574" w:rsidP="00E61574">
      <w:r>
        <w:t>Projektová dokumentace</w:t>
      </w:r>
      <w:r w:rsidR="00FE5EC4" w:rsidRPr="00FE5EC4">
        <w:t xml:space="preserve"> </w:t>
      </w:r>
      <w:r w:rsidR="00FE5EC4" w:rsidRPr="000727D2">
        <w:t>pro stavební povolení (DSP)</w:t>
      </w:r>
      <w:r w:rsidRPr="000727D2">
        <w:t xml:space="preserve"> bude řešit</w:t>
      </w:r>
      <w:r>
        <w:t xml:space="preserve"> opravu </w:t>
      </w:r>
      <w:r w:rsidR="00995F77">
        <w:t xml:space="preserve">jednostranného </w:t>
      </w:r>
      <w:r>
        <w:t>nástupiště u koleje č. 3 v </w:t>
      </w:r>
      <w:proofErr w:type="spellStart"/>
      <w:r>
        <w:t>žst</w:t>
      </w:r>
      <w:proofErr w:type="spellEnd"/>
      <w:r>
        <w:t xml:space="preserve">. Ostrava Třebovice. Nástupiště bude </w:t>
      </w:r>
      <w:r w:rsidR="00466405">
        <w:t xml:space="preserve">170 m </w:t>
      </w:r>
      <w:r w:rsidR="00466405" w:rsidRPr="00B043F5">
        <w:t>dlouhé (stejn</w:t>
      </w:r>
      <w:r w:rsidR="00307DBA" w:rsidRPr="00B043F5">
        <w:t>á</w:t>
      </w:r>
      <w:r w:rsidR="00466405">
        <w:t xml:space="preserve"> délka jako v současnosti) a výška</w:t>
      </w:r>
      <w:r>
        <w:t xml:space="preserve"> nástupní hrany </w:t>
      </w:r>
      <w:proofErr w:type="gramStart"/>
      <w:r w:rsidR="00466405">
        <w:t>bude</w:t>
      </w:r>
      <w:proofErr w:type="gramEnd"/>
      <w:r w:rsidR="00466405">
        <w:t xml:space="preserve"> 300 mm nad</w:t>
      </w:r>
      <w:r>
        <w:t xml:space="preserve"> </w:t>
      </w:r>
      <w:proofErr w:type="gramStart"/>
      <w:r>
        <w:t>TK</w:t>
      </w:r>
      <w:proofErr w:type="gramEnd"/>
      <w:r>
        <w:t>. Nástupní hrana bude tvořena z</w:t>
      </w:r>
      <w:r w:rsidR="005A60CB">
        <w:t> nástup</w:t>
      </w:r>
      <w:r w:rsidR="001D2E58">
        <w:t>ištních</w:t>
      </w:r>
      <w:r w:rsidR="009737ED">
        <w:t xml:space="preserve"> prefabrikátů</w:t>
      </w:r>
      <w:r>
        <w:t xml:space="preserve">. Povrch nástupiště bude </w:t>
      </w:r>
      <w:r w:rsidR="00161963">
        <w:t>tvořen konzolovými deskami</w:t>
      </w:r>
      <w:r w:rsidR="00F43E5A">
        <w:t xml:space="preserve"> šíře 145</w:t>
      </w:r>
      <w:r w:rsidR="001D2E58">
        <w:t>0</w:t>
      </w:r>
      <w:r w:rsidR="00F43E5A">
        <w:t xml:space="preserve"> mm</w:t>
      </w:r>
      <w:r w:rsidR="00050C8D">
        <w:t>. Nenástupní</w:t>
      </w:r>
      <w:r w:rsidR="00161963">
        <w:t xml:space="preserve"> </w:t>
      </w:r>
      <w:r>
        <w:t xml:space="preserve">hrana </w:t>
      </w:r>
      <w:r w:rsidR="005A60CB">
        <w:t>bude tvořena nástup</w:t>
      </w:r>
      <w:r w:rsidR="001D2E58">
        <w:t>išt</w:t>
      </w:r>
      <w:r w:rsidR="009737ED">
        <w:t>ními prefabrikáty</w:t>
      </w:r>
      <w:r w:rsidR="00161963">
        <w:t xml:space="preserve">. </w:t>
      </w:r>
    </w:p>
    <w:p w14:paraId="2DA93704" w14:textId="1EC51807" w:rsidR="00DA2E6D" w:rsidRDefault="00E61574" w:rsidP="00E61574">
      <w:r>
        <w:t>Nástupiště bude</w:t>
      </w:r>
      <w:r w:rsidR="00DA2E6D">
        <w:t xml:space="preserve"> mít jeden bezbariérový přístup</w:t>
      </w:r>
      <w:r>
        <w:t xml:space="preserve"> pro cestující</w:t>
      </w:r>
      <w:r w:rsidR="00050C8D">
        <w:t>, a to na konci nástupiště ke stávajícímu přechodu pro cestující</w:t>
      </w:r>
      <w:r>
        <w:t xml:space="preserve">. </w:t>
      </w:r>
      <w:r w:rsidR="00050C8D">
        <w:t>Součástí projektové dokumentace bude</w:t>
      </w:r>
      <w:r w:rsidR="00DA2E6D">
        <w:t xml:space="preserve"> nová konstrukce př</w:t>
      </w:r>
      <w:r w:rsidR="00FF0041">
        <w:t>e</w:t>
      </w:r>
      <w:r w:rsidR="00DA2E6D">
        <w:t>chodu pro pěší</w:t>
      </w:r>
      <w:r w:rsidR="00FF0041">
        <w:t xml:space="preserve">, </w:t>
      </w:r>
      <w:r w:rsidR="00F43E5A">
        <w:t>stávající chodník</w:t>
      </w:r>
      <w:r w:rsidR="00DA2E6D">
        <w:t xml:space="preserve"> </w:t>
      </w:r>
      <w:r w:rsidR="00FF0041">
        <w:t xml:space="preserve">navazující na přechod pro cestující bude upraven pro </w:t>
      </w:r>
      <w:r w:rsidR="00FF0041" w:rsidRPr="00B043F5">
        <w:t>pohyb</w:t>
      </w:r>
      <w:r w:rsidR="00DA2E6D" w:rsidRPr="00B043F5">
        <w:t xml:space="preserve"> osob</w:t>
      </w:r>
      <w:r w:rsidR="00307DBA" w:rsidRPr="00B043F5">
        <w:t xml:space="preserve"> s</w:t>
      </w:r>
      <w:r w:rsidR="00DA2E6D" w:rsidRPr="00B043F5">
        <w:t> omezenou</w:t>
      </w:r>
      <w:r w:rsidR="00DA2E6D">
        <w:t xml:space="preserve"> schopností pohybu a orientace.</w:t>
      </w:r>
      <w:r w:rsidR="00050C8D">
        <w:t xml:space="preserve"> </w:t>
      </w:r>
    </w:p>
    <w:p w14:paraId="4FB0672C" w14:textId="3F5E91E7" w:rsidR="00E61574" w:rsidRPr="006E4BD2" w:rsidRDefault="00F96A79" w:rsidP="00E61574">
      <w:r>
        <w:t xml:space="preserve">Projektová dokumentace bude obsahovat směrovou a výškovou úpravu geometrické polohy koleje automatickou strojní podbíječkou koleje č. 3 v celé její délce. </w:t>
      </w:r>
      <w:r w:rsidR="00DA2E6D">
        <w:t>Dále</w:t>
      </w:r>
      <w:r w:rsidR="00E61574">
        <w:t xml:space="preserve"> </w:t>
      </w:r>
      <w:r w:rsidR="00DA2E6D">
        <w:t>bude v </w:t>
      </w:r>
      <w:r w:rsidR="00E61574">
        <w:t>projekt</w:t>
      </w:r>
      <w:r w:rsidR="00DA2E6D">
        <w:t xml:space="preserve">u řešena </w:t>
      </w:r>
      <w:r>
        <w:t>obnova</w:t>
      </w:r>
      <w:r w:rsidR="00E61574">
        <w:t xml:space="preserve"> výstroj</w:t>
      </w:r>
      <w:r>
        <w:t>e</w:t>
      </w:r>
      <w:r w:rsidR="00762DC9">
        <w:t xml:space="preserve"> trati (</w:t>
      </w:r>
      <w:r w:rsidR="00E61574">
        <w:t>ko</w:t>
      </w:r>
      <w:r w:rsidR="00762DC9">
        <w:t xml:space="preserve">nec nástupiště </w:t>
      </w:r>
      <w:r w:rsidR="00E61574">
        <w:t xml:space="preserve">apod.), orientační a informační systém (dle Směrnice SŽDC č. 118 – směr </w:t>
      </w:r>
      <w:r w:rsidR="00E61574" w:rsidRPr="006E4BD2">
        <w:t xml:space="preserve">jízdy, průchod zakázán, </w:t>
      </w:r>
      <w:r w:rsidR="008F3EA9" w:rsidRPr="006E4BD2">
        <w:t xml:space="preserve">název </w:t>
      </w:r>
      <w:proofErr w:type="spellStart"/>
      <w:r w:rsidR="008F3EA9" w:rsidRPr="006E4BD2">
        <w:t>žst</w:t>
      </w:r>
      <w:proofErr w:type="spellEnd"/>
      <w:r w:rsidR="008F3EA9" w:rsidRPr="006E4BD2">
        <w:t xml:space="preserve"> před vjezdem do </w:t>
      </w:r>
      <w:proofErr w:type="spellStart"/>
      <w:r w:rsidR="008F3EA9" w:rsidRPr="006E4BD2">
        <w:t>žst</w:t>
      </w:r>
      <w:proofErr w:type="spellEnd"/>
      <w:r w:rsidR="00FE183A" w:rsidRPr="006E4BD2">
        <w:t xml:space="preserve"> apod.).</w:t>
      </w:r>
    </w:p>
    <w:p w14:paraId="2A101F37" w14:textId="0F4E1161" w:rsidR="00CD1F7B" w:rsidRPr="006E4BD2" w:rsidRDefault="00102797" w:rsidP="00CD1F7B">
      <w:r w:rsidRPr="006E4BD2">
        <w:t xml:space="preserve">Při </w:t>
      </w:r>
      <w:r w:rsidR="00CD1F7B" w:rsidRPr="006E4BD2">
        <w:t>směrov</w:t>
      </w:r>
      <w:r w:rsidRPr="006E4BD2">
        <w:t>é</w:t>
      </w:r>
      <w:r w:rsidR="00CD1F7B" w:rsidRPr="006E4BD2">
        <w:t xml:space="preserve"> a výškov</w:t>
      </w:r>
      <w:r w:rsidRPr="006E4BD2">
        <w:t xml:space="preserve">é úpravě geometrické polohy koleje č. 3 je nutné </w:t>
      </w:r>
      <w:r w:rsidR="00CD1F7B" w:rsidRPr="006E4BD2">
        <w:t>projednání s SEE OŘ Ostrava a na základě rozsahu těchto úprav musí být součástí předmětné akce také dokumentace a souběžná realizace úprav trakčního vedení.</w:t>
      </w:r>
    </w:p>
    <w:p w14:paraId="4B34DB1E" w14:textId="77777777" w:rsidR="000B2900" w:rsidRPr="00601E62" w:rsidRDefault="000B2900" w:rsidP="00E61574">
      <w:pPr>
        <w:rPr>
          <w:color w:val="FF0000"/>
        </w:rPr>
      </w:pPr>
    </w:p>
    <w:p w14:paraId="7D9C3925" w14:textId="77777777" w:rsidR="00811D3D" w:rsidRPr="00A92EE5" w:rsidRDefault="00811D3D" w:rsidP="00811D3D">
      <w:pPr>
        <w:rPr>
          <w:b/>
          <w:bCs/>
        </w:rPr>
      </w:pPr>
      <w:r w:rsidRPr="00A92EE5">
        <w:rPr>
          <w:b/>
          <w:bCs/>
        </w:rPr>
        <w:t>Nástupiště v zastávce Lomnice u Rýmařova</w:t>
      </w:r>
    </w:p>
    <w:p w14:paraId="6D4937CD" w14:textId="575D03BD" w:rsidR="00792D7B" w:rsidRDefault="00811D3D" w:rsidP="00811D3D">
      <w:r>
        <w:t xml:space="preserve">Projektová </w:t>
      </w:r>
      <w:r w:rsidRPr="000727D2">
        <w:t xml:space="preserve">dokumentace </w:t>
      </w:r>
      <w:r w:rsidR="00FE5EC4" w:rsidRPr="000727D2">
        <w:t xml:space="preserve">pro stavební povolení (DSP) </w:t>
      </w:r>
      <w:r w:rsidRPr="000727D2">
        <w:t>bude řešit</w:t>
      </w:r>
      <w:r>
        <w:t xml:space="preserve"> opravu </w:t>
      </w:r>
      <w:r w:rsidR="00995F77">
        <w:t xml:space="preserve">vnějšího </w:t>
      </w:r>
      <w:r>
        <w:t xml:space="preserve">nástupiště u traťové koleje. </w:t>
      </w:r>
      <w:r w:rsidR="00FE183A">
        <w:t xml:space="preserve">Nástupiště bude </w:t>
      </w:r>
      <w:r w:rsidR="00FE183A" w:rsidRPr="00FE183A">
        <w:t>120</w:t>
      </w:r>
      <w:r w:rsidR="00FE183A">
        <w:t xml:space="preserve"> m dlouhé (stejné délka jako v současnosti)</w:t>
      </w:r>
      <w:r w:rsidR="00995F77">
        <w:t xml:space="preserve">, </w:t>
      </w:r>
      <w:r w:rsidR="00C47BF9">
        <w:t>šířka nástupiště bude 3,00 m</w:t>
      </w:r>
      <w:r w:rsidR="00FE183A">
        <w:t xml:space="preserve"> a výška nástupní hrany </w:t>
      </w:r>
      <w:proofErr w:type="gramStart"/>
      <w:r w:rsidR="00FE183A">
        <w:t>bude</w:t>
      </w:r>
      <w:proofErr w:type="gramEnd"/>
      <w:r w:rsidR="00FE183A">
        <w:t xml:space="preserve"> 550 mm nad </w:t>
      </w:r>
      <w:proofErr w:type="gramStart"/>
      <w:r w:rsidR="00FE183A">
        <w:t>TK</w:t>
      </w:r>
      <w:proofErr w:type="gramEnd"/>
      <w:r>
        <w:t xml:space="preserve">. Nástupní hrana bude </w:t>
      </w:r>
      <w:r w:rsidR="001D2E58">
        <w:t xml:space="preserve">tvořena z nástupištních prefabrikátů. </w:t>
      </w:r>
      <w:r>
        <w:t xml:space="preserve">Povrch nástupiště </w:t>
      </w:r>
      <w:r w:rsidR="001D2E58">
        <w:t xml:space="preserve">bude tvořen konzolovými deskami šíře 2300 mm a </w:t>
      </w:r>
      <w:r>
        <w:t xml:space="preserve">bude </w:t>
      </w:r>
      <w:r w:rsidR="001D2E58">
        <w:t>dodlážděn</w:t>
      </w:r>
      <w:r w:rsidR="00FE183A">
        <w:t> betonov</w:t>
      </w:r>
      <w:r w:rsidR="001D2E58">
        <w:t>ou dlažbou</w:t>
      </w:r>
      <w:r w:rsidR="00FE183A">
        <w:t>, v </w:t>
      </w:r>
      <w:r>
        <w:t>přírodně šedém odstínu</w:t>
      </w:r>
      <w:r w:rsidR="001D2E58">
        <w:t>. Součástí konzolových desek bude</w:t>
      </w:r>
      <w:r>
        <w:t xml:space="preserve"> vodící linie s funkcí varo</w:t>
      </w:r>
      <w:r w:rsidR="001D2E58">
        <w:t>vného pásu</w:t>
      </w:r>
      <w:r>
        <w:t>. Zadní hran</w:t>
      </w:r>
      <w:r w:rsidR="005A1EDD">
        <w:t>u</w:t>
      </w:r>
      <w:r>
        <w:t xml:space="preserve"> nástupní plochy bude lemovat zapuštěný obrubník. </w:t>
      </w:r>
    </w:p>
    <w:p w14:paraId="2CEE9AF3" w14:textId="4FE0CD3E" w:rsidR="00816167" w:rsidRDefault="00816167" w:rsidP="00811D3D">
      <w:r>
        <w:t>Plánovanou opravou nástupiště dojde k dotčení svahu mezi nástupištěm a př</w:t>
      </w:r>
      <w:r w:rsidR="00762DC9">
        <w:t xml:space="preserve">ístupovou komunikací, </w:t>
      </w:r>
      <w:r>
        <w:t xml:space="preserve">součástí tohoto </w:t>
      </w:r>
      <w:r w:rsidRPr="00B043F5">
        <w:t xml:space="preserve">stavebního objektu </w:t>
      </w:r>
      <w:r w:rsidR="002E5EEB" w:rsidRPr="00B043F5">
        <w:t xml:space="preserve">bude </w:t>
      </w:r>
      <w:r w:rsidRPr="00B043F5">
        <w:t>zpevnění</w:t>
      </w:r>
      <w:r>
        <w:t xml:space="preserve"> dotčeného svahu, které musí být koordinováno se souvisejícím stavebním objektem – opravou osvětlení v zastávce Lomnice u Rýmařova.</w:t>
      </w:r>
    </w:p>
    <w:p w14:paraId="58BB3045" w14:textId="35FCA0DB" w:rsidR="00792D7B" w:rsidRDefault="00A22B63" w:rsidP="00811D3D">
      <w:r>
        <w:lastRenderedPageBreak/>
        <w:t xml:space="preserve">Projektová dokumentace bude obsahovat směrovou a výškovou úpravu geometrické polohy staniční </w:t>
      </w:r>
      <w:r w:rsidRPr="006E4BD2">
        <w:t>koleje v místě nástupiště v rozsahu od km 49,07</w:t>
      </w:r>
      <w:r w:rsidR="00102797" w:rsidRPr="006E4BD2">
        <w:t>5</w:t>
      </w:r>
      <w:r w:rsidRPr="006E4BD2">
        <w:t xml:space="preserve"> (ocelový most) do km 49,278.</w:t>
      </w:r>
      <w:r w:rsidR="00792D7B" w:rsidRPr="006E4BD2">
        <w:t xml:space="preserve"> </w:t>
      </w:r>
      <w:r w:rsidR="00102797" w:rsidRPr="006E4BD2">
        <w:t>Ocelový most s mostnicemi v </w:t>
      </w:r>
      <w:proofErr w:type="spellStart"/>
      <w:r w:rsidR="00102797" w:rsidRPr="006E4BD2">
        <w:t>evid</w:t>
      </w:r>
      <w:proofErr w:type="spellEnd"/>
      <w:r w:rsidR="00102797" w:rsidRPr="006E4BD2">
        <w:t>. km 49,075 bude bez úprav GPK, v nadloží propustku v </w:t>
      </w:r>
      <w:proofErr w:type="spellStart"/>
      <w:r w:rsidR="00102797" w:rsidRPr="006E4BD2">
        <w:t>evid</w:t>
      </w:r>
      <w:proofErr w:type="spellEnd"/>
      <w:r w:rsidR="00102797" w:rsidRPr="006E4BD2">
        <w:t xml:space="preserve">. km 49,277 je úprava GPK možná. </w:t>
      </w:r>
      <w:r w:rsidR="00792D7B" w:rsidRPr="006E4BD2">
        <w:t xml:space="preserve">Nástupiště bude mít </w:t>
      </w:r>
      <w:r w:rsidR="00762DC9" w:rsidRPr="006E4BD2">
        <w:t>bezbariérový přístup</w:t>
      </w:r>
      <w:r w:rsidR="00811D3D" w:rsidRPr="006E4BD2">
        <w:t xml:space="preserve"> pro cestující ze stávají</w:t>
      </w:r>
      <w:r w:rsidR="00792D7B" w:rsidRPr="006E4BD2">
        <w:t>cí pěší komunikace</w:t>
      </w:r>
      <w:r w:rsidR="00762DC9" w:rsidRPr="006E4BD2">
        <w:t xml:space="preserve"> a k </w:t>
      </w:r>
      <w:r w:rsidR="00762DC9">
        <w:t>přístřešku pro cestující</w:t>
      </w:r>
      <w:r>
        <w:t xml:space="preserve">. </w:t>
      </w:r>
      <w:r w:rsidR="00EE0515">
        <w:t xml:space="preserve">Součástí přístupu na nástupiště bude úprava pro pohyb osoby z omezenou schopností pohybu a orientace. </w:t>
      </w:r>
      <w:r>
        <w:t>Dá</w:t>
      </w:r>
      <w:r w:rsidR="00792D7B">
        <w:t xml:space="preserve">le bude v projektu řešena </w:t>
      </w:r>
      <w:r w:rsidR="00811D3D">
        <w:t>výstroj trati (vlak se bl</w:t>
      </w:r>
      <w:r w:rsidR="00762DC9">
        <w:t>íží k zastávce</w:t>
      </w:r>
      <w:r w:rsidR="00811D3D">
        <w:t xml:space="preserve">, místo zastavení apod.), orientační a informační systém (dle Směrnice SŽDC č. 118 – směr jízdy, průchod zakázán, název </w:t>
      </w:r>
      <w:r w:rsidR="00792D7B">
        <w:t>zastávky</w:t>
      </w:r>
      <w:r w:rsidR="00811D3D">
        <w:t xml:space="preserve"> před vjezdem do </w:t>
      </w:r>
      <w:r w:rsidR="00792D7B">
        <w:t>zastávky</w:t>
      </w:r>
      <w:r w:rsidR="00811D3D">
        <w:t xml:space="preserve"> apod.) a zajištění prostorové polohy koleje č. 1</w:t>
      </w:r>
      <w:r w:rsidR="00792D7B">
        <w:t xml:space="preserve"> v rozsahu úpravy geometrické polohy koleje</w:t>
      </w:r>
      <w:r w:rsidR="00811D3D">
        <w:t xml:space="preserve">. </w:t>
      </w:r>
    </w:p>
    <w:p w14:paraId="751BFBD0" w14:textId="78A27770" w:rsidR="001C44AE" w:rsidRDefault="002F49BB" w:rsidP="00811D3D">
      <w:r>
        <w:t>Oprava stávajícího</w:t>
      </w:r>
      <w:r w:rsidR="00811D3D">
        <w:t xml:space="preserve"> nástupiště vyvolá úpravu stávajícího osvětlení na zastávce</w:t>
      </w:r>
      <w:r w:rsidR="00F71B69">
        <w:t>, tato úprava je součástí samostatného SO.</w:t>
      </w:r>
    </w:p>
    <w:p w14:paraId="55964A5F" w14:textId="1A37B969" w:rsidR="00FE183A" w:rsidRPr="00A92EE5" w:rsidRDefault="000371EF" w:rsidP="00601E62">
      <w:pPr>
        <w:rPr>
          <w:b/>
          <w:bCs/>
        </w:rPr>
      </w:pPr>
      <w:r w:rsidRPr="00A92EE5">
        <w:rPr>
          <w:b/>
          <w:bCs/>
        </w:rPr>
        <w:t>O</w:t>
      </w:r>
      <w:r w:rsidR="00F71B69" w:rsidRPr="00A92EE5">
        <w:rPr>
          <w:b/>
          <w:bCs/>
        </w:rPr>
        <w:t>světlení v zastávce Lomnice u Rýmařova</w:t>
      </w:r>
    </w:p>
    <w:p w14:paraId="01AFF06A" w14:textId="1FAEAFCB" w:rsidR="00F71B69" w:rsidRDefault="000727D2" w:rsidP="00996C2A">
      <w:r>
        <w:t xml:space="preserve">Oprava osvětlení spočívá </w:t>
      </w:r>
      <w:r w:rsidRPr="000727D2">
        <w:t xml:space="preserve">v </w:t>
      </w:r>
      <w:r w:rsidR="00996C2A" w:rsidRPr="000727D2">
        <w:t xml:space="preserve">posunu </w:t>
      </w:r>
      <w:r w:rsidR="00F71B69" w:rsidRPr="000727D2">
        <w:t>stá</w:t>
      </w:r>
      <w:r w:rsidR="002667B4" w:rsidRPr="000727D2">
        <w:t>vajících osvětlovacích stožárů</w:t>
      </w:r>
      <w:r w:rsidR="0049248C" w:rsidRPr="000727D2">
        <w:t>, dále dojde k </w:t>
      </w:r>
      <w:r w:rsidR="00996C2A" w:rsidRPr="000727D2">
        <w:t xml:space="preserve">postrannímu přeložení </w:t>
      </w:r>
      <w:r w:rsidR="0049248C" w:rsidRPr="000727D2">
        <w:t>kabelové trasy mezi osvětlovacími stožáry a k </w:t>
      </w:r>
      <w:r w:rsidR="00996C2A" w:rsidRPr="000727D2">
        <w:t xml:space="preserve">posunu </w:t>
      </w:r>
      <w:r w:rsidR="0049248C" w:rsidRPr="000727D2">
        <w:t>rozvaděče osvětlení.</w:t>
      </w:r>
      <w:r w:rsidR="00F71B69" w:rsidRPr="000727D2">
        <w:t xml:space="preserve"> </w:t>
      </w:r>
      <w:r w:rsidR="0049248C" w:rsidRPr="000727D2">
        <w:t xml:space="preserve">Stávající osvětlení je v kolizi </w:t>
      </w:r>
      <w:r w:rsidR="000371EF" w:rsidRPr="000727D2">
        <w:t xml:space="preserve">s plánovanou opravou nástupiště v zastávce Lomnice u Rýmařova. </w:t>
      </w:r>
      <w:r w:rsidR="00996C2A" w:rsidRPr="000727D2">
        <w:t xml:space="preserve">Přeložení </w:t>
      </w:r>
      <w:r w:rsidR="000371EF" w:rsidRPr="000727D2">
        <w:t>osvětlení</w:t>
      </w:r>
      <w:r w:rsidR="000371EF">
        <w:t xml:space="preserve"> spočívá v </w:t>
      </w:r>
      <w:r w:rsidR="000371EF" w:rsidRPr="000727D2">
        <w:t xml:space="preserve">oddálení </w:t>
      </w:r>
      <w:r w:rsidR="00996C2A" w:rsidRPr="000727D2">
        <w:t xml:space="preserve">a ve vyzvedání </w:t>
      </w:r>
      <w:r w:rsidR="000371EF" w:rsidRPr="000727D2">
        <w:t>osvětlení</w:t>
      </w:r>
      <w:r w:rsidR="000371EF">
        <w:t xml:space="preserve"> od nástupní hrany nástupišt</w:t>
      </w:r>
      <w:r w:rsidR="000371EF" w:rsidRPr="000727D2">
        <w:t>ě</w:t>
      </w:r>
      <w:r w:rsidRPr="000727D2">
        <w:t>.</w:t>
      </w:r>
      <w:r>
        <w:t xml:space="preserve"> </w:t>
      </w:r>
      <w:r w:rsidR="00996C2A" w:rsidRPr="000727D2">
        <w:t xml:space="preserve">U přeloženého osvětlení nesmí dojít ke změně kabelové trasy a k překročení hranice stávajícího ochranného nebo bezpečnostního pásma. </w:t>
      </w:r>
      <w:r w:rsidR="00662D1E" w:rsidRPr="000727D2">
        <w:t>Polohové a výškové o</w:t>
      </w:r>
      <w:r w:rsidR="000371EF" w:rsidRPr="000727D2">
        <w:t>sazení</w:t>
      </w:r>
      <w:r w:rsidR="000371EF">
        <w:t xml:space="preserve"> osvětlovacích stožárů </w:t>
      </w:r>
      <w:r w:rsidR="00816167">
        <w:t xml:space="preserve">a vedení kabelové trasy </w:t>
      </w:r>
      <w:r w:rsidR="000371EF">
        <w:t xml:space="preserve">v místě zpevnění svahu </w:t>
      </w:r>
      <w:r w:rsidR="000371EF" w:rsidRPr="000727D2">
        <w:t xml:space="preserve">bude </w:t>
      </w:r>
      <w:r w:rsidR="00662D1E" w:rsidRPr="000727D2">
        <w:t>zakresleno</w:t>
      </w:r>
      <w:r w:rsidR="00816167" w:rsidRPr="000727D2">
        <w:t xml:space="preserve"> </w:t>
      </w:r>
      <w:r w:rsidR="00662D1E" w:rsidRPr="000727D2">
        <w:t xml:space="preserve">i </w:t>
      </w:r>
      <w:r w:rsidR="00816167" w:rsidRPr="000727D2">
        <w:t>ve stavebním</w:t>
      </w:r>
      <w:r w:rsidR="000371EF">
        <w:t xml:space="preserve"> objektu Nástupiště v zastávce Lomnice u Rýmařova.</w:t>
      </w:r>
      <w:r w:rsidR="00816167">
        <w:t xml:space="preserve"> SEE jako správce osvětlení v zastávce zpracuje samostatný rozpočet na tento SO.</w:t>
      </w:r>
    </w:p>
    <w:p w14:paraId="55A6B413" w14:textId="77777777" w:rsidR="00F71B69" w:rsidRDefault="00F71B69" w:rsidP="00601E62"/>
    <w:p w14:paraId="77572520" w14:textId="77777777" w:rsidR="00601E62" w:rsidRPr="00A92EE5" w:rsidRDefault="00601E62" w:rsidP="00601E62">
      <w:pPr>
        <w:rPr>
          <w:b/>
          <w:bCs/>
        </w:rPr>
      </w:pPr>
      <w:r w:rsidRPr="00A92EE5">
        <w:rPr>
          <w:b/>
          <w:bCs/>
        </w:rPr>
        <w:t>Nástupiště v zastávce Skotnice</w:t>
      </w:r>
    </w:p>
    <w:p w14:paraId="4D3504D9" w14:textId="7C51F6DE" w:rsidR="001D2E58" w:rsidRDefault="00601E62" w:rsidP="00601E62">
      <w:r w:rsidRPr="000727D2">
        <w:t xml:space="preserve">Projektová dokumentace </w:t>
      </w:r>
      <w:r w:rsidR="00662D1E" w:rsidRPr="000727D2">
        <w:t xml:space="preserve">pro stavební povolení (DSP) </w:t>
      </w:r>
      <w:r w:rsidRPr="000727D2">
        <w:t>bude</w:t>
      </w:r>
      <w:r>
        <w:t xml:space="preserve"> řešit opravu </w:t>
      </w:r>
      <w:r w:rsidR="00995F77">
        <w:t xml:space="preserve">vnějšího </w:t>
      </w:r>
      <w:r>
        <w:t xml:space="preserve">nástupiště u traťové koleje. </w:t>
      </w:r>
      <w:r w:rsidR="00816167">
        <w:t>Nástupiště bude 10</w:t>
      </w:r>
      <w:r w:rsidR="00816167" w:rsidRPr="00FE183A">
        <w:t>0</w:t>
      </w:r>
      <w:r w:rsidR="00816167">
        <w:t xml:space="preserve"> m dlouhé (</w:t>
      </w:r>
      <w:r w:rsidR="00A22B63">
        <w:t xml:space="preserve">bude zkráceno na základě platného Sdělení k rozsahu zařízení ŽDC, </w:t>
      </w:r>
      <w:proofErr w:type="gramStart"/>
      <w:r w:rsidR="00A22B63">
        <w:t>č.j.</w:t>
      </w:r>
      <w:proofErr w:type="gramEnd"/>
      <w:r w:rsidR="00A22B63">
        <w:t xml:space="preserve"> 78751/2020-SŽ-GŘO11 ze dne 18. 11. 2020</w:t>
      </w:r>
      <w:r w:rsidR="00816167">
        <w:t>), šířka nástupiště bude 3,00 m a výška nástupní hrany bude 550 mm nad TK</w:t>
      </w:r>
      <w:r>
        <w:t xml:space="preserve">. </w:t>
      </w:r>
      <w:r w:rsidR="001D2E58">
        <w:t>Nástupní hrana bude tvořena z nástupištních prefabrikátů. Povrch nástupiště bude tvořen konzolovými deskami šíře 2300 mm a bude dodlážděn betonovou dlažbou, v přírodně šedém odstínu. Součástí konzolových desek bude vodící linie s funkcí varovného pásu. Zadní hran</w:t>
      </w:r>
      <w:r w:rsidR="005A1EDD">
        <w:t>u</w:t>
      </w:r>
      <w:r w:rsidR="001D2E58">
        <w:t xml:space="preserve"> nástupní plochy bude lemovat zapuštěný obrubník. </w:t>
      </w:r>
    </w:p>
    <w:p w14:paraId="3B03916F" w14:textId="729F6307" w:rsidR="00EE0515" w:rsidRDefault="00A22B63" w:rsidP="00601E62">
      <w:r>
        <w:t xml:space="preserve">Projektová </w:t>
      </w:r>
      <w:r w:rsidRPr="006E4BD2">
        <w:t xml:space="preserve">dokumentace bude obsahovat směrovou a výškovou úpravu geometrické polohy staniční koleje v místě nástupiště v rozsahu od km 9,973 do km 10,173 (přejezd P7478). </w:t>
      </w:r>
      <w:r w:rsidR="00601E62" w:rsidRPr="006E4BD2">
        <w:t xml:space="preserve">Nástupiště bude mít jeden bezbariérový přístupy pro cestující ze stávající </w:t>
      </w:r>
      <w:r w:rsidRPr="006E4BD2">
        <w:t xml:space="preserve">místní </w:t>
      </w:r>
      <w:r w:rsidR="00601E62" w:rsidRPr="006E4BD2">
        <w:t>komunikac</w:t>
      </w:r>
      <w:r w:rsidR="00102797" w:rsidRPr="006E4BD2">
        <w:t>e</w:t>
      </w:r>
      <w:r w:rsidR="00601E62" w:rsidRPr="006E4BD2">
        <w:t xml:space="preserve">. </w:t>
      </w:r>
      <w:r w:rsidRPr="006E4BD2">
        <w:t xml:space="preserve">Součástí </w:t>
      </w:r>
      <w:r w:rsidR="00EE0515" w:rsidRPr="006E4BD2">
        <w:t xml:space="preserve">přístupu </w:t>
      </w:r>
      <w:r w:rsidRPr="006E4BD2">
        <w:t>na nástupiště bude úprava pro pohyb osoby z omezenou schopností pohybu a orientace.</w:t>
      </w:r>
      <w:r w:rsidR="00EE0515" w:rsidRPr="006E4BD2">
        <w:t xml:space="preserve"> </w:t>
      </w:r>
      <w:r w:rsidR="00102797" w:rsidRPr="006E4BD2">
        <w:t>Případné úpravy stávajícího propustku v </w:t>
      </w:r>
      <w:proofErr w:type="spellStart"/>
      <w:r w:rsidR="00102797" w:rsidRPr="006E4BD2">
        <w:t>evid</w:t>
      </w:r>
      <w:proofErr w:type="spellEnd"/>
      <w:r w:rsidR="00102797" w:rsidRPr="006E4BD2">
        <w:t xml:space="preserve">. km 10,172 na konci nástupiště, vyvolané úpravou přístupové cesty, bude nutno odsouhlasit se správcem mostního objektu. </w:t>
      </w:r>
      <w:r w:rsidR="00EE0515" w:rsidRPr="006E4BD2">
        <w:t>Dá</w:t>
      </w:r>
      <w:r w:rsidR="00762DC9" w:rsidRPr="006E4BD2">
        <w:t>le bude projekt</w:t>
      </w:r>
      <w:r w:rsidR="00601E62" w:rsidRPr="006E4BD2">
        <w:t xml:space="preserve"> řešit bezbariérové napojení nástupiště na stávající čekárnu pro cestující, výstroj trati (vlak se bl</w:t>
      </w:r>
      <w:r w:rsidR="00762DC9" w:rsidRPr="006E4BD2">
        <w:t>íží k zastávce</w:t>
      </w:r>
      <w:r w:rsidR="00601E62" w:rsidRPr="006E4BD2">
        <w:t xml:space="preserve">, místo zastavení apod.), orientační a </w:t>
      </w:r>
      <w:r w:rsidR="00601E62">
        <w:t xml:space="preserve">informační systém (dle Směrnice SŽDC č. 118 – směr jízdy, průchod zakázán, </w:t>
      </w:r>
      <w:r w:rsidR="008F3EA9">
        <w:t>název zastávky před vjezdem do zastávky</w:t>
      </w:r>
      <w:r w:rsidR="00601E62">
        <w:t xml:space="preserve"> apod.) a zajištění prostorové polohy koleje č. 1</w:t>
      </w:r>
      <w:r w:rsidR="00EE0515" w:rsidRPr="00EE0515">
        <w:t xml:space="preserve"> </w:t>
      </w:r>
      <w:r w:rsidR="00EE0515">
        <w:t xml:space="preserve">v rozsahu úpravy geometrické polohy koleje. </w:t>
      </w:r>
      <w:r w:rsidR="00601E62">
        <w:t xml:space="preserve"> </w:t>
      </w:r>
    </w:p>
    <w:p w14:paraId="7A338422" w14:textId="562687DC" w:rsidR="007E2989" w:rsidRPr="001C44AE" w:rsidRDefault="00EE0515" w:rsidP="00EE0515">
      <w:r>
        <w:t>Oprava stávajícího nástupiště vyvolá úpravu stávajícího osvětlení na zastávce a úpravu stávajícího přístřešku pro cestující, tyto úpravy jsou součástí samostatných SO.</w:t>
      </w:r>
    </w:p>
    <w:p w14:paraId="43B44F6D" w14:textId="77777777" w:rsidR="00EE0515" w:rsidRPr="001E1B0D" w:rsidRDefault="00EE0515" w:rsidP="00EE0515">
      <w:pPr>
        <w:rPr>
          <w:b/>
          <w:bCs/>
        </w:rPr>
      </w:pPr>
      <w:r w:rsidRPr="001E1B0D">
        <w:rPr>
          <w:b/>
          <w:bCs/>
        </w:rPr>
        <w:t>Osvětlení v zastávce Skotnice</w:t>
      </w:r>
    </w:p>
    <w:p w14:paraId="7757D240" w14:textId="4B11C22A" w:rsidR="00EE0515" w:rsidRPr="001E1B0D" w:rsidRDefault="00EE0515" w:rsidP="00EE0515">
      <w:r w:rsidRPr="001E1B0D">
        <w:t>Oprava osvětlení spočívá ve zrušení cca 4 osvětlovacích stožáru (z důvodu zkrácení nástupiště) a ve vyzvedání stávajících osvětlovacích sto</w:t>
      </w:r>
      <w:r w:rsidR="00762DC9" w:rsidRPr="001E1B0D">
        <w:t>žárů</w:t>
      </w:r>
      <w:r w:rsidRPr="001E1B0D">
        <w:t>. Vy</w:t>
      </w:r>
      <w:r w:rsidR="00762DC9" w:rsidRPr="001E1B0D">
        <w:t>zvedání osvětlení bude o cca 0,2</w:t>
      </w:r>
      <w:r w:rsidRPr="001E1B0D">
        <w:t xml:space="preserve">50 m od stávajícího stavu (zvýšení nástupní hrany ze stávajících </w:t>
      </w:r>
      <w:r w:rsidR="00762DC9" w:rsidRPr="001E1B0D">
        <w:t>3</w:t>
      </w:r>
      <w:r w:rsidR="0030093A" w:rsidRPr="001E1B0D">
        <w:t xml:space="preserve">00 mm na </w:t>
      </w:r>
      <w:r w:rsidR="0030093A" w:rsidRPr="00B043F5">
        <w:t>plánovaných 550 mm nad TK)</w:t>
      </w:r>
      <w:r w:rsidRPr="00B043F5">
        <w:t>. SEE</w:t>
      </w:r>
      <w:r w:rsidR="002A0C43" w:rsidRPr="00B043F5">
        <w:t>,</w:t>
      </w:r>
      <w:r w:rsidRPr="00B043F5">
        <w:t xml:space="preserve"> jako správce osvětlení v</w:t>
      </w:r>
      <w:r w:rsidR="002A0C43" w:rsidRPr="00B043F5">
        <w:t> </w:t>
      </w:r>
      <w:r w:rsidRPr="00B043F5">
        <w:t>zastávce</w:t>
      </w:r>
      <w:r w:rsidR="002A0C43" w:rsidRPr="00B043F5">
        <w:t>,</w:t>
      </w:r>
      <w:r w:rsidRPr="00B043F5">
        <w:t xml:space="preserve"> zpracuje samostatný rozpočet na tento SO.</w:t>
      </w:r>
    </w:p>
    <w:p w14:paraId="0228AE95" w14:textId="77777777" w:rsidR="00EE0515" w:rsidRPr="00FE5EC4" w:rsidRDefault="0030093A" w:rsidP="00601E62">
      <w:pPr>
        <w:rPr>
          <w:b/>
          <w:bCs/>
        </w:rPr>
      </w:pPr>
      <w:r w:rsidRPr="00FE5EC4">
        <w:rPr>
          <w:b/>
          <w:bCs/>
        </w:rPr>
        <w:t>Přístřešek v zastávce Skotnice</w:t>
      </w:r>
    </w:p>
    <w:p w14:paraId="6DBE3BCE" w14:textId="0A061B60" w:rsidR="0030093A" w:rsidRDefault="0030093A" w:rsidP="00601E62">
      <w:r>
        <w:t xml:space="preserve">Z důvodu zachování bezbariérového přístupu z nástupiště do přístřešku vyvolá tato stavba úpravu stávajícího přístřešku v zastávce </w:t>
      </w:r>
      <w:proofErr w:type="spellStart"/>
      <w:r w:rsidRPr="000727D2">
        <w:t>Skotníce</w:t>
      </w:r>
      <w:proofErr w:type="spellEnd"/>
      <w:r w:rsidRPr="000727D2">
        <w:t xml:space="preserve">. </w:t>
      </w:r>
      <w:r w:rsidR="0093660D" w:rsidRPr="000727D2">
        <w:t>B</w:t>
      </w:r>
      <w:r w:rsidR="00321512" w:rsidRPr="000727D2">
        <w:t>ude řešena nová</w:t>
      </w:r>
      <w:r w:rsidR="0093660D" w:rsidRPr="000727D2">
        <w:t xml:space="preserve"> podlaha a </w:t>
      </w:r>
      <w:r w:rsidR="00321512" w:rsidRPr="000727D2">
        <w:t>povrchová úprava v přístřešku.</w:t>
      </w:r>
      <w:r>
        <w:t xml:space="preserve">  </w:t>
      </w:r>
    </w:p>
    <w:p w14:paraId="2F493F2D" w14:textId="77777777" w:rsidR="001314E9" w:rsidRDefault="001314E9" w:rsidP="00965508">
      <w:pPr>
        <w:rPr>
          <w:b/>
          <w:bCs/>
        </w:rPr>
      </w:pPr>
    </w:p>
    <w:p w14:paraId="479FC3A4" w14:textId="77777777" w:rsidR="001314E9" w:rsidRDefault="001314E9" w:rsidP="00965508">
      <w:pPr>
        <w:rPr>
          <w:b/>
          <w:bCs/>
        </w:rPr>
      </w:pPr>
    </w:p>
    <w:p w14:paraId="5FB4CDF3" w14:textId="7E9F7D88" w:rsidR="00965508" w:rsidRPr="00965508" w:rsidRDefault="00965508" w:rsidP="00965508">
      <w:pPr>
        <w:rPr>
          <w:b/>
          <w:bCs/>
        </w:rPr>
      </w:pPr>
      <w:r w:rsidRPr="00965508">
        <w:rPr>
          <w:b/>
          <w:bCs/>
        </w:rPr>
        <w:lastRenderedPageBreak/>
        <w:t xml:space="preserve">Rampa v dopravně </w:t>
      </w:r>
      <w:proofErr w:type="gramStart"/>
      <w:r w:rsidRPr="00965508">
        <w:rPr>
          <w:b/>
          <w:bCs/>
        </w:rPr>
        <w:t>Kravaře</w:t>
      </w:r>
      <w:proofErr w:type="gramEnd"/>
      <w:r w:rsidRPr="00965508">
        <w:rPr>
          <w:b/>
          <w:bCs/>
        </w:rPr>
        <w:t xml:space="preserve"> ve Slezsku</w:t>
      </w:r>
    </w:p>
    <w:p w14:paraId="5F2EFBA3" w14:textId="14F0AB4D" w:rsidR="00965508" w:rsidRDefault="00965508" w:rsidP="00965508">
      <w:pPr>
        <w:ind w:left="-10"/>
      </w:pPr>
      <w:r>
        <w:t xml:space="preserve">Projektová </w:t>
      </w:r>
      <w:r w:rsidR="00B25CF8">
        <w:t>d</w:t>
      </w:r>
      <w:r>
        <w:t xml:space="preserve">okumentace bude řešit sanaci </w:t>
      </w:r>
      <w:r w:rsidR="00151054">
        <w:t xml:space="preserve">kombinované </w:t>
      </w:r>
      <w:r>
        <w:t>rampy</w:t>
      </w:r>
      <w:r w:rsidR="00F2182F" w:rsidRPr="00F2182F">
        <w:t xml:space="preserve"> </w:t>
      </w:r>
      <w:r w:rsidR="00F2182F">
        <w:t>v délce 62 m (km 21,856 – km 21,918)</w:t>
      </w:r>
      <w:r w:rsidR="00B043F5">
        <w:t xml:space="preserve">. </w:t>
      </w:r>
      <w:r w:rsidR="00B7081B" w:rsidRPr="00B043F5">
        <w:t>Bude provedena nová ř</w:t>
      </w:r>
      <w:r w:rsidRPr="00B043F5">
        <w:t xml:space="preserve">ímsa </w:t>
      </w:r>
      <w:r w:rsidR="00B7081B" w:rsidRPr="00B043F5">
        <w:t xml:space="preserve">rampy </w:t>
      </w:r>
      <w:r w:rsidRPr="00B043F5">
        <w:t>osazena úhelníky, které</w:t>
      </w:r>
      <w:r>
        <w:t xml:space="preserve"> budou </w:t>
      </w:r>
      <w:r w:rsidR="00B043F5">
        <w:t>opatřeny</w:t>
      </w:r>
      <w:r>
        <w:t xml:space="preserve"> výstražným žlutočerným nátěrem. Nová hrana římsy rampy bude ve vzdálenosti 1725 mm od osy ko</w:t>
      </w:r>
      <w:r w:rsidR="009A30E7">
        <w:t xml:space="preserve">leje a 1100 mm nad niveletou TK, čelní rampa </w:t>
      </w:r>
      <w:proofErr w:type="gramStart"/>
      <w:r w:rsidR="009A30E7">
        <w:t>bude</w:t>
      </w:r>
      <w:proofErr w:type="gramEnd"/>
      <w:r w:rsidR="009A30E7">
        <w:t xml:space="preserve"> zřízena o výšce 1300 mm nad niveletou </w:t>
      </w:r>
      <w:proofErr w:type="gramStart"/>
      <w:r w:rsidR="009A30E7">
        <w:t>TK</w:t>
      </w:r>
      <w:proofErr w:type="gramEnd"/>
      <w:r w:rsidR="009A30E7">
        <w:t xml:space="preserve">. </w:t>
      </w:r>
      <w:r w:rsidR="00B25CF8">
        <w:t xml:space="preserve">Nová římsa bude povrchově sjednocena se sanovanou částí rampy. </w:t>
      </w:r>
      <w:r>
        <w:t>Povrch rampy bude lokálně vyspraven (dlažební kostky 150x150 mm) a spádován ve směru od koleje.</w:t>
      </w:r>
    </w:p>
    <w:p w14:paraId="5760CEAC" w14:textId="77777777" w:rsidR="001C44AE" w:rsidRDefault="001C44AE" w:rsidP="00B043F5">
      <w:pPr>
        <w:ind w:left="-10"/>
        <w:rPr>
          <w:b/>
          <w:bCs/>
        </w:rPr>
      </w:pPr>
    </w:p>
    <w:p w14:paraId="433E8BFA" w14:textId="0DC4F111" w:rsidR="00965508" w:rsidRPr="00B043F5" w:rsidRDefault="00965508" w:rsidP="00B043F5">
      <w:pPr>
        <w:ind w:left="-10"/>
        <w:rPr>
          <w:b/>
          <w:bCs/>
        </w:rPr>
      </w:pPr>
      <w:r w:rsidRPr="00965508">
        <w:rPr>
          <w:b/>
          <w:bCs/>
        </w:rPr>
        <w:t>Rampa v </w:t>
      </w:r>
      <w:proofErr w:type="spellStart"/>
      <w:r w:rsidRPr="00B043F5">
        <w:rPr>
          <w:b/>
          <w:bCs/>
        </w:rPr>
        <w:t>žst</w:t>
      </w:r>
      <w:proofErr w:type="spellEnd"/>
      <w:r w:rsidRPr="00B043F5">
        <w:rPr>
          <w:b/>
          <w:bCs/>
        </w:rPr>
        <w:t>. Sedlnice</w:t>
      </w:r>
    </w:p>
    <w:p w14:paraId="309854D7" w14:textId="6C92B318" w:rsidR="00965508" w:rsidRDefault="00965508" w:rsidP="00965508">
      <w:pPr>
        <w:ind w:left="-10"/>
      </w:pPr>
      <w:r>
        <w:t xml:space="preserve">Projektová </w:t>
      </w:r>
      <w:r w:rsidR="00B25CF8">
        <w:t>d</w:t>
      </w:r>
      <w:r>
        <w:t xml:space="preserve">okumentace bude řešit sanaci </w:t>
      </w:r>
      <w:r w:rsidR="00151054">
        <w:t xml:space="preserve">boční </w:t>
      </w:r>
      <w:r>
        <w:t>rampy</w:t>
      </w:r>
      <w:r w:rsidR="00151054" w:rsidRPr="00151054">
        <w:t xml:space="preserve"> </w:t>
      </w:r>
      <w:r w:rsidR="00151054">
        <w:t>v délce 50 m (km 7,638 – km 7,688)</w:t>
      </w:r>
      <w:r>
        <w:t>.</w:t>
      </w:r>
      <w:r w:rsidRPr="00B043F5">
        <w:t xml:space="preserve"> </w:t>
      </w:r>
      <w:r w:rsidR="0069048E" w:rsidRPr="00B043F5">
        <w:t>Ze strany od koleje i od komunikace bude provedena nová ř</w:t>
      </w:r>
      <w:r w:rsidRPr="00B043F5">
        <w:t>ímsa</w:t>
      </w:r>
      <w:r w:rsidR="0069048E" w:rsidRPr="00B043F5">
        <w:t>, která bude</w:t>
      </w:r>
      <w:r>
        <w:t xml:space="preserve"> osazena úhelníky</w:t>
      </w:r>
      <w:r w:rsidR="00B043F5">
        <w:t xml:space="preserve">, které budou opatřeny </w:t>
      </w:r>
      <w:r>
        <w:t xml:space="preserve">výstražným žlutočerným nátěrem. Nová hrana římsy rampy bude ve vzdálenosti 1725 mm od osy koleje a 1100 mm nad niveletou TK. </w:t>
      </w:r>
      <w:r w:rsidR="00B25CF8">
        <w:t xml:space="preserve">Nová římsa bude povrchově sjednocena se sanovanou částí rampy. </w:t>
      </w:r>
      <w:r>
        <w:t>Povrch rampy bude lokálně vyspraven (dlažební kostky) a spádován ve směru od koleje.</w:t>
      </w:r>
    </w:p>
    <w:p w14:paraId="45715A85" w14:textId="77777777" w:rsidR="00A67A19" w:rsidRDefault="00A67A19" w:rsidP="00B25CF8">
      <w:pPr>
        <w:rPr>
          <w:b/>
          <w:bCs/>
        </w:rPr>
      </w:pPr>
    </w:p>
    <w:p w14:paraId="15E97C70" w14:textId="3635B519" w:rsidR="00B25CF8" w:rsidRDefault="00B25CF8" w:rsidP="00B25CF8">
      <w:pPr>
        <w:rPr>
          <w:b/>
          <w:bCs/>
        </w:rPr>
      </w:pPr>
      <w:r w:rsidRPr="0035452B">
        <w:rPr>
          <w:b/>
          <w:bCs/>
        </w:rPr>
        <w:t>Nákladiště v </w:t>
      </w:r>
      <w:proofErr w:type="spellStart"/>
      <w:r w:rsidRPr="0035452B">
        <w:rPr>
          <w:b/>
          <w:bCs/>
        </w:rPr>
        <w:t>žst</w:t>
      </w:r>
      <w:proofErr w:type="spellEnd"/>
      <w:r w:rsidRPr="0035452B">
        <w:rPr>
          <w:b/>
          <w:bCs/>
        </w:rPr>
        <w:t>. Bruntál</w:t>
      </w:r>
    </w:p>
    <w:p w14:paraId="0209B0FA" w14:textId="0094D575" w:rsidR="00B25CF8" w:rsidRDefault="00B25CF8" w:rsidP="00B25CF8">
      <w:pPr>
        <w:ind w:left="-10"/>
      </w:pPr>
      <w:r>
        <w:t>Projektová dokumentace bude řešit sanaci boční rampy a demolici čelní rampy. Po odbourání stávající římsy boční rampy bude vybetonována nová železobetonová římsa propojená se stávaj</w:t>
      </w:r>
      <w:r w:rsidR="00CD597A">
        <w:t>ící rampou</w:t>
      </w:r>
      <w:r>
        <w:t xml:space="preserve">. Římsa bude osazena úhelníky, které budou natřeny výstražným žlutočerným nátěrem. Nová hrana římsy rampy bude ve vzdálenosti 1725 mm od osy koleje a 1100 mm nad niveletou TK. Čelní rampa bude navržena jako nová monolitická železobetonová úhlová zeď. </w:t>
      </w:r>
      <w:r w:rsidR="009A30E7">
        <w:t xml:space="preserve">Čelní rampa </w:t>
      </w:r>
      <w:proofErr w:type="gramStart"/>
      <w:r w:rsidR="009A30E7">
        <w:t>bude</w:t>
      </w:r>
      <w:proofErr w:type="gramEnd"/>
      <w:r w:rsidR="009A30E7">
        <w:t xml:space="preserve"> zřízena o výšce 1300 mm nad niveletou </w:t>
      </w:r>
      <w:proofErr w:type="gramStart"/>
      <w:r w:rsidR="009A30E7">
        <w:t>TK</w:t>
      </w:r>
      <w:proofErr w:type="gramEnd"/>
      <w:r w:rsidR="009A30E7">
        <w:t xml:space="preserve">. </w:t>
      </w:r>
      <w:r>
        <w:t>Nová římsa bude povrchově sjednocena se sanovanou částí rampy a novou čelní rampou. Povrch rampy bude lokálně vyspraven (dlažební kostky) a spádován ve směru od koleje.</w:t>
      </w:r>
    </w:p>
    <w:p w14:paraId="68CDA538" w14:textId="6F27659B" w:rsidR="009A30E7" w:rsidRDefault="003920DA" w:rsidP="00EF521D">
      <w:pPr>
        <w:ind w:left="-10"/>
      </w:pPr>
      <w:r>
        <w:t>Dále bude projektová dokumentace řešit opravu nákladiště, tzn. opravu vyvýšených skládek u kolejí č. 6, 8 a 10</w:t>
      </w:r>
      <w:r w:rsidR="00EF521D">
        <w:t xml:space="preserve"> (v cel</w:t>
      </w:r>
      <w:r w:rsidR="00151054">
        <w:t>ých délkách</w:t>
      </w:r>
      <w:r w:rsidR="00EF521D">
        <w:t>)</w:t>
      </w:r>
      <w:r>
        <w:t>, předláždění povrchu dlažebními kostkami (cca 4200 m</w:t>
      </w:r>
      <w:r w:rsidRPr="003920DA">
        <w:rPr>
          <w:vertAlign w:val="superscript"/>
        </w:rPr>
        <w:t>2</w:t>
      </w:r>
      <w:r>
        <w:t>) a odvodnění zpevněné plochy.</w:t>
      </w:r>
    </w:p>
    <w:p w14:paraId="5DB5B5D4" w14:textId="3ED356A0" w:rsidR="00B25CF8" w:rsidRDefault="00B25CF8" w:rsidP="00B25CF8">
      <w:pPr>
        <w:ind w:left="-10"/>
      </w:pPr>
    </w:p>
    <w:p w14:paraId="55D99488" w14:textId="0ECA80A9" w:rsidR="003920DA" w:rsidRDefault="003920DA" w:rsidP="003920DA">
      <w:pPr>
        <w:rPr>
          <w:b/>
          <w:bCs/>
        </w:rPr>
      </w:pPr>
      <w:r w:rsidRPr="0035452B">
        <w:rPr>
          <w:b/>
          <w:bCs/>
        </w:rPr>
        <w:t>Nákladiště v </w:t>
      </w:r>
      <w:proofErr w:type="spellStart"/>
      <w:r w:rsidRPr="0035452B">
        <w:rPr>
          <w:b/>
          <w:bCs/>
        </w:rPr>
        <w:t>žst</w:t>
      </w:r>
      <w:proofErr w:type="spellEnd"/>
      <w:r w:rsidRPr="0035452B">
        <w:rPr>
          <w:b/>
          <w:bCs/>
        </w:rPr>
        <w:t xml:space="preserve">. </w:t>
      </w:r>
      <w:r>
        <w:rPr>
          <w:b/>
          <w:bCs/>
        </w:rPr>
        <w:t>Bohumín</w:t>
      </w:r>
    </w:p>
    <w:p w14:paraId="4CAEFB09" w14:textId="745F3F4B" w:rsidR="003920DA" w:rsidRDefault="003920DA" w:rsidP="00B25CF8">
      <w:pPr>
        <w:ind w:left="-10"/>
      </w:pPr>
      <w:r>
        <w:t>Projektová dokumentace bude řešit opravu vyvýšené skládky u koleje č. 518 (v délce cca 150 m), opravu zpevněné plochy rampy (</w:t>
      </w:r>
      <w:r w:rsidR="00151054">
        <w:t>cca 1900 m</w:t>
      </w:r>
      <w:r w:rsidR="00151054" w:rsidRPr="003920DA">
        <w:rPr>
          <w:vertAlign w:val="superscript"/>
        </w:rPr>
        <w:t>2</w:t>
      </w:r>
      <w:r w:rsidR="00151054">
        <w:t xml:space="preserve">, </w:t>
      </w:r>
      <w:r>
        <w:t xml:space="preserve">silniční panely, dlažební kostky, lokálně </w:t>
      </w:r>
      <w:proofErr w:type="spellStart"/>
      <w:r>
        <w:t>štěrkodrť</w:t>
      </w:r>
      <w:proofErr w:type="spellEnd"/>
      <w:r>
        <w:t xml:space="preserve">) včetně odvodnění plochy a opravu stávající příjezdové cesty k rampě (silniční panely). </w:t>
      </w:r>
    </w:p>
    <w:p w14:paraId="1162F274" w14:textId="77777777" w:rsidR="001314E9" w:rsidRDefault="00BE771C" w:rsidP="00BE771C">
      <w:r w:rsidRPr="00BE771C">
        <w:rPr>
          <w:b/>
        </w:rPr>
        <w:t>b)</w:t>
      </w:r>
      <w:r>
        <w:t xml:space="preserve"> </w:t>
      </w:r>
    </w:p>
    <w:p w14:paraId="303FAA95" w14:textId="0D44544E" w:rsidR="00BE771C" w:rsidRPr="000B2900" w:rsidRDefault="0093660D" w:rsidP="00BE771C">
      <w:r>
        <w:t>Soubor p</w:t>
      </w:r>
      <w:r w:rsidR="00381C84" w:rsidRPr="00381C84">
        <w:t>rojektov</w:t>
      </w:r>
      <w:r>
        <w:t>ých</w:t>
      </w:r>
      <w:r w:rsidR="00381C84" w:rsidRPr="00381C84">
        <w:t xml:space="preserve"> dokumentace</w:t>
      </w:r>
      <w:r w:rsidR="00381C84">
        <w:t xml:space="preserve"> bude </w:t>
      </w:r>
      <w:r w:rsidR="00381C84" w:rsidRPr="000727D2">
        <w:t>rozdělen</w:t>
      </w:r>
      <w:r w:rsidRPr="000727D2">
        <w:t xml:space="preserve"> následovně:</w:t>
      </w:r>
      <w:r w:rsidRPr="0093660D">
        <w:t xml:space="preserve"> </w:t>
      </w:r>
    </w:p>
    <w:p w14:paraId="5A145AED" w14:textId="2AC1F896" w:rsidR="00381C84" w:rsidRPr="00D735B3" w:rsidRDefault="0093660D" w:rsidP="00381C84">
      <w:pPr>
        <w:ind w:left="-10"/>
        <w:rPr>
          <w:b/>
        </w:rPr>
      </w:pPr>
      <w:r w:rsidRPr="00D735B3">
        <w:rPr>
          <w:b/>
        </w:rPr>
        <w:t>1)</w:t>
      </w:r>
      <w:r w:rsidR="00D735B3" w:rsidRPr="00D735B3">
        <w:rPr>
          <w:b/>
        </w:rPr>
        <w:t xml:space="preserve"> </w:t>
      </w:r>
      <w:r w:rsidR="00056E09" w:rsidRPr="00D735B3">
        <w:rPr>
          <w:b/>
        </w:rPr>
        <w:t xml:space="preserve">Oprava </w:t>
      </w:r>
      <w:r w:rsidR="00A72FF1" w:rsidRPr="00D735B3">
        <w:rPr>
          <w:b/>
        </w:rPr>
        <w:t>náhorního příkopu v zastávce Jeseník nad Odrou</w:t>
      </w:r>
    </w:p>
    <w:p w14:paraId="59F12CB5" w14:textId="2152F379" w:rsidR="001D4249" w:rsidRPr="001C44AE" w:rsidRDefault="00D735B3" w:rsidP="001D4249">
      <w:pPr>
        <w:rPr>
          <w:b/>
        </w:rPr>
      </w:pPr>
      <w:r w:rsidRPr="001C44AE">
        <w:rPr>
          <w:b/>
        </w:rPr>
        <w:t xml:space="preserve">2) </w:t>
      </w:r>
      <w:r w:rsidR="001D4249" w:rsidRPr="001C44AE">
        <w:rPr>
          <w:b/>
        </w:rPr>
        <w:t>Oprava nástupiště v </w:t>
      </w:r>
      <w:proofErr w:type="spellStart"/>
      <w:r w:rsidR="001D4249" w:rsidRPr="001C44AE">
        <w:rPr>
          <w:b/>
        </w:rPr>
        <w:t>žst</w:t>
      </w:r>
      <w:proofErr w:type="spellEnd"/>
      <w:r w:rsidR="001D4249" w:rsidRPr="001C44AE">
        <w:rPr>
          <w:b/>
        </w:rPr>
        <w:t>. Ostrava Třebovice</w:t>
      </w:r>
    </w:p>
    <w:p w14:paraId="06531FF5" w14:textId="03A60E80" w:rsidR="005C5367" w:rsidRPr="001C44AE" w:rsidRDefault="005C5367" w:rsidP="001D4249">
      <w:pPr>
        <w:rPr>
          <w:b/>
        </w:rPr>
      </w:pPr>
      <w:r w:rsidRPr="001C44AE">
        <w:rPr>
          <w:b/>
        </w:rPr>
        <w:t>3) Oprava dopravny Fulnek</w:t>
      </w:r>
    </w:p>
    <w:p w14:paraId="6D537602" w14:textId="08C45CDA" w:rsidR="005C5367" w:rsidRPr="001C44AE" w:rsidRDefault="005C5367" w:rsidP="005C5367">
      <w:pPr>
        <w:ind w:firstLine="708"/>
        <w:rPr>
          <w:bCs/>
        </w:rPr>
      </w:pPr>
      <w:r w:rsidRPr="001C44AE">
        <w:rPr>
          <w:bCs/>
        </w:rPr>
        <w:t>SO 01 Železniční svršek</w:t>
      </w:r>
    </w:p>
    <w:p w14:paraId="35E327DC" w14:textId="5A36B918" w:rsidR="005C5367" w:rsidRPr="001C44AE" w:rsidRDefault="005C5367" w:rsidP="005C5367">
      <w:pPr>
        <w:ind w:firstLine="708"/>
        <w:rPr>
          <w:bCs/>
        </w:rPr>
      </w:pPr>
      <w:r w:rsidRPr="001C44AE">
        <w:rPr>
          <w:bCs/>
        </w:rPr>
        <w:t>SO 02 Nástupiště</w:t>
      </w:r>
    </w:p>
    <w:p w14:paraId="2F066070" w14:textId="7016071F" w:rsidR="005C5367" w:rsidRPr="001C44AE" w:rsidRDefault="005C5367" w:rsidP="005C5367">
      <w:pPr>
        <w:ind w:firstLine="708"/>
        <w:rPr>
          <w:bCs/>
        </w:rPr>
      </w:pPr>
      <w:r w:rsidRPr="001C44AE">
        <w:rPr>
          <w:bCs/>
        </w:rPr>
        <w:t>SO 03 Rampa</w:t>
      </w:r>
    </w:p>
    <w:p w14:paraId="181C10FF" w14:textId="33C877CB" w:rsidR="00882E7F" w:rsidRPr="001C44AE" w:rsidRDefault="00882E7F" w:rsidP="005C5367">
      <w:pPr>
        <w:ind w:firstLine="708"/>
        <w:rPr>
          <w:bCs/>
        </w:rPr>
      </w:pPr>
      <w:r w:rsidRPr="001C44AE">
        <w:rPr>
          <w:bCs/>
        </w:rPr>
        <w:t>SO 04 Osvětlení</w:t>
      </w:r>
    </w:p>
    <w:p w14:paraId="3EB9D790" w14:textId="6BBD5063" w:rsidR="00D735B3" w:rsidRDefault="005C5367" w:rsidP="002F49BB">
      <w:pPr>
        <w:ind w:left="-10"/>
      </w:pPr>
      <w:r>
        <w:rPr>
          <w:b/>
        </w:rPr>
        <w:t>4</w:t>
      </w:r>
      <w:r w:rsidR="00D735B3">
        <w:rPr>
          <w:b/>
        </w:rPr>
        <w:t xml:space="preserve">) </w:t>
      </w:r>
      <w:r w:rsidR="00D735B3" w:rsidRPr="00D735B3">
        <w:rPr>
          <w:b/>
        </w:rPr>
        <w:t>Oprava nástupiště v zastávce Lomnice u Rýmařova</w:t>
      </w:r>
    </w:p>
    <w:p w14:paraId="144D0A34" w14:textId="3FCA417B" w:rsidR="002F49BB" w:rsidRPr="00D735B3" w:rsidRDefault="00D735B3" w:rsidP="00D735B3">
      <w:pPr>
        <w:ind w:left="-10" w:firstLine="718"/>
      </w:pPr>
      <w:r w:rsidRPr="00D735B3">
        <w:t>SO 01 N</w:t>
      </w:r>
      <w:r w:rsidR="00056E09" w:rsidRPr="00D735B3">
        <w:t>ástupiště</w:t>
      </w:r>
    </w:p>
    <w:p w14:paraId="6A8D1653" w14:textId="48B0483A" w:rsidR="002F49BB" w:rsidRPr="00D735B3" w:rsidRDefault="002F49BB" w:rsidP="002F49BB">
      <w:pPr>
        <w:ind w:left="-10" w:firstLine="718"/>
      </w:pPr>
      <w:r w:rsidRPr="00D735B3">
        <w:t>SO 0</w:t>
      </w:r>
      <w:r w:rsidR="00D735B3" w:rsidRPr="00D735B3">
        <w:t>2</w:t>
      </w:r>
      <w:r w:rsidR="000371EF" w:rsidRPr="00D735B3">
        <w:t xml:space="preserve"> O</w:t>
      </w:r>
      <w:r w:rsidRPr="00D735B3">
        <w:t>světlení</w:t>
      </w:r>
    </w:p>
    <w:p w14:paraId="419E5926" w14:textId="7B558341" w:rsidR="0050677F" w:rsidRPr="00D735B3" w:rsidRDefault="005C5367" w:rsidP="007777ED">
      <w:pPr>
        <w:rPr>
          <w:b/>
          <w:bCs/>
        </w:rPr>
      </w:pPr>
      <w:r>
        <w:rPr>
          <w:b/>
        </w:rPr>
        <w:t>5</w:t>
      </w:r>
      <w:r w:rsidR="00D735B3">
        <w:rPr>
          <w:b/>
        </w:rPr>
        <w:t xml:space="preserve">) </w:t>
      </w:r>
      <w:r w:rsidR="0050677F" w:rsidRPr="00D735B3">
        <w:rPr>
          <w:b/>
          <w:bCs/>
        </w:rPr>
        <w:t>Oprava nástupiště v zastávce Skotnice</w:t>
      </w:r>
    </w:p>
    <w:p w14:paraId="6416C1E1" w14:textId="6CF9D45F" w:rsidR="00D735B3" w:rsidRPr="00D735B3" w:rsidRDefault="00D735B3" w:rsidP="002F49BB">
      <w:pPr>
        <w:ind w:firstLine="708"/>
        <w:rPr>
          <w:bCs/>
        </w:rPr>
      </w:pPr>
      <w:r w:rsidRPr="00D735B3">
        <w:rPr>
          <w:bCs/>
        </w:rPr>
        <w:lastRenderedPageBreak/>
        <w:t>SO 01 Nástupiště</w:t>
      </w:r>
    </w:p>
    <w:p w14:paraId="72CEEF54" w14:textId="4C819F49" w:rsidR="001D4249" w:rsidRPr="00D735B3" w:rsidRDefault="001D4249" w:rsidP="002F49BB">
      <w:pPr>
        <w:ind w:firstLine="708"/>
        <w:rPr>
          <w:bCs/>
        </w:rPr>
      </w:pPr>
      <w:r w:rsidRPr="00D735B3">
        <w:rPr>
          <w:bCs/>
        </w:rPr>
        <w:t>SO 0</w:t>
      </w:r>
      <w:r w:rsidR="00D735B3" w:rsidRPr="00D735B3">
        <w:rPr>
          <w:bCs/>
        </w:rPr>
        <w:t>2</w:t>
      </w:r>
      <w:r w:rsidR="000371EF" w:rsidRPr="00D735B3">
        <w:rPr>
          <w:bCs/>
        </w:rPr>
        <w:t xml:space="preserve"> O</w:t>
      </w:r>
      <w:r w:rsidR="001077D2">
        <w:rPr>
          <w:bCs/>
        </w:rPr>
        <w:t>světlení</w:t>
      </w:r>
    </w:p>
    <w:p w14:paraId="07C05245" w14:textId="22444F94" w:rsidR="001D4249" w:rsidRDefault="001D4249" w:rsidP="002F49BB">
      <w:pPr>
        <w:ind w:firstLine="708"/>
        <w:rPr>
          <w:bCs/>
        </w:rPr>
      </w:pPr>
      <w:r w:rsidRPr="00D735B3">
        <w:rPr>
          <w:bCs/>
        </w:rPr>
        <w:t>SO 0</w:t>
      </w:r>
      <w:r w:rsidR="00D735B3" w:rsidRPr="00D735B3">
        <w:rPr>
          <w:bCs/>
        </w:rPr>
        <w:t>3</w:t>
      </w:r>
      <w:r w:rsidR="000371EF" w:rsidRPr="00D735B3">
        <w:rPr>
          <w:bCs/>
        </w:rPr>
        <w:t xml:space="preserve"> Přístřešek</w:t>
      </w:r>
    </w:p>
    <w:p w14:paraId="3012B54D" w14:textId="5DEC95B9" w:rsidR="00415A74" w:rsidRDefault="005C5367" w:rsidP="00415A74">
      <w:pPr>
        <w:rPr>
          <w:b/>
          <w:bCs/>
        </w:rPr>
      </w:pPr>
      <w:r>
        <w:rPr>
          <w:b/>
          <w:bCs/>
        </w:rPr>
        <w:t>6</w:t>
      </w:r>
      <w:r w:rsidR="00415A74">
        <w:rPr>
          <w:b/>
          <w:bCs/>
        </w:rPr>
        <w:t>) Oprava rampy</w:t>
      </w:r>
      <w:r w:rsidR="00415A74" w:rsidRPr="00415A74">
        <w:rPr>
          <w:b/>
          <w:bCs/>
        </w:rPr>
        <w:t xml:space="preserve"> v dopravně Kravaře ve Slezsku</w:t>
      </w:r>
    </w:p>
    <w:p w14:paraId="26155953" w14:textId="71A64B9C" w:rsidR="00965508" w:rsidRDefault="005C5367" w:rsidP="00965508">
      <w:pPr>
        <w:rPr>
          <w:b/>
          <w:bCs/>
        </w:rPr>
      </w:pPr>
      <w:r>
        <w:rPr>
          <w:b/>
          <w:bCs/>
        </w:rPr>
        <w:t>7</w:t>
      </w:r>
      <w:r w:rsidR="00965508">
        <w:rPr>
          <w:b/>
          <w:bCs/>
        </w:rPr>
        <w:t>) Oprava rampy</w:t>
      </w:r>
      <w:r w:rsidR="00965508" w:rsidRPr="00965508">
        <w:rPr>
          <w:b/>
          <w:bCs/>
        </w:rPr>
        <w:t xml:space="preserve"> v </w:t>
      </w:r>
      <w:proofErr w:type="spellStart"/>
      <w:r w:rsidR="00965508" w:rsidRPr="00965508">
        <w:rPr>
          <w:b/>
          <w:bCs/>
        </w:rPr>
        <w:t>žst</w:t>
      </w:r>
      <w:proofErr w:type="spellEnd"/>
      <w:r w:rsidR="00965508" w:rsidRPr="00965508">
        <w:rPr>
          <w:b/>
          <w:bCs/>
        </w:rPr>
        <w:t>. Sedlnice</w:t>
      </w:r>
    </w:p>
    <w:p w14:paraId="444647FA" w14:textId="73D68931" w:rsidR="00862AB8" w:rsidRDefault="005C5367" w:rsidP="00862AB8">
      <w:pPr>
        <w:rPr>
          <w:b/>
          <w:bCs/>
        </w:rPr>
      </w:pPr>
      <w:r>
        <w:rPr>
          <w:b/>
          <w:bCs/>
        </w:rPr>
        <w:t>8</w:t>
      </w:r>
      <w:r w:rsidR="00862AB8">
        <w:rPr>
          <w:b/>
          <w:bCs/>
        </w:rPr>
        <w:t>) Oprava povrchu nákladiště a rampy v </w:t>
      </w:r>
      <w:proofErr w:type="spellStart"/>
      <w:r w:rsidR="00862AB8">
        <w:rPr>
          <w:b/>
          <w:bCs/>
        </w:rPr>
        <w:t>žst</w:t>
      </w:r>
      <w:proofErr w:type="spellEnd"/>
      <w:r w:rsidR="00862AB8">
        <w:rPr>
          <w:b/>
          <w:bCs/>
        </w:rPr>
        <w:t>. Bruntál</w:t>
      </w:r>
    </w:p>
    <w:p w14:paraId="69D8D6C7" w14:textId="7B5FBBB2" w:rsidR="00862AB8" w:rsidRDefault="005C5367" w:rsidP="00862AB8">
      <w:pPr>
        <w:rPr>
          <w:b/>
          <w:bCs/>
        </w:rPr>
      </w:pPr>
      <w:r>
        <w:rPr>
          <w:b/>
          <w:bCs/>
        </w:rPr>
        <w:t>9</w:t>
      </w:r>
      <w:r w:rsidR="00862AB8">
        <w:rPr>
          <w:b/>
          <w:bCs/>
        </w:rPr>
        <w:t>) Oprava povrchu rampy v </w:t>
      </w:r>
      <w:proofErr w:type="spellStart"/>
      <w:r w:rsidR="00862AB8">
        <w:rPr>
          <w:b/>
          <w:bCs/>
        </w:rPr>
        <w:t>žst</w:t>
      </w:r>
      <w:proofErr w:type="spellEnd"/>
      <w:r w:rsidR="00862AB8">
        <w:rPr>
          <w:b/>
          <w:bCs/>
        </w:rPr>
        <w:t>. Bohumín</w:t>
      </w:r>
    </w:p>
    <w:p w14:paraId="1E2AAE4F" w14:textId="2843EF79" w:rsidR="00843941" w:rsidRDefault="00843941" w:rsidP="00843941">
      <w:pPr>
        <w:ind w:left="-10"/>
        <w:rPr>
          <w:b/>
        </w:rPr>
      </w:pPr>
      <w:r w:rsidRPr="00410ACF">
        <w:rPr>
          <w:b/>
        </w:rPr>
        <w:t>Projektov</w:t>
      </w:r>
      <w:r w:rsidR="00D735B3" w:rsidRPr="00410ACF">
        <w:rPr>
          <w:b/>
        </w:rPr>
        <w:t>é</w:t>
      </w:r>
      <w:r w:rsidRPr="00410ACF">
        <w:rPr>
          <w:b/>
        </w:rPr>
        <w:t xml:space="preserve"> dokumentace bud</w:t>
      </w:r>
      <w:r w:rsidR="00D735B3" w:rsidRPr="00410ACF">
        <w:rPr>
          <w:b/>
        </w:rPr>
        <w:t>ou</w:t>
      </w:r>
      <w:r w:rsidRPr="00410ACF">
        <w:rPr>
          <w:b/>
        </w:rPr>
        <w:t xml:space="preserve"> zahrnovat:</w:t>
      </w:r>
    </w:p>
    <w:p w14:paraId="5146B458" w14:textId="738D13FC" w:rsidR="001D2E58" w:rsidRPr="001D2E58" w:rsidRDefault="001D2E58" w:rsidP="001D2E58">
      <w:pPr>
        <w:pStyle w:val="Odstavecseseznamem"/>
        <w:numPr>
          <w:ilvl w:val="0"/>
          <w:numId w:val="14"/>
        </w:numPr>
        <w:rPr>
          <w:rFonts w:ascii="Verdana" w:hAnsi="Verdana"/>
        </w:rPr>
      </w:pPr>
      <w:r w:rsidRPr="00381C84">
        <w:rPr>
          <w:rFonts w:ascii="Verdana" w:hAnsi="Verdana"/>
        </w:rPr>
        <w:t>Návrh geometrické polohy</w:t>
      </w:r>
      <w:r>
        <w:rPr>
          <w:rFonts w:ascii="Verdana" w:hAnsi="Verdana"/>
        </w:rPr>
        <w:t xml:space="preserve"> koleje</w:t>
      </w:r>
      <w:r w:rsidRPr="00381C84">
        <w:rPr>
          <w:rFonts w:ascii="Verdana" w:hAnsi="Verdana"/>
        </w:rPr>
        <w:t>, který bude v souladu s projektem prostorové polohy koleje, případně směrodatného rychlostního profilu</w:t>
      </w:r>
      <w:r>
        <w:rPr>
          <w:rFonts w:ascii="Verdana" w:hAnsi="Verdana"/>
        </w:rPr>
        <w:t xml:space="preserve"> (dokumentace 2, 3, 4</w:t>
      </w:r>
      <w:r w:rsidR="005C5367">
        <w:rPr>
          <w:rFonts w:ascii="Verdana" w:hAnsi="Verdana"/>
        </w:rPr>
        <w:t>, 5</w:t>
      </w:r>
      <w:r>
        <w:rPr>
          <w:rFonts w:ascii="Verdana" w:hAnsi="Verdana"/>
        </w:rPr>
        <w:t>)</w:t>
      </w:r>
    </w:p>
    <w:p w14:paraId="1DEAB392" w14:textId="7449C804" w:rsidR="00843941" w:rsidRDefault="00843941" w:rsidP="00381C84">
      <w:pPr>
        <w:pStyle w:val="Odstavecseseznamem"/>
        <w:numPr>
          <w:ilvl w:val="0"/>
          <w:numId w:val="14"/>
        </w:numPr>
        <w:rPr>
          <w:rFonts w:ascii="Verdana" w:hAnsi="Verdana"/>
        </w:rPr>
      </w:pPr>
      <w:r w:rsidRPr="00381C84">
        <w:rPr>
          <w:rFonts w:ascii="Verdana" w:hAnsi="Verdana"/>
        </w:rPr>
        <w:t>Návrh odvodnění koleje a odvodnění terénu svažujícího se do prostoru koleje</w:t>
      </w:r>
      <w:r w:rsidR="00A86633">
        <w:rPr>
          <w:rFonts w:ascii="Verdana" w:hAnsi="Verdana"/>
        </w:rPr>
        <w:t xml:space="preserve"> (dokumentace 1)</w:t>
      </w:r>
    </w:p>
    <w:p w14:paraId="4FF7A927" w14:textId="53C0925E" w:rsidR="00321512" w:rsidRDefault="00321512" w:rsidP="00381C84">
      <w:pPr>
        <w:pStyle w:val="Odstavecseseznamem"/>
        <w:numPr>
          <w:ilvl w:val="0"/>
          <w:numId w:val="14"/>
        </w:numPr>
        <w:rPr>
          <w:rFonts w:ascii="Verdana" w:hAnsi="Verdana"/>
        </w:rPr>
      </w:pPr>
      <w:r>
        <w:rPr>
          <w:rFonts w:ascii="Verdana" w:hAnsi="Verdana"/>
        </w:rPr>
        <w:t xml:space="preserve">Návrh opravy nástupišť v dotčených </w:t>
      </w:r>
      <w:proofErr w:type="spellStart"/>
      <w:r>
        <w:rPr>
          <w:rFonts w:ascii="Verdana" w:hAnsi="Verdana"/>
        </w:rPr>
        <w:t>žst</w:t>
      </w:r>
      <w:proofErr w:type="spellEnd"/>
      <w:r>
        <w:rPr>
          <w:rFonts w:ascii="Verdana" w:hAnsi="Verdana"/>
        </w:rPr>
        <w:t>.</w:t>
      </w:r>
      <w:r w:rsidR="005C5367">
        <w:rPr>
          <w:rFonts w:ascii="Verdana" w:hAnsi="Verdana"/>
        </w:rPr>
        <w:t>, dopravnách</w:t>
      </w:r>
      <w:r>
        <w:rPr>
          <w:rFonts w:ascii="Verdana" w:hAnsi="Verdana"/>
        </w:rPr>
        <w:t xml:space="preserve"> a zastávkách</w:t>
      </w:r>
      <w:r w:rsidR="00A86633">
        <w:rPr>
          <w:rFonts w:ascii="Verdana" w:hAnsi="Verdana"/>
        </w:rPr>
        <w:t xml:space="preserve"> (dokumentace 2, 3, 4</w:t>
      </w:r>
      <w:r w:rsidR="005C5367">
        <w:rPr>
          <w:rFonts w:ascii="Verdana" w:hAnsi="Verdana"/>
        </w:rPr>
        <w:t>, 5</w:t>
      </w:r>
      <w:r w:rsidR="00A86633">
        <w:rPr>
          <w:rFonts w:ascii="Verdana" w:hAnsi="Verdana"/>
        </w:rPr>
        <w:t>)</w:t>
      </w:r>
    </w:p>
    <w:p w14:paraId="6B211116" w14:textId="280170CC" w:rsidR="00321512" w:rsidRDefault="00321512" w:rsidP="00381C84">
      <w:pPr>
        <w:pStyle w:val="Odstavecseseznamem"/>
        <w:numPr>
          <w:ilvl w:val="0"/>
          <w:numId w:val="14"/>
        </w:numPr>
        <w:rPr>
          <w:rFonts w:ascii="Verdana" w:hAnsi="Verdana"/>
        </w:rPr>
      </w:pPr>
      <w:r>
        <w:rPr>
          <w:rFonts w:ascii="Verdana" w:hAnsi="Verdana"/>
        </w:rPr>
        <w:t>Návrh přemístění osvětlení v dotčených zastávkách</w:t>
      </w:r>
      <w:r w:rsidR="005C5367">
        <w:rPr>
          <w:rFonts w:ascii="Verdana" w:hAnsi="Verdana"/>
        </w:rPr>
        <w:t xml:space="preserve"> (dokumentace 4</w:t>
      </w:r>
      <w:r w:rsidR="00A86633">
        <w:rPr>
          <w:rFonts w:ascii="Verdana" w:hAnsi="Verdana"/>
        </w:rPr>
        <w:t xml:space="preserve">, </w:t>
      </w:r>
      <w:r w:rsidR="005C5367">
        <w:rPr>
          <w:rFonts w:ascii="Verdana" w:hAnsi="Verdana"/>
        </w:rPr>
        <w:t>5</w:t>
      </w:r>
      <w:r w:rsidR="00A86633">
        <w:rPr>
          <w:rFonts w:ascii="Verdana" w:hAnsi="Verdana"/>
        </w:rPr>
        <w:t>)</w:t>
      </w:r>
    </w:p>
    <w:p w14:paraId="6E99639D" w14:textId="0B944258" w:rsidR="00321512" w:rsidRPr="00381C84" w:rsidRDefault="00321512" w:rsidP="00381C84">
      <w:pPr>
        <w:pStyle w:val="Odstavecseseznamem"/>
        <w:numPr>
          <w:ilvl w:val="0"/>
          <w:numId w:val="14"/>
        </w:numPr>
        <w:rPr>
          <w:rFonts w:ascii="Verdana" w:hAnsi="Verdana"/>
        </w:rPr>
      </w:pPr>
      <w:r>
        <w:rPr>
          <w:rFonts w:ascii="Verdana" w:hAnsi="Verdana"/>
        </w:rPr>
        <w:t>Návrh úpravy přístřešku pro cestující v dotčené zastávce</w:t>
      </w:r>
      <w:r w:rsidR="00A86633">
        <w:rPr>
          <w:rFonts w:ascii="Verdana" w:hAnsi="Verdana"/>
        </w:rPr>
        <w:t xml:space="preserve"> (dokumentace </w:t>
      </w:r>
      <w:r w:rsidR="005C5367">
        <w:rPr>
          <w:rFonts w:ascii="Verdana" w:hAnsi="Verdana"/>
        </w:rPr>
        <w:t>5</w:t>
      </w:r>
      <w:r w:rsidR="00A86633">
        <w:rPr>
          <w:rFonts w:ascii="Verdana" w:hAnsi="Verdana"/>
        </w:rPr>
        <w:t>)</w:t>
      </w:r>
    </w:p>
    <w:p w14:paraId="0D8F6A29" w14:textId="665E4C03" w:rsidR="00321512" w:rsidRDefault="00381C84" w:rsidP="00381C84">
      <w:pPr>
        <w:pStyle w:val="Odstavecseseznamem"/>
        <w:numPr>
          <w:ilvl w:val="0"/>
          <w:numId w:val="14"/>
        </w:numPr>
        <w:rPr>
          <w:rFonts w:ascii="Verdana" w:hAnsi="Verdana"/>
        </w:rPr>
      </w:pPr>
      <w:r w:rsidRPr="007777ED">
        <w:rPr>
          <w:rFonts w:ascii="Verdana" w:hAnsi="Verdana"/>
        </w:rPr>
        <w:t>Návrh nové výstroje trati v daném úseku a projektu zajištění prostorové polohy koleje</w:t>
      </w:r>
      <w:r w:rsidR="00A86633">
        <w:rPr>
          <w:rFonts w:ascii="Verdana" w:hAnsi="Verdana"/>
        </w:rPr>
        <w:t xml:space="preserve"> (dokumentace 2, 3, 4</w:t>
      </w:r>
      <w:r w:rsidR="005C5367">
        <w:rPr>
          <w:rFonts w:ascii="Verdana" w:hAnsi="Verdana"/>
        </w:rPr>
        <w:t>, 5</w:t>
      </w:r>
      <w:r w:rsidR="00A86633">
        <w:rPr>
          <w:rFonts w:ascii="Verdana" w:hAnsi="Verdana"/>
        </w:rPr>
        <w:t>)</w:t>
      </w:r>
    </w:p>
    <w:p w14:paraId="51E85E91" w14:textId="32090D91" w:rsidR="00381C84" w:rsidRDefault="00321512" w:rsidP="00381C84">
      <w:pPr>
        <w:pStyle w:val="Odstavecseseznamem"/>
        <w:numPr>
          <w:ilvl w:val="0"/>
          <w:numId w:val="14"/>
        </w:numPr>
        <w:rPr>
          <w:rFonts w:ascii="Verdana" w:hAnsi="Verdana"/>
        </w:rPr>
      </w:pPr>
      <w:r>
        <w:rPr>
          <w:rFonts w:ascii="Verdana" w:hAnsi="Verdana"/>
        </w:rPr>
        <w:t>Návrh nového orientačního a informačního systému v zastávkách</w:t>
      </w:r>
      <w:r w:rsidR="00381C84" w:rsidRPr="007777ED">
        <w:rPr>
          <w:rFonts w:ascii="Verdana" w:hAnsi="Verdana"/>
        </w:rPr>
        <w:t xml:space="preserve"> </w:t>
      </w:r>
      <w:r w:rsidR="00A86633">
        <w:rPr>
          <w:rFonts w:ascii="Verdana" w:hAnsi="Verdana"/>
        </w:rPr>
        <w:t>(dokumentace 2, 3, 4</w:t>
      </w:r>
      <w:r w:rsidR="005C5367">
        <w:rPr>
          <w:rFonts w:ascii="Verdana" w:hAnsi="Verdana"/>
        </w:rPr>
        <w:t>, 5</w:t>
      </w:r>
      <w:r w:rsidR="00A86633">
        <w:rPr>
          <w:rFonts w:ascii="Verdana" w:hAnsi="Verdana"/>
        </w:rPr>
        <w:t>)</w:t>
      </w:r>
    </w:p>
    <w:p w14:paraId="5AF2B6B9" w14:textId="53532AAC" w:rsidR="00A86633" w:rsidRPr="007777ED" w:rsidRDefault="00A86633" w:rsidP="00381C84">
      <w:pPr>
        <w:pStyle w:val="Odstavecseseznamem"/>
        <w:numPr>
          <w:ilvl w:val="0"/>
          <w:numId w:val="14"/>
        </w:numPr>
        <w:rPr>
          <w:rFonts w:ascii="Verdana" w:hAnsi="Verdana"/>
        </w:rPr>
      </w:pPr>
      <w:r>
        <w:rPr>
          <w:rFonts w:ascii="Verdana" w:hAnsi="Verdana"/>
        </w:rPr>
        <w:t xml:space="preserve">Sanace nebo návrh nových bočních/čelních ramp a zpevněných ploch (dokumentace </w:t>
      </w:r>
      <w:r w:rsidR="005C5367">
        <w:rPr>
          <w:rFonts w:ascii="Verdana" w:hAnsi="Verdana"/>
        </w:rPr>
        <w:t>3, 6-9</w:t>
      </w:r>
      <w:r>
        <w:rPr>
          <w:rFonts w:ascii="Verdana" w:hAnsi="Verdana"/>
        </w:rPr>
        <w:t>)</w:t>
      </w:r>
    </w:p>
    <w:p w14:paraId="5A80B8F1" w14:textId="161641BF" w:rsidR="00774033" w:rsidRPr="00CF09CC" w:rsidRDefault="009737ED" w:rsidP="00381C84">
      <w:pPr>
        <w:pStyle w:val="Odstavecseseznamem"/>
        <w:numPr>
          <w:ilvl w:val="0"/>
          <w:numId w:val="14"/>
        </w:numPr>
        <w:rPr>
          <w:rFonts w:ascii="Verdana" w:hAnsi="Verdana"/>
          <w:color w:val="FF0000"/>
        </w:rPr>
      </w:pPr>
      <w:r>
        <w:rPr>
          <w:rFonts w:ascii="Verdana" w:hAnsi="Verdana"/>
        </w:rPr>
        <w:t>Výkaz výměr</w:t>
      </w:r>
      <w:r w:rsidR="00974145">
        <w:rPr>
          <w:rFonts w:ascii="Verdana" w:hAnsi="Verdana"/>
        </w:rPr>
        <w:t xml:space="preserve"> pro jednotlivé projektové dokumentace</w:t>
      </w:r>
      <w:r w:rsidR="00CF09CC">
        <w:rPr>
          <w:rFonts w:ascii="Verdana" w:hAnsi="Verdana"/>
        </w:rPr>
        <w:t xml:space="preserve"> (</w:t>
      </w:r>
      <w:r w:rsidR="00A86633">
        <w:rPr>
          <w:rFonts w:ascii="Verdana" w:hAnsi="Verdana"/>
        </w:rPr>
        <w:t xml:space="preserve">dokumentace </w:t>
      </w:r>
      <w:r w:rsidR="00CF09CC">
        <w:rPr>
          <w:rFonts w:ascii="Verdana" w:hAnsi="Verdana"/>
        </w:rPr>
        <w:t xml:space="preserve">1 - </w:t>
      </w:r>
      <w:r w:rsidR="005C5367">
        <w:rPr>
          <w:rFonts w:ascii="Verdana" w:hAnsi="Verdana"/>
        </w:rPr>
        <w:t>9</w:t>
      </w:r>
      <w:r w:rsidR="00CF09CC">
        <w:rPr>
          <w:rFonts w:ascii="Verdana" w:hAnsi="Verdana"/>
        </w:rPr>
        <w:t>)</w:t>
      </w:r>
      <w:r w:rsidR="00974145">
        <w:rPr>
          <w:rFonts w:ascii="Verdana" w:hAnsi="Verdana"/>
        </w:rPr>
        <w:t xml:space="preserve"> </w:t>
      </w:r>
    </w:p>
    <w:p w14:paraId="763A65A2" w14:textId="2FBFC329" w:rsidR="00CF09CC" w:rsidRPr="006519A1" w:rsidRDefault="00CF09CC" w:rsidP="00381C84">
      <w:pPr>
        <w:pStyle w:val="Odstavecseseznamem"/>
        <w:numPr>
          <w:ilvl w:val="0"/>
          <w:numId w:val="14"/>
        </w:numPr>
        <w:rPr>
          <w:rFonts w:ascii="Verdana" w:hAnsi="Verdana"/>
          <w:color w:val="FF0000"/>
        </w:rPr>
      </w:pPr>
      <w:r>
        <w:rPr>
          <w:rFonts w:ascii="Verdana" w:hAnsi="Verdana"/>
        </w:rPr>
        <w:t xml:space="preserve">Rozpočet pro jednotlivé projektové dokumentace (mimo </w:t>
      </w:r>
      <w:r w:rsidR="005C5367">
        <w:rPr>
          <w:rFonts w:ascii="Verdana" w:hAnsi="Verdana"/>
        </w:rPr>
        <w:t xml:space="preserve">SO 01, 02 </w:t>
      </w:r>
      <w:r w:rsidR="001314E9">
        <w:rPr>
          <w:rFonts w:ascii="Verdana" w:hAnsi="Verdana"/>
        </w:rPr>
        <w:t xml:space="preserve">u </w:t>
      </w:r>
      <w:r w:rsidR="005C5367">
        <w:rPr>
          <w:rFonts w:ascii="Verdana" w:hAnsi="Verdana"/>
        </w:rPr>
        <w:t>dokumentace 3</w:t>
      </w:r>
      <w:r w:rsidR="001314E9">
        <w:rPr>
          <w:rFonts w:ascii="Verdana" w:hAnsi="Verdana"/>
        </w:rPr>
        <w:t xml:space="preserve">, </w:t>
      </w:r>
      <w:r>
        <w:rPr>
          <w:rFonts w:ascii="Verdana" w:hAnsi="Verdana"/>
        </w:rPr>
        <w:t xml:space="preserve">SO 01 </w:t>
      </w:r>
      <w:r w:rsidR="001314E9">
        <w:rPr>
          <w:rFonts w:ascii="Verdana" w:hAnsi="Verdana"/>
        </w:rPr>
        <w:t xml:space="preserve">u </w:t>
      </w:r>
      <w:r>
        <w:rPr>
          <w:rFonts w:ascii="Verdana" w:hAnsi="Verdana"/>
        </w:rPr>
        <w:t xml:space="preserve">dokumentací </w:t>
      </w:r>
      <w:r w:rsidR="005C5367">
        <w:rPr>
          <w:rFonts w:ascii="Verdana" w:hAnsi="Verdana"/>
        </w:rPr>
        <w:t>4</w:t>
      </w:r>
      <w:r>
        <w:rPr>
          <w:rFonts w:ascii="Verdana" w:hAnsi="Verdana"/>
        </w:rPr>
        <w:t xml:space="preserve"> a </w:t>
      </w:r>
      <w:r w:rsidR="005C5367">
        <w:rPr>
          <w:rFonts w:ascii="Verdana" w:hAnsi="Verdana"/>
        </w:rPr>
        <w:t>5</w:t>
      </w:r>
      <w:r w:rsidR="001314E9">
        <w:rPr>
          <w:rFonts w:ascii="Verdana" w:hAnsi="Verdana"/>
        </w:rPr>
        <w:t xml:space="preserve"> a rozpočet u dokumentace 2</w:t>
      </w:r>
      <w:r w:rsidR="005C5367">
        <w:rPr>
          <w:rFonts w:ascii="Verdana" w:hAnsi="Verdana"/>
        </w:rPr>
        <w:t>)</w:t>
      </w:r>
    </w:p>
    <w:p w14:paraId="1F4FC2D0" w14:textId="77777777" w:rsidR="00774033" w:rsidRPr="00ED7390" w:rsidRDefault="00774033" w:rsidP="00774033">
      <w:pPr>
        <w:rPr>
          <w:b/>
        </w:rPr>
      </w:pPr>
      <w:r w:rsidRPr="00ED7390">
        <w:rPr>
          <w:b/>
        </w:rPr>
        <w:t>V rámci projektové dokumentace zhotovitel dále zajistí:</w:t>
      </w:r>
    </w:p>
    <w:p w14:paraId="51F16BEB" w14:textId="77777777" w:rsidR="00774033" w:rsidRPr="00774033" w:rsidRDefault="00774033" w:rsidP="00774033">
      <w:pPr>
        <w:pStyle w:val="Odstavecseseznamem"/>
        <w:numPr>
          <w:ilvl w:val="0"/>
          <w:numId w:val="15"/>
        </w:numPr>
        <w:rPr>
          <w:rFonts w:ascii="Verdana" w:hAnsi="Verdana"/>
        </w:rPr>
      </w:pPr>
      <w:r w:rsidRPr="00774033">
        <w:rPr>
          <w:rFonts w:ascii="Verdana" w:hAnsi="Verdana"/>
        </w:rPr>
        <w:t>Doplnění a pořízení mapových podkladů</w:t>
      </w:r>
    </w:p>
    <w:p w14:paraId="35C605B7" w14:textId="77777777" w:rsidR="00774033" w:rsidRPr="00774033" w:rsidRDefault="00774033" w:rsidP="00774033">
      <w:pPr>
        <w:pStyle w:val="Odstavecseseznamem"/>
        <w:numPr>
          <w:ilvl w:val="0"/>
          <w:numId w:val="15"/>
        </w:numPr>
        <w:rPr>
          <w:rFonts w:ascii="Verdana" w:hAnsi="Verdana"/>
        </w:rPr>
      </w:pPr>
      <w:r w:rsidRPr="00774033">
        <w:rPr>
          <w:rFonts w:ascii="Verdana" w:hAnsi="Verdana"/>
        </w:rPr>
        <w:t>Projednání s dotčenými orgány státní správy a dalšími dotčenými osobami</w:t>
      </w:r>
    </w:p>
    <w:p w14:paraId="17D0BBE5" w14:textId="5DD3D271" w:rsidR="006755F5" w:rsidRDefault="006755F5" w:rsidP="006755F5">
      <w:pPr>
        <w:ind w:left="284"/>
        <w:rPr>
          <w:rFonts w:cs="Times-Bold"/>
          <w:b/>
          <w:bCs/>
        </w:rPr>
      </w:pPr>
      <w:r>
        <w:t>P</w:t>
      </w:r>
      <w:r w:rsidRPr="00782C40">
        <w:t>rojektová</w:t>
      </w:r>
      <w:r w:rsidR="000727D2">
        <w:t xml:space="preserve"> dokumentace bude </w:t>
      </w:r>
      <w:r w:rsidR="000727D2" w:rsidRPr="000727D2">
        <w:t>vypracována v</w:t>
      </w:r>
      <w:r w:rsidRPr="000727D2">
        <w:t xml:space="preserve"> </w:t>
      </w:r>
      <w:r w:rsidR="00D735B3" w:rsidRPr="000727D2">
        <w:t xml:space="preserve">tištěné </w:t>
      </w:r>
      <w:r w:rsidRPr="000727D2">
        <w:t>form</w:t>
      </w:r>
      <w:r w:rsidRPr="000727D2">
        <w:rPr>
          <w:rFonts w:cs="TimesNewRoman"/>
        </w:rPr>
        <w:t xml:space="preserve">ě </w:t>
      </w:r>
      <w:r w:rsidR="00D735B3" w:rsidRPr="000727D2">
        <w:rPr>
          <w:rFonts w:cs="TimesNewRoman"/>
        </w:rPr>
        <w:t>celkem</w:t>
      </w:r>
      <w:r w:rsidR="00D735B3">
        <w:rPr>
          <w:rFonts w:cs="TimesNewRoman"/>
        </w:rPr>
        <w:t xml:space="preserve"> </w:t>
      </w:r>
      <w:r w:rsidRPr="00782C40">
        <w:t>ve</w:t>
      </w:r>
      <w:r w:rsidR="00856DFE">
        <w:t xml:space="preserve"> 4 výtiscích a </w:t>
      </w:r>
      <w:r w:rsidR="00856DFE" w:rsidRPr="00ED7390">
        <w:t>4</w:t>
      </w:r>
      <w:r>
        <w:t xml:space="preserve"> x elektronicky </w:t>
      </w:r>
      <w:r w:rsidRPr="00782C40">
        <w:t>na CD</w:t>
      </w:r>
      <w:r>
        <w:t xml:space="preserve"> </w:t>
      </w:r>
      <w:r w:rsidRPr="00782C40">
        <w:t>v otev</w:t>
      </w:r>
      <w:r w:rsidRPr="00782C40">
        <w:rPr>
          <w:rFonts w:cs="TimesNewRoman"/>
        </w:rPr>
        <w:t>ř</w:t>
      </w:r>
      <w:r w:rsidRPr="00782C40">
        <w:t>eném i v uzav</w:t>
      </w:r>
      <w:r w:rsidRPr="00782C40">
        <w:rPr>
          <w:rFonts w:cs="TimesNewRoman"/>
        </w:rPr>
        <w:t>ř</w:t>
      </w:r>
      <w:r w:rsidRPr="00782C40">
        <w:t>eném formátu</w:t>
      </w:r>
      <w:r>
        <w:t xml:space="preserve"> (</w:t>
      </w:r>
      <w:r w:rsidRPr="00782C40">
        <w:t>*</w:t>
      </w:r>
      <w:r w:rsidRPr="00782C40">
        <w:rPr>
          <w:rFonts w:cs="Times-Bold"/>
          <w:b/>
          <w:bCs/>
        </w:rPr>
        <w:t>.</w:t>
      </w:r>
      <w:proofErr w:type="spellStart"/>
      <w:r w:rsidRPr="00782C40">
        <w:rPr>
          <w:rFonts w:cs="Times-Bold"/>
          <w:b/>
          <w:bCs/>
        </w:rPr>
        <w:t>pdf</w:t>
      </w:r>
      <w:proofErr w:type="spellEnd"/>
      <w:r w:rsidRPr="00782C40">
        <w:rPr>
          <w:rFonts w:cs="Times-Bold"/>
          <w:b/>
          <w:bCs/>
        </w:rPr>
        <w:t xml:space="preserve"> </w:t>
      </w:r>
      <w:r w:rsidRPr="00782C40">
        <w:t xml:space="preserve">a ve formátu </w:t>
      </w:r>
      <w:r w:rsidRPr="00782C40">
        <w:rPr>
          <w:rFonts w:cs="Times-Bold"/>
          <w:b/>
          <w:bCs/>
        </w:rPr>
        <w:t>*.</w:t>
      </w:r>
      <w:proofErr w:type="spellStart"/>
      <w:r w:rsidRPr="000727D2">
        <w:rPr>
          <w:rFonts w:cs="Times-Bold"/>
          <w:b/>
          <w:bCs/>
        </w:rPr>
        <w:t>dwg</w:t>
      </w:r>
      <w:proofErr w:type="spellEnd"/>
      <w:r w:rsidRPr="000727D2">
        <w:rPr>
          <w:rFonts w:cs="Times-Bold"/>
          <w:bCs/>
        </w:rPr>
        <w:t>).</w:t>
      </w:r>
      <w:r w:rsidR="00D735B3" w:rsidRPr="000727D2">
        <w:rPr>
          <w:rFonts w:cs="Times-Bold"/>
          <w:bCs/>
        </w:rPr>
        <w:t xml:space="preserve"> U dokumentace pro stavební povolení (DSP) bude </w:t>
      </w:r>
      <w:proofErr w:type="spellStart"/>
      <w:r w:rsidR="00D735B3" w:rsidRPr="000727D2">
        <w:rPr>
          <w:rFonts w:cs="Times-Bold"/>
          <w:bCs/>
        </w:rPr>
        <w:t>paré</w:t>
      </w:r>
      <w:proofErr w:type="spellEnd"/>
      <w:r w:rsidR="00D735B3" w:rsidRPr="000727D2">
        <w:rPr>
          <w:rFonts w:cs="Times-Bold"/>
          <w:bCs/>
        </w:rPr>
        <w:t xml:space="preserve"> č. 1 a 2 autorizován</w:t>
      </w:r>
      <w:r w:rsidR="0091073A" w:rsidRPr="000727D2">
        <w:rPr>
          <w:rFonts w:cs="Times-Bold"/>
          <w:bCs/>
        </w:rPr>
        <w:t>o</w:t>
      </w:r>
      <w:r w:rsidR="00D735B3" w:rsidRPr="000727D2">
        <w:rPr>
          <w:rFonts w:cs="Times-Bold"/>
          <w:bCs/>
        </w:rPr>
        <w:t xml:space="preserve"> </w:t>
      </w:r>
      <w:r w:rsidR="0091073A" w:rsidRPr="000727D2">
        <w:rPr>
          <w:rFonts w:cs="Times-Bold"/>
          <w:bCs/>
        </w:rPr>
        <w:t>inženýrem pro dopravní stavby.</w:t>
      </w:r>
    </w:p>
    <w:p w14:paraId="3DC506D9" w14:textId="0FFF882D" w:rsidR="006755F5" w:rsidRDefault="006755F5" w:rsidP="006755F5">
      <w:pPr>
        <w:ind w:left="284"/>
        <w:rPr>
          <w:rFonts w:cs="Times-Roman"/>
          <w:color w:val="000000"/>
        </w:rPr>
      </w:pPr>
      <w:r w:rsidRPr="00491B9E">
        <w:rPr>
          <w:rFonts w:cs="Times-Roman"/>
          <w:color w:val="000000"/>
        </w:rPr>
        <w:t>Pro sestavení výkazu vým</w:t>
      </w:r>
      <w:r w:rsidRPr="00491B9E">
        <w:rPr>
          <w:rFonts w:cs="TimesNewRoman"/>
          <w:color w:val="000000"/>
        </w:rPr>
        <w:t>ě</w:t>
      </w:r>
      <w:r w:rsidRPr="00491B9E">
        <w:rPr>
          <w:rFonts w:cs="Times-Roman"/>
          <w:color w:val="000000"/>
        </w:rPr>
        <w:t>r a rozpo</w:t>
      </w:r>
      <w:r w:rsidRPr="00491B9E">
        <w:rPr>
          <w:rFonts w:cs="TimesNewRoman"/>
          <w:color w:val="000000"/>
        </w:rPr>
        <w:t>č</w:t>
      </w:r>
      <w:r w:rsidRPr="00491B9E">
        <w:rPr>
          <w:rFonts w:cs="Times-Roman"/>
          <w:color w:val="000000"/>
        </w:rPr>
        <w:t>tu na za</w:t>
      </w:r>
      <w:r w:rsidRPr="00491B9E">
        <w:rPr>
          <w:rFonts w:cs="TimesNewRoman"/>
          <w:color w:val="000000"/>
        </w:rPr>
        <w:t>ř</w:t>
      </w:r>
      <w:r w:rsidRPr="00491B9E">
        <w:rPr>
          <w:rFonts w:cs="Times-Roman"/>
          <w:color w:val="000000"/>
        </w:rPr>
        <w:t xml:space="preserve">ízení TH, bude použit Sborník prací pro </w:t>
      </w:r>
      <w:r w:rsidRPr="00ED7390">
        <w:rPr>
          <w:rFonts w:cs="Times-Roman"/>
        </w:rPr>
        <w:t>údržbu a opravy železni</w:t>
      </w:r>
      <w:r w:rsidRPr="00ED7390">
        <w:rPr>
          <w:rFonts w:cs="TimesNewRoman"/>
        </w:rPr>
        <w:t>č</w:t>
      </w:r>
      <w:r w:rsidRPr="00ED7390">
        <w:rPr>
          <w:rFonts w:cs="Times-Roman"/>
        </w:rPr>
        <w:t xml:space="preserve">ní infrastruktury, bude užita aktuální verze sborníku </w:t>
      </w:r>
      <w:r w:rsidR="00B2362D" w:rsidRPr="00ED7390">
        <w:rPr>
          <w:rFonts w:cs="Times-Roman"/>
        </w:rPr>
        <w:t xml:space="preserve">platná </w:t>
      </w:r>
      <w:r w:rsidRPr="00ED7390">
        <w:rPr>
          <w:rFonts w:cs="Times-Roman"/>
        </w:rPr>
        <w:t>v době odevzdání dokumentace</w:t>
      </w:r>
      <w:r w:rsidRPr="00CF0275">
        <w:rPr>
          <w:rFonts w:cs="Times-Roman"/>
          <w:color w:val="000000"/>
        </w:rPr>
        <w:t>, zve</w:t>
      </w:r>
      <w:r w:rsidRPr="00CF0275">
        <w:rPr>
          <w:rFonts w:cs="TimesNewRoman"/>
          <w:color w:val="000000"/>
        </w:rPr>
        <w:t>ř</w:t>
      </w:r>
      <w:r w:rsidRPr="00CF0275">
        <w:rPr>
          <w:rFonts w:cs="Times-Roman"/>
          <w:color w:val="000000"/>
        </w:rPr>
        <w:t>ejn</w:t>
      </w:r>
      <w:r w:rsidRPr="00CF0275">
        <w:rPr>
          <w:rFonts w:cs="TimesNewRoman"/>
          <w:color w:val="000000"/>
        </w:rPr>
        <w:t>ě</w:t>
      </w:r>
      <w:r w:rsidRPr="00CF0275">
        <w:rPr>
          <w:rFonts w:cs="Times-Roman"/>
          <w:color w:val="000000"/>
        </w:rPr>
        <w:t>n</w:t>
      </w:r>
      <w:r w:rsidR="00CC0039">
        <w:rPr>
          <w:rFonts w:cs="Times-Roman"/>
          <w:color w:val="000000"/>
        </w:rPr>
        <w:t>á</w:t>
      </w:r>
      <w:r w:rsidRPr="00CF0275">
        <w:rPr>
          <w:rFonts w:cs="Times-Roman"/>
          <w:color w:val="000000"/>
        </w:rPr>
        <w:t xml:space="preserve"> a voln</w:t>
      </w:r>
      <w:r w:rsidRPr="00CF0275">
        <w:rPr>
          <w:rFonts w:cs="TimesNewRoman"/>
          <w:color w:val="000000"/>
        </w:rPr>
        <w:t xml:space="preserve">ě </w:t>
      </w:r>
      <w:r w:rsidRPr="00CF0275">
        <w:rPr>
          <w:rFonts w:cs="Times-Roman"/>
          <w:color w:val="000000"/>
        </w:rPr>
        <w:t>p</w:t>
      </w:r>
      <w:r w:rsidRPr="00CF0275">
        <w:rPr>
          <w:rFonts w:cs="TimesNewRoman"/>
          <w:color w:val="000000"/>
        </w:rPr>
        <w:t>ř</w:t>
      </w:r>
      <w:r w:rsidRPr="00CF0275">
        <w:rPr>
          <w:rFonts w:cs="Times-Roman"/>
          <w:color w:val="000000"/>
        </w:rPr>
        <w:t>ístupná na stánkách SFDI</w:t>
      </w:r>
      <w:r w:rsidR="0026182F">
        <w:rPr>
          <w:rFonts w:cs="Times-Roman"/>
          <w:i/>
          <w:color w:val="000000"/>
        </w:rPr>
        <w:t>.</w:t>
      </w:r>
      <w:r w:rsidR="009737ED" w:rsidRPr="00490503">
        <w:rPr>
          <w:rFonts w:cs="Times-Roman"/>
          <w:color w:val="000000"/>
        </w:rPr>
        <w:t xml:space="preserve"> </w:t>
      </w:r>
      <w:r w:rsidRPr="00490503">
        <w:rPr>
          <w:rFonts w:cs="Times-Roman"/>
          <w:color w:val="000000"/>
        </w:rPr>
        <w:t>Pro sestavení výkazu vým</w:t>
      </w:r>
      <w:r w:rsidRPr="00490503">
        <w:rPr>
          <w:rFonts w:cs="TimesNewRoman"/>
          <w:color w:val="000000"/>
        </w:rPr>
        <w:t>ě</w:t>
      </w:r>
      <w:r w:rsidR="009737ED">
        <w:rPr>
          <w:rFonts w:cs="Times-Roman"/>
          <w:color w:val="000000"/>
        </w:rPr>
        <w:t>r</w:t>
      </w:r>
      <w:r w:rsidRPr="00490503">
        <w:rPr>
          <w:rFonts w:cs="Times-Roman"/>
          <w:color w:val="000000"/>
        </w:rPr>
        <w:t xml:space="preserve"> bud</w:t>
      </w:r>
      <w:r w:rsidR="00321512">
        <w:rPr>
          <w:rFonts w:cs="Times-Roman"/>
          <w:color w:val="000000"/>
        </w:rPr>
        <w:t>e použit program Kros 4 pro SŽ</w:t>
      </w:r>
      <w:r w:rsidRPr="00490503">
        <w:rPr>
          <w:rFonts w:cs="Times-Roman"/>
          <w:color w:val="000000"/>
        </w:rPr>
        <w:t xml:space="preserve">. </w:t>
      </w:r>
    </w:p>
    <w:p w14:paraId="4C97DB06" w14:textId="77777777" w:rsidR="001314E9" w:rsidRDefault="00BE771C" w:rsidP="00BE771C">
      <w:pPr>
        <w:ind w:left="284"/>
        <w:rPr>
          <w:b/>
        </w:rPr>
      </w:pPr>
      <w:r>
        <w:rPr>
          <w:b/>
        </w:rPr>
        <w:t xml:space="preserve">c) </w:t>
      </w:r>
    </w:p>
    <w:p w14:paraId="275C0126" w14:textId="66830D08" w:rsidR="006755F5" w:rsidRPr="006755F5" w:rsidRDefault="006755F5" w:rsidP="00BE771C">
      <w:pPr>
        <w:ind w:left="284"/>
      </w:pPr>
      <w:r w:rsidRPr="00FC4D47">
        <w:rPr>
          <w:b/>
        </w:rPr>
        <w:t>souhlasn</w:t>
      </w:r>
      <w:r w:rsidRPr="00FC4D47">
        <w:rPr>
          <w:rFonts w:cs="TimesNewRoman"/>
          <w:b/>
        </w:rPr>
        <w:t>ě</w:t>
      </w:r>
      <w:r w:rsidRPr="006755F5">
        <w:rPr>
          <w:rFonts w:cs="TimesNewRoman"/>
        </w:rPr>
        <w:t xml:space="preserve"> </w:t>
      </w:r>
      <w:r w:rsidRPr="006755F5">
        <w:rPr>
          <w:rFonts w:cs="Times-Bold"/>
          <w:b/>
          <w:bCs/>
        </w:rPr>
        <w:t xml:space="preserve">projednat projektovou dokumentaci </w:t>
      </w:r>
      <w:r w:rsidRPr="006755F5">
        <w:t>s ur</w:t>
      </w:r>
      <w:r w:rsidRPr="006755F5">
        <w:rPr>
          <w:rFonts w:cs="TimesNewRoman"/>
        </w:rPr>
        <w:t>č</w:t>
      </w:r>
      <w:r w:rsidRPr="006755F5">
        <w:t>enými zástupci zadavatele, se správci inženýrských sítí (drážních i mimodrážních organizací), s dot</w:t>
      </w:r>
      <w:r w:rsidRPr="006755F5">
        <w:rPr>
          <w:rFonts w:cs="TimesNewRoman"/>
        </w:rPr>
        <w:t>č</w:t>
      </w:r>
      <w:r w:rsidRPr="006755F5">
        <w:t>enými or</w:t>
      </w:r>
      <w:r w:rsidR="00974148">
        <w:t>gány st</w:t>
      </w:r>
      <w:r w:rsidR="00974148" w:rsidRPr="000727D2">
        <w:t>átní správy a s </w:t>
      </w:r>
      <w:r w:rsidRPr="000727D2">
        <w:t>vlastníky pozemk</w:t>
      </w:r>
      <w:r w:rsidRPr="000727D2">
        <w:rPr>
          <w:rFonts w:cs="TimesNewRoman"/>
        </w:rPr>
        <w:t>ů</w:t>
      </w:r>
      <w:r w:rsidR="0091073A" w:rsidRPr="000727D2">
        <w:rPr>
          <w:rFonts w:cs="TimesNewRoman"/>
        </w:rPr>
        <w:t xml:space="preserve"> dotčených stavbou</w:t>
      </w:r>
      <w:r w:rsidRPr="000727D2">
        <w:t>.</w:t>
      </w:r>
      <w:r w:rsidRPr="006755F5">
        <w:t xml:space="preserve"> Souhlasným projednáním se rozumí projednání, jak po stránce technické a obsahové, tak po stránce legislativní. Technická a obsahová nápl</w:t>
      </w:r>
      <w:r w:rsidRPr="006755F5">
        <w:rPr>
          <w:rFonts w:cs="TimesNewRoman"/>
        </w:rPr>
        <w:t xml:space="preserve">ň </w:t>
      </w:r>
      <w:r w:rsidRPr="006755F5">
        <w:t>bude projednána se zástupci zadavatele a s dalšími osobami ur</w:t>
      </w:r>
      <w:r w:rsidRPr="006755F5">
        <w:rPr>
          <w:rFonts w:cs="TimesNewRoman"/>
        </w:rPr>
        <w:t>č</w:t>
      </w:r>
      <w:r w:rsidRPr="006755F5">
        <w:t>enými zadavatelem.</w:t>
      </w:r>
    </w:p>
    <w:p w14:paraId="0FA4C9DA" w14:textId="77777777" w:rsidR="006755F5" w:rsidRDefault="006755F5" w:rsidP="006755F5">
      <w:pPr>
        <w:ind w:left="284"/>
      </w:pPr>
      <w:r w:rsidRPr="002C6EAA">
        <w:t>Legislativní rozsah projednání s dot</w:t>
      </w:r>
      <w:r w:rsidRPr="002C6EAA">
        <w:rPr>
          <w:rFonts w:cs="TimesNewRoman"/>
        </w:rPr>
        <w:t>č</w:t>
      </w:r>
      <w:r w:rsidRPr="002C6EAA">
        <w:t>enými orgány a dalšími oso</w:t>
      </w:r>
      <w:r>
        <w:t xml:space="preserve">bami je dán požadavkem </w:t>
      </w:r>
      <w:r w:rsidRPr="002C6EAA">
        <w:t>p</w:t>
      </w:r>
      <w:r w:rsidRPr="002C6EAA">
        <w:rPr>
          <w:rFonts w:cs="TimesNewRoman"/>
        </w:rPr>
        <w:t>ř</w:t>
      </w:r>
      <w:r w:rsidRPr="002C6EAA">
        <w:t>íslušného stavebního ú</w:t>
      </w:r>
      <w:r w:rsidRPr="002C6EAA">
        <w:rPr>
          <w:rFonts w:cs="TimesNewRoman"/>
        </w:rPr>
        <w:t>ř</w:t>
      </w:r>
      <w:r w:rsidRPr="002C6EAA">
        <w:t>adu, který vydává stavební povolení.</w:t>
      </w:r>
    </w:p>
    <w:p w14:paraId="3FE068C4" w14:textId="77777777" w:rsidR="006755F5" w:rsidRDefault="006755F5" w:rsidP="006755F5">
      <w:pPr>
        <w:ind w:left="284"/>
        <w:rPr>
          <w:rFonts w:cs="Times-Roman"/>
        </w:rPr>
      </w:pPr>
      <w:r w:rsidRPr="002C6EAA">
        <w:rPr>
          <w:rFonts w:cs="Times-Roman"/>
          <w:b/>
          <w:i/>
        </w:rPr>
        <w:t>Pracovní projednání</w:t>
      </w:r>
      <w:r w:rsidRPr="002C6EAA">
        <w:rPr>
          <w:rFonts w:cs="Times-Roman"/>
        </w:rPr>
        <w:t xml:space="preserve"> - odborné otázky navrženého technického </w:t>
      </w:r>
      <w:r w:rsidRPr="002C6EAA">
        <w:rPr>
          <w:rFonts w:cs="TimesNewRoman"/>
        </w:rPr>
        <w:t>ř</w:t>
      </w:r>
      <w:r w:rsidRPr="002C6EAA">
        <w:rPr>
          <w:rFonts w:cs="Times-Roman"/>
        </w:rPr>
        <w:t>ešení, v pr</w:t>
      </w:r>
      <w:r w:rsidRPr="002C6EAA">
        <w:rPr>
          <w:rFonts w:cs="TimesNewRoman"/>
        </w:rPr>
        <w:t>ů</w:t>
      </w:r>
      <w:r w:rsidRPr="002C6EAA">
        <w:rPr>
          <w:rFonts w:cs="Times-Roman"/>
        </w:rPr>
        <w:t>b</w:t>
      </w:r>
      <w:r w:rsidRPr="002C6EAA">
        <w:rPr>
          <w:rFonts w:cs="TimesNewRoman"/>
        </w:rPr>
        <w:t>ě</w:t>
      </w:r>
      <w:r w:rsidRPr="002C6EAA">
        <w:rPr>
          <w:rFonts w:cs="Times-Roman"/>
        </w:rPr>
        <w:t>hu projek</w:t>
      </w:r>
      <w:r w:rsidRPr="002C6EAA">
        <w:rPr>
          <w:rFonts w:cs="TimesNewRoman"/>
        </w:rPr>
        <w:t>č</w:t>
      </w:r>
      <w:r w:rsidRPr="002C6EAA">
        <w:rPr>
          <w:rFonts w:cs="Times-Roman"/>
        </w:rPr>
        <w:t xml:space="preserve">ních prací, bude zástupce Zhotovitele </w:t>
      </w:r>
      <w:r w:rsidRPr="002C6EAA">
        <w:rPr>
          <w:rFonts w:cs="TimesNewRoman"/>
        </w:rPr>
        <w:t>ř</w:t>
      </w:r>
      <w:r>
        <w:rPr>
          <w:rFonts w:cs="Times-Roman"/>
        </w:rPr>
        <w:t>ešit na profesních poradách a </w:t>
      </w:r>
      <w:r w:rsidRPr="002C6EAA">
        <w:rPr>
          <w:rFonts w:cs="Times-Roman"/>
        </w:rPr>
        <w:t>konzultacích, i elektronických konzultacích, které bude provád</w:t>
      </w:r>
      <w:r w:rsidRPr="002C6EAA">
        <w:rPr>
          <w:rFonts w:cs="TimesNewRoman"/>
        </w:rPr>
        <w:t>ě</w:t>
      </w:r>
      <w:r w:rsidRPr="002C6EAA">
        <w:rPr>
          <w:rFonts w:cs="Times-Roman"/>
        </w:rPr>
        <w:t>t a svolávat podle pot</w:t>
      </w:r>
      <w:r w:rsidRPr="002C6EAA">
        <w:rPr>
          <w:rFonts w:cs="TimesNewRoman"/>
        </w:rPr>
        <w:t>ř</w:t>
      </w:r>
      <w:r w:rsidRPr="002C6EAA">
        <w:rPr>
          <w:rFonts w:cs="Times-Roman"/>
        </w:rPr>
        <w:t xml:space="preserve">eby. Legislativní </w:t>
      </w:r>
      <w:r w:rsidRPr="002C6EAA">
        <w:rPr>
          <w:rFonts w:cs="TimesNewRoman"/>
        </w:rPr>
        <w:t>č</w:t>
      </w:r>
      <w:r w:rsidRPr="002C6EAA">
        <w:rPr>
          <w:rFonts w:cs="Times-Roman"/>
        </w:rPr>
        <w:t>ást lze projednat formou písemné žádosti – vyjád</w:t>
      </w:r>
      <w:r w:rsidRPr="002C6EAA">
        <w:rPr>
          <w:rFonts w:cs="TimesNewRoman"/>
        </w:rPr>
        <w:t>ř</w:t>
      </w:r>
      <w:r w:rsidRPr="002C6EAA">
        <w:rPr>
          <w:rFonts w:cs="Times-Roman"/>
        </w:rPr>
        <w:t>ení, pokud výsledkem takovéto formy projednání bude jednozna</w:t>
      </w:r>
      <w:r w:rsidRPr="002C6EAA">
        <w:rPr>
          <w:rFonts w:cs="TimesNewRoman"/>
        </w:rPr>
        <w:t>č</w:t>
      </w:r>
      <w:r w:rsidRPr="002C6EAA">
        <w:rPr>
          <w:rFonts w:cs="Times-Roman"/>
        </w:rPr>
        <w:t>né souhlasné stanovisko.</w:t>
      </w:r>
    </w:p>
    <w:p w14:paraId="1F20065D" w14:textId="77777777" w:rsidR="006755F5" w:rsidRDefault="006755F5" w:rsidP="006755F5">
      <w:pPr>
        <w:ind w:left="284"/>
        <w:rPr>
          <w:rFonts w:cs="Times-Roman"/>
        </w:rPr>
      </w:pPr>
      <w:r w:rsidRPr="002C6EAA">
        <w:rPr>
          <w:rFonts w:cs="Times-Roman"/>
          <w:b/>
          <w:i/>
        </w:rPr>
        <w:t>Záv</w:t>
      </w:r>
      <w:r w:rsidRPr="002C6EAA">
        <w:rPr>
          <w:rFonts w:cs="TimesNewRoman"/>
          <w:b/>
          <w:i/>
        </w:rPr>
        <w:t>ě</w:t>
      </w:r>
      <w:r w:rsidRPr="002C6EAA">
        <w:rPr>
          <w:rFonts w:cs="Times-Roman"/>
          <w:b/>
          <w:i/>
        </w:rPr>
        <w:t>re</w:t>
      </w:r>
      <w:r w:rsidRPr="002C6EAA">
        <w:rPr>
          <w:rFonts w:cs="TimesNewRoman"/>
          <w:b/>
          <w:i/>
        </w:rPr>
        <w:t>č</w:t>
      </w:r>
      <w:r w:rsidRPr="002C6EAA">
        <w:rPr>
          <w:rFonts w:cs="Times-Roman"/>
          <w:b/>
          <w:i/>
        </w:rPr>
        <w:t>né projednání</w:t>
      </w:r>
      <w:r w:rsidRPr="002C6EAA">
        <w:rPr>
          <w:rFonts w:cs="Times-Roman"/>
        </w:rPr>
        <w:t xml:space="preserve"> – bude provedeno p</w:t>
      </w:r>
      <w:r w:rsidRPr="002C6EAA">
        <w:rPr>
          <w:rFonts w:cs="TimesNewRoman"/>
        </w:rPr>
        <w:t>ř</w:t>
      </w:r>
      <w:r w:rsidRPr="002C6EAA">
        <w:rPr>
          <w:rFonts w:cs="Times-Roman"/>
        </w:rPr>
        <w:t>ed stanoveným termínem definitivního odevzdání</w:t>
      </w:r>
      <w:r>
        <w:rPr>
          <w:rFonts w:cs="Times-Roman"/>
        </w:rPr>
        <w:t xml:space="preserve"> </w:t>
      </w:r>
      <w:r w:rsidRPr="002C6EAA">
        <w:rPr>
          <w:rFonts w:cs="Times-Roman"/>
        </w:rPr>
        <w:t>s ur</w:t>
      </w:r>
      <w:r w:rsidRPr="002C6EAA">
        <w:rPr>
          <w:rFonts w:cs="TimesNewRoman"/>
        </w:rPr>
        <w:t>č</w:t>
      </w:r>
      <w:r w:rsidRPr="002C6EAA">
        <w:rPr>
          <w:rFonts w:cs="Times-Roman"/>
        </w:rPr>
        <w:t>enými zástupci zadavatele, kte</w:t>
      </w:r>
      <w:r w:rsidRPr="002C6EAA">
        <w:rPr>
          <w:rFonts w:cs="TimesNewRoman"/>
        </w:rPr>
        <w:t>ř</w:t>
      </w:r>
      <w:r w:rsidRPr="002C6EAA">
        <w:rPr>
          <w:rFonts w:cs="Times-Roman"/>
        </w:rPr>
        <w:t>í se ú</w:t>
      </w:r>
      <w:r w:rsidRPr="002C6EAA">
        <w:rPr>
          <w:rFonts w:cs="TimesNewRoman"/>
        </w:rPr>
        <w:t>č</w:t>
      </w:r>
      <w:r w:rsidRPr="002C6EAA">
        <w:rPr>
          <w:rFonts w:cs="Times-Roman"/>
        </w:rPr>
        <w:t>astnili p</w:t>
      </w:r>
      <w:r w:rsidRPr="002C6EAA">
        <w:rPr>
          <w:rFonts w:cs="TimesNewRoman"/>
        </w:rPr>
        <w:t>ř</w:t>
      </w:r>
      <w:r>
        <w:rPr>
          <w:rFonts w:cs="Times-Roman"/>
        </w:rPr>
        <w:t>edešlých projednávání, a </w:t>
      </w:r>
      <w:r w:rsidRPr="002C6EAA">
        <w:rPr>
          <w:rFonts w:cs="Times-Roman"/>
        </w:rPr>
        <w:t>byli seznámení</w:t>
      </w:r>
      <w:r>
        <w:rPr>
          <w:rFonts w:cs="Times-Roman"/>
        </w:rPr>
        <w:t xml:space="preserve"> </w:t>
      </w:r>
      <w:r w:rsidR="00974148">
        <w:rPr>
          <w:rFonts w:cs="Times-Roman"/>
        </w:rPr>
        <w:t>s </w:t>
      </w:r>
      <w:r w:rsidRPr="002C6EAA">
        <w:rPr>
          <w:rFonts w:cs="Times-Roman"/>
        </w:rPr>
        <w:t>obsahem dokumentace, zástupci zadavatele a zástupci dalších dot</w:t>
      </w:r>
      <w:r w:rsidRPr="002C6EAA">
        <w:rPr>
          <w:rFonts w:cs="TimesNewRoman"/>
        </w:rPr>
        <w:t>č</w:t>
      </w:r>
      <w:r w:rsidRPr="002C6EAA">
        <w:rPr>
          <w:rFonts w:cs="Times-Roman"/>
        </w:rPr>
        <w:t>ených osob a orgán</w:t>
      </w:r>
      <w:r w:rsidRPr="002C6EAA">
        <w:rPr>
          <w:rFonts w:cs="TimesNewRoman"/>
        </w:rPr>
        <w:t>ů</w:t>
      </w:r>
      <w:r w:rsidRPr="002C6EAA">
        <w:rPr>
          <w:rFonts w:cs="Times-Roman"/>
        </w:rPr>
        <w:t>, kte</w:t>
      </w:r>
      <w:r w:rsidRPr="002C6EAA">
        <w:rPr>
          <w:rFonts w:cs="TimesNewRoman"/>
        </w:rPr>
        <w:t>ř</w:t>
      </w:r>
      <w:r w:rsidRPr="002C6EAA">
        <w:rPr>
          <w:rFonts w:cs="Times-Roman"/>
        </w:rPr>
        <w:t>í vznesli p</w:t>
      </w:r>
      <w:r w:rsidRPr="002C6EAA">
        <w:rPr>
          <w:rFonts w:cs="TimesNewRoman"/>
        </w:rPr>
        <w:t>ř</w:t>
      </w:r>
      <w:r w:rsidRPr="002C6EAA">
        <w:rPr>
          <w:rFonts w:cs="Times-Roman"/>
        </w:rPr>
        <w:t>edm</w:t>
      </w:r>
      <w:r w:rsidRPr="002C6EAA">
        <w:rPr>
          <w:rFonts w:cs="TimesNewRoman"/>
        </w:rPr>
        <w:t>ě</w:t>
      </w:r>
      <w:r w:rsidRPr="002C6EAA">
        <w:rPr>
          <w:rFonts w:cs="Times-Roman"/>
        </w:rPr>
        <w:t>tné p</w:t>
      </w:r>
      <w:r w:rsidRPr="002C6EAA">
        <w:rPr>
          <w:rFonts w:cs="TimesNewRoman"/>
        </w:rPr>
        <w:t>ř</w:t>
      </w:r>
      <w:r w:rsidRPr="002C6EAA">
        <w:rPr>
          <w:rFonts w:cs="Times-Roman"/>
        </w:rPr>
        <w:t>ipomínky.</w:t>
      </w:r>
      <w:r>
        <w:rPr>
          <w:rFonts w:cs="Times-Roman"/>
        </w:rPr>
        <w:t xml:space="preserve"> </w:t>
      </w:r>
    </w:p>
    <w:p w14:paraId="2AA0EB7D" w14:textId="77777777" w:rsidR="006755F5" w:rsidRPr="006755F5" w:rsidRDefault="006755F5" w:rsidP="009F5BA2">
      <w:pPr>
        <w:ind w:left="284"/>
        <w:rPr>
          <w:rFonts w:cs="Times New Roman"/>
          <w:b/>
          <w:i/>
        </w:rPr>
      </w:pPr>
      <w:r w:rsidRPr="006755F5">
        <w:rPr>
          <w:rFonts w:cs="Times New Roman"/>
          <w:b/>
          <w:i/>
        </w:rPr>
        <w:lastRenderedPageBreak/>
        <w:t>Určení zástupců zadavatele a dalších dotčených osob k projednání dokumentace:</w:t>
      </w:r>
    </w:p>
    <w:p w14:paraId="7A76DBBF" w14:textId="77777777" w:rsidR="006755F5" w:rsidRDefault="006755F5" w:rsidP="009F5BA2">
      <w:pPr>
        <w:ind w:left="284"/>
        <w:rPr>
          <w:rFonts w:cs="Times-Roman"/>
        </w:rPr>
      </w:pPr>
      <w:r w:rsidRPr="00C25DA2">
        <w:rPr>
          <w:rFonts w:cs="Times-Roman"/>
        </w:rPr>
        <w:t xml:space="preserve">Projekt musí být projednán s níže uvedenými zástupci a profesními </w:t>
      </w:r>
      <w:r>
        <w:rPr>
          <w:rFonts w:cs="Times-Roman"/>
        </w:rPr>
        <w:t xml:space="preserve">specialisty zadavatele, dále se </w:t>
      </w:r>
      <w:r w:rsidRPr="00C25DA2">
        <w:rPr>
          <w:rFonts w:cs="Times-Roman"/>
        </w:rPr>
        <w:t>zástupci dalších dot</w:t>
      </w:r>
      <w:r w:rsidRPr="00C25DA2">
        <w:rPr>
          <w:rFonts w:cs="TimesNewRoman"/>
        </w:rPr>
        <w:t>č</w:t>
      </w:r>
      <w:r w:rsidRPr="00C25DA2">
        <w:rPr>
          <w:rFonts w:cs="Times-Roman"/>
        </w:rPr>
        <w:t>ených osob a s dot</w:t>
      </w:r>
      <w:r w:rsidRPr="00C25DA2">
        <w:rPr>
          <w:rFonts w:cs="TimesNewRoman"/>
        </w:rPr>
        <w:t>č</w:t>
      </w:r>
      <w:r w:rsidRPr="00C25DA2">
        <w:rPr>
          <w:rFonts w:cs="Times-Roman"/>
        </w:rPr>
        <w:t>enými orgány státní správy, p</w:t>
      </w:r>
      <w:r w:rsidRPr="00C25DA2">
        <w:rPr>
          <w:rFonts w:cs="TimesNewRoman"/>
        </w:rPr>
        <w:t>ř</w:t>
      </w:r>
      <w:r w:rsidRPr="00C25DA2">
        <w:rPr>
          <w:rFonts w:cs="Times-Roman"/>
        </w:rPr>
        <w:t>ípadn</w:t>
      </w:r>
      <w:r w:rsidRPr="00C25DA2">
        <w:rPr>
          <w:rFonts w:cs="TimesNewRoman"/>
        </w:rPr>
        <w:t xml:space="preserve">ě </w:t>
      </w:r>
      <w:r w:rsidR="00974148">
        <w:rPr>
          <w:rFonts w:cs="Times-Roman"/>
        </w:rPr>
        <w:t>fyzickými a </w:t>
      </w:r>
      <w:r>
        <w:rPr>
          <w:rFonts w:cs="Times-Roman"/>
        </w:rPr>
        <w:t xml:space="preserve">právnickými </w:t>
      </w:r>
      <w:r w:rsidRPr="00C25DA2">
        <w:rPr>
          <w:rFonts w:cs="Times-Roman"/>
        </w:rPr>
        <w:t>osobami dle požadavk</w:t>
      </w:r>
      <w:r w:rsidRPr="00C25DA2">
        <w:rPr>
          <w:rFonts w:cs="TimesNewRoman"/>
        </w:rPr>
        <w:t xml:space="preserve">ů </w:t>
      </w:r>
      <w:r w:rsidRPr="00C25DA2">
        <w:rPr>
          <w:rFonts w:cs="Times-Roman"/>
        </w:rPr>
        <w:t>p</w:t>
      </w:r>
      <w:r w:rsidRPr="00C25DA2">
        <w:rPr>
          <w:rFonts w:cs="TimesNewRoman"/>
        </w:rPr>
        <w:t>ř</w:t>
      </w:r>
      <w:r w:rsidRPr="00C25DA2">
        <w:rPr>
          <w:rFonts w:cs="Times-Roman"/>
        </w:rPr>
        <w:t>íslušného ú</w:t>
      </w:r>
      <w:r w:rsidRPr="00C25DA2">
        <w:rPr>
          <w:rFonts w:cs="TimesNewRoman"/>
        </w:rPr>
        <w:t>ř</w:t>
      </w:r>
      <w:r w:rsidRPr="00C25DA2">
        <w:rPr>
          <w:rFonts w:cs="Times-Roman"/>
        </w:rPr>
        <w:t>adu, vydávajícího stavební povolení.</w:t>
      </w:r>
      <w:r>
        <w:rPr>
          <w:rFonts w:cs="Times-Roman"/>
        </w:rPr>
        <w:t xml:space="preserve"> </w:t>
      </w:r>
    </w:p>
    <w:p w14:paraId="6F5C50F3" w14:textId="16C34729" w:rsidR="006755F5" w:rsidRPr="00BF7852" w:rsidRDefault="006755F5" w:rsidP="009F5BA2">
      <w:pPr>
        <w:ind w:left="284"/>
        <w:rPr>
          <w:b/>
          <w:i/>
        </w:rPr>
      </w:pPr>
      <w:r w:rsidRPr="00BF7852">
        <w:rPr>
          <w:b/>
          <w:i/>
        </w:rPr>
        <w:t>Organiza</w:t>
      </w:r>
      <w:r w:rsidRPr="00BF7852">
        <w:rPr>
          <w:rFonts w:cs="TimesNewRoman"/>
          <w:b/>
          <w:i/>
        </w:rPr>
        <w:t>č</w:t>
      </w:r>
      <w:r w:rsidRPr="00BF7852">
        <w:rPr>
          <w:b/>
          <w:i/>
        </w:rPr>
        <w:t>ní jednotky SŽ p</w:t>
      </w:r>
      <w:r w:rsidRPr="00BF7852">
        <w:rPr>
          <w:rFonts w:cs="TimesNewRoman"/>
          <w:b/>
          <w:i/>
        </w:rPr>
        <w:t>ř</w:t>
      </w:r>
      <w:r w:rsidRPr="00BF7852">
        <w:rPr>
          <w:b/>
          <w:i/>
        </w:rPr>
        <w:t xml:space="preserve">izvané k projednání dokumentace (OJ SŽ): </w:t>
      </w:r>
    </w:p>
    <w:p w14:paraId="439A6E6B" w14:textId="77777777" w:rsidR="006755F5" w:rsidRDefault="006755F5" w:rsidP="009F5BA2">
      <w:pPr>
        <w:ind w:left="284"/>
      </w:pPr>
      <w:r w:rsidRPr="009F5BA2">
        <w:rPr>
          <w:b/>
        </w:rPr>
        <w:t>P</w:t>
      </w:r>
      <w:r w:rsidRPr="009F5BA2">
        <w:rPr>
          <w:rFonts w:cs="TimesNewRoman"/>
          <w:b/>
        </w:rPr>
        <w:t>ř</w:t>
      </w:r>
      <w:r w:rsidRPr="009F5BA2">
        <w:rPr>
          <w:b/>
        </w:rPr>
        <w:t>i zpracování projektu stavby se obracejte na násl</w:t>
      </w:r>
      <w:r w:rsidR="009F5BA2" w:rsidRPr="009F5BA2">
        <w:rPr>
          <w:b/>
        </w:rPr>
        <w:t>edující pracovníky</w:t>
      </w:r>
      <w:r w:rsidR="009F5BA2">
        <w:t xml:space="preserve"> jednotlivých </w:t>
      </w:r>
      <w:r w:rsidRPr="00C25DA2">
        <w:t>odborných</w:t>
      </w:r>
      <w:r>
        <w:t xml:space="preserve"> </w:t>
      </w:r>
      <w:r w:rsidRPr="00C25DA2">
        <w:t xml:space="preserve">správ oblastního </w:t>
      </w:r>
      <w:r w:rsidRPr="00C25DA2">
        <w:rPr>
          <w:rFonts w:cs="TimesNewRoman"/>
        </w:rPr>
        <w:t>ř</w:t>
      </w:r>
      <w:r w:rsidRPr="00C25DA2">
        <w:t>editelství (projednání a posouzení dokumentace v rozsahu p</w:t>
      </w:r>
      <w:r w:rsidRPr="00C25DA2">
        <w:rPr>
          <w:rFonts w:cs="TimesNewRoman"/>
        </w:rPr>
        <w:t>ř</w:t>
      </w:r>
      <w:r w:rsidRPr="00C25DA2">
        <w:t>edm</w:t>
      </w:r>
      <w:r w:rsidRPr="00C25DA2">
        <w:rPr>
          <w:rFonts w:cs="TimesNewRoman"/>
        </w:rPr>
        <w:t>ě</w:t>
      </w:r>
      <w:r w:rsidRPr="00C25DA2">
        <w:t>tu Díla,</w:t>
      </w:r>
      <w:r>
        <w:t xml:space="preserve"> </w:t>
      </w:r>
      <w:r w:rsidRPr="00C25DA2">
        <w:t xml:space="preserve">zejména z hlediska správních a udržovacích </w:t>
      </w:r>
      <w:r w:rsidRPr="00C25DA2">
        <w:rPr>
          <w:rFonts w:cs="TimesNewRoman"/>
        </w:rPr>
        <w:t>č</w:t>
      </w:r>
      <w:r w:rsidRPr="00C25DA2">
        <w:t>inností):</w:t>
      </w:r>
    </w:p>
    <w:p w14:paraId="168AC754" w14:textId="77777777" w:rsidR="00E04B74" w:rsidRDefault="00E04B74" w:rsidP="009F5BA2">
      <w:pPr>
        <w:ind w:left="284"/>
      </w:pPr>
    </w:p>
    <w:p w14:paraId="650DADCA" w14:textId="36286931" w:rsidR="00E04B74" w:rsidRPr="00DB7A16" w:rsidRDefault="006755F5" w:rsidP="00DB7A16">
      <w:pPr>
        <w:pStyle w:val="Odstavecseseznamem"/>
        <w:numPr>
          <w:ilvl w:val="0"/>
          <w:numId w:val="12"/>
        </w:numPr>
        <w:spacing w:after="0" w:line="360" w:lineRule="auto"/>
        <w:rPr>
          <w:rFonts w:ascii="Verdana" w:hAnsi="Verdana"/>
        </w:rPr>
      </w:pPr>
      <w:r w:rsidRPr="00ED7390">
        <w:rPr>
          <w:rFonts w:ascii="Verdana" w:hAnsi="Verdana"/>
        </w:rPr>
        <w:t>ST</w:t>
      </w:r>
      <w:r w:rsidR="0026182F" w:rsidRPr="00ED7390">
        <w:rPr>
          <w:rFonts w:ascii="Verdana" w:hAnsi="Verdana"/>
        </w:rPr>
        <w:t xml:space="preserve">          </w:t>
      </w:r>
      <w:r w:rsidR="00376441">
        <w:rPr>
          <w:rFonts w:ascii="Verdana" w:hAnsi="Verdana"/>
        </w:rPr>
        <w:tab/>
        <w:t xml:space="preserve">Ing. </w:t>
      </w:r>
      <w:r w:rsidR="00DB7A16">
        <w:rPr>
          <w:rFonts w:ascii="Verdana" w:hAnsi="Verdana"/>
        </w:rPr>
        <w:t>Pavel Kopečný</w:t>
      </w:r>
      <w:r w:rsidR="00B7136D">
        <w:rPr>
          <w:rFonts w:ascii="Verdana" w:hAnsi="Verdana"/>
        </w:rPr>
        <w:tab/>
      </w:r>
      <w:r w:rsidRPr="00ED7390">
        <w:rPr>
          <w:rFonts w:ascii="Verdana" w:hAnsi="Verdana"/>
        </w:rPr>
        <w:t xml:space="preserve"> </w:t>
      </w:r>
      <w:r w:rsidR="00DB7A16">
        <w:rPr>
          <w:rFonts w:ascii="Verdana" w:hAnsi="Verdana"/>
        </w:rPr>
        <w:tab/>
      </w:r>
      <w:r w:rsidR="00376441">
        <w:rPr>
          <w:rFonts w:ascii="Verdana" w:hAnsi="Verdana"/>
        </w:rPr>
        <w:tab/>
      </w:r>
      <w:r w:rsidR="00376441">
        <w:rPr>
          <w:rFonts w:ascii="Verdana" w:hAnsi="Verdana"/>
        </w:rPr>
        <w:tab/>
      </w:r>
      <w:r w:rsidR="00376441">
        <w:rPr>
          <w:rFonts w:ascii="Verdana" w:hAnsi="Verdana"/>
        </w:rPr>
        <w:tab/>
      </w:r>
      <w:r w:rsidRPr="00ED7390">
        <w:rPr>
          <w:rFonts w:ascii="Verdana" w:hAnsi="Verdana"/>
        </w:rPr>
        <w:t>tel.: 972</w:t>
      </w:r>
      <w:r w:rsidR="00E04B74" w:rsidRPr="00ED7390">
        <w:rPr>
          <w:rFonts w:ascii="Verdana" w:hAnsi="Verdana"/>
        </w:rPr>
        <w:t> </w:t>
      </w:r>
      <w:r w:rsidRPr="00ED7390">
        <w:rPr>
          <w:rFonts w:ascii="Verdana" w:hAnsi="Verdana"/>
        </w:rPr>
        <w:t>766</w:t>
      </w:r>
      <w:r w:rsidR="00DB7A16">
        <w:rPr>
          <w:rFonts w:ascii="Verdana" w:hAnsi="Verdana"/>
        </w:rPr>
        <w:t> 321</w:t>
      </w:r>
    </w:p>
    <w:p w14:paraId="58D11B23" w14:textId="79EDAD96" w:rsidR="00E04B74" w:rsidRPr="00ED7390" w:rsidRDefault="00E04B74" w:rsidP="00E04B74">
      <w:pPr>
        <w:pStyle w:val="Odstavecseseznamem"/>
        <w:numPr>
          <w:ilvl w:val="0"/>
          <w:numId w:val="12"/>
        </w:numPr>
        <w:spacing w:after="0" w:line="360" w:lineRule="auto"/>
        <w:rPr>
          <w:rFonts w:ascii="Verdana" w:hAnsi="Verdana"/>
        </w:rPr>
      </w:pPr>
      <w:r w:rsidRPr="00ED7390">
        <w:rPr>
          <w:rFonts w:ascii="Verdana" w:hAnsi="Verdana"/>
        </w:rPr>
        <w:t>S</w:t>
      </w:r>
      <w:r w:rsidR="009737ED">
        <w:rPr>
          <w:rFonts w:ascii="Verdana" w:hAnsi="Verdana"/>
        </w:rPr>
        <w:t>PS</w:t>
      </w:r>
      <w:r w:rsidR="00376441">
        <w:rPr>
          <w:rFonts w:ascii="Verdana" w:hAnsi="Verdana"/>
        </w:rPr>
        <w:tab/>
      </w:r>
      <w:r w:rsidR="00376441">
        <w:rPr>
          <w:rFonts w:ascii="Verdana" w:hAnsi="Verdana"/>
        </w:rPr>
        <w:tab/>
        <w:t>Ing. Přemysl Koňakovský</w:t>
      </w:r>
      <w:r w:rsidRPr="00ED7390">
        <w:rPr>
          <w:rFonts w:ascii="Verdana" w:hAnsi="Verdana"/>
          <w:szCs w:val="22"/>
        </w:rPr>
        <w:t xml:space="preserve">     </w:t>
      </w:r>
      <w:r w:rsidR="00376441">
        <w:rPr>
          <w:rFonts w:ascii="Verdana" w:hAnsi="Verdana"/>
          <w:szCs w:val="22"/>
        </w:rPr>
        <w:tab/>
      </w:r>
      <w:r w:rsidR="00376441">
        <w:rPr>
          <w:rFonts w:ascii="Verdana" w:hAnsi="Verdana"/>
          <w:szCs w:val="22"/>
        </w:rPr>
        <w:tab/>
      </w:r>
      <w:r w:rsidR="00376441">
        <w:rPr>
          <w:rFonts w:ascii="Verdana" w:hAnsi="Verdana"/>
          <w:szCs w:val="22"/>
        </w:rPr>
        <w:tab/>
      </w:r>
      <w:r w:rsidR="00376441">
        <w:rPr>
          <w:rFonts w:ascii="Verdana" w:hAnsi="Verdana"/>
          <w:szCs w:val="22"/>
        </w:rPr>
        <w:tab/>
      </w:r>
      <w:r w:rsidRPr="00ED7390">
        <w:rPr>
          <w:rFonts w:ascii="Verdana" w:hAnsi="Verdana"/>
          <w:szCs w:val="22"/>
        </w:rPr>
        <w:t xml:space="preserve">tel.: </w:t>
      </w:r>
      <w:r w:rsidR="00376441">
        <w:rPr>
          <w:rFonts w:ascii="Verdana" w:hAnsi="Verdana"/>
          <w:szCs w:val="22"/>
        </w:rPr>
        <w:t>972 766 202</w:t>
      </w:r>
    </w:p>
    <w:p w14:paraId="690AF81C" w14:textId="38C9582B" w:rsidR="006755F5" w:rsidRDefault="009F5BA2" w:rsidP="009F5BA2">
      <w:pPr>
        <w:pStyle w:val="Odstavecseseznamem"/>
        <w:numPr>
          <w:ilvl w:val="0"/>
          <w:numId w:val="12"/>
        </w:numPr>
        <w:spacing w:after="0" w:line="360" w:lineRule="auto"/>
        <w:rPr>
          <w:rFonts w:ascii="Verdana" w:hAnsi="Verdana"/>
        </w:rPr>
      </w:pPr>
      <w:r w:rsidRPr="00ED7390">
        <w:rPr>
          <w:rFonts w:ascii="Verdana" w:hAnsi="Verdana"/>
        </w:rPr>
        <w:t>SSZT</w:t>
      </w:r>
      <w:r w:rsidR="00376441">
        <w:rPr>
          <w:rFonts w:ascii="Verdana" w:hAnsi="Verdana"/>
        </w:rPr>
        <w:tab/>
        <w:t>Petr Vyroubal</w:t>
      </w:r>
      <w:r w:rsidR="00376441">
        <w:rPr>
          <w:rFonts w:ascii="Verdana" w:hAnsi="Verdana"/>
        </w:rPr>
        <w:tab/>
      </w:r>
      <w:r w:rsidR="00376441">
        <w:rPr>
          <w:rFonts w:ascii="Verdana" w:hAnsi="Verdana"/>
        </w:rPr>
        <w:tab/>
        <w:t>(dokumentace 1, 3, 5, 7)</w:t>
      </w:r>
      <w:r w:rsidR="00376441">
        <w:rPr>
          <w:rFonts w:ascii="Verdana" w:hAnsi="Verdana"/>
        </w:rPr>
        <w:tab/>
      </w:r>
      <w:r w:rsidR="006755F5" w:rsidRPr="00ED7390">
        <w:rPr>
          <w:rFonts w:ascii="Verdana" w:hAnsi="Verdana"/>
        </w:rPr>
        <w:t xml:space="preserve">tel.: </w:t>
      </w:r>
      <w:r w:rsidR="00376441">
        <w:rPr>
          <w:rFonts w:ascii="Verdana" w:hAnsi="Verdana"/>
        </w:rPr>
        <w:t>972 766 428</w:t>
      </w:r>
    </w:p>
    <w:p w14:paraId="05B92261" w14:textId="2A01E4AC" w:rsidR="00376441" w:rsidRDefault="00376441" w:rsidP="00376441">
      <w:pPr>
        <w:pStyle w:val="Odstavecseseznamem"/>
        <w:spacing w:after="0" w:line="360" w:lineRule="auto"/>
        <w:ind w:left="2124"/>
        <w:rPr>
          <w:rFonts w:ascii="Verdana" w:hAnsi="Verdana"/>
        </w:rPr>
      </w:pPr>
      <w:r>
        <w:rPr>
          <w:rFonts w:ascii="Verdana" w:hAnsi="Verdana"/>
        </w:rPr>
        <w:t>Antonín Francek</w:t>
      </w:r>
      <w:r>
        <w:rPr>
          <w:rFonts w:ascii="Verdana" w:hAnsi="Verdana"/>
        </w:rPr>
        <w:tab/>
        <w:t>(dokumentace 2, 4, 6, 8)</w:t>
      </w:r>
      <w:r>
        <w:rPr>
          <w:rFonts w:ascii="Verdana" w:hAnsi="Verdana"/>
        </w:rPr>
        <w:tab/>
        <w:t>tel.: 972 766</w:t>
      </w:r>
      <w:r w:rsidR="00AB7F38">
        <w:rPr>
          <w:rFonts w:ascii="Verdana" w:hAnsi="Verdana"/>
        </w:rPr>
        <w:t> </w:t>
      </w:r>
      <w:r>
        <w:rPr>
          <w:rFonts w:ascii="Verdana" w:hAnsi="Verdana"/>
        </w:rPr>
        <w:t>437</w:t>
      </w:r>
    </w:p>
    <w:p w14:paraId="4587B44A" w14:textId="53EAE773" w:rsidR="00AB7F38" w:rsidRDefault="00AB7F38" w:rsidP="00376441">
      <w:pPr>
        <w:pStyle w:val="Odstavecseseznamem"/>
        <w:spacing w:after="0" w:line="360" w:lineRule="auto"/>
        <w:ind w:left="2124"/>
        <w:rPr>
          <w:rFonts w:ascii="Verdana" w:hAnsi="Verdana"/>
        </w:rPr>
      </w:pPr>
      <w:r>
        <w:rPr>
          <w:rFonts w:ascii="Verdana" w:hAnsi="Verdana"/>
        </w:rPr>
        <w:t>Ing. Pavel Bojko</w:t>
      </w:r>
      <w:r>
        <w:rPr>
          <w:rFonts w:ascii="Verdana" w:hAnsi="Verdana"/>
        </w:rPr>
        <w:tab/>
        <w:t>(dokumentace 9)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tel.: 972 766 432</w:t>
      </w:r>
    </w:p>
    <w:p w14:paraId="3056D812" w14:textId="608F75F2" w:rsidR="00376441" w:rsidRPr="00ED7390" w:rsidRDefault="00376441" w:rsidP="009F5BA2">
      <w:pPr>
        <w:pStyle w:val="Odstavecseseznamem"/>
        <w:numPr>
          <w:ilvl w:val="0"/>
          <w:numId w:val="12"/>
        </w:numPr>
        <w:spacing w:after="0" w:line="360" w:lineRule="auto"/>
        <w:rPr>
          <w:rFonts w:ascii="Verdana" w:hAnsi="Verdana"/>
        </w:rPr>
      </w:pPr>
      <w:r>
        <w:rPr>
          <w:rFonts w:ascii="Verdana" w:hAnsi="Verdana"/>
        </w:rPr>
        <w:t>SEE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Vladimíra </w:t>
      </w:r>
      <w:proofErr w:type="spellStart"/>
      <w:r>
        <w:rPr>
          <w:rFonts w:ascii="Verdana" w:hAnsi="Verdana"/>
        </w:rPr>
        <w:t>Celárková</w:t>
      </w:r>
      <w:proofErr w:type="spellEnd"/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tel.: 972 762 062</w:t>
      </w:r>
    </w:p>
    <w:p w14:paraId="64DD47AD" w14:textId="77777777" w:rsidR="006755F5" w:rsidRPr="00ED7390" w:rsidRDefault="006755F5" w:rsidP="009F5BA2">
      <w:pPr>
        <w:pStyle w:val="Odstavecseseznamem"/>
        <w:numPr>
          <w:ilvl w:val="0"/>
          <w:numId w:val="12"/>
        </w:numPr>
        <w:spacing w:after="0" w:line="360" w:lineRule="auto"/>
        <w:rPr>
          <w:rFonts w:ascii="Verdana" w:hAnsi="Verdana"/>
        </w:rPr>
      </w:pPr>
      <w:r w:rsidRPr="00ED7390">
        <w:rPr>
          <w:rFonts w:ascii="Verdana" w:hAnsi="Verdana"/>
        </w:rPr>
        <w:t>správa železni</w:t>
      </w:r>
      <w:r w:rsidRPr="00ED7390">
        <w:rPr>
          <w:rFonts w:ascii="Verdana" w:hAnsi="Verdana" w:cs="TimesNewRoman"/>
        </w:rPr>
        <w:t>č</w:t>
      </w:r>
      <w:r w:rsidRPr="00ED7390">
        <w:rPr>
          <w:rFonts w:ascii="Verdana" w:hAnsi="Verdana"/>
        </w:rPr>
        <w:t>ní geodézie (projednání a posouzení z hlediska soub</w:t>
      </w:r>
      <w:r w:rsidRPr="00ED7390">
        <w:rPr>
          <w:rFonts w:ascii="Verdana" w:hAnsi="Verdana" w:cs="TimesNewRoman"/>
        </w:rPr>
        <w:t>ě</w:t>
      </w:r>
      <w:r w:rsidRPr="00ED7390">
        <w:rPr>
          <w:rFonts w:ascii="Verdana" w:hAnsi="Verdana"/>
        </w:rPr>
        <w:t>hu zájm</w:t>
      </w:r>
      <w:r w:rsidRPr="00ED7390">
        <w:rPr>
          <w:rFonts w:ascii="Verdana" w:hAnsi="Verdana" w:cs="TimesNewRoman"/>
        </w:rPr>
        <w:t xml:space="preserve">ů </w:t>
      </w:r>
      <w:r w:rsidRPr="00ED7390">
        <w:rPr>
          <w:rFonts w:ascii="Verdana" w:hAnsi="Verdana"/>
        </w:rPr>
        <w:t>vyplývajících, z ÚAPŽDC, z geodetických základ</w:t>
      </w:r>
      <w:r w:rsidRPr="00ED7390">
        <w:rPr>
          <w:rFonts w:ascii="Verdana" w:hAnsi="Verdana" w:cs="TimesNewRoman"/>
        </w:rPr>
        <w:t xml:space="preserve">ů </w:t>
      </w:r>
      <w:r w:rsidRPr="00ED7390">
        <w:rPr>
          <w:rFonts w:ascii="Verdana" w:hAnsi="Verdana"/>
        </w:rPr>
        <w:t>(ŽBP), ze systému stani</w:t>
      </w:r>
      <w:r w:rsidRPr="00ED7390">
        <w:rPr>
          <w:rFonts w:ascii="Verdana" w:hAnsi="Verdana" w:cs="TimesNewRoman"/>
        </w:rPr>
        <w:t>č</w:t>
      </w:r>
      <w:r w:rsidRPr="00ED7390">
        <w:rPr>
          <w:rFonts w:ascii="Verdana" w:hAnsi="Verdana"/>
        </w:rPr>
        <w:t>ení, mapových podklad</w:t>
      </w:r>
      <w:r w:rsidRPr="00ED7390">
        <w:rPr>
          <w:rFonts w:ascii="Verdana" w:hAnsi="Verdana" w:cs="TimesNewRoman"/>
        </w:rPr>
        <w:t>ů</w:t>
      </w:r>
      <w:r w:rsidRPr="00ED7390">
        <w:rPr>
          <w:rFonts w:ascii="Verdana" w:hAnsi="Verdana"/>
        </w:rPr>
        <w:t>)</w:t>
      </w:r>
      <w:r w:rsidR="009F5BA2" w:rsidRPr="00ED7390">
        <w:rPr>
          <w:rFonts w:ascii="Verdana" w:hAnsi="Verdana"/>
        </w:rPr>
        <w:t>,</w:t>
      </w:r>
    </w:p>
    <w:p w14:paraId="4335EE2F" w14:textId="36BEE994" w:rsidR="00CC7922" w:rsidRPr="00D7007E" w:rsidRDefault="006755F5" w:rsidP="00D7007E">
      <w:pPr>
        <w:pStyle w:val="Odstavecseseznamem"/>
        <w:numPr>
          <w:ilvl w:val="0"/>
          <w:numId w:val="12"/>
        </w:numPr>
        <w:spacing w:after="0" w:line="360" w:lineRule="auto"/>
        <w:rPr>
          <w:rFonts w:ascii="Verdana" w:hAnsi="Verdana"/>
        </w:rPr>
      </w:pPr>
      <w:r w:rsidRPr="00ED7390">
        <w:rPr>
          <w:rFonts w:ascii="Verdana" w:hAnsi="Verdana"/>
        </w:rPr>
        <w:t>odborné složky p</w:t>
      </w:r>
      <w:r w:rsidRPr="00ED7390">
        <w:rPr>
          <w:rFonts w:ascii="Verdana" w:hAnsi="Verdana" w:cs="TimesNewRoman"/>
        </w:rPr>
        <w:t>ř</w:t>
      </w:r>
      <w:r w:rsidRPr="00ED7390">
        <w:rPr>
          <w:rFonts w:ascii="Verdana" w:hAnsi="Verdana"/>
        </w:rPr>
        <w:t>íslušného O</w:t>
      </w:r>
      <w:r w:rsidRPr="00ED7390">
        <w:rPr>
          <w:rFonts w:ascii="Verdana" w:hAnsi="Verdana" w:cs="TimesNewRoman"/>
        </w:rPr>
        <w:t xml:space="preserve">Ř </w:t>
      </w:r>
      <w:r w:rsidRPr="00ED7390">
        <w:rPr>
          <w:rFonts w:ascii="Verdana" w:hAnsi="Verdana"/>
        </w:rPr>
        <w:t>SŽ.</w:t>
      </w:r>
    </w:p>
    <w:p w14:paraId="0C326849" w14:textId="77777777" w:rsidR="00BE771C" w:rsidRPr="001936A7" w:rsidRDefault="00BE771C" w:rsidP="00BE771C">
      <w:pPr>
        <w:spacing w:after="0" w:line="360" w:lineRule="auto"/>
        <w:contextualSpacing/>
        <w:rPr>
          <w:rFonts w:eastAsia="Calibri" w:cs="Times New Roman"/>
          <w:b/>
        </w:rPr>
      </w:pPr>
    </w:p>
    <w:p w14:paraId="105CB0B3" w14:textId="77777777" w:rsidR="001314E9" w:rsidRDefault="001936A7" w:rsidP="001936A7">
      <w:pPr>
        <w:ind w:left="284"/>
        <w:rPr>
          <w:rFonts w:cs="Times-Roman"/>
        </w:rPr>
      </w:pPr>
      <w:r w:rsidRPr="001936A7">
        <w:rPr>
          <w:rFonts w:cs="Times-Roman"/>
          <w:b/>
        </w:rPr>
        <w:t>d)</w:t>
      </w:r>
      <w:r>
        <w:rPr>
          <w:rFonts w:cs="Times-Roman"/>
        </w:rPr>
        <w:t xml:space="preserve"> </w:t>
      </w:r>
    </w:p>
    <w:p w14:paraId="2EE7EFDE" w14:textId="6613C65E" w:rsidR="001936A7" w:rsidRPr="001936A7" w:rsidRDefault="001936A7" w:rsidP="001314E9">
      <w:pPr>
        <w:ind w:left="284"/>
        <w:jc w:val="both"/>
        <w:rPr>
          <w:rFonts w:eastAsia="Calibri" w:cs="Times New Roman"/>
        </w:rPr>
      </w:pPr>
      <w:r w:rsidRPr="001936A7">
        <w:rPr>
          <w:rFonts w:cs="Times-Roman"/>
        </w:rPr>
        <w:t>jménem</w:t>
      </w:r>
      <w:r w:rsidRPr="001936A7">
        <w:rPr>
          <w:rFonts w:eastAsia="Calibri" w:cs="Times New Roman"/>
        </w:rPr>
        <w:t xml:space="preserve"> stavebníka (= zadavatele) </w:t>
      </w:r>
      <w:r w:rsidRPr="001936A7">
        <w:rPr>
          <w:rFonts w:eastAsia="Calibri" w:cs="Times-Bold"/>
          <w:b/>
          <w:bCs/>
        </w:rPr>
        <w:t xml:space="preserve">zajistit vydání stavebního povolení </w:t>
      </w:r>
      <w:r w:rsidRPr="001936A7">
        <w:rPr>
          <w:rFonts w:eastAsia="Calibri" w:cs="Times New Roman"/>
        </w:rPr>
        <w:t>p</w:t>
      </w:r>
      <w:r w:rsidRPr="001936A7">
        <w:rPr>
          <w:rFonts w:eastAsia="Calibri" w:cs="TimesNewRoman"/>
        </w:rPr>
        <w:t>ř</w:t>
      </w:r>
      <w:r w:rsidRPr="001936A7">
        <w:rPr>
          <w:rFonts w:eastAsia="Calibri" w:cs="Times New Roman"/>
        </w:rPr>
        <w:t>íslušným speciálním stavebním ú</w:t>
      </w:r>
      <w:r w:rsidRPr="001936A7">
        <w:rPr>
          <w:rFonts w:eastAsia="Calibri" w:cs="TimesNewRoman"/>
        </w:rPr>
        <w:t>ř</w:t>
      </w:r>
      <w:r w:rsidRPr="001936A7">
        <w:rPr>
          <w:rFonts w:eastAsia="Calibri" w:cs="Times New Roman"/>
        </w:rPr>
        <w:t>adem – Drážním ú</w:t>
      </w:r>
      <w:r w:rsidRPr="001936A7">
        <w:rPr>
          <w:rFonts w:eastAsia="Calibri" w:cs="TimesNewRoman"/>
        </w:rPr>
        <w:t>ř</w:t>
      </w:r>
      <w:r w:rsidRPr="001936A7">
        <w:rPr>
          <w:rFonts w:eastAsia="Calibri" w:cs="Times New Roman"/>
        </w:rPr>
        <w:t>adem. P</w:t>
      </w:r>
      <w:r w:rsidRPr="001936A7">
        <w:rPr>
          <w:rFonts w:eastAsia="Calibri" w:cs="TimesNewRoman"/>
        </w:rPr>
        <w:t>ř</w:t>
      </w:r>
      <w:r w:rsidRPr="001936A7">
        <w:rPr>
          <w:rFonts w:eastAsia="Calibri" w:cs="Times New Roman"/>
        </w:rPr>
        <w:t xml:space="preserve">íslušné správní poplatky bude hradit </w:t>
      </w:r>
      <w:r w:rsidR="001314E9">
        <w:rPr>
          <w:rFonts w:eastAsia="Calibri" w:cs="Times New Roman"/>
        </w:rPr>
        <w:t>zadavatel</w:t>
      </w:r>
      <w:r w:rsidRPr="001936A7">
        <w:rPr>
          <w:rFonts w:eastAsia="Calibri" w:cs="Times New Roman"/>
        </w:rPr>
        <w:t>. P</w:t>
      </w:r>
      <w:r w:rsidRPr="001936A7">
        <w:rPr>
          <w:rFonts w:eastAsia="Calibri" w:cs="TimesNewRoman"/>
        </w:rPr>
        <w:t>ř</w:t>
      </w:r>
      <w:r w:rsidRPr="001936A7">
        <w:rPr>
          <w:rFonts w:eastAsia="Calibri" w:cs="Times New Roman"/>
        </w:rPr>
        <w:t xml:space="preserve">ed podáním žádosti o zahájení stavebního </w:t>
      </w:r>
      <w:r w:rsidRPr="001936A7">
        <w:rPr>
          <w:rFonts w:eastAsia="Calibri" w:cs="TimesNewRoman"/>
        </w:rPr>
        <w:t>ř</w:t>
      </w:r>
      <w:r w:rsidRPr="001936A7">
        <w:rPr>
          <w:rFonts w:eastAsia="Calibri" w:cs="Times New Roman"/>
        </w:rPr>
        <w:t>ízení je nutno předložit zadavateli ke schválení projektovou dokumentaci stavby.</w:t>
      </w:r>
    </w:p>
    <w:p w14:paraId="06FF682E" w14:textId="77777777" w:rsidR="009737ED" w:rsidRDefault="009737ED" w:rsidP="00CC7922">
      <w:pPr>
        <w:pStyle w:val="Odstavecseseznamem"/>
        <w:spacing w:after="0" w:line="360" w:lineRule="auto"/>
        <w:ind w:left="1004"/>
        <w:rPr>
          <w:rFonts w:ascii="Verdana" w:hAnsi="Verdana"/>
        </w:rPr>
      </w:pPr>
    </w:p>
    <w:p w14:paraId="0F4C5DCB" w14:textId="70007811" w:rsidR="00974148" w:rsidRDefault="00974148" w:rsidP="00FC4D47">
      <w:pPr>
        <w:pStyle w:val="Nadpis1"/>
        <w:numPr>
          <w:ilvl w:val="0"/>
          <w:numId w:val="17"/>
        </w:numPr>
      </w:pPr>
      <w:bookmarkStart w:id="14" w:name="_Toc37764652"/>
      <w:bookmarkStart w:id="15" w:name="_Toc70926646"/>
      <w:r>
        <w:t>Závěr</w:t>
      </w:r>
      <w:bookmarkEnd w:id="14"/>
      <w:bookmarkEnd w:id="15"/>
    </w:p>
    <w:p w14:paraId="7FB6E73F" w14:textId="77777777" w:rsidR="00ED7390" w:rsidRPr="00ED7390" w:rsidRDefault="00ED7390" w:rsidP="00ED7390"/>
    <w:p w14:paraId="26D24610" w14:textId="5F76A515" w:rsidR="00976F8F" w:rsidRPr="00E8430C" w:rsidRDefault="00976F8F" w:rsidP="00976F8F">
      <w:pPr>
        <w:spacing w:before="120"/>
        <w:rPr>
          <w:noProof/>
        </w:rPr>
      </w:pPr>
      <w:r w:rsidRPr="00E8430C">
        <w:rPr>
          <w:noProof/>
        </w:rPr>
        <w:t xml:space="preserve">Vyjádření k existenci drážních inženýrských sítí budou předány </w:t>
      </w:r>
      <w:r w:rsidR="001314E9">
        <w:rPr>
          <w:noProof/>
        </w:rPr>
        <w:t>vybranému dodavateli.</w:t>
      </w:r>
      <w:r w:rsidRPr="00E8430C">
        <w:rPr>
          <w:noProof/>
        </w:rPr>
        <w:t xml:space="preserve"> </w:t>
      </w:r>
    </w:p>
    <w:p w14:paraId="6BD6961F" w14:textId="77777777" w:rsidR="0026182F" w:rsidRPr="00ED7390" w:rsidRDefault="0026182F" w:rsidP="00976F8F">
      <w:pPr>
        <w:rPr>
          <w:b/>
          <w:noProof/>
        </w:rPr>
      </w:pPr>
      <w:r w:rsidRPr="00ED7390">
        <w:rPr>
          <w:b/>
          <w:noProof/>
        </w:rPr>
        <w:t>Zadavetel zhotoviteli poskytne:</w:t>
      </w:r>
    </w:p>
    <w:p w14:paraId="224A19F3" w14:textId="77777777" w:rsidR="0026182F" w:rsidRPr="00BF7852" w:rsidRDefault="0026182F" w:rsidP="0026182F">
      <w:pPr>
        <w:pStyle w:val="Odstavecseseznamem"/>
        <w:numPr>
          <w:ilvl w:val="0"/>
          <w:numId w:val="16"/>
        </w:numPr>
        <w:rPr>
          <w:rFonts w:ascii="Verdana" w:hAnsi="Verdana"/>
          <w:noProof/>
        </w:rPr>
      </w:pPr>
      <w:r w:rsidRPr="00BF7852">
        <w:rPr>
          <w:rFonts w:ascii="Verdana" w:hAnsi="Verdana"/>
          <w:noProof/>
        </w:rPr>
        <w:t>Stávající geodetické a mapové podklady, pr</w:t>
      </w:r>
      <w:r w:rsidR="00BF7852">
        <w:rPr>
          <w:rFonts w:ascii="Verdana" w:hAnsi="Verdana"/>
          <w:noProof/>
        </w:rPr>
        <w:t>o</w:t>
      </w:r>
      <w:r w:rsidRPr="00BF7852">
        <w:rPr>
          <w:rFonts w:ascii="Verdana" w:hAnsi="Verdana"/>
          <w:noProof/>
        </w:rPr>
        <w:t>jekt</w:t>
      </w:r>
      <w:r w:rsidR="00BF7852">
        <w:rPr>
          <w:rFonts w:ascii="Verdana" w:hAnsi="Verdana"/>
          <w:noProof/>
        </w:rPr>
        <w:t xml:space="preserve"> </w:t>
      </w:r>
      <w:r w:rsidRPr="00BF7852">
        <w:rPr>
          <w:rFonts w:ascii="Verdana" w:hAnsi="Verdana"/>
          <w:noProof/>
        </w:rPr>
        <w:t>PPK,</w:t>
      </w:r>
      <w:r w:rsidR="00BF7852">
        <w:rPr>
          <w:rFonts w:ascii="Verdana" w:hAnsi="Verdana"/>
          <w:noProof/>
        </w:rPr>
        <w:t xml:space="preserve"> nebo SRP, </w:t>
      </w:r>
      <w:r w:rsidRPr="00BF7852">
        <w:rPr>
          <w:rFonts w:ascii="Verdana" w:hAnsi="Verdana"/>
          <w:noProof/>
        </w:rPr>
        <w:t xml:space="preserve"> informace o bodovém poli, výřez JŽM</w:t>
      </w:r>
    </w:p>
    <w:p w14:paraId="0FD24E54" w14:textId="77777777" w:rsidR="0026182F" w:rsidRPr="00BF7852" w:rsidRDefault="0026182F" w:rsidP="0026182F">
      <w:pPr>
        <w:pStyle w:val="Odstavecseseznamem"/>
        <w:numPr>
          <w:ilvl w:val="0"/>
          <w:numId w:val="16"/>
        </w:numPr>
        <w:rPr>
          <w:rFonts w:ascii="Verdana" w:hAnsi="Verdana"/>
          <w:noProof/>
        </w:rPr>
      </w:pPr>
      <w:r w:rsidRPr="00BF7852">
        <w:rPr>
          <w:rFonts w:ascii="Verdana" w:hAnsi="Verdana"/>
          <w:noProof/>
        </w:rPr>
        <w:t>Informace o přejezd</w:t>
      </w:r>
      <w:r w:rsidR="009737ED">
        <w:rPr>
          <w:rFonts w:ascii="Verdana" w:hAnsi="Verdana"/>
          <w:noProof/>
        </w:rPr>
        <w:t xml:space="preserve">u </w:t>
      </w:r>
      <w:r w:rsidR="009737ED" w:rsidRPr="009737ED">
        <w:rPr>
          <w:rFonts w:ascii="Verdana" w:hAnsi="Verdana"/>
          <w:noProof/>
        </w:rPr>
        <w:t>P7478 (km 10,176).</w:t>
      </w:r>
    </w:p>
    <w:p w14:paraId="1213B832" w14:textId="77777777" w:rsidR="0026182F" w:rsidRPr="00BF7852" w:rsidRDefault="0026182F" w:rsidP="0026182F">
      <w:pPr>
        <w:pStyle w:val="Odstavecseseznamem"/>
        <w:numPr>
          <w:ilvl w:val="0"/>
          <w:numId w:val="16"/>
        </w:numPr>
        <w:rPr>
          <w:rFonts w:ascii="Verdana" w:hAnsi="Verdana"/>
          <w:noProof/>
        </w:rPr>
      </w:pPr>
      <w:r w:rsidRPr="00BF7852">
        <w:rPr>
          <w:rFonts w:ascii="Verdana" w:hAnsi="Verdana"/>
          <w:noProof/>
        </w:rPr>
        <w:t>Informace o stávajích  drážních sítích</w:t>
      </w:r>
    </w:p>
    <w:p w14:paraId="198E1B2D" w14:textId="77777777" w:rsidR="0026182F" w:rsidRPr="00BF7852" w:rsidRDefault="0026182F" w:rsidP="0026182F">
      <w:pPr>
        <w:pStyle w:val="Odstavecseseznamem"/>
        <w:numPr>
          <w:ilvl w:val="0"/>
          <w:numId w:val="16"/>
        </w:numPr>
        <w:rPr>
          <w:rFonts w:ascii="Verdana" w:hAnsi="Verdana"/>
          <w:noProof/>
        </w:rPr>
      </w:pPr>
      <w:r w:rsidRPr="00BF7852">
        <w:rPr>
          <w:rFonts w:ascii="Verdana" w:hAnsi="Verdana"/>
          <w:noProof/>
        </w:rPr>
        <w:t>Součinnost při pořizování mapových podkladůgeodetickým měřením – zajištění vstupu CPS do provozované dopravní cesty</w:t>
      </w:r>
    </w:p>
    <w:p w14:paraId="7BB54BFC" w14:textId="77777777" w:rsidR="0026182F" w:rsidRPr="00BF7852" w:rsidRDefault="0026182F" w:rsidP="0026182F">
      <w:pPr>
        <w:pStyle w:val="Odstavecseseznamem"/>
        <w:numPr>
          <w:ilvl w:val="0"/>
          <w:numId w:val="16"/>
        </w:numPr>
        <w:rPr>
          <w:rFonts w:ascii="Verdana" w:hAnsi="Verdana"/>
          <w:noProof/>
        </w:rPr>
      </w:pPr>
      <w:r w:rsidRPr="00BF7852">
        <w:rPr>
          <w:rFonts w:ascii="Verdana" w:hAnsi="Verdana"/>
          <w:noProof/>
        </w:rPr>
        <w:t>Součinnost při odstraňování zeleně na drážním pozemku pro potřeby místního šetření a pořízení mapových podkladů</w:t>
      </w:r>
    </w:p>
    <w:p w14:paraId="7530FD0D" w14:textId="77777777" w:rsidR="0026182F" w:rsidRPr="00BF7852" w:rsidRDefault="0026182F" w:rsidP="0026182F">
      <w:pPr>
        <w:pStyle w:val="Odstavecseseznamem"/>
        <w:numPr>
          <w:ilvl w:val="0"/>
          <w:numId w:val="16"/>
        </w:numPr>
        <w:rPr>
          <w:rFonts w:ascii="Verdana" w:hAnsi="Verdana"/>
          <w:noProof/>
        </w:rPr>
      </w:pPr>
      <w:r w:rsidRPr="00BF7852">
        <w:rPr>
          <w:rFonts w:ascii="Verdana" w:hAnsi="Verdana"/>
          <w:noProof/>
        </w:rPr>
        <w:t>Součinnost při zajištění výluky koleje pro potřeby IG průzkumu</w:t>
      </w:r>
    </w:p>
    <w:p w14:paraId="7368DB53" w14:textId="218035BE" w:rsidR="0026182F" w:rsidRPr="00A67A19" w:rsidRDefault="0026182F" w:rsidP="0026182F">
      <w:pPr>
        <w:pStyle w:val="Odstavecseseznamem"/>
        <w:numPr>
          <w:ilvl w:val="0"/>
          <w:numId w:val="16"/>
        </w:numPr>
        <w:rPr>
          <w:noProof/>
        </w:rPr>
      </w:pPr>
      <w:r w:rsidRPr="00BF7852">
        <w:rPr>
          <w:rFonts w:ascii="Verdana" w:hAnsi="Verdana"/>
          <w:noProof/>
        </w:rPr>
        <w:t xml:space="preserve">Součinnost při vstupu </w:t>
      </w:r>
      <w:r w:rsidR="00BF7852" w:rsidRPr="00BF7852">
        <w:rPr>
          <w:rFonts w:ascii="Verdana" w:hAnsi="Verdana"/>
          <w:noProof/>
        </w:rPr>
        <w:t>CPS do provozané dopravní cesty</w:t>
      </w:r>
    </w:p>
    <w:p w14:paraId="4E9A7238" w14:textId="66BACAD0" w:rsidR="00A67A19" w:rsidRDefault="00A67A19" w:rsidP="00A67A19">
      <w:pPr>
        <w:rPr>
          <w:noProof/>
        </w:rPr>
      </w:pPr>
    </w:p>
    <w:p w14:paraId="270369F3" w14:textId="77777777" w:rsidR="001C44AE" w:rsidRDefault="001C44AE" w:rsidP="00A67A19">
      <w:pPr>
        <w:rPr>
          <w:noProof/>
        </w:rPr>
      </w:pPr>
    </w:p>
    <w:p w14:paraId="5F405897" w14:textId="5188A983" w:rsidR="00151054" w:rsidRPr="00151054" w:rsidRDefault="00151054" w:rsidP="00A67A19">
      <w:pPr>
        <w:pStyle w:val="Nadpis1"/>
        <w:numPr>
          <w:ilvl w:val="0"/>
          <w:numId w:val="17"/>
        </w:numPr>
      </w:pPr>
      <w:bookmarkStart w:id="16" w:name="_Toc70926647"/>
      <w:r w:rsidRPr="00151054">
        <w:lastRenderedPageBreak/>
        <w:t>F</w:t>
      </w:r>
      <w:r>
        <w:t>otodokumentace</w:t>
      </w:r>
      <w:bookmarkEnd w:id="16"/>
    </w:p>
    <w:p w14:paraId="58827BE7" w14:textId="638089C9" w:rsidR="00151054" w:rsidRDefault="00151054" w:rsidP="00151054">
      <w:pPr>
        <w:ind w:left="-10"/>
        <w:rPr>
          <w:b/>
          <w:bCs/>
        </w:rPr>
      </w:pPr>
      <w:r w:rsidRPr="00E548C3">
        <w:rPr>
          <w:b/>
          <w:bCs/>
        </w:rPr>
        <w:t>Náhorní příkop v zastávce Jeseník nad Odrou</w:t>
      </w:r>
    </w:p>
    <w:p w14:paraId="7AF14AB6" w14:textId="559A0A9E" w:rsidR="00D40B58" w:rsidRPr="00E548C3" w:rsidRDefault="000152E5" w:rsidP="00151054">
      <w:pPr>
        <w:ind w:left="-10"/>
        <w:rPr>
          <w:b/>
          <w:bCs/>
        </w:rPr>
      </w:pPr>
      <w:r>
        <w:rPr>
          <w:b/>
          <w:bCs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0346D6" wp14:editId="552CC149">
                <wp:simplePos x="0" y="0"/>
                <wp:positionH relativeFrom="column">
                  <wp:posOffset>1228293</wp:posOffset>
                </wp:positionH>
                <wp:positionV relativeFrom="paragraph">
                  <wp:posOffset>117169</wp:posOffset>
                </wp:positionV>
                <wp:extent cx="643738" cy="1119175"/>
                <wp:effectExtent l="19050" t="19050" r="23495" b="24130"/>
                <wp:wrapNone/>
                <wp:docPr id="9" name="Přímá spojnic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3738" cy="111917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B2F804" id="Přímá spojnice 9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6.7pt,9.25pt" to="147.4pt,9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" strokecolor="red" strokeweight="2.25pt">
                <v:stroke joinstyle="miter"/>
              </v:line>
            </w:pict>
          </mc:Fallback>
        </mc:AlternateContent>
      </w:r>
      <w:r>
        <w:rPr>
          <w:b/>
          <w:bCs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717B6C" wp14:editId="084A2B11">
                <wp:simplePos x="0" y="0"/>
                <wp:positionH relativeFrom="column">
                  <wp:posOffset>437769</wp:posOffset>
                </wp:positionH>
                <wp:positionV relativeFrom="paragraph">
                  <wp:posOffset>1208888</wp:posOffset>
                </wp:positionV>
                <wp:extent cx="790575" cy="1638300"/>
                <wp:effectExtent l="19050" t="19050" r="28575" b="19050"/>
                <wp:wrapNone/>
                <wp:docPr id="8" name="Přímá spojnic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90575" cy="16383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D6958A" id="Přímá spojnice 8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.45pt,95.2pt" to="96.7pt,22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" strokecolor="red" strokeweight="2.25pt">
                <v:stroke joinstyle="miter"/>
              </v:line>
            </w:pict>
          </mc:Fallback>
        </mc:AlternateContent>
      </w:r>
      <w:r w:rsidR="00D40B58">
        <w:rPr>
          <w:b/>
          <w:bCs/>
          <w:noProof/>
          <w:lang w:eastAsia="cs-CZ"/>
        </w:rPr>
        <w:drawing>
          <wp:inline distT="0" distB="0" distL="0" distR="0" wp14:anchorId="7C84A6B3" wp14:editId="2F7D69D4">
            <wp:extent cx="4037991" cy="3640364"/>
            <wp:effectExtent l="0" t="0" r="63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245CE2.tmp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5188" cy="3664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322E5" w14:textId="77777777" w:rsidR="000152E5" w:rsidRDefault="000152E5" w:rsidP="00151054">
      <w:pPr>
        <w:rPr>
          <w:b/>
          <w:bCs/>
        </w:rPr>
      </w:pPr>
    </w:p>
    <w:p w14:paraId="261070D9" w14:textId="4986C291" w:rsidR="001A3C3B" w:rsidRDefault="001A3C3B" w:rsidP="00151054">
      <w:pPr>
        <w:rPr>
          <w:b/>
          <w:bCs/>
        </w:rPr>
      </w:pPr>
      <w:r>
        <w:rPr>
          <w:b/>
          <w:bCs/>
        </w:rPr>
        <w:t>Dopravna Fulnek</w:t>
      </w:r>
    </w:p>
    <w:p w14:paraId="57ABC225" w14:textId="55A58DAE" w:rsidR="001A3C3B" w:rsidRDefault="001A3C3B" w:rsidP="00151054">
      <w:pPr>
        <w:rPr>
          <w:b/>
          <w:bCs/>
        </w:rPr>
      </w:pPr>
      <w:r>
        <w:rPr>
          <w:b/>
          <w:bCs/>
          <w:noProof/>
          <w:lang w:eastAsia="cs-CZ"/>
        </w:rPr>
        <w:drawing>
          <wp:inline distT="0" distB="0" distL="0" distR="0" wp14:anchorId="06FC42DB" wp14:editId="5BC56866">
            <wp:extent cx="2969435" cy="1775536"/>
            <wp:effectExtent l="0" t="0" r="254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6851" cy="1803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lang w:eastAsia="cs-CZ"/>
        </w:rPr>
        <w:drawing>
          <wp:inline distT="0" distB="0" distL="0" distR="0" wp14:anchorId="4B393110" wp14:editId="64436F56">
            <wp:extent cx="3132749" cy="1761542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20170628_11394820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0863" cy="1811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40E7A" w14:textId="592F05A9" w:rsidR="001A3C3B" w:rsidRDefault="001A3C3B" w:rsidP="00151054">
      <w:pPr>
        <w:rPr>
          <w:b/>
          <w:bCs/>
        </w:rPr>
      </w:pPr>
      <w:r>
        <w:rPr>
          <w:b/>
          <w:bCs/>
          <w:noProof/>
          <w:lang w:eastAsia="cs-CZ"/>
        </w:rPr>
        <w:drawing>
          <wp:inline distT="0" distB="0" distL="0" distR="0" wp14:anchorId="231C169A" wp14:editId="4BD27626">
            <wp:extent cx="3052309" cy="229042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SCF568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1321" cy="232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lang w:eastAsia="cs-CZ"/>
        </w:rPr>
        <w:drawing>
          <wp:inline distT="0" distB="0" distL="0" distR="0" wp14:anchorId="7BF91D1A" wp14:editId="2B0D11E8">
            <wp:extent cx="3050582" cy="228912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CF4162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121" cy="230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83C0A" w14:textId="263FFF7A" w:rsidR="00151054" w:rsidRDefault="00151054" w:rsidP="00151054">
      <w:pPr>
        <w:rPr>
          <w:b/>
          <w:bCs/>
        </w:rPr>
      </w:pPr>
      <w:r w:rsidRPr="00E548C3">
        <w:rPr>
          <w:b/>
          <w:bCs/>
        </w:rPr>
        <w:lastRenderedPageBreak/>
        <w:t>Nástupiště v </w:t>
      </w:r>
      <w:proofErr w:type="spellStart"/>
      <w:r w:rsidRPr="00E548C3">
        <w:rPr>
          <w:b/>
          <w:bCs/>
        </w:rPr>
        <w:t>žst</w:t>
      </w:r>
      <w:proofErr w:type="spellEnd"/>
      <w:r w:rsidRPr="00E548C3">
        <w:rPr>
          <w:b/>
          <w:bCs/>
        </w:rPr>
        <w:t>. Ostrava Třebovice</w:t>
      </w:r>
    </w:p>
    <w:p w14:paraId="50BFF677" w14:textId="26D7FAFA" w:rsidR="00D40B58" w:rsidRPr="00E548C3" w:rsidRDefault="001314E9" w:rsidP="00151054">
      <w:pPr>
        <w:rPr>
          <w:b/>
          <w:bCs/>
        </w:rPr>
      </w:pPr>
      <w:r>
        <w:rPr>
          <w:b/>
          <w:bCs/>
        </w:rPr>
        <w:pict w14:anchorId="2ACA54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8.65pt;height:269.9pt">
            <v:imagedata r:id="rId16" o:title="DSC06471"/>
          </v:shape>
        </w:pict>
      </w:r>
    </w:p>
    <w:p w14:paraId="21E6C1C8" w14:textId="77777777" w:rsidR="00D40B58" w:rsidRDefault="00D40B58" w:rsidP="00151054">
      <w:pPr>
        <w:rPr>
          <w:b/>
          <w:bCs/>
        </w:rPr>
      </w:pPr>
    </w:p>
    <w:p w14:paraId="22840D6C" w14:textId="01187254" w:rsidR="00151054" w:rsidRDefault="00151054" w:rsidP="00151054">
      <w:pPr>
        <w:rPr>
          <w:b/>
          <w:bCs/>
        </w:rPr>
      </w:pPr>
      <w:r w:rsidRPr="00E548C3">
        <w:rPr>
          <w:b/>
          <w:bCs/>
        </w:rPr>
        <w:t>Nástupiště v zastávce Lomnice u Rýmařova</w:t>
      </w:r>
    </w:p>
    <w:p w14:paraId="7E028DDC" w14:textId="02F72850" w:rsidR="007A043B" w:rsidRPr="00E548C3" w:rsidRDefault="007A043B" w:rsidP="00151054">
      <w:pPr>
        <w:rPr>
          <w:b/>
          <w:bCs/>
        </w:rPr>
      </w:pPr>
      <w:r>
        <w:rPr>
          <w:b/>
          <w:bCs/>
          <w:noProof/>
          <w:lang w:eastAsia="cs-CZ"/>
        </w:rPr>
        <w:drawing>
          <wp:inline distT="0" distB="0" distL="0" distR="0" wp14:anchorId="10D8B105" wp14:editId="637B56F8">
            <wp:extent cx="4476750" cy="3358984"/>
            <wp:effectExtent l="0" t="0" r="0" b="0"/>
            <wp:docPr id="1" name="Obrázek 1" descr="C:\Users\KopecnyP.UADFD01\AppData\Local\Microsoft\Windows\INetCache\Content.Word\DSC06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pecnyP.UADFD01\AppData\Local\Microsoft\Windows\INetCache\Content.Word\DSC06502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727" cy="3376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373373" w14:textId="77777777" w:rsidR="00D40B58" w:rsidRDefault="00D40B58" w:rsidP="00151054">
      <w:pPr>
        <w:rPr>
          <w:b/>
          <w:bCs/>
        </w:rPr>
      </w:pPr>
    </w:p>
    <w:p w14:paraId="1AF3C880" w14:textId="77777777" w:rsidR="000152E5" w:rsidRDefault="000152E5" w:rsidP="00151054">
      <w:pPr>
        <w:rPr>
          <w:b/>
          <w:bCs/>
        </w:rPr>
      </w:pPr>
    </w:p>
    <w:p w14:paraId="584EADFB" w14:textId="77777777" w:rsidR="000152E5" w:rsidRDefault="000152E5" w:rsidP="00151054">
      <w:pPr>
        <w:rPr>
          <w:b/>
          <w:bCs/>
        </w:rPr>
      </w:pPr>
    </w:p>
    <w:p w14:paraId="35FDFA96" w14:textId="77777777" w:rsidR="000152E5" w:rsidRDefault="000152E5" w:rsidP="00151054">
      <w:pPr>
        <w:rPr>
          <w:b/>
          <w:bCs/>
        </w:rPr>
      </w:pPr>
    </w:p>
    <w:p w14:paraId="7774A289" w14:textId="77777777" w:rsidR="000152E5" w:rsidRDefault="000152E5" w:rsidP="00151054">
      <w:pPr>
        <w:rPr>
          <w:b/>
          <w:bCs/>
        </w:rPr>
      </w:pPr>
    </w:p>
    <w:p w14:paraId="3F03AE25" w14:textId="201F9A71" w:rsidR="00151054" w:rsidRDefault="00151054" w:rsidP="00151054">
      <w:pPr>
        <w:rPr>
          <w:b/>
          <w:bCs/>
        </w:rPr>
      </w:pPr>
      <w:r w:rsidRPr="00E548C3">
        <w:rPr>
          <w:b/>
          <w:bCs/>
        </w:rPr>
        <w:lastRenderedPageBreak/>
        <w:t>Nástupiště v zastávce Skotnice</w:t>
      </w:r>
    </w:p>
    <w:p w14:paraId="595F364D" w14:textId="7CA5B77C" w:rsidR="00E55447" w:rsidRPr="00E548C3" w:rsidRDefault="00E55447" w:rsidP="00151054">
      <w:pPr>
        <w:rPr>
          <w:b/>
          <w:bCs/>
        </w:rPr>
      </w:pPr>
      <w:r>
        <w:rPr>
          <w:b/>
          <w:bCs/>
          <w:noProof/>
          <w:lang w:eastAsia="cs-CZ"/>
        </w:rPr>
        <w:drawing>
          <wp:inline distT="0" distB="0" distL="0" distR="0" wp14:anchorId="7C7D1CAF" wp14:editId="38489320">
            <wp:extent cx="4543425" cy="2412388"/>
            <wp:effectExtent l="0" t="0" r="0" b="698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7DC808A.tmp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0114" cy="2421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FE16B" w14:textId="77777777" w:rsidR="00D40B58" w:rsidRDefault="00D40B58" w:rsidP="00151054">
      <w:pPr>
        <w:rPr>
          <w:b/>
          <w:bCs/>
        </w:rPr>
      </w:pPr>
    </w:p>
    <w:p w14:paraId="2C12EDE0" w14:textId="77777777" w:rsidR="00151054" w:rsidRPr="00415A74" w:rsidRDefault="00151054" w:rsidP="00151054">
      <w:pPr>
        <w:rPr>
          <w:b/>
          <w:bCs/>
        </w:rPr>
      </w:pPr>
      <w:r w:rsidRPr="00415A74">
        <w:rPr>
          <w:b/>
          <w:bCs/>
        </w:rPr>
        <w:t>Rampa v dopravně Kravaře ve Slezsku</w:t>
      </w:r>
    </w:p>
    <w:p w14:paraId="6D3C8808" w14:textId="4BB7A428" w:rsidR="00151054" w:rsidRDefault="00BA2A40" w:rsidP="00151054">
      <w:r>
        <w:rPr>
          <w:b/>
          <w:bCs/>
          <w:noProof/>
          <w:lang w:eastAsia="cs-CZ"/>
        </w:rPr>
        <w:drawing>
          <wp:inline distT="0" distB="0" distL="0" distR="0" wp14:anchorId="4C9F6E35" wp14:editId="64736055">
            <wp:extent cx="2863276" cy="1610436"/>
            <wp:effectExtent l="0" t="0" r="0" b="8890"/>
            <wp:docPr id="4" name="Obrázek 4" descr="C:\Users\KopecnyP.UADFD01\AppData\Local\Microsoft\Windows\INetCache\Content.Word\IMG_20161205_084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KopecnyP.UADFD01\AppData\Local\Microsoft\Windows\INetCache\Content.Word\IMG_20161205_084809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121" cy="162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14E9">
        <w:rPr>
          <w:b/>
          <w:bCs/>
          <w:noProof/>
          <w:lang w:eastAsia="cs-CZ"/>
        </w:rPr>
        <w:pict w14:anchorId="4E0AD275">
          <v:shape id="_x0000_i1026" type="#_x0000_t75" style="width:225.7pt;height:127.65pt">
            <v:imagedata r:id="rId20" o:title="IMG_20161205_084834"/>
          </v:shape>
        </w:pict>
      </w:r>
    </w:p>
    <w:p w14:paraId="05A5636C" w14:textId="77777777" w:rsidR="00BA2A40" w:rsidRPr="00D7007E" w:rsidRDefault="00BA2A40" w:rsidP="00151054">
      <w:pPr>
        <w:rPr>
          <w:b/>
          <w:bCs/>
          <w:sz w:val="8"/>
          <w:szCs w:val="8"/>
        </w:rPr>
      </w:pPr>
    </w:p>
    <w:p w14:paraId="463B9D0F" w14:textId="267C3260" w:rsidR="00151054" w:rsidRDefault="00151054" w:rsidP="00151054">
      <w:pPr>
        <w:rPr>
          <w:b/>
          <w:bCs/>
        </w:rPr>
      </w:pPr>
      <w:r w:rsidRPr="00903A42">
        <w:rPr>
          <w:b/>
          <w:bCs/>
        </w:rPr>
        <w:t>Rampa v </w:t>
      </w:r>
      <w:proofErr w:type="spellStart"/>
      <w:r w:rsidRPr="00903A42">
        <w:rPr>
          <w:b/>
          <w:bCs/>
        </w:rPr>
        <w:t>žst</w:t>
      </w:r>
      <w:proofErr w:type="spellEnd"/>
      <w:r w:rsidRPr="00903A42">
        <w:rPr>
          <w:b/>
          <w:bCs/>
        </w:rPr>
        <w:t>. Sedlnice</w:t>
      </w:r>
    </w:p>
    <w:p w14:paraId="70B22D6A" w14:textId="557799C3" w:rsidR="00BA2A40" w:rsidRPr="00965508" w:rsidRDefault="001314E9" w:rsidP="00151054">
      <w:pPr>
        <w:rPr>
          <w:b/>
          <w:bCs/>
        </w:rPr>
      </w:pPr>
      <w:r>
        <w:rPr>
          <w:b/>
          <w:bCs/>
        </w:rPr>
        <w:pict w14:anchorId="6F39107C">
          <v:shape id="_x0000_i1027" type="#_x0000_t75" style="width:228.8pt;height:137.35pt">
            <v:imagedata r:id="rId21" o:title="20170421_103351"/>
          </v:shape>
        </w:pict>
      </w:r>
      <w:r>
        <w:rPr>
          <w:b/>
          <w:bCs/>
        </w:rPr>
        <w:pict w14:anchorId="62EF5E28">
          <v:shape id="_x0000_i1028" type="#_x0000_t75" style="width:226.6pt;height:136.5pt">
            <v:imagedata r:id="rId22" o:title="20170421_103443"/>
          </v:shape>
        </w:pict>
      </w:r>
    </w:p>
    <w:p w14:paraId="3A976EC9" w14:textId="443D9D88" w:rsidR="007A043B" w:rsidRPr="00862AB8" w:rsidRDefault="007A043B" w:rsidP="00151054">
      <w:pPr>
        <w:rPr>
          <w:b/>
          <w:bCs/>
        </w:rPr>
      </w:pPr>
    </w:p>
    <w:p w14:paraId="763EEE3B" w14:textId="77777777" w:rsidR="000152E5" w:rsidRDefault="000152E5" w:rsidP="00151054">
      <w:pPr>
        <w:rPr>
          <w:b/>
          <w:bCs/>
        </w:rPr>
      </w:pPr>
    </w:p>
    <w:p w14:paraId="2CF269C5" w14:textId="77777777" w:rsidR="000152E5" w:rsidRDefault="000152E5" w:rsidP="00151054">
      <w:pPr>
        <w:rPr>
          <w:b/>
          <w:bCs/>
        </w:rPr>
      </w:pPr>
    </w:p>
    <w:p w14:paraId="1574E83E" w14:textId="77777777" w:rsidR="000152E5" w:rsidRDefault="000152E5" w:rsidP="00151054">
      <w:pPr>
        <w:rPr>
          <w:b/>
          <w:bCs/>
        </w:rPr>
      </w:pPr>
    </w:p>
    <w:p w14:paraId="05FC95EF" w14:textId="77777777" w:rsidR="000152E5" w:rsidRDefault="000152E5" w:rsidP="00151054">
      <w:pPr>
        <w:rPr>
          <w:b/>
          <w:bCs/>
        </w:rPr>
      </w:pPr>
    </w:p>
    <w:p w14:paraId="22C134C4" w14:textId="77777777" w:rsidR="000152E5" w:rsidRDefault="000152E5" w:rsidP="00151054">
      <w:pPr>
        <w:rPr>
          <w:b/>
          <w:bCs/>
        </w:rPr>
      </w:pPr>
    </w:p>
    <w:p w14:paraId="7C31993A" w14:textId="77777777" w:rsidR="000152E5" w:rsidRDefault="000152E5" w:rsidP="00151054">
      <w:pPr>
        <w:rPr>
          <w:b/>
          <w:bCs/>
        </w:rPr>
      </w:pPr>
    </w:p>
    <w:p w14:paraId="329FB250" w14:textId="558C2343" w:rsidR="00151054" w:rsidRDefault="00151054" w:rsidP="00151054">
      <w:pPr>
        <w:rPr>
          <w:b/>
          <w:bCs/>
        </w:rPr>
      </w:pPr>
      <w:r w:rsidRPr="0035452B">
        <w:rPr>
          <w:b/>
          <w:bCs/>
        </w:rPr>
        <w:lastRenderedPageBreak/>
        <w:t>Nákladiště v </w:t>
      </w:r>
      <w:proofErr w:type="spellStart"/>
      <w:r w:rsidRPr="0035452B">
        <w:rPr>
          <w:b/>
          <w:bCs/>
        </w:rPr>
        <w:t>žst</w:t>
      </w:r>
      <w:proofErr w:type="spellEnd"/>
      <w:r w:rsidRPr="0035452B">
        <w:rPr>
          <w:b/>
          <w:bCs/>
        </w:rPr>
        <w:t>. Bruntál</w:t>
      </w:r>
    </w:p>
    <w:p w14:paraId="3B70F2A7" w14:textId="584ED350" w:rsidR="00BA2A40" w:rsidRDefault="001314E9" w:rsidP="00151054">
      <w:pPr>
        <w:rPr>
          <w:b/>
          <w:bCs/>
        </w:rPr>
      </w:pPr>
      <w:r>
        <w:rPr>
          <w:b/>
          <w:bCs/>
        </w:rPr>
        <w:pict w14:anchorId="3EDC1AB9">
          <v:shape id="_x0000_i1029" type="#_x0000_t75" style="width:240.3pt;height:146.2pt">
            <v:imagedata r:id="rId23" o:title="20170519_082433"/>
          </v:shape>
        </w:pict>
      </w:r>
      <w:r>
        <w:rPr>
          <w:b/>
          <w:bCs/>
        </w:rPr>
        <w:pict w14:anchorId="6F3E866E">
          <v:shape id="_x0000_i1030" type="#_x0000_t75" style="width:239.85pt;height:144.9pt">
            <v:imagedata r:id="rId24" o:title="20170519_082503"/>
          </v:shape>
        </w:pict>
      </w:r>
    </w:p>
    <w:p w14:paraId="2186996F" w14:textId="71A09127" w:rsidR="00BA2A40" w:rsidRDefault="001314E9" w:rsidP="00151054">
      <w:pPr>
        <w:rPr>
          <w:b/>
          <w:bCs/>
        </w:rPr>
      </w:pPr>
      <w:r>
        <w:rPr>
          <w:b/>
          <w:bCs/>
        </w:rPr>
        <w:pict w14:anchorId="5262766A">
          <v:shape id="_x0000_i1031" type="#_x0000_t75" style="width:241.6pt;height:144.9pt">
            <v:imagedata r:id="rId25" o:title="20170519_082610"/>
          </v:shape>
        </w:pict>
      </w:r>
      <w:r>
        <w:rPr>
          <w:b/>
          <w:bCs/>
        </w:rPr>
        <w:pict w14:anchorId="4767F9AA">
          <v:shape id="_x0000_i1032" type="#_x0000_t75" style="width:239.85pt;height:2in">
            <v:imagedata r:id="rId26" o:title="20170519_082204"/>
          </v:shape>
        </w:pict>
      </w:r>
    </w:p>
    <w:p w14:paraId="488E1EF1" w14:textId="6CB5C06F" w:rsidR="00BA2A40" w:rsidRDefault="00151054" w:rsidP="00976F8F">
      <w:pPr>
        <w:rPr>
          <w:b/>
          <w:bCs/>
        </w:rPr>
      </w:pPr>
      <w:r w:rsidRPr="0035452B">
        <w:rPr>
          <w:b/>
          <w:bCs/>
        </w:rPr>
        <w:t>Nákladiště v </w:t>
      </w:r>
      <w:proofErr w:type="spellStart"/>
      <w:r w:rsidRPr="0035452B">
        <w:rPr>
          <w:b/>
          <w:bCs/>
        </w:rPr>
        <w:t>žst</w:t>
      </w:r>
      <w:proofErr w:type="spellEnd"/>
      <w:r w:rsidRPr="0035452B">
        <w:rPr>
          <w:b/>
          <w:bCs/>
        </w:rPr>
        <w:t>. B</w:t>
      </w:r>
      <w:r>
        <w:rPr>
          <w:b/>
          <w:bCs/>
        </w:rPr>
        <w:t>ohumín</w:t>
      </w:r>
    </w:p>
    <w:p w14:paraId="31FC2A33" w14:textId="64A10ACA" w:rsidR="00151054" w:rsidRDefault="007A043B" w:rsidP="00976F8F">
      <w:pPr>
        <w:rPr>
          <w:noProof/>
        </w:rPr>
      </w:pPr>
      <w:r>
        <w:rPr>
          <w:b/>
          <w:bCs/>
          <w:noProof/>
          <w:lang w:eastAsia="cs-CZ"/>
        </w:rPr>
        <w:drawing>
          <wp:inline distT="0" distB="0" distL="0" distR="0" wp14:anchorId="7978A0DF" wp14:editId="102F2898">
            <wp:extent cx="3425588" cy="1930931"/>
            <wp:effectExtent l="0" t="0" r="3810" b="0"/>
            <wp:docPr id="3" name="Obrázek 3" descr="C:\Users\KopecnyP.UADFD01\AppData\Local\Microsoft\Windows\INetCache\Content.Word\IMG_20161019_113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KopecnyP.UADFD01\AppData\Local\Microsoft\Windows\INetCache\Content.Word\IMG_20161019_113202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1378" cy="1956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14E9">
        <w:rPr>
          <w:b/>
          <w:bCs/>
          <w:noProof/>
          <w:lang w:eastAsia="cs-CZ"/>
        </w:rPr>
        <w:pict w14:anchorId="696654E6">
          <v:shape id="_x0000_i1033" type="#_x0000_t75" style="width:207.6pt;height:155.95pt">
            <v:imagedata r:id="rId28" o:title="IMG_20210205_092904"/>
          </v:shape>
        </w:pict>
      </w:r>
    </w:p>
    <w:sectPr w:rsidR="00151054" w:rsidSect="00307DBA">
      <w:headerReference w:type="default" r:id="rId29"/>
      <w:footerReference w:type="default" r:id="rId30"/>
      <w:pgSz w:w="11906" w:h="16838"/>
      <w:pgMar w:top="1134" w:right="849" w:bottom="1418" w:left="1418" w:header="56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2416EA" w14:textId="77777777" w:rsidR="008A6F09" w:rsidRDefault="008A6F09" w:rsidP="00A35283">
      <w:pPr>
        <w:spacing w:after="0" w:line="240" w:lineRule="auto"/>
      </w:pPr>
      <w:r>
        <w:separator/>
      </w:r>
    </w:p>
  </w:endnote>
  <w:endnote w:type="continuationSeparator" w:id="0">
    <w:p w14:paraId="6FCBC4BA" w14:textId="77777777" w:rsidR="008A6F09" w:rsidRDefault="008A6F09" w:rsidP="00A352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38151933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153FA7C" w14:textId="44EA7303" w:rsidR="00542A52" w:rsidRDefault="00542A52" w:rsidP="007A450A">
            <w:pPr>
              <w:pStyle w:val="Zpat"/>
              <w:ind w:firstLine="708"/>
              <w:jc w:val="right"/>
              <w:rPr>
                <w:rStyle w:val="slostrnky"/>
              </w:rPr>
            </w:pPr>
            <w:r w:rsidRPr="00B8518B">
              <w:rPr>
                <w:rStyle w:val="slostrnky"/>
              </w:rPr>
              <w:fldChar w:fldCharType="begin"/>
            </w:r>
            <w:r w:rsidRPr="00B8518B">
              <w:rPr>
                <w:rStyle w:val="slostrnky"/>
              </w:rPr>
              <w:instrText>PAGE   \* MERGEFORMAT</w:instrText>
            </w:r>
            <w:r w:rsidRPr="00B8518B">
              <w:rPr>
                <w:rStyle w:val="slostrnky"/>
              </w:rPr>
              <w:fldChar w:fldCharType="separate"/>
            </w:r>
            <w:r w:rsidR="007E6285">
              <w:rPr>
                <w:rStyle w:val="slostrnky"/>
                <w:noProof/>
              </w:rPr>
              <w:t>3</w:t>
            </w:r>
            <w:r w:rsidRPr="00B8518B">
              <w:rPr>
                <w:rStyle w:val="slostrnky"/>
              </w:rPr>
              <w:fldChar w:fldCharType="end"/>
            </w:r>
            <w:r w:rsidRPr="00B8518B">
              <w:rPr>
                <w:rStyle w:val="slostrnky"/>
              </w:rPr>
              <w:t>/</w:t>
            </w:r>
            <w:r w:rsidRPr="00B8518B">
              <w:rPr>
                <w:rStyle w:val="slostrnky"/>
              </w:rPr>
              <w:fldChar w:fldCharType="begin"/>
            </w:r>
            <w:r w:rsidRPr="00B8518B">
              <w:rPr>
                <w:rStyle w:val="slostrnky"/>
              </w:rPr>
              <w:instrText xml:space="preserve"> NUMPAGES   \* MERGEFORMAT </w:instrText>
            </w:r>
            <w:r w:rsidRPr="00B8518B">
              <w:rPr>
                <w:rStyle w:val="slostrnky"/>
              </w:rPr>
              <w:fldChar w:fldCharType="separate"/>
            </w:r>
            <w:r w:rsidR="007E6285">
              <w:rPr>
                <w:rStyle w:val="slostrnky"/>
                <w:noProof/>
              </w:rPr>
              <w:t>15</w:t>
            </w:r>
            <w:r w:rsidRPr="00B8518B">
              <w:rPr>
                <w:rStyle w:val="slostrnky"/>
              </w:rPr>
              <w:fldChar w:fldCharType="end"/>
            </w:r>
          </w:p>
          <w:p w14:paraId="0DBD113C" w14:textId="77777777" w:rsidR="00542A52" w:rsidRDefault="007E6285" w:rsidP="007A450A">
            <w:pPr>
              <w:pStyle w:val="Zpat"/>
              <w:ind w:firstLine="708"/>
              <w:jc w:val="right"/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E476D2" w14:textId="77777777" w:rsidR="008A6F09" w:rsidRDefault="008A6F09" w:rsidP="00A35283">
      <w:pPr>
        <w:spacing w:after="0" w:line="240" w:lineRule="auto"/>
      </w:pPr>
      <w:r>
        <w:separator/>
      </w:r>
    </w:p>
  </w:footnote>
  <w:footnote w:type="continuationSeparator" w:id="0">
    <w:p w14:paraId="69FB0F86" w14:textId="77777777" w:rsidR="008A6F09" w:rsidRDefault="008A6F09" w:rsidP="00A352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8854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6"/>
      <w:gridCol w:w="8848"/>
    </w:tblGrid>
    <w:tr w:rsidR="00542A52" w14:paraId="06D456C7" w14:textId="77777777" w:rsidTr="009F5BA2">
      <w:trPr>
        <w:trHeight w:hRule="exact" w:val="215"/>
      </w:trPr>
      <w:tc>
        <w:tcPr>
          <w:tcW w:w="5" w:type="dxa"/>
          <w:shd w:val="clear" w:color="auto" w:fill="auto"/>
          <w:tcMar>
            <w:left w:w="0" w:type="dxa"/>
            <w:right w:w="0" w:type="dxa"/>
          </w:tcMar>
        </w:tcPr>
        <w:p w14:paraId="7D8CC3D0" w14:textId="77777777" w:rsidR="00542A52" w:rsidRDefault="00542A52" w:rsidP="00A35283"/>
      </w:tc>
      <w:tc>
        <w:tcPr>
          <w:tcW w:w="8849" w:type="dxa"/>
          <w:shd w:val="clear" w:color="auto" w:fill="auto"/>
          <w:tcMar>
            <w:left w:w="0" w:type="dxa"/>
            <w:right w:w="0" w:type="dxa"/>
          </w:tcMar>
        </w:tcPr>
        <w:p w14:paraId="1C410E75" w14:textId="77777777" w:rsidR="00542A52" w:rsidRPr="00D31458" w:rsidRDefault="00542A52" w:rsidP="00A35283"/>
      </w:tc>
    </w:tr>
  </w:tbl>
  <w:p w14:paraId="1B11D395" w14:textId="77777777" w:rsidR="00542A52" w:rsidRDefault="00542A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73328"/>
    <w:multiLevelType w:val="hybridMultilevel"/>
    <w:tmpl w:val="6234D1D6"/>
    <w:lvl w:ilvl="0" w:tplc="C6BA578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337D27"/>
    <w:multiLevelType w:val="hybridMultilevel"/>
    <w:tmpl w:val="3AC2781E"/>
    <w:lvl w:ilvl="0" w:tplc="04050017">
      <w:start w:val="4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2D6904"/>
    <w:multiLevelType w:val="hybridMultilevel"/>
    <w:tmpl w:val="DE38B0CE"/>
    <w:lvl w:ilvl="0" w:tplc="59A45246">
      <w:start w:val="702"/>
      <w:numFmt w:val="bullet"/>
      <w:lvlText w:val="-"/>
      <w:lvlJc w:val="left"/>
      <w:pPr>
        <w:ind w:left="1776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" w15:restartNumberingAfterBreak="0">
    <w:nsid w:val="148C0369"/>
    <w:multiLevelType w:val="hybridMultilevel"/>
    <w:tmpl w:val="5BAAF4D8"/>
    <w:lvl w:ilvl="0" w:tplc="3B78D8EC">
      <w:start w:val="4"/>
      <w:numFmt w:val="bullet"/>
      <w:lvlText w:val="-"/>
      <w:lvlJc w:val="left"/>
      <w:pPr>
        <w:ind w:left="3188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39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48" w:hanging="360"/>
      </w:pPr>
      <w:rPr>
        <w:rFonts w:ascii="Wingdings" w:hAnsi="Wingdings" w:hint="default"/>
      </w:rPr>
    </w:lvl>
  </w:abstractNum>
  <w:abstractNum w:abstractNumId="4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5" w15:restartNumberingAfterBreak="0">
    <w:nsid w:val="1C3B3904"/>
    <w:multiLevelType w:val="hybridMultilevel"/>
    <w:tmpl w:val="813C6E5C"/>
    <w:lvl w:ilvl="0" w:tplc="755E206A">
      <w:start w:val="3"/>
      <w:numFmt w:val="lowerLetter"/>
      <w:lvlText w:val="%1)"/>
      <w:lvlJc w:val="left"/>
      <w:pPr>
        <w:ind w:left="1004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2B422EBA"/>
    <w:multiLevelType w:val="hybridMultilevel"/>
    <w:tmpl w:val="78C0CDB4"/>
    <w:lvl w:ilvl="0" w:tplc="5B820E06">
      <w:start w:val="4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2C3B18BA"/>
    <w:multiLevelType w:val="hybridMultilevel"/>
    <w:tmpl w:val="8B0A92A6"/>
    <w:lvl w:ilvl="0" w:tplc="755E206A">
      <w:start w:val="3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EE549F"/>
    <w:multiLevelType w:val="multilevel"/>
    <w:tmpl w:val="CABE99FC"/>
    <w:numStyleLink w:val="ListNumbermultilevel"/>
  </w:abstractNum>
  <w:abstractNum w:abstractNumId="9" w15:restartNumberingAfterBreak="0">
    <w:nsid w:val="357217C5"/>
    <w:multiLevelType w:val="hybridMultilevel"/>
    <w:tmpl w:val="7B5030BA"/>
    <w:lvl w:ilvl="0" w:tplc="D884F3E2">
      <w:start w:val="1"/>
      <w:numFmt w:val="bullet"/>
      <w:lvlText w:val=""/>
      <w:lvlJc w:val="left"/>
      <w:pPr>
        <w:ind w:left="71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0" w:hanging="360"/>
      </w:pPr>
      <w:rPr>
        <w:rFonts w:ascii="Wingdings" w:hAnsi="Wingdings" w:hint="default"/>
      </w:rPr>
    </w:lvl>
  </w:abstractNum>
  <w:abstractNum w:abstractNumId="10" w15:restartNumberingAfterBreak="0">
    <w:nsid w:val="36C13BFF"/>
    <w:multiLevelType w:val="hybridMultilevel"/>
    <w:tmpl w:val="B0288D90"/>
    <w:lvl w:ilvl="0" w:tplc="755E206A">
      <w:start w:val="3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D63630"/>
    <w:multiLevelType w:val="hybridMultilevel"/>
    <w:tmpl w:val="21F4F270"/>
    <w:lvl w:ilvl="0" w:tplc="58B48D60">
      <w:start w:val="702"/>
      <w:numFmt w:val="bullet"/>
      <w:lvlText w:val="-"/>
      <w:lvlJc w:val="left"/>
      <w:pPr>
        <w:ind w:left="1815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53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5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7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9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1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3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5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75" w:hanging="360"/>
      </w:pPr>
      <w:rPr>
        <w:rFonts w:ascii="Wingdings" w:hAnsi="Wingdings" w:hint="default"/>
      </w:rPr>
    </w:lvl>
  </w:abstractNum>
  <w:abstractNum w:abstractNumId="12" w15:restartNumberingAfterBreak="0">
    <w:nsid w:val="634804EF"/>
    <w:multiLevelType w:val="multilevel"/>
    <w:tmpl w:val="386019AE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718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pStyle w:val="Nadpis5"/>
      <w:suff w:val="nothing"/>
      <w:lvlText w:val="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pStyle w:val="Nadpis6"/>
      <w:suff w:val="nothing"/>
      <w:lvlText w:val=""/>
      <w:lvlJc w:val="left"/>
      <w:pPr>
        <w:ind w:left="1152" w:hanging="1152"/>
      </w:pPr>
      <w:rPr>
        <w:rFonts w:hint="default"/>
      </w:rPr>
    </w:lvl>
    <w:lvl w:ilvl="6">
      <w:start w:val="1"/>
      <w:numFmt w:val="none"/>
      <w:pStyle w:val="Nadpis7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pStyle w:val="Nadpis8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pStyle w:val="Nadpis9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66663502"/>
    <w:multiLevelType w:val="hybridMultilevel"/>
    <w:tmpl w:val="804A11FE"/>
    <w:lvl w:ilvl="0" w:tplc="AFF24E70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BAE42C2"/>
    <w:multiLevelType w:val="hybridMultilevel"/>
    <w:tmpl w:val="B84823E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CB9556A"/>
    <w:multiLevelType w:val="hybridMultilevel"/>
    <w:tmpl w:val="345C29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DD14930"/>
    <w:multiLevelType w:val="hybridMultilevel"/>
    <w:tmpl w:val="11E4AC0C"/>
    <w:lvl w:ilvl="0" w:tplc="755E206A">
      <w:start w:val="3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E347E82"/>
    <w:multiLevelType w:val="multilevel"/>
    <w:tmpl w:val="CABE99FC"/>
    <w:numStyleLink w:val="ListNumbermultilevel"/>
  </w:abstractNum>
  <w:abstractNum w:abstractNumId="18" w15:restartNumberingAfterBreak="0">
    <w:nsid w:val="72630DE7"/>
    <w:multiLevelType w:val="hybridMultilevel"/>
    <w:tmpl w:val="F93C2CB8"/>
    <w:lvl w:ilvl="0" w:tplc="755E206A">
      <w:start w:val="3"/>
      <w:numFmt w:val="lowerLetter"/>
      <w:lvlText w:val="%1)"/>
      <w:lvlJc w:val="left"/>
      <w:pPr>
        <w:ind w:left="71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30" w:hanging="360"/>
      </w:pPr>
    </w:lvl>
    <w:lvl w:ilvl="2" w:tplc="0405001B" w:tentative="1">
      <w:start w:val="1"/>
      <w:numFmt w:val="lowerRoman"/>
      <w:lvlText w:val="%3."/>
      <w:lvlJc w:val="right"/>
      <w:pPr>
        <w:ind w:left="2150" w:hanging="180"/>
      </w:pPr>
    </w:lvl>
    <w:lvl w:ilvl="3" w:tplc="0405000F" w:tentative="1">
      <w:start w:val="1"/>
      <w:numFmt w:val="decimal"/>
      <w:lvlText w:val="%4."/>
      <w:lvlJc w:val="left"/>
      <w:pPr>
        <w:ind w:left="2870" w:hanging="360"/>
      </w:pPr>
    </w:lvl>
    <w:lvl w:ilvl="4" w:tplc="04050019" w:tentative="1">
      <w:start w:val="1"/>
      <w:numFmt w:val="lowerLetter"/>
      <w:lvlText w:val="%5."/>
      <w:lvlJc w:val="left"/>
      <w:pPr>
        <w:ind w:left="3590" w:hanging="360"/>
      </w:pPr>
    </w:lvl>
    <w:lvl w:ilvl="5" w:tplc="0405001B" w:tentative="1">
      <w:start w:val="1"/>
      <w:numFmt w:val="lowerRoman"/>
      <w:lvlText w:val="%6."/>
      <w:lvlJc w:val="right"/>
      <w:pPr>
        <w:ind w:left="4310" w:hanging="180"/>
      </w:pPr>
    </w:lvl>
    <w:lvl w:ilvl="6" w:tplc="0405000F" w:tentative="1">
      <w:start w:val="1"/>
      <w:numFmt w:val="decimal"/>
      <w:lvlText w:val="%7."/>
      <w:lvlJc w:val="left"/>
      <w:pPr>
        <w:ind w:left="5030" w:hanging="360"/>
      </w:pPr>
    </w:lvl>
    <w:lvl w:ilvl="7" w:tplc="04050019" w:tentative="1">
      <w:start w:val="1"/>
      <w:numFmt w:val="lowerLetter"/>
      <w:lvlText w:val="%8."/>
      <w:lvlJc w:val="left"/>
      <w:pPr>
        <w:ind w:left="5750" w:hanging="360"/>
      </w:pPr>
    </w:lvl>
    <w:lvl w:ilvl="8" w:tplc="0405001B" w:tentative="1">
      <w:start w:val="1"/>
      <w:numFmt w:val="lowerRoman"/>
      <w:lvlText w:val="%9."/>
      <w:lvlJc w:val="right"/>
      <w:pPr>
        <w:ind w:left="6470" w:hanging="180"/>
      </w:pPr>
    </w:lvl>
  </w:abstractNum>
  <w:abstractNum w:abstractNumId="19" w15:restartNumberingAfterBreak="0">
    <w:nsid w:val="76892D84"/>
    <w:multiLevelType w:val="hybridMultilevel"/>
    <w:tmpl w:val="A6F21BE8"/>
    <w:lvl w:ilvl="0" w:tplc="755E206A">
      <w:start w:val="3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9EF1481"/>
    <w:multiLevelType w:val="hybridMultilevel"/>
    <w:tmpl w:val="AA6C5F8C"/>
    <w:lvl w:ilvl="0" w:tplc="F32A223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B2053E7"/>
    <w:multiLevelType w:val="hybridMultilevel"/>
    <w:tmpl w:val="0406D18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1E0ADB"/>
    <w:multiLevelType w:val="hybridMultilevel"/>
    <w:tmpl w:val="327E6AF4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17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4"/>
  </w:num>
  <w:num w:numId="7">
    <w:abstractNumId w:val="3"/>
  </w:num>
  <w:num w:numId="8">
    <w:abstractNumId w:val="2"/>
  </w:num>
  <w:num w:numId="9">
    <w:abstractNumId w:val="11"/>
  </w:num>
  <w:num w:numId="10">
    <w:abstractNumId w:val="0"/>
  </w:num>
  <w:num w:numId="11">
    <w:abstractNumId w:val="20"/>
  </w:num>
  <w:num w:numId="12">
    <w:abstractNumId w:val="22"/>
  </w:num>
  <w:num w:numId="1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</w:num>
  <w:num w:numId="15">
    <w:abstractNumId w:val="21"/>
  </w:num>
  <w:num w:numId="16">
    <w:abstractNumId w:val="15"/>
  </w:num>
  <w:num w:numId="17">
    <w:abstractNumId w:val="13"/>
  </w:num>
  <w:num w:numId="18">
    <w:abstractNumId w:val="10"/>
  </w:num>
  <w:num w:numId="19">
    <w:abstractNumId w:val="18"/>
  </w:num>
  <w:num w:numId="20">
    <w:abstractNumId w:val="7"/>
  </w:num>
  <w:num w:numId="21">
    <w:abstractNumId w:val="16"/>
  </w:num>
  <w:num w:numId="22">
    <w:abstractNumId w:val="19"/>
  </w:num>
  <w:num w:numId="23">
    <w:abstractNumId w:val="5"/>
  </w:num>
  <w:num w:numId="24">
    <w:abstractNumId w:val="6"/>
  </w:num>
  <w:num w:numId="25">
    <w:abstractNumId w:val="1"/>
  </w:num>
  <w:num w:numId="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hdrShapeDefaults>
    <o:shapedefaults v:ext="edit" spidmax="8193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7337"/>
    <w:rsid w:val="0000708B"/>
    <w:rsid w:val="00014321"/>
    <w:rsid w:val="000152E5"/>
    <w:rsid w:val="0001784C"/>
    <w:rsid w:val="000371D9"/>
    <w:rsid w:val="000371EF"/>
    <w:rsid w:val="00043B9D"/>
    <w:rsid w:val="00046EB3"/>
    <w:rsid w:val="00050C8D"/>
    <w:rsid w:val="00056E09"/>
    <w:rsid w:val="00067276"/>
    <w:rsid w:val="000727D2"/>
    <w:rsid w:val="00077AD8"/>
    <w:rsid w:val="0009006F"/>
    <w:rsid w:val="000A4B1D"/>
    <w:rsid w:val="000B26D9"/>
    <w:rsid w:val="000B2900"/>
    <w:rsid w:val="000B33EB"/>
    <w:rsid w:val="000C2869"/>
    <w:rsid w:val="000F0425"/>
    <w:rsid w:val="00102797"/>
    <w:rsid w:val="001077D2"/>
    <w:rsid w:val="00110F14"/>
    <w:rsid w:val="001139C6"/>
    <w:rsid w:val="00114B6F"/>
    <w:rsid w:val="001314E9"/>
    <w:rsid w:val="00133FBB"/>
    <w:rsid w:val="00137EBA"/>
    <w:rsid w:val="00151054"/>
    <w:rsid w:val="00152EB7"/>
    <w:rsid w:val="00155F7D"/>
    <w:rsid w:val="00161963"/>
    <w:rsid w:val="00173A4B"/>
    <w:rsid w:val="00174DAA"/>
    <w:rsid w:val="001936A7"/>
    <w:rsid w:val="00195DD2"/>
    <w:rsid w:val="001A3C3B"/>
    <w:rsid w:val="001C295C"/>
    <w:rsid w:val="001C44AE"/>
    <w:rsid w:val="001D2E58"/>
    <w:rsid w:val="001D4249"/>
    <w:rsid w:val="001E1B0D"/>
    <w:rsid w:val="00200417"/>
    <w:rsid w:val="00222A45"/>
    <w:rsid w:val="00236B82"/>
    <w:rsid w:val="002423D7"/>
    <w:rsid w:val="002500CB"/>
    <w:rsid w:val="00251E83"/>
    <w:rsid w:val="0026182F"/>
    <w:rsid w:val="0026227E"/>
    <w:rsid w:val="00263662"/>
    <w:rsid w:val="002667B4"/>
    <w:rsid w:val="00290570"/>
    <w:rsid w:val="002A0C43"/>
    <w:rsid w:val="002B1E5E"/>
    <w:rsid w:val="002C49BB"/>
    <w:rsid w:val="002D2F44"/>
    <w:rsid w:val="002D4844"/>
    <w:rsid w:val="002E33E7"/>
    <w:rsid w:val="002E5EEB"/>
    <w:rsid w:val="002F25DB"/>
    <w:rsid w:val="002F49BB"/>
    <w:rsid w:val="0030093A"/>
    <w:rsid w:val="00307DBA"/>
    <w:rsid w:val="00312E9D"/>
    <w:rsid w:val="00313B5B"/>
    <w:rsid w:val="00321512"/>
    <w:rsid w:val="0033752A"/>
    <w:rsid w:val="003465A7"/>
    <w:rsid w:val="0035452B"/>
    <w:rsid w:val="003750FB"/>
    <w:rsid w:val="00376441"/>
    <w:rsid w:val="00381C84"/>
    <w:rsid w:val="003920DA"/>
    <w:rsid w:val="003A450D"/>
    <w:rsid w:val="003B3C7B"/>
    <w:rsid w:val="003B4BDD"/>
    <w:rsid w:val="003C4A5B"/>
    <w:rsid w:val="003D00E5"/>
    <w:rsid w:val="003D69B5"/>
    <w:rsid w:val="003D7337"/>
    <w:rsid w:val="00402377"/>
    <w:rsid w:val="00405681"/>
    <w:rsid w:val="00410ACF"/>
    <w:rsid w:val="004117E3"/>
    <w:rsid w:val="00415A74"/>
    <w:rsid w:val="0041702D"/>
    <w:rsid w:val="00423FB4"/>
    <w:rsid w:val="0042691C"/>
    <w:rsid w:val="00426CA6"/>
    <w:rsid w:val="00440550"/>
    <w:rsid w:val="004429DE"/>
    <w:rsid w:val="00466405"/>
    <w:rsid w:val="00484F79"/>
    <w:rsid w:val="004907E8"/>
    <w:rsid w:val="0049248C"/>
    <w:rsid w:val="004A2E10"/>
    <w:rsid w:val="004D215E"/>
    <w:rsid w:val="004E7C73"/>
    <w:rsid w:val="0050677F"/>
    <w:rsid w:val="00506C3C"/>
    <w:rsid w:val="0053286F"/>
    <w:rsid w:val="00542A52"/>
    <w:rsid w:val="00543C27"/>
    <w:rsid w:val="00547385"/>
    <w:rsid w:val="00554997"/>
    <w:rsid w:val="00575912"/>
    <w:rsid w:val="00583C7E"/>
    <w:rsid w:val="0059646A"/>
    <w:rsid w:val="005A1EDD"/>
    <w:rsid w:val="005A465E"/>
    <w:rsid w:val="005A60CB"/>
    <w:rsid w:val="005A6B35"/>
    <w:rsid w:val="005B0C49"/>
    <w:rsid w:val="005B2180"/>
    <w:rsid w:val="005C0239"/>
    <w:rsid w:val="005C5367"/>
    <w:rsid w:val="005D48F4"/>
    <w:rsid w:val="005F2CD2"/>
    <w:rsid w:val="00601E62"/>
    <w:rsid w:val="00605CFE"/>
    <w:rsid w:val="00627FC6"/>
    <w:rsid w:val="0063310E"/>
    <w:rsid w:val="00640380"/>
    <w:rsid w:val="00647BF2"/>
    <w:rsid w:val="006519A1"/>
    <w:rsid w:val="00655BB4"/>
    <w:rsid w:val="00662D1E"/>
    <w:rsid w:val="006755F5"/>
    <w:rsid w:val="00676221"/>
    <w:rsid w:val="00685816"/>
    <w:rsid w:val="0069048E"/>
    <w:rsid w:val="00693D44"/>
    <w:rsid w:val="006A10C4"/>
    <w:rsid w:val="006A5A96"/>
    <w:rsid w:val="006A623A"/>
    <w:rsid w:val="006B6EAC"/>
    <w:rsid w:val="006C1BC8"/>
    <w:rsid w:val="006C4C0A"/>
    <w:rsid w:val="006D3F49"/>
    <w:rsid w:val="006D42C0"/>
    <w:rsid w:val="006D4D26"/>
    <w:rsid w:val="006D7883"/>
    <w:rsid w:val="006E4BD2"/>
    <w:rsid w:val="006E7230"/>
    <w:rsid w:val="006F375A"/>
    <w:rsid w:val="007034C9"/>
    <w:rsid w:val="00706083"/>
    <w:rsid w:val="007125CF"/>
    <w:rsid w:val="00712FC2"/>
    <w:rsid w:val="00717A69"/>
    <w:rsid w:val="007224BD"/>
    <w:rsid w:val="00733C94"/>
    <w:rsid w:val="00752675"/>
    <w:rsid w:val="00753D09"/>
    <w:rsid w:val="00762DC9"/>
    <w:rsid w:val="00774033"/>
    <w:rsid w:val="007777ED"/>
    <w:rsid w:val="00786776"/>
    <w:rsid w:val="00792D7B"/>
    <w:rsid w:val="007A043B"/>
    <w:rsid w:val="007A450A"/>
    <w:rsid w:val="007A71EE"/>
    <w:rsid w:val="007B1914"/>
    <w:rsid w:val="007E2989"/>
    <w:rsid w:val="007E6285"/>
    <w:rsid w:val="007E6BAF"/>
    <w:rsid w:val="007F33A3"/>
    <w:rsid w:val="007F4255"/>
    <w:rsid w:val="007F5AF0"/>
    <w:rsid w:val="00806651"/>
    <w:rsid w:val="00811D3D"/>
    <w:rsid w:val="00811F5E"/>
    <w:rsid w:val="00814430"/>
    <w:rsid w:val="00814562"/>
    <w:rsid w:val="00816167"/>
    <w:rsid w:val="0081672A"/>
    <w:rsid w:val="008207D7"/>
    <w:rsid w:val="00843941"/>
    <w:rsid w:val="00856DFE"/>
    <w:rsid w:val="00862AB8"/>
    <w:rsid w:val="008807CD"/>
    <w:rsid w:val="00882E7F"/>
    <w:rsid w:val="00883A2E"/>
    <w:rsid w:val="00885700"/>
    <w:rsid w:val="00887199"/>
    <w:rsid w:val="0089261E"/>
    <w:rsid w:val="008A6F09"/>
    <w:rsid w:val="008B28A3"/>
    <w:rsid w:val="008B73E9"/>
    <w:rsid w:val="008E6B89"/>
    <w:rsid w:val="008F3EA9"/>
    <w:rsid w:val="00903A42"/>
    <w:rsid w:val="0091073A"/>
    <w:rsid w:val="0093660D"/>
    <w:rsid w:val="00943345"/>
    <w:rsid w:val="0095169B"/>
    <w:rsid w:val="00955589"/>
    <w:rsid w:val="009610B6"/>
    <w:rsid w:val="00965508"/>
    <w:rsid w:val="00972F64"/>
    <w:rsid w:val="009737ED"/>
    <w:rsid w:val="00974145"/>
    <w:rsid w:val="00974148"/>
    <w:rsid w:val="0097566C"/>
    <w:rsid w:val="00976F8F"/>
    <w:rsid w:val="00977CC7"/>
    <w:rsid w:val="00995F77"/>
    <w:rsid w:val="00996C2A"/>
    <w:rsid w:val="0099722E"/>
    <w:rsid w:val="009A30E7"/>
    <w:rsid w:val="009B48B9"/>
    <w:rsid w:val="009B7E11"/>
    <w:rsid w:val="009D1432"/>
    <w:rsid w:val="009E5D2A"/>
    <w:rsid w:val="009F1823"/>
    <w:rsid w:val="009F5BA2"/>
    <w:rsid w:val="009F6E67"/>
    <w:rsid w:val="00A036D8"/>
    <w:rsid w:val="00A136EB"/>
    <w:rsid w:val="00A21106"/>
    <w:rsid w:val="00A22B63"/>
    <w:rsid w:val="00A35283"/>
    <w:rsid w:val="00A44CED"/>
    <w:rsid w:val="00A47868"/>
    <w:rsid w:val="00A65B68"/>
    <w:rsid w:val="00A67A19"/>
    <w:rsid w:val="00A72648"/>
    <w:rsid w:val="00A72FF1"/>
    <w:rsid w:val="00A730BB"/>
    <w:rsid w:val="00A85C4F"/>
    <w:rsid w:val="00A864C6"/>
    <w:rsid w:val="00A86633"/>
    <w:rsid w:val="00A92507"/>
    <w:rsid w:val="00A92EE5"/>
    <w:rsid w:val="00A944B6"/>
    <w:rsid w:val="00AA10AF"/>
    <w:rsid w:val="00AA3446"/>
    <w:rsid w:val="00AB38FB"/>
    <w:rsid w:val="00AB7F38"/>
    <w:rsid w:val="00AD23C6"/>
    <w:rsid w:val="00AE1AE9"/>
    <w:rsid w:val="00AE7B08"/>
    <w:rsid w:val="00AF45E4"/>
    <w:rsid w:val="00B03A0A"/>
    <w:rsid w:val="00B043F5"/>
    <w:rsid w:val="00B21B9A"/>
    <w:rsid w:val="00B2362D"/>
    <w:rsid w:val="00B2540B"/>
    <w:rsid w:val="00B25CF8"/>
    <w:rsid w:val="00B56A1D"/>
    <w:rsid w:val="00B7081B"/>
    <w:rsid w:val="00B7136D"/>
    <w:rsid w:val="00B72C5A"/>
    <w:rsid w:val="00B83FD9"/>
    <w:rsid w:val="00B8545D"/>
    <w:rsid w:val="00B86042"/>
    <w:rsid w:val="00BA2A40"/>
    <w:rsid w:val="00BB56BE"/>
    <w:rsid w:val="00BC4590"/>
    <w:rsid w:val="00BC7C48"/>
    <w:rsid w:val="00BE21E9"/>
    <w:rsid w:val="00BE3456"/>
    <w:rsid w:val="00BE546A"/>
    <w:rsid w:val="00BE771C"/>
    <w:rsid w:val="00BF7852"/>
    <w:rsid w:val="00C01D58"/>
    <w:rsid w:val="00C07083"/>
    <w:rsid w:val="00C202BD"/>
    <w:rsid w:val="00C23A7D"/>
    <w:rsid w:val="00C2693D"/>
    <w:rsid w:val="00C338A5"/>
    <w:rsid w:val="00C338C3"/>
    <w:rsid w:val="00C47BF9"/>
    <w:rsid w:val="00C67620"/>
    <w:rsid w:val="00C70FA4"/>
    <w:rsid w:val="00C7448F"/>
    <w:rsid w:val="00C749E5"/>
    <w:rsid w:val="00C765B6"/>
    <w:rsid w:val="00C850EE"/>
    <w:rsid w:val="00CA5111"/>
    <w:rsid w:val="00CA7072"/>
    <w:rsid w:val="00CB2D34"/>
    <w:rsid w:val="00CB5B0A"/>
    <w:rsid w:val="00CC0039"/>
    <w:rsid w:val="00CC0911"/>
    <w:rsid w:val="00CC7922"/>
    <w:rsid w:val="00CD1F7B"/>
    <w:rsid w:val="00CD2138"/>
    <w:rsid w:val="00CD3DF6"/>
    <w:rsid w:val="00CD597A"/>
    <w:rsid w:val="00CF09CC"/>
    <w:rsid w:val="00D248D0"/>
    <w:rsid w:val="00D409DD"/>
    <w:rsid w:val="00D40B58"/>
    <w:rsid w:val="00D45907"/>
    <w:rsid w:val="00D47513"/>
    <w:rsid w:val="00D475B4"/>
    <w:rsid w:val="00D532D4"/>
    <w:rsid w:val="00D7007E"/>
    <w:rsid w:val="00D735B3"/>
    <w:rsid w:val="00D764AD"/>
    <w:rsid w:val="00D80BDD"/>
    <w:rsid w:val="00DA2E6D"/>
    <w:rsid w:val="00DB1377"/>
    <w:rsid w:val="00DB7A16"/>
    <w:rsid w:val="00DD7969"/>
    <w:rsid w:val="00DF1B17"/>
    <w:rsid w:val="00E04B74"/>
    <w:rsid w:val="00E167CA"/>
    <w:rsid w:val="00E278B1"/>
    <w:rsid w:val="00E47B69"/>
    <w:rsid w:val="00E548C3"/>
    <w:rsid w:val="00E55447"/>
    <w:rsid w:val="00E6013A"/>
    <w:rsid w:val="00E61574"/>
    <w:rsid w:val="00E615EC"/>
    <w:rsid w:val="00E811E7"/>
    <w:rsid w:val="00E83589"/>
    <w:rsid w:val="00E91622"/>
    <w:rsid w:val="00E94FD9"/>
    <w:rsid w:val="00EB02A4"/>
    <w:rsid w:val="00EB5B5B"/>
    <w:rsid w:val="00ED0A4C"/>
    <w:rsid w:val="00ED7390"/>
    <w:rsid w:val="00EE0515"/>
    <w:rsid w:val="00EF1086"/>
    <w:rsid w:val="00EF521D"/>
    <w:rsid w:val="00F00C0D"/>
    <w:rsid w:val="00F0727B"/>
    <w:rsid w:val="00F159D1"/>
    <w:rsid w:val="00F2182F"/>
    <w:rsid w:val="00F330BA"/>
    <w:rsid w:val="00F43E5A"/>
    <w:rsid w:val="00F71B69"/>
    <w:rsid w:val="00F96A79"/>
    <w:rsid w:val="00FA54F2"/>
    <w:rsid w:val="00FC4D47"/>
    <w:rsid w:val="00FD0D3F"/>
    <w:rsid w:val="00FE183A"/>
    <w:rsid w:val="00FE5EC4"/>
    <w:rsid w:val="00FF0041"/>
    <w:rsid w:val="00FF2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7A730C84"/>
  <w15:chartTrackingRefBased/>
  <w15:docId w15:val="{10D0FE84-E158-4146-9189-5FD5263FB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8" w:qFormat="1"/>
    <w:lsdException w:name="heading 2" w:semiHidden="1" w:uiPriority="8" w:unhideWhenUsed="1" w:qFormat="1"/>
    <w:lsdException w:name="heading 3" w:semiHidden="1" w:uiPriority="8" w:unhideWhenUsed="1" w:qFormat="1"/>
    <w:lsdException w:name="heading 4" w:semiHidden="1" w:uiPriority="8" w:unhideWhenUsed="1" w:qFormat="1"/>
    <w:lsdException w:name="heading 5" w:semiHidden="1" w:uiPriority="8" w:unhideWhenUsed="1" w:qFormat="1"/>
    <w:lsdException w:name="heading 6" w:semiHidden="1" w:uiPriority="8" w:unhideWhenUsed="1" w:qFormat="1"/>
    <w:lsdException w:name="heading 7" w:semiHidden="1" w:uiPriority="8" w:unhideWhenUsed="1" w:qFormat="1"/>
    <w:lsdException w:name="heading 8" w:semiHidden="1" w:uiPriority="8" w:unhideWhenUsed="1" w:qFormat="1"/>
    <w:lsdException w:name="heading 9" w:semiHidden="1" w:uiPriority="8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1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BE771C"/>
    <w:rPr>
      <w:rFonts w:ascii="Verdana" w:hAnsi="Verdana"/>
      <w:sz w:val="18"/>
    </w:rPr>
  </w:style>
  <w:style w:type="paragraph" w:styleId="Nadpis1">
    <w:name w:val="heading 1"/>
    <w:basedOn w:val="Normln"/>
    <w:next w:val="Normln"/>
    <w:link w:val="Nadpis1Char"/>
    <w:uiPriority w:val="8"/>
    <w:qFormat/>
    <w:rsid w:val="00114B6F"/>
    <w:pPr>
      <w:keepNext/>
      <w:keepLines/>
      <w:numPr>
        <w:numId w:val="1"/>
      </w:numPr>
      <w:suppressAutoHyphens/>
      <w:spacing w:before="320" w:after="120" w:line="264" w:lineRule="auto"/>
      <w:outlineLvl w:val="0"/>
    </w:pPr>
    <w:rPr>
      <w:rFonts w:eastAsiaTheme="majorEastAsia" w:cstheme="majorBidi"/>
      <w:b/>
      <w:color w:val="ED7D31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8"/>
    <w:unhideWhenUsed/>
    <w:qFormat/>
    <w:rsid w:val="00114B6F"/>
    <w:pPr>
      <w:keepNext/>
      <w:keepLines/>
      <w:numPr>
        <w:ilvl w:val="1"/>
        <w:numId w:val="1"/>
      </w:numPr>
      <w:spacing w:before="240" w:after="60" w:line="264" w:lineRule="auto"/>
      <w:ind w:left="578" w:hanging="578"/>
      <w:outlineLvl w:val="1"/>
    </w:pPr>
    <w:rPr>
      <w:rFonts w:eastAsiaTheme="majorEastAsia" w:cstheme="majorBidi"/>
      <w:b/>
      <w:color w:val="00A1E0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8"/>
    <w:unhideWhenUsed/>
    <w:qFormat/>
    <w:rsid w:val="00A35283"/>
    <w:pPr>
      <w:keepNext/>
      <w:keepLines/>
      <w:numPr>
        <w:ilvl w:val="2"/>
        <w:numId w:val="1"/>
      </w:numPr>
      <w:spacing w:before="240" w:after="60" w:line="264" w:lineRule="auto"/>
      <w:ind w:left="851" w:hanging="851"/>
      <w:outlineLvl w:val="2"/>
    </w:pPr>
    <w:rPr>
      <w:rFonts w:asciiTheme="majorHAnsi" w:eastAsiaTheme="majorEastAsia" w:hAnsiTheme="majorHAnsi" w:cstheme="majorBidi"/>
      <w:b/>
      <w:color w:val="A5A5A5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8"/>
    <w:unhideWhenUsed/>
    <w:qFormat/>
    <w:rsid w:val="00A35283"/>
    <w:pPr>
      <w:keepNext/>
      <w:keepLines/>
      <w:numPr>
        <w:ilvl w:val="3"/>
        <w:numId w:val="1"/>
      </w:numPr>
      <w:spacing w:before="240" w:after="0" w:line="264" w:lineRule="auto"/>
      <w:outlineLvl w:val="3"/>
    </w:pPr>
    <w:rPr>
      <w:rFonts w:asciiTheme="majorHAnsi" w:eastAsiaTheme="majorEastAsia" w:hAnsiTheme="majorHAnsi" w:cstheme="majorBidi"/>
      <w:b/>
      <w:iCs/>
      <w:szCs w:val="18"/>
    </w:rPr>
  </w:style>
  <w:style w:type="paragraph" w:styleId="Nadpis5">
    <w:name w:val="heading 5"/>
    <w:basedOn w:val="Normln"/>
    <w:next w:val="Normln"/>
    <w:link w:val="Nadpis5Char"/>
    <w:uiPriority w:val="8"/>
    <w:unhideWhenUsed/>
    <w:qFormat/>
    <w:rsid w:val="00A35283"/>
    <w:pPr>
      <w:keepNext/>
      <w:keepLines/>
      <w:numPr>
        <w:ilvl w:val="4"/>
        <w:numId w:val="1"/>
      </w:numPr>
      <w:spacing w:before="40" w:after="0" w:line="264" w:lineRule="auto"/>
      <w:outlineLvl w:val="4"/>
    </w:pPr>
    <w:rPr>
      <w:rFonts w:asciiTheme="majorHAnsi" w:eastAsiaTheme="majorEastAsia" w:hAnsiTheme="majorHAnsi" w:cstheme="majorBidi"/>
      <w:b/>
      <w:szCs w:val="18"/>
    </w:rPr>
  </w:style>
  <w:style w:type="paragraph" w:styleId="Nadpis6">
    <w:name w:val="heading 6"/>
    <w:basedOn w:val="Normln"/>
    <w:next w:val="Normln"/>
    <w:link w:val="Nadpis6Char"/>
    <w:uiPriority w:val="8"/>
    <w:semiHidden/>
    <w:unhideWhenUsed/>
    <w:qFormat/>
    <w:rsid w:val="00A35283"/>
    <w:pPr>
      <w:keepNext/>
      <w:keepLines/>
      <w:numPr>
        <w:ilvl w:val="5"/>
        <w:numId w:val="1"/>
      </w:numPr>
      <w:spacing w:before="40" w:after="0" w:line="264" w:lineRule="auto"/>
      <w:outlineLvl w:val="5"/>
    </w:pPr>
    <w:rPr>
      <w:rFonts w:asciiTheme="majorHAnsi" w:eastAsiaTheme="majorEastAsia" w:hAnsiTheme="majorHAnsi" w:cstheme="majorBidi"/>
      <w:b/>
      <w:color w:val="000000" w:themeColor="text1"/>
      <w:szCs w:val="18"/>
    </w:rPr>
  </w:style>
  <w:style w:type="paragraph" w:styleId="Nadpis7">
    <w:name w:val="heading 7"/>
    <w:basedOn w:val="Normln"/>
    <w:next w:val="Normln"/>
    <w:link w:val="Nadpis7Char"/>
    <w:uiPriority w:val="8"/>
    <w:semiHidden/>
    <w:unhideWhenUsed/>
    <w:qFormat/>
    <w:rsid w:val="00A35283"/>
    <w:pPr>
      <w:keepNext/>
      <w:keepLines/>
      <w:numPr>
        <w:ilvl w:val="6"/>
        <w:numId w:val="1"/>
      </w:numPr>
      <w:spacing w:before="40" w:after="0" w:line="264" w:lineRule="auto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  <w:szCs w:val="18"/>
    </w:rPr>
  </w:style>
  <w:style w:type="paragraph" w:styleId="Nadpis8">
    <w:name w:val="heading 8"/>
    <w:basedOn w:val="Normln"/>
    <w:next w:val="Normln"/>
    <w:link w:val="Nadpis8Char"/>
    <w:uiPriority w:val="8"/>
    <w:semiHidden/>
    <w:unhideWhenUsed/>
    <w:qFormat/>
    <w:rsid w:val="00A35283"/>
    <w:pPr>
      <w:keepNext/>
      <w:keepLines/>
      <w:numPr>
        <w:ilvl w:val="7"/>
        <w:numId w:val="1"/>
      </w:numPr>
      <w:spacing w:before="40" w:after="0" w:line="264" w:lineRule="auto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8"/>
    <w:semiHidden/>
    <w:unhideWhenUsed/>
    <w:qFormat/>
    <w:rsid w:val="00A35283"/>
    <w:pPr>
      <w:keepNext/>
      <w:keepLines/>
      <w:numPr>
        <w:ilvl w:val="8"/>
        <w:numId w:val="1"/>
      </w:numPr>
      <w:spacing w:before="40" w:after="0" w:line="264" w:lineRule="auto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A35283"/>
    <w:rPr>
      <w:color w:val="808080"/>
    </w:rPr>
  </w:style>
  <w:style w:type="paragraph" w:styleId="Normlnweb">
    <w:name w:val="Normal (Web)"/>
    <w:basedOn w:val="Normln"/>
    <w:uiPriority w:val="99"/>
    <w:semiHidden/>
    <w:unhideWhenUsed/>
    <w:rsid w:val="00A35283"/>
    <w:pPr>
      <w:spacing w:after="240" w:line="264" w:lineRule="auto"/>
    </w:pPr>
    <w:rPr>
      <w:rFonts w:cs="Times New Roman"/>
      <w:szCs w:val="24"/>
    </w:rPr>
  </w:style>
  <w:style w:type="paragraph" w:styleId="Zhlav">
    <w:name w:val="header"/>
    <w:basedOn w:val="Normln"/>
    <w:link w:val="ZhlavChar"/>
    <w:uiPriority w:val="99"/>
    <w:unhideWhenUsed/>
    <w:rsid w:val="00A352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35283"/>
  </w:style>
  <w:style w:type="paragraph" w:styleId="Zpat">
    <w:name w:val="footer"/>
    <w:basedOn w:val="Normln"/>
    <w:link w:val="ZpatChar"/>
    <w:uiPriority w:val="99"/>
    <w:unhideWhenUsed/>
    <w:rsid w:val="00A352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35283"/>
  </w:style>
  <w:style w:type="table" w:styleId="Mkatabulky">
    <w:name w:val="Table Grid"/>
    <w:basedOn w:val="Normlntabulka"/>
    <w:uiPriority w:val="39"/>
    <w:rsid w:val="00A35283"/>
    <w:pPr>
      <w:spacing w:after="0" w:line="240" w:lineRule="auto"/>
    </w:pPr>
    <w:rPr>
      <w:sz w:val="14"/>
      <w:szCs w:val="18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character" w:customStyle="1" w:styleId="Nadpis1Char">
    <w:name w:val="Nadpis 1 Char"/>
    <w:basedOn w:val="Standardnpsmoodstavce"/>
    <w:link w:val="Nadpis1"/>
    <w:uiPriority w:val="8"/>
    <w:rsid w:val="00114B6F"/>
    <w:rPr>
      <w:rFonts w:ascii="Verdana" w:eastAsiaTheme="majorEastAsia" w:hAnsi="Verdana" w:cstheme="majorBidi"/>
      <w:b/>
      <w:color w:val="ED7D31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8"/>
    <w:rsid w:val="00114B6F"/>
    <w:rPr>
      <w:rFonts w:ascii="Verdana" w:eastAsiaTheme="majorEastAsia" w:hAnsi="Verdana" w:cstheme="majorBidi"/>
      <w:b/>
      <w:color w:val="00A1E0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8"/>
    <w:rsid w:val="00A35283"/>
    <w:rPr>
      <w:rFonts w:asciiTheme="majorHAnsi" w:eastAsiaTheme="majorEastAsia" w:hAnsiTheme="majorHAnsi" w:cstheme="majorBidi"/>
      <w:b/>
      <w:color w:val="A5A5A5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8"/>
    <w:rsid w:val="00A35283"/>
    <w:rPr>
      <w:rFonts w:asciiTheme="majorHAnsi" w:eastAsiaTheme="majorEastAsia" w:hAnsiTheme="majorHAnsi" w:cstheme="majorBidi"/>
      <w:b/>
      <w:iCs/>
      <w:sz w:val="18"/>
      <w:szCs w:val="18"/>
    </w:rPr>
  </w:style>
  <w:style w:type="character" w:customStyle="1" w:styleId="Nadpis5Char">
    <w:name w:val="Nadpis 5 Char"/>
    <w:basedOn w:val="Standardnpsmoodstavce"/>
    <w:link w:val="Nadpis5"/>
    <w:uiPriority w:val="8"/>
    <w:rsid w:val="00A35283"/>
    <w:rPr>
      <w:rFonts w:asciiTheme="majorHAnsi" w:eastAsiaTheme="majorEastAsia" w:hAnsiTheme="majorHAnsi" w:cstheme="majorBidi"/>
      <w:b/>
      <w:sz w:val="18"/>
      <w:szCs w:val="18"/>
    </w:rPr>
  </w:style>
  <w:style w:type="character" w:customStyle="1" w:styleId="Nadpis6Char">
    <w:name w:val="Nadpis 6 Char"/>
    <w:basedOn w:val="Standardnpsmoodstavce"/>
    <w:link w:val="Nadpis6"/>
    <w:uiPriority w:val="8"/>
    <w:semiHidden/>
    <w:rsid w:val="00A35283"/>
    <w:rPr>
      <w:rFonts w:asciiTheme="majorHAnsi" w:eastAsiaTheme="majorEastAsia" w:hAnsiTheme="majorHAnsi" w:cstheme="majorBidi"/>
      <w:b/>
      <w:color w:val="000000" w:themeColor="text1"/>
      <w:sz w:val="18"/>
      <w:szCs w:val="18"/>
    </w:rPr>
  </w:style>
  <w:style w:type="character" w:customStyle="1" w:styleId="Nadpis7Char">
    <w:name w:val="Nadpis 7 Char"/>
    <w:basedOn w:val="Standardnpsmoodstavce"/>
    <w:link w:val="Nadpis7"/>
    <w:uiPriority w:val="8"/>
    <w:semiHidden/>
    <w:rsid w:val="00A35283"/>
    <w:rPr>
      <w:rFonts w:asciiTheme="majorHAnsi" w:eastAsiaTheme="majorEastAsia" w:hAnsiTheme="majorHAnsi" w:cstheme="majorBidi"/>
      <w:b/>
      <w:iCs/>
      <w:color w:val="595959" w:themeColor="text1" w:themeTint="A6"/>
      <w:sz w:val="18"/>
      <w:szCs w:val="18"/>
    </w:rPr>
  </w:style>
  <w:style w:type="character" w:customStyle="1" w:styleId="Nadpis8Char">
    <w:name w:val="Nadpis 8 Char"/>
    <w:basedOn w:val="Standardnpsmoodstavce"/>
    <w:link w:val="Nadpis8"/>
    <w:uiPriority w:val="8"/>
    <w:semiHidden/>
    <w:rsid w:val="00A35283"/>
    <w:rPr>
      <w:rFonts w:asciiTheme="majorHAnsi" w:eastAsiaTheme="majorEastAsia" w:hAnsiTheme="majorHAnsi" w:cstheme="majorBidi"/>
      <w:b/>
      <w:color w:val="595959" w:themeColor="text1" w:themeTint="A6"/>
      <w:sz w:val="18"/>
      <w:szCs w:val="21"/>
    </w:rPr>
  </w:style>
  <w:style w:type="character" w:customStyle="1" w:styleId="Nadpis9Char">
    <w:name w:val="Nadpis 9 Char"/>
    <w:basedOn w:val="Standardnpsmoodstavce"/>
    <w:link w:val="Nadpis9"/>
    <w:uiPriority w:val="8"/>
    <w:semiHidden/>
    <w:rsid w:val="00A35283"/>
    <w:rPr>
      <w:rFonts w:asciiTheme="majorHAnsi" w:eastAsiaTheme="majorEastAsia" w:hAnsiTheme="majorHAnsi" w:cstheme="majorBidi"/>
      <w:b/>
      <w:iCs/>
      <w:color w:val="595959" w:themeColor="text1" w:themeTint="A6"/>
      <w:sz w:val="18"/>
      <w:szCs w:val="21"/>
    </w:rPr>
  </w:style>
  <w:style w:type="paragraph" w:customStyle="1" w:styleId="Nadpis1neslovan">
    <w:name w:val="Nadpis 1 nečíslovaný"/>
    <w:basedOn w:val="Nadpis1"/>
    <w:next w:val="Normln"/>
    <w:uiPriority w:val="9"/>
    <w:qFormat/>
    <w:rsid w:val="00114B6F"/>
    <w:pPr>
      <w:numPr>
        <w:numId w:val="0"/>
      </w:numPr>
    </w:pPr>
  </w:style>
  <w:style w:type="table" w:customStyle="1" w:styleId="Tabulkaodvolacchadoplujcchdaj">
    <w:name w:val="Tabulka odvolacích a doplňujících údajů"/>
    <w:basedOn w:val="Normlntabulka"/>
    <w:uiPriority w:val="99"/>
    <w:rsid w:val="00114B6F"/>
    <w:pPr>
      <w:spacing w:after="0" w:line="240" w:lineRule="auto"/>
    </w:pPr>
    <w:rPr>
      <w:sz w:val="14"/>
      <w:szCs w:val="18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customStyle="1" w:styleId="Seznamzkratek">
    <w:name w:val="Seznam zkratek"/>
    <w:basedOn w:val="Normln"/>
    <w:uiPriority w:val="18"/>
    <w:qFormat/>
    <w:rsid w:val="00114B6F"/>
    <w:pPr>
      <w:spacing w:before="60" w:after="60" w:line="240" w:lineRule="auto"/>
    </w:pPr>
    <w:rPr>
      <w:rFonts w:asciiTheme="minorHAnsi" w:hAnsiTheme="minorHAnsi"/>
      <w:sz w:val="16"/>
      <w:szCs w:val="18"/>
    </w:rPr>
  </w:style>
  <w:style w:type="paragraph" w:styleId="slovanseznam">
    <w:name w:val="List Number"/>
    <w:basedOn w:val="Normln"/>
    <w:uiPriority w:val="28"/>
    <w:unhideWhenUsed/>
    <w:rsid w:val="00114B6F"/>
    <w:pPr>
      <w:numPr>
        <w:numId w:val="3"/>
      </w:numPr>
      <w:spacing w:after="0" w:line="264" w:lineRule="auto"/>
      <w:contextualSpacing/>
    </w:pPr>
    <w:rPr>
      <w:rFonts w:asciiTheme="minorHAnsi" w:hAnsiTheme="minorHAnsi"/>
      <w:szCs w:val="18"/>
    </w:rPr>
  </w:style>
  <w:style w:type="paragraph" w:styleId="slovanseznam2">
    <w:name w:val="List Number 2"/>
    <w:basedOn w:val="slovanseznam"/>
    <w:uiPriority w:val="28"/>
    <w:unhideWhenUsed/>
    <w:rsid w:val="00114B6F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114B6F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114B6F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114B6F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114B6F"/>
    <w:pPr>
      <w:numPr>
        <w:numId w:val="2"/>
      </w:numPr>
    </w:pPr>
  </w:style>
  <w:style w:type="paragraph" w:styleId="Titulek">
    <w:name w:val="caption"/>
    <w:basedOn w:val="Normln"/>
    <w:next w:val="Normln"/>
    <w:uiPriority w:val="10"/>
    <w:unhideWhenUsed/>
    <w:qFormat/>
    <w:rsid w:val="00114B6F"/>
    <w:pPr>
      <w:suppressAutoHyphens/>
      <w:spacing w:before="60" w:after="120" w:line="240" w:lineRule="auto"/>
    </w:pPr>
    <w:rPr>
      <w:b/>
      <w:iCs/>
      <w:color w:val="000000" w:themeColor="text1"/>
      <w:szCs w:val="18"/>
    </w:rPr>
  </w:style>
  <w:style w:type="character" w:styleId="slostrnky">
    <w:name w:val="page number"/>
    <w:basedOn w:val="Standardnpsmoodstavce"/>
    <w:uiPriority w:val="99"/>
    <w:unhideWhenUsed/>
    <w:rsid w:val="007A450A"/>
    <w:rPr>
      <w:b/>
      <w:color w:val="ED7D31" w:themeColor="accent2"/>
      <w:sz w:val="14"/>
    </w:rPr>
  </w:style>
  <w:style w:type="paragraph" w:styleId="Odstavecseseznamem">
    <w:name w:val="List Paragraph"/>
    <w:basedOn w:val="Normln"/>
    <w:uiPriority w:val="34"/>
    <w:qFormat/>
    <w:rsid w:val="006755F5"/>
    <w:pPr>
      <w:spacing w:after="240" w:line="264" w:lineRule="auto"/>
      <w:ind w:left="720"/>
      <w:contextualSpacing/>
    </w:pPr>
    <w:rPr>
      <w:rFonts w:asciiTheme="minorHAnsi" w:hAnsiTheme="minorHAnsi"/>
      <w:szCs w:val="18"/>
    </w:rPr>
  </w:style>
  <w:style w:type="paragraph" w:customStyle="1" w:styleId="Default">
    <w:name w:val="Default"/>
    <w:rsid w:val="00976F8F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AE7B08"/>
    <w:pPr>
      <w:numPr>
        <w:numId w:val="0"/>
      </w:numPr>
      <w:suppressAutoHyphens w:val="0"/>
      <w:spacing w:before="240" w:after="0" w:line="259" w:lineRule="auto"/>
      <w:outlineLvl w:val="9"/>
    </w:pPr>
    <w:rPr>
      <w:rFonts w:asciiTheme="majorHAnsi" w:hAnsiTheme="majorHAnsi"/>
      <w:b w:val="0"/>
      <w:color w:val="2E74B5" w:themeColor="accent1" w:themeShade="BF"/>
      <w:spacing w:val="0"/>
      <w:sz w:val="32"/>
      <w:szCs w:val="32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FC4D47"/>
    <w:pPr>
      <w:tabs>
        <w:tab w:val="left" w:pos="440"/>
        <w:tab w:val="right" w:leader="dot" w:pos="9060"/>
      </w:tabs>
      <w:spacing w:after="100"/>
    </w:pPr>
    <w:rPr>
      <w:noProof/>
    </w:rPr>
  </w:style>
  <w:style w:type="paragraph" w:styleId="Obsah2">
    <w:name w:val="toc 2"/>
    <w:basedOn w:val="Normln"/>
    <w:next w:val="Normln"/>
    <w:autoRedefine/>
    <w:uiPriority w:val="39"/>
    <w:unhideWhenUsed/>
    <w:rsid w:val="00AE7B08"/>
    <w:pPr>
      <w:spacing w:after="100"/>
      <w:ind w:left="180"/>
    </w:pPr>
  </w:style>
  <w:style w:type="character" w:styleId="Hypertextovodkaz">
    <w:name w:val="Hyperlink"/>
    <w:basedOn w:val="Standardnpsmoodstavce"/>
    <w:uiPriority w:val="99"/>
    <w:unhideWhenUsed/>
    <w:rsid w:val="00AE7B08"/>
    <w:rPr>
      <w:color w:val="0563C1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04B74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04B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4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1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0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7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6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5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2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3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32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hyperlink" Target="https://nahlizenidokn.cuzk.cz/VyberKatastrInfo.aspx?encrypted=iH_ov3USOnZO3OgicRXZS1PHvKge5eb3I2YttB3w40MEkPxqql32Cz-7LJZ62_3O4lMoCcV3H-r8wac5NtzpfIXfjYLPjzVkkwWEqqOni5CaPiyIAy-chA==" TargetMode="External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nahlizenidokn.cuzk.cz/VyberKatastrInfo.aspx?encrypted=iH_ov3USOnZO3OgicRXZS1PHvKge5eb3I2YttB3w40MEkPxqql32Cz-7LJZ62_3O4lMoCcV3H-r8wac5NtzpfIXfjYLPjzVkkwWEqqOni5CaPiyIAy-chA==" TargetMode="External"/><Relationship Id="rId14" Type="http://schemas.openxmlformats.org/officeDocument/2006/relationships/image" Target="media/image5.JP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footer" Target="footer1.xml"/><Relationship Id="rId8" Type="http://schemas.openxmlformats.org/officeDocument/2006/relationships/image" Target="media/image1.w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B88168BFD0784BADAA63D981612B8BE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E0C1EAA-B918-482B-95E1-0994065DDDC4}"/>
      </w:docPartPr>
      <w:docPartBody>
        <w:p w:rsidR="00B101E1" w:rsidRDefault="00B101E1" w:rsidP="00B101E1">
          <w:pPr>
            <w:pStyle w:val="B88168BFD0784BADAA63D981612B8BE8"/>
          </w:pPr>
          <w:r w:rsidRPr="005B0EDA">
            <w:rPr>
              <w:rStyle w:val="Zstupntext"/>
            </w:rPr>
            <w:t>[Název]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01E1"/>
    <w:rsid w:val="000A2FF9"/>
    <w:rsid w:val="000A4D54"/>
    <w:rsid w:val="00185C38"/>
    <w:rsid w:val="002352D3"/>
    <w:rsid w:val="00256583"/>
    <w:rsid w:val="00310180"/>
    <w:rsid w:val="003373B0"/>
    <w:rsid w:val="003B2E3A"/>
    <w:rsid w:val="0040710C"/>
    <w:rsid w:val="004155BA"/>
    <w:rsid w:val="0046747D"/>
    <w:rsid w:val="004678E2"/>
    <w:rsid w:val="004C4F7D"/>
    <w:rsid w:val="004E62EF"/>
    <w:rsid w:val="004F4F37"/>
    <w:rsid w:val="00510E15"/>
    <w:rsid w:val="005247F4"/>
    <w:rsid w:val="00592F0B"/>
    <w:rsid w:val="005F27D9"/>
    <w:rsid w:val="00692599"/>
    <w:rsid w:val="006F44A7"/>
    <w:rsid w:val="007E1846"/>
    <w:rsid w:val="0081715F"/>
    <w:rsid w:val="008D4F4A"/>
    <w:rsid w:val="0092380D"/>
    <w:rsid w:val="009947DD"/>
    <w:rsid w:val="009C2054"/>
    <w:rsid w:val="009C59B9"/>
    <w:rsid w:val="00A135FC"/>
    <w:rsid w:val="00A23FD5"/>
    <w:rsid w:val="00A24B96"/>
    <w:rsid w:val="00A70ECB"/>
    <w:rsid w:val="00A9188A"/>
    <w:rsid w:val="00AC1292"/>
    <w:rsid w:val="00B101E1"/>
    <w:rsid w:val="00B805A0"/>
    <w:rsid w:val="00C247B2"/>
    <w:rsid w:val="00D01FAA"/>
    <w:rsid w:val="00D03FA2"/>
    <w:rsid w:val="00DB414A"/>
    <w:rsid w:val="00DB7887"/>
    <w:rsid w:val="00E5079C"/>
    <w:rsid w:val="00E91478"/>
    <w:rsid w:val="00EA75A0"/>
    <w:rsid w:val="00F474B2"/>
    <w:rsid w:val="00F5586E"/>
    <w:rsid w:val="00F760D2"/>
    <w:rsid w:val="00FE7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6F44A7"/>
    <w:rPr>
      <w:color w:val="808080"/>
    </w:rPr>
  </w:style>
  <w:style w:type="paragraph" w:customStyle="1" w:styleId="B88168BFD0784BADAA63D981612B8BE8">
    <w:name w:val="B88168BFD0784BADAA63D981612B8BE8"/>
    <w:rsid w:val="00B101E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25C9E1-052E-4540-8301-2BA87EB73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1155</TotalTime>
  <Pages>15</Pages>
  <Words>4540</Words>
  <Characters>26789</Characters>
  <Application>Microsoft Office Word</Application>
  <DocSecurity>0</DocSecurity>
  <Lines>223</Lines>
  <Paragraphs>62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Oprava odvodnění, dopravny, dopravních ploch a komunikací v obvodu ST OŘ Ostrava</vt:lpstr>
    </vt:vector>
  </TitlesOfParts>
  <Company>SŽDC s.o.</Company>
  <LinksUpToDate>false</LinksUpToDate>
  <CharactersWithSpaces>31267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Oprava odvodnění, dopravny, dopravních ploch a komunikací v obvodu ST OŘ Ostrava</dc:title>
  <dc:subject/>
  <dc:creator>Švrčina Milan, Ing.</dc:creator>
  <cp:keywords/>
  <dc:description/>
  <cp:lastModifiedBy>Jüttnerová Andrea, Mgr.</cp:lastModifiedBy>
  <cp:revision>21</cp:revision>
  <cp:lastPrinted>2020-07-27T04:52:00Z</cp:lastPrinted>
  <dcterms:created xsi:type="dcterms:W3CDTF">2021-03-19T13:10:00Z</dcterms:created>
  <dcterms:modified xsi:type="dcterms:W3CDTF">2021-06-08T08:27:00Z</dcterms:modified>
</cp:coreProperties>
</file>