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3BC8" w:rsidRPr="00413BC8" w:rsidRDefault="00413BC8" w:rsidP="00413BC8">
      <w:pPr>
        <w:spacing w:after="0" w:line="240" w:lineRule="auto"/>
        <w:jc w:val="center"/>
        <w:rPr>
          <w:rFonts w:ascii="Arial" w:eastAsia="Times New Roman" w:hAnsi="Arial" w:cs="Arial"/>
          <w:b/>
          <w:bCs/>
          <w:caps/>
          <w:kern w:val="32"/>
          <w:sz w:val="28"/>
          <w:szCs w:val="28"/>
          <w:lang w:eastAsia="cs-CZ"/>
        </w:rPr>
      </w:pPr>
      <w:r w:rsidRPr="00413BC8">
        <w:rPr>
          <w:rFonts w:ascii="Arial" w:eastAsia="Times New Roman" w:hAnsi="Arial" w:cs="Arial"/>
          <w:b/>
          <w:bCs/>
          <w:sz w:val="28"/>
          <w:szCs w:val="28"/>
          <w:lang w:eastAsia="cs-CZ"/>
        </w:rPr>
        <w:t>Plán prací odstraňování materiálů obsahujících azbest ze stavby</w:t>
      </w:r>
      <w:r w:rsidRPr="00413BC8">
        <w:rPr>
          <w:rFonts w:ascii="Arial" w:eastAsia="Times New Roman" w:hAnsi="Arial" w:cs="Arial"/>
          <w:b/>
          <w:bCs/>
          <w:caps/>
          <w:kern w:val="32"/>
          <w:sz w:val="28"/>
          <w:szCs w:val="28"/>
          <w:lang w:eastAsia="cs-CZ"/>
        </w:rPr>
        <w:t xml:space="preserve"> </w:t>
      </w:r>
    </w:p>
    <w:p w:rsidR="00413BC8" w:rsidRPr="00413BC8" w:rsidRDefault="00413BC8" w:rsidP="00413BC8">
      <w:pPr>
        <w:spacing w:after="0" w:line="240" w:lineRule="auto"/>
        <w:jc w:val="center"/>
        <w:rPr>
          <w:rFonts w:ascii="Arial" w:eastAsia="Times New Roman" w:hAnsi="Arial" w:cs="Arial"/>
          <w:bCs/>
          <w:sz w:val="22"/>
          <w:szCs w:val="22"/>
          <w:lang w:eastAsia="cs-CZ"/>
        </w:rPr>
      </w:pPr>
    </w:p>
    <w:p w:rsidR="00413BC8" w:rsidRPr="00413BC8" w:rsidRDefault="00413BC8" w:rsidP="00413BC8">
      <w:pPr>
        <w:spacing w:after="0" w:line="240" w:lineRule="auto"/>
        <w:jc w:val="center"/>
        <w:rPr>
          <w:rFonts w:ascii="Calibri" w:eastAsia="Times New Roman" w:hAnsi="Calibri" w:cs="Calibri"/>
          <w:bCs/>
          <w:caps/>
          <w:kern w:val="32"/>
          <w:sz w:val="24"/>
          <w:szCs w:val="24"/>
          <w:lang w:eastAsia="cs-CZ"/>
        </w:rPr>
      </w:pPr>
      <w:r w:rsidRPr="00413BC8">
        <w:rPr>
          <w:rFonts w:ascii="Calibri" w:eastAsia="Times New Roman" w:hAnsi="Calibri" w:cs="Calibri"/>
          <w:bCs/>
          <w:sz w:val="24"/>
          <w:szCs w:val="24"/>
          <w:lang w:eastAsia="cs-CZ"/>
        </w:rPr>
        <w:t>zpracovaný v souladu s § 21 odst. 2,3 nařízení vlády č. 361//2007 Sb., ve znění pozdějších předpisů</w:t>
      </w:r>
    </w:p>
    <w:p w:rsidR="00413BC8" w:rsidRPr="00413BC8" w:rsidRDefault="00413BC8" w:rsidP="00413BC8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cs-CZ"/>
        </w:rPr>
      </w:pPr>
    </w:p>
    <w:p w:rsidR="00413BC8" w:rsidRPr="00413BC8" w:rsidRDefault="00413BC8" w:rsidP="00413BC8">
      <w:pPr>
        <w:spacing w:before="120" w:after="0" w:line="240" w:lineRule="auto"/>
        <w:jc w:val="both"/>
        <w:rPr>
          <w:rFonts w:ascii="Calibri" w:eastAsia="Times New Roman" w:hAnsi="Calibri" w:cs="Times New Roman"/>
          <w:i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/>
          <w:bCs/>
          <w:iCs/>
          <w:sz w:val="22"/>
          <w:szCs w:val="22"/>
          <w:lang w:eastAsia="cs-CZ"/>
        </w:rPr>
        <w:t>Místo vykonávané práce:</w:t>
      </w:r>
      <w:r w:rsidRPr="00413BC8">
        <w:rPr>
          <w:rFonts w:ascii="Calibri" w:eastAsia="Times New Roman" w:hAnsi="Calibri" w:cs="Arial"/>
          <w:b/>
          <w:bCs/>
          <w:iCs/>
          <w:sz w:val="22"/>
          <w:szCs w:val="22"/>
          <w:lang w:eastAsia="cs-CZ"/>
        </w:rPr>
        <w:tab/>
      </w:r>
      <w:r w:rsidR="001D12E6">
        <w:rPr>
          <w:rFonts w:ascii="Calibri" w:eastAsia="Times New Roman" w:hAnsi="Calibri" w:cs="Arial"/>
          <w:b/>
          <w:bCs/>
          <w:iCs/>
          <w:sz w:val="22"/>
          <w:szCs w:val="22"/>
          <w:lang w:eastAsia="cs-CZ"/>
        </w:rPr>
        <w:tab/>
      </w:r>
      <w:r w:rsidR="00AB27C7" w:rsidRPr="00AB27C7">
        <w:rPr>
          <w:rFonts w:ascii="Calibri" w:eastAsia="Times New Roman" w:hAnsi="Calibri" w:cs="Calibri"/>
          <w:sz w:val="22"/>
          <w:szCs w:val="22"/>
          <w:lang w:eastAsia="cs-CZ"/>
        </w:rPr>
        <w:t>Chrášťany 120, 270 01 Chrášťany, okres Rakovník, Středoč. kraj</w:t>
      </w:r>
    </w:p>
    <w:p w:rsidR="00F953FF" w:rsidRDefault="00413BC8" w:rsidP="00C05CEB">
      <w:pPr>
        <w:spacing w:before="40" w:after="0" w:line="240" w:lineRule="auto"/>
        <w:rPr>
          <w:rFonts w:ascii="Calibri" w:eastAsia="Times New Roman" w:hAnsi="Calibri" w:cs="Calibri"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br/>
        <w:t>Název stavby:</w:t>
      </w: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ab/>
      </w:r>
      <w:r w:rsidR="001D12E6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ab/>
      </w:r>
      <w:r w:rsidR="007C61C6">
        <w:rPr>
          <w:rFonts w:ascii="Calibri" w:eastAsia="Times New Roman" w:hAnsi="Calibri" w:cs="Calibri"/>
          <w:sz w:val="22"/>
          <w:szCs w:val="22"/>
          <w:lang w:eastAsia="cs-CZ"/>
        </w:rPr>
        <w:t>Chrášťany</w:t>
      </w:r>
      <w:r w:rsidR="00715EFD">
        <w:rPr>
          <w:rFonts w:ascii="Calibri" w:eastAsia="Times New Roman" w:hAnsi="Calibri" w:cs="Calibri"/>
          <w:sz w:val="22"/>
          <w:szCs w:val="22"/>
          <w:lang w:eastAsia="cs-CZ"/>
        </w:rPr>
        <w:t xml:space="preserve"> ON</w:t>
      </w:r>
      <w:r w:rsidR="00C05CEB" w:rsidRPr="00C05CEB">
        <w:rPr>
          <w:rFonts w:ascii="Calibri" w:eastAsia="Times New Roman" w:hAnsi="Calibri" w:cs="Calibri"/>
          <w:sz w:val="22"/>
          <w:szCs w:val="22"/>
          <w:lang w:eastAsia="cs-CZ"/>
        </w:rPr>
        <w:t xml:space="preserve"> </w:t>
      </w:r>
      <w:r w:rsidR="003458F3">
        <w:rPr>
          <w:rFonts w:ascii="Calibri" w:eastAsia="Times New Roman" w:hAnsi="Calibri" w:cs="Calibri"/>
          <w:sz w:val="22"/>
          <w:szCs w:val="22"/>
          <w:lang w:eastAsia="cs-CZ"/>
        </w:rPr>
        <w:t>–</w:t>
      </w:r>
      <w:r w:rsidR="00C05CEB" w:rsidRPr="00C05CEB">
        <w:rPr>
          <w:rFonts w:ascii="Calibri" w:eastAsia="Times New Roman" w:hAnsi="Calibri" w:cs="Calibri"/>
          <w:sz w:val="22"/>
          <w:szCs w:val="22"/>
          <w:lang w:eastAsia="cs-CZ"/>
        </w:rPr>
        <w:t xml:space="preserve"> oprava</w:t>
      </w:r>
    </w:p>
    <w:p w:rsidR="00AB27C7" w:rsidRDefault="001D12E6" w:rsidP="00C05CEB">
      <w:pPr>
        <w:spacing w:before="40" w:after="0" w:line="240" w:lineRule="auto"/>
        <w:rPr>
          <w:rFonts w:ascii="Calibri" w:eastAsia="Times New Roman" w:hAnsi="Calibri" w:cs="Calibri"/>
          <w:sz w:val="22"/>
          <w:szCs w:val="22"/>
          <w:lang w:eastAsia="cs-CZ"/>
        </w:rPr>
      </w:pPr>
      <w:r>
        <w:rPr>
          <w:rFonts w:ascii="Calibri" w:eastAsia="Times New Roman" w:hAnsi="Calibri" w:cs="Calibri"/>
          <w:sz w:val="22"/>
          <w:szCs w:val="22"/>
          <w:lang w:eastAsia="cs-CZ"/>
        </w:rPr>
        <w:tab/>
      </w:r>
      <w:r>
        <w:rPr>
          <w:rFonts w:ascii="Calibri" w:eastAsia="Times New Roman" w:hAnsi="Calibri" w:cs="Calibri"/>
          <w:sz w:val="22"/>
          <w:szCs w:val="22"/>
          <w:lang w:eastAsia="cs-CZ"/>
        </w:rPr>
        <w:tab/>
      </w:r>
      <w:r>
        <w:rPr>
          <w:rFonts w:ascii="Calibri" w:eastAsia="Times New Roman" w:hAnsi="Calibri" w:cs="Calibri"/>
          <w:sz w:val="22"/>
          <w:szCs w:val="22"/>
          <w:lang w:eastAsia="cs-CZ"/>
        </w:rPr>
        <w:tab/>
      </w:r>
      <w:r>
        <w:rPr>
          <w:rFonts w:ascii="Calibri" w:eastAsia="Times New Roman" w:hAnsi="Calibri" w:cs="Calibri"/>
          <w:sz w:val="22"/>
          <w:szCs w:val="22"/>
          <w:lang w:eastAsia="cs-CZ"/>
        </w:rPr>
        <w:tab/>
      </w:r>
      <w:r>
        <w:rPr>
          <w:rFonts w:ascii="Calibri" w:eastAsia="Times New Roman" w:hAnsi="Calibri" w:cs="Calibri"/>
          <w:sz w:val="22"/>
          <w:szCs w:val="22"/>
          <w:lang w:eastAsia="cs-CZ"/>
        </w:rPr>
        <w:tab/>
        <w:t>SO.0</w:t>
      </w:r>
      <w:r w:rsidR="007C61C6">
        <w:rPr>
          <w:rFonts w:ascii="Calibri" w:eastAsia="Times New Roman" w:hAnsi="Calibri" w:cs="Calibri"/>
          <w:sz w:val="22"/>
          <w:szCs w:val="22"/>
          <w:lang w:eastAsia="cs-CZ"/>
        </w:rPr>
        <w:t>3</w:t>
      </w:r>
      <w:r w:rsidR="003458F3">
        <w:rPr>
          <w:rFonts w:ascii="Calibri" w:eastAsia="Times New Roman" w:hAnsi="Calibri" w:cs="Calibri"/>
          <w:sz w:val="22"/>
          <w:szCs w:val="22"/>
          <w:lang w:eastAsia="cs-CZ"/>
        </w:rPr>
        <w:t xml:space="preserve"> </w:t>
      </w:r>
      <w:r w:rsidR="00835185">
        <w:rPr>
          <w:rFonts w:ascii="Calibri" w:eastAsia="Times New Roman" w:hAnsi="Calibri" w:cs="Calibri"/>
          <w:sz w:val="22"/>
          <w:szCs w:val="22"/>
          <w:lang w:eastAsia="cs-CZ"/>
        </w:rPr>
        <w:t>-</w:t>
      </w:r>
      <w:r>
        <w:rPr>
          <w:rFonts w:ascii="Calibri" w:eastAsia="Times New Roman" w:hAnsi="Calibri" w:cs="Calibri"/>
          <w:sz w:val="22"/>
          <w:szCs w:val="22"/>
          <w:lang w:eastAsia="cs-CZ"/>
        </w:rPr>
        <w:t xml:space="preserve"> </w:t>
      </w:r>
      <w:r w:rsidR="007C61C6">
        <w:rPr>
          <w:rFonts w:ascii="Calibri" w:eastAsia="Times New Roman" w:hAnsi="Calibri" w:cs="Calibri"/>
          <w:sz w:val="22"/>
          <w:szCs w:val="22"/>
          <w:lang w:eastAsia="cs-CZ"/>
        </w:rPr>
        <w:t>Oprava střechy</w:t>
      </w:r>
      <w:r w:rsidR="00AB27C7">
        <w:rPr>
          <w:rFonts w:ascii="Calibri" w:eastAsia="Times New Roman" w:hAnsi="Calibri" w:cs="Calibri"/>
          <w:sz w:val="22"/>
          <w:szCs w:val="22"/>
          <w:lang w:eastAsia="cs-CZ"/>
        </w:rPr>
        <w:t xml:space="preserve">, </w:t>
      </w:r>
    </w:p>
    <w:p w:rsidR="003458F3" w:rsidRDefault="00AB27C7" w:rsidP="00AB27C7">
      <w:pPr>
        <w:spacing w:before="40" w:after="0" w:line="240" w:lineRule="auto"/>
        <w:ind w:left="2832" w:firstLine="708"/>
        <w:rPr>
          <w:rFonts w:ascii="Calibri" w:eastAsia="Times New Roman" w:hAnsi="Calibri" w:cs="Calibri"/>
          <w:sz w:val="22"/>
          <w:szCs w:val="22"/>
          <w:lang w:eastAsia="cs-CZ"/>
        </w:rPr>
      </w:pPr>
      <w:r w:rsidRPr="00AB27C7">
        <w:rPr>
          <w:rFonts w:ascii="Calibri" w:eastAsia="Times New Roman" w:hAnsi="Calibri" w:cs="Calibri"/>
          <w:sz w:val="22"/>
          <w:szCs w:val="22"/>
          <w:lang w:eastAsia="cs-CZ"/>
        </w:rPr>
        <w:t>SO.08 - Demolice veřejných záchodů (6000388429)</w:t>
      </w:r>
    </w:p>
    <w:p w:rsidR="00413BC8" w:rsidRPr="00413BC8" w:rsidRDefault="00413BC8" w:rsidP="00413BC8">
      <w:pPr>
        <w:spacing w:before="40" w:after="0" w:line="240" w:lineRule="auto"/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br/>
        <w:t>Objednatel:</w:t>
      </w: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ab/>
      </w:r>
      <w:r w:rsidR="00736A2D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  <w:t>Správa železnic</w:t>
      </w:r>
      <w:r w:rsidRPr="00413BC8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, státní organizace</w:t>
      </w:r>
    </w:p>
    <w:p w:rsidR="00413BC8" w:rsidRPr="00413BC8" w:rsidRDefault="00413BC8" w:rsidP="00413BC8">
      <w:pPr>
        <w:keepNext/>
        <w:spacing w:after="0" w:line="240" w:lineRule="auto"/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  <w:t>Dlážděná 1003/7, 110 00 Praha 1</w:t>
      </w:r>
    </w:p>
    <w:p w:rsidR="00413BC8" w:rsidRPr="00413BC8" w:rsidRDefault="00413BC8" w:rsidP="00413BC8">
      <w:pPr>
        <w:keepNext/>
        <w:spacing w:after="0" w:line="240" w:lineRule="auto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 xml:space="preserve"> </w:t>
      </w: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ab/>
        <w:t xml:space="preserve">IČO: 709 94 234 </w:t>
      </w:r>
    </w:p>
    <w:p w:rsidR="00413BC8" w:rsidRPr="00413BC8" w:rsidRDefault="00413BC8" w:rsidP="00413BC8">
      <w:pPr>
        <w:keepNext/>
        <w:spacing w:after="0" w:line="240" w:lineRule="auto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</w:p>
    <w:p w:rsidR="00413BC8" w:rsidRPr="00413BC8" w:rsidRDefault="00413BC8" w:rsidP="00413BC8">
      <w:pPr>
        <w:keepNext/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 xml:space="preserve">Firma zajišťující likvidaci </w:t>
      </w:r>
      <w:r w:rsidRPr="00413BC8">
        <w:rPr>
          <w:rFonts w:ascii="Calibri" w:eastAsia="Times New Roman" w:hAnsi="Calibri" w:cs="Calibri"/>
          <w:b/>
          <w:sz w:val="22"/>
          <w:szCs w:val="22"/>
          <w:lang w:eastAsia="cs-CZ"/>
        </w:rPr>
        <w:t xml:space="preserve">materiálů </w:t>
      </w: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 xml:space="preserve">s azbestem (předpoklad): </w:t>
      </w:r>
    </w:p>
    <w:p w:rsidR="00413BC8" w:rsidRPr="00413BC8" w:rsidRDefault="00413BC8" w:rsidP="00413BC8">
      <w:pPr>
        <w:keepNext/>
        <w:spacing w:after="0" w:line="240" w:lineRule="auto"/>
        <w:ind w:left="2832" w:firstLine="708"/>
        <w:rPr>
          <w:rFonts w:ascii="Calibri" w:eastAsia="Times New Roman" w:hAnsi="Calibri" w:cs="Arial"/>
          <w:b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sz w:val="22"/>
          <w:szCs w:val="22"/>
          <w:lang w:eastAsia="cs-CZ"/>
        </w:rPr>
        <w:t>AVE CZ odpadové hospodářství s.r.o</w:t>
      </w:r>
    </w:p>
    <w:p w:rsidR="00413BC8" w:rsidRPr="00413BC8" w:rsidRDefault="00413BC8" w:rsidP="00413BC8">
      <w:pPr>
        <w:keepNext/>
        <w:spacing w:after="0" w:line="240" w:lineRule="auto"/>
        <w:rPr>
          <w:rFonts w:ascii="Calibri" w:eastAsia="Times New Roman" w:hAnsi="Calibri" w:cs="Arial"/>
          <w:b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b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b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b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bCs/>
          <w:sz w:val="22"/>
          <w:szCs w:val="22"/>
          <w:lang w:eastAsia="cs-CZ"/>
        </w:rPr>
        <w:tab/>
        <w:t>Pražská 1321/38a, 102 00 Praha 10</w:t>
      </w:r>
    </w:p>
    <w:p w:rsidR="00413BC8" w:rsidRPr="00413BC8" w:rsidRDefault="00413BC8" w:rsidP="00413BC8">
      <w:pPr>
        <w:keepNext/>
        <w:spacing w:after="0" w:line="240" w:lineRule="auto"/>
        <w:ind w:left="2832" w:firstLine="708"/>
        <w:rPr>
          <w:rFonts w:ascii="Calibri" w:eastAsia="Times New Roman" w:hAnsi="Calibri" w:cs="Arial"/>
          <w:b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sz w:val="22"/>
          <w:szCs w:val="22"/>
          <w:lang w:eastAsia="cs-CZ"/>
        </w:rPr>
        <w:t>IČ: 49356089</w:t>
      </w:r>
      <w:r w:rsidRPr="00413BC8">
        <w:rPr>
          <w:rFonts w:ascii="Calibri" w:eastAsia="Times New Roman" w:hAnsi="Calibri" w:cs="Arial"/>
          <w:b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b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bCs/>
          <w:sz w:val="22"/>
          <w:szCs w:val="22"/>
          <w:lang w:eastAsia="cs-CZ"/>
        </w:rPr>
        <w:tab/>
      </w:r>
    </w:p>
    <w:p w:rsidR="00413BC8" w:rsidRPr="00413BC8" w:rsidRDefault="00413BC8" w:rsidP="00413BC8">
      <w:pPr>
        <w:spacing w:before="120" w:after="0" w:line="240" w:lineRule="auto"/>
        <w:jc w:val="both"/>
        <w:rPr>
          <w:rFonts w:ascii="Calibri" w:eastAsia="Times New Roman" w:hAnsi="Calibri" w:cs="Times New Roman"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/>
          <w:bCs/>
          <w:iCs/>
          <w:sz w:val="22"/>
          <w:szCs w:val="22"/>
          <w:lang w:eastAsia="cs-CZ"/>
        </w:rPr>
        <w:t xml:space="preserve">Vedoucí pracovník zodpovědný za práci </w:t>
      </w:r>
      <w:r w:rsidRPr="00413BC8">
        <w:rPr>
          <w:rFonts w:ascii="Calibri" w:eastAsia="Times New Roman" w:hAnsi="Calibri" w:cs="Times New Roman"/>
          <w:b/>
          <w:bCs/>
          <w:iCs/>
          <w:sz w:val="22"/>
          <w:szCs w:val="22"/>
          <w:lang w:eastAsia="cs-CZ"/>
        </w:rPr>
        <w:t>s azbestem:</w:t>
      </w:r>
      <w:r w:rsidRPr="00413BC8">
        <w:rPr>
          <w:rFonts w:ascii="Calibri" w:eastAsia="Times New Roman" w:hAnsi="Calibri" w:cs="Times New Roman"/>
          <w:b/>
          <w:bCs/>
          <w:i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Times New Roman"/>
          <w:b/>
          <w:bCs/>
          <w:iCs/>
          <w:sz w:val="22"/>
          <w:szCs w:val="22"/>
          <w:lang w:eastAsia="cs-CZ"/>
        </w:rPr>
        <w:br/>
      </w:r>
      <w:r w:rsidRPr="00413BC8">
        <w:rPr>
          <w:rFonts w:ascii="Calibri" w:eastAsia="Times New Roman" w:hAnsi="Calibri" w:cs="Times New Roman"/>
          <w:bCs/>
          <w:sz w:val="22"/>
          <w:szCs w:val="22"/>
          <w:lang w:eastAsia="cs-CZ"/>
        </w:rPr>
        <w:t xml:space="preserve">  </w:t>
      </w:r>
      <w:r w:rsidRPr="00413BC8">
        <w:rPr>
          <w:rFonts w:ascii="Calibri" w:eastAsia="Times New Roman" w:hAnsi="Calibri" w:cs="Times New Roman"/>
          <w:b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Times New Roman"/>
          <w:b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Times New Roman"/>
          <w:b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Times New Roman"/>
          <w:bCs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Times New Roman"/>
          <w:bCs/>
          <w:sz w:val="22"/>
          <w:szCs w:val="22"/>
          <w:lang w:eastAsia="cs-CZ"/>
        </w:rPr>
        <w:tab/>
        <w:t xml:space="preserve">Jan Vacín, tel.: </w:t>
      </w:r>
      <w:r w:rsidRPr="00413BC8">
        <w:rPr>
          <w:rFonts w:ascii="Calibri" w:eastAsia="Times New Roman" w:hAnsi="Calibri" w:cs="Times New Roman"/>
          <w:sz w:val="22"/>
          <w:szCs w:val="22"/>
          <w:lang w:eastAsia="cs-CZ"/>
        </w:rPr>
        <w:t xml:space="preserve">724 593 622, email: </w:t>
      </w:r>
      <w:hyperlink r:id="rId11" w:history="1">
        <w:r w:rsidRPr="00413BC8">
          <w:rPr>
            <w:rFonts w:ascii="Calibri" w:eastAsia="Times New Roman" w:hAnsi="Calibri" w:cs="Times New Roman"/>
            <w:color w:val="333333"/>
            <w:sz w:val="22"/>
            <w:szCs w:val="22"/>
            <w:lang w:eastAsia="cs-CZ"/>
          </w:rPr>
          <w:t>jan.vacin@ave.cz</w:t>
        </w:r>
      </w:hyperlink>
      <w:r w:rsidRPr="00413BC8">
        <w:rPr>
          <w:rFonts w:ascii="Calibri" w:eastAsia="Times New Roman" w:hAnsi="Calibri" w:cs="Times New Roman"/>
          <w:sz w:val="22"/>
          <w:szCs w:val="22"/>
          <w:lang w:eastAsia="cs-CZ"/>
        </w:rPr>
        <w:t xml:space="preserve"> </w:t>
      </w:r>
    </w:p>
    <w:p w:rsidR="00413BC8" w:rsidRPr="00413BC8" w:rsidRDefault="00413BC8" w:rsidP="00413BC8">
      <w:pPr>
        <w:spacing w:before="120" w:after="0" w:line="240" w:lineRule="auto"/>
        <w:ind w:left="3544" w:hanging="3544"/>
        <w:jc w:val="both"/>
        <w:rPr>
          <w:rFonts w:ascii="Calibri" w:eastAsia="Times New Roman" w:hAnsi="Calibri" w:cs="Calibri"/>
          <w:color w:val="000000"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  <w:t xml:space="preserve">Povaha a pravděpodobné trvání práce: </w:t>
      </w:r>
      <w:r w:rsidRPr="00413BC8">
        <w:rPr>
          <w:rFonts w:ascii="Calibri" w:eastAsia="Times New Roman" w:hAnsi="Calibri" w:cs="Calibri"/>
          <w:color w:val="000000"/>
          <w:sz w:val="22"/>
          <w:szCs w:val="22"/>
          <w:lang w:eastAsia="cs-CZ"/>
        </w:rPr>
        <w:t>Demontáž a odvoz střešní krytiny z</w:t>
      </w:r>
      <w:r w:rsidR="00736A2D">
        <w:rPr>
          <w:rFonts w:ascii="Calibri" w:eastAsia="Times New Roman" w:hAnsi="Calibri" w:cs="Calibri"/>
          <w:color w:val="000000"/>
          <w:sz w:val="22"/>
          <w:szCs w:val="22"/>
          <w:lang w:eastAsia="cs-CZ"/>
        </w:rPr>
        <w:t> </w:t>
      </w:r>
      <w:r w:rsidRPr="00413BC8">
        <w:rPr>
          <w:rFonts w:ascii="Calibri" w:eastAsia="Times New Roman" w:hAnsi="Calibri" w:cs="Calibri"/>
          <w:color w:val="000000"/>
          <w:sz w:val="22"/>
          <w:szCs w:val="22"/>
          <w:lang w:eastAsia="cs-CZ"/>
        </w:rPr>
        <w:t xml:space="preserve">azbestocementových šablon na </w:t>
      </w:r>
      <w:r w:rsidR="00575A8A">
        <w:rPr>
          <w:rFonts w:ascii="Calibri" w:eastAsia="Times New Roman" w:hAnsi="Calibri" w:cs="Calibri"/>
          <w:color w:val="000000"/>
          <w:sz w:val="22"/>
          <w:szCs w:val="22"/>
          <w:lang w:eastAsia="cs-CZ"/>
        </w:rPr>
        <w:t xml:space="preserve"> </w:t>
      </w:r>
      <w:r w:rsidRPr="00413BC8">
        <w:rPr>
          <w:rFonts w:ascii="Calibri" w:eastAsia="Times New Roman" w:hAnsi="Calibri" w:cs="Calibri"/>
          <w:color w:val="000000"/>
          <w:sz w:val="22"/>
          <w:szCs w:val="22"/>
          <w:lang w:eastAsia="cs-CZ"/>
        </w:rPr>
        <w:t xml:space="preserve">místo trvalého uložení </w:t>
      </w:r>
    </w:p>
    <w:p w:rsidR="00413BC8" w:rsidRPr="00413BC8" w:rsidRDefault="00413BC8" w:rsidP="00413BC8">
      <w:pPr>
        <w:spacing w:before="120" w:after="0" w:line="240" w:lineRule="auto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/>
          <w:bCs/>
          <w:iCs/>
          <w:sz w:val="22"/>
          <w:szCs w:val="22"/>
          <w:lang w:eastAsia="cs-CZ"/>
        </w:rPr>
        <w:t>Předpokládaný termín započetí prací:</w:t>
      </w:r>
      <w:r w:rsidRPr="00413BC8">
        <w:rPr>
          <w:rFonts w:ascii="Calibri" w:eastAsia="Times New Roman" w:hAnsi="Calibri" w:cs="Arial"/>
          <w:b/>
          <w:bCs/>
          <w:iCs/>
          <w:sz w:val="22"/>
          <w:szCs w:val="22"/>
          <w:lang w:eastAsia="cs-CZ"/>
        </w:rPr>
        <w:tab/>
      </w:r>
      <w:r w:rsidR="00715EFD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0</w:t>
      </w:r>
      <w:r w:rsidR="00AB27C7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6</w:t>
      </w: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/20</w:t>
      </w:r>
      <w:r w:rsidR="009C53AD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2</w:t>
      </w:r>
      <w:r w:rsidR="00715EFD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1</w:t>
      </w:r>
    </w:p>
    <w:p w:rsidR="00413BC8" w:rsidRPr="00413BC8" w:rsidRDefault="00413BC8" w:rsidP="00413BC8">
      <w:pPr>
        <w:spacing w:before="120" w:after="0" w:line="240" w:lineRule="auto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/>
          <w:bCs/>
          <w:iCs/>
          <w:sz w:val="22"/>
          <w:szCs w:val="22"/>
          <w:lang w:eastAsia="cs-CZ"/>
        </w:rPr>
        <w:t>Předpokládaný počet dnů prací s azbestem:</w:t>
      </w:r>
      <w:r w:rsidR="006C1290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ab/>
        <w:t xml:space="preserve">cca </w:t>
      </w:r>
      <w:r w:rsidR="00AB27C7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15</w:t>
      </w: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 xml:space="preserve"> d</w:t>
      </w:r>
      <w:r w:rsidR="00134AF4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e</w:t>
      </w: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 xml:space="preserve">n </w:t>
      </w:r>
    </w:p>
    <w:p w:rsidR="00413BC8" w:rsidRPr="00835185" w:rsidRDefault="00413BC8" w:rsidP="00126B3F">
      <w:pPr>
        <w:spacing w:before="120" w:after="0" w:line="240" w:lineRule="auto"/>
        <w:jc w:val="both"/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 xml:space="preserve">Předpokládané </w:t>
      </w:r>
      <w:r w:rsidRPr="00413BC8">
        <w:rPr>
          <w:rFonts w:ascii="Calibri" w:eastAsia="Times New Roman" w:hAnsi="Calibri" w:cs="Calibri"/>
          <w:b/>
          <w:sz w:val="22"/>
          <w:szCs w:val="22"/>
          <w:lang w:eastAsia="cs-CZ"/>
        </w:rPr>
        <w:t xml:space="preserve">množství materiálů </w:t>
      </w: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 xml:space="preserve">s azbestem: </w:t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SO.03 - 2</w:t>
      </w:r>
      <w:r w:rsidR="00AB27C7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94</w:t>
      </w:r>
      <w:r w:rsidR="004A28F6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m2</w:t>
      </w:r>
      <w:r w:rsidR="00126B3F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,</w:t>
      </w:r>
      <w:r w:rsidR="00C05CEB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</w:t>
      </w:r>
      <w:r w:rsidR="00931C8C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tj. </w:t>
      </w:r>
      <w:r w:rsidR="00AB27C7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5,</w:t>
      </w:r>
      <w:r w:rsidR="00134AF4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3</w:t>
      </w:r>
      <w:r w:rsidR="00AB27C7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46</w:t>
      </w:r>
      <w:r w:rsidR="00B94F2F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</w:t>
      </w:r>
      <w:r w:rsidR="00931C8C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t</w:t>
      </w:r>
      <w:r w:rsidR="00B94F2F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při plošné hmot</w:t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.</w:t>
      </w:r>
      <w:r w:rsidR="00B94F2F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cca </w:t>
      </w:r>
      <w:r w:rsidR="00126B3F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1</w:t>
      </w:r>
      <w:r w:rsidR="00AB27C7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8</w:t>
      </w:r>
      <w:r w:rsidR="00126B3F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,</w:t>
      </w:r>
      <w:r w:rsidR="00DE2429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3</w:t>
      </w:r>
      <w:r w:rsidR="00B94F2F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kg/m2</w:t>
      </w:r>
      <w:r w:rsidR="00AB27C7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</w:t>
      </w:r>
    </w:p>
    <w:p w:rsidR="00835185" w:rsidRDefault="00AB27C7" w:rsidP="00835185">
      <w:pPr>
        <w:spacing w:before="120" w:after="0" w:line="240" w:lineRule="auto"/>
        <w:jc w:val="both"/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</w:pPr>
      <w:r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</w:r>
      <w:r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</w:r>
      <w:r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</w:r>
      <w:r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</w:r>
      <w:r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</w:r>
      <w:r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ab/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 </w:t>
      </w:r>
      <w:r w:rsid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</w:t>
      </w:r>
      <w:bookmarkStart w:id="0" w:name="_GoBack"/>
      <w:bookmarkEnd w:id="0"/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SO.0</w:t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8</w:t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</w:t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- 72</w:t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m2, tj. </w:t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1</w:t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,3</w:t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>22</w:t>
      </w:r>
      <w:r w:rsidR="00835185" w:rsidRP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t při plošné hmot. cca 18,3 kg/m2</w:t>
      </w:r>
      <w:r w:rsidR="00835185">
        <w:rPr>
          <w:rFonts w:ascii="Calibri" w:eastAsia="Times New Roman" w:hAnsi="Calibri" w:cs="Calibri"/>
          <w:bCs/>
          <w:iCs/>
          <w:sz w:val="22"/>
          <w:szCs w:val="22"/>
          <w:lang w:eastAsia="cs-CZ"/>
        </w:rPr>
        <w:t xml:space="preserve"> </w:t>
      </w:r>
    </w:p>
    <w:p w:rsidR="00413BC8" w:rsidRPr="00413BC8" w:rsidRDefault="00413BC8" w:rsidP="00413BC8">
      <w:pPr>
        <w:spacing w:before="120" w:after="0" w:line="240" w:lineRule="auto"/>
        <w:ind w:left="3544" w:hanging="3544"/>
        <w:jc w:val="both"/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  <w:t xml:space="preserve">Další náležitosti potřebné k provedení: </w:t>
      </w:r>
    </w:p>
    <w:p w:rsidR="00413BC8" w:rsidRPr="00413BC8" w:rsidRDefault="00413BC8" w:rsidP="00413BC8">
      <w:pPr>
        <w:numPr>
          <w:ilvl w:val="0"/>
          <w:numId w:val="47"/>
        </w:numPr>
        <w:spacing w:before="120" w:after="0" w:line="240" w:lineRule="auto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color w:val="000000"/>
          <w:sz w:val="22"/>
          <w:szCs w:val="22"/>
          <w:lang w:eastAsia="cs-CZ"/>
        </w:rPr>
        <w:t>30 dní před zahájením prací podat hygienické stanici hlášení prací s obsahem azbestu a jiných prací, které mohou být zdrojem expozice azbestu - dle § 5 vyhlášky č. 432/2003 Sb.,</w:t>
      </w:r>
    </w:p>
    <w:p w:rsidR="00413BC8" w:rsidRPr="00413BC8" w:rsidRDefault="00413BC8" w:rsidP="00413BC8">
      <w:pPr>
        <w:numPr>
          <w:ilvl w:val="0"/>
          <w:numId w:val="47"/>
        </w:numPr>
        <w:spacing w:before="120" w:after="0" w:line="240" w:lineRule="auto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 xml:space="preserve">plnění ohlašovací povinnosti přepravy nebezpečných odpadů dle § 40 zákona č. 185/2001 Sb., </w:t>
      </w:r>
    </w:p>
    <w:p w:rsidR="00413BC8" w:rsidRPr="00413BC8" w:rsidRDefault="00413BC8" w:rsidP="00413BC8">
      <w:pPr>
        <w:numPr>
          <w:ilvl w:val="0"/>
          <w:numId w:val="47"/>
        </w:numPr>
        <w:spacing w:before="120" w:after="0" w:line="240" w:lineRule="auto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k zásilce nebezpečného odpadu přiložit doklad obsahující informace podle ohlašovacího listu pro přepravu nebezpečných odpadů.</w:t>
      </w:r>
    </w:p>
    <w:p w:rsidR="00413BC8" w:rsidRPr="00413BC8" w:rsidRDefault="00413BC8" w:rsidP="00413BC8">
      <w:pPr>
        <w:spacing w:before="120" w:after="0" w:line="240" w:lineRule="auto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</w:p>
    <w:p w:rsidR="00413BC8" w:rsidRPr="00413BC8" w:rsidRDefault="00413BC8" w:rsidP="00413BC8">
      <w:pPr>
        <w:spacing w:before="120" w:after="0" w:line="240" w:lineRule="auto"/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  <w:t>Pracovní postupy používané při práci s materiálem obsahujícím azbest:</w:t>
      </w:r>
    </w:p>
    <w:p w:rsidR="00413BC8" w:rsidRPr="00413BC8" w:rsidRDefault="00413BC8" w:rsidP="00413BC8">
      <w:pPr>
        <w:spacing w:after="0" w:line="240" w:lineRule="auto"/>
        <w:ind w:firstLine="708"/>
        <w:jc w:val="both"/>
        <w:rPr>
          <w:rFonts w:ascii="Calibri" w:eastAsia="Times New Roman" w:hAnsi="Calibri" w:cs="Calibri"/>
          <w:color w:val="000000"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sz w:val="22"/>
          <w:szCs w:val="22"/>
          <w:lang w:eastAsia="cs-CZ"/>
        </w:rPr>
        <w:t xml:space="preserve">Demontáž </w:t>
      </w:r>
      <w:r w:rsidR="006C1290">
        <w:rPr>
          <w:rFonts w:ascii="Calibri" w:eastAsia="Times New Roman" w:hAnsi="Calibri" w:cs="Arial"/>
          <w:sz w:val="22"/>
          <w:szCs w:val="22"/>
          <w:lang w:eastAsia="cs-CZ"/>
        </w:rPr>
        <w:t>konstrukcí</w:t>
      </w:r>
      <w:r w:rsidRPr="00413BC8">
        <w:rPr>
          <w:rFonts w:ascii="Calibri" w:eastAsia="Times New Roman" w:hAnsi="Calibri" w:cs="Arial"/>
          <w:sz w:val="22"/>
          <w:szCs w:val="22"/>
          <w:lang w:eastAsia="cs-CZ"/>
        </w:rPr>
        <w:t xml:space="preserve"> s obsahem azbestu bude prováděna ručně. Před demontáží bude materiál s obsahem azbestu zkrápěn speciálním enkapsulačním činidlem kvůli zamezení uniku nebezpečných vznosných látek do okolního prostředí.  Sejmutý materiál s obsahem azbestu bude vkládán do igelitových pytlů a následně do označeného uzavíratelného velkoobjemového kontejneru, nebude v žádném případě rozbíjen, lámán ani jinak poškozován. Po skončení práce budou použité jednorázové obleky vloženy do označených plastových pytlů a následně uloženy do uzavřeného kontejneru. V kontrolovaném pásmu platí zákaz jídla, pití a kouření.  Následně proběhne vysátí zdemontované plochy a</w:t>
      </w:r>
      <w:r w:rsidR="006C1290">
        <w:rPr>
          <w:rFonts w:ascii="Calibri" w:eastAsia="Times New Roman" w:hAnsi="Calibri" w:cs="Arial"/>
          <w:sz w:val="22"/>
          <w:szCs w:val="22"/>
          <w:lang w:eastAsia="cs-CZ"/>
        </w:rPr>
        <w:t xml:space="preserve"> okolí vysavačem s Hepa filtrem a úklid pracoviště.</w:t>
      </w:r>
    </w:p>
    <w:p w:rsidR="00C05CEB" w:rsidRDefault="00C05CEB" w:rsidP="00413BC8">
      <w:pPr>
        <w:spacing w:before="120" w:after="0" w:line="240" w:lineRule="auto"/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</w:pPr>
    </w:p>
    <w:p w:rsidR="00413BC8" w:rsidRPr="00413BC8" w:rsidRDefault="00413BC8" w:rsidP="00413BC8">
      <w:pPr>
        <w:spacing w:before="120" w:after="0" w:line="240" w:lineRule="auto"/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  <w:t xml:space="preserve">Zařízení používaná pro ochranu zdraví zaměstnanců vykonávajících práci s materiálem obsahujícím azbest a pro ochranu jiných osob přítomných na pracovišti: </w:t>
      </w:r>
    </w:p>
    <w:p w:rsidR="00413BC8" w:rsidRPr="00413BC8" w:rsidRDefault="00413BC8" w:rsidP="00413BC8">
      <w:pPr>
        <w:spacing w:after="0" w:line="240" w:lineRule="auto"/>
        <w:ind w:left="708"/>
        <w:contextualSpacing/>
        <w:jc w:val="both"/>
        <w:rPr>
          <w:rFonts w:ascii="Calibri" w:eastAsia="Calibri" w:hAnsi="Calibri" w:cs="Arial"/>
          <w:sz w:val="22"/>
          <w:szCs w:val="22"/>
        </w:rPr>
      </w:pPr>
      <w:r w:rsidRPr="00413BC8">
        <w:rPr>
          <w:rFonts w:ascii="Calibri" w:eastAsia="Calibri" w:hAnsi="Calibri" w:cs="Arial"/>
          <w:sz w:val="22"/>
          <w:szCs w:val="22"/>
        </w:rPr>
        <w:t>Dýchací maska s filtrem s účinností P3</w:t>
      </w:r>
    </w:p>
    <w:p w:rsidR="00413BC8" w:rsidRPr="00413BC8" w:rsidRDefault="00413BC8" w:rsidP="00413BC8">
      <w:pPr>
        <w:spacing w:after="0" w:line="240" w:lineRule="auto"/>
        <w:ind w:firstLine="708"/>
        <w:contextualSpacing/>
        <w:jc w:val="both"/>
        <w:rPr>
          <w:rFonts w:ascii="Calibri" w:eastAsia="Calibri" w:hAnsi="Calibri" w:cs="Arial"/>
          <w:sz w:val="22"/>
          <w:szCs w:val="22"/>
        </w:rPr>
      </w:pPr>
      <w:r w:rsidRPr="00413BC8">
        <w:rPr>
          <w:rFonts w:ascii="Calibri" w:eastAsia="Calibri" w:hAnsi="Calibri" w:cs="Arial"/>
          <w:sz w:val="22"/>
          <w:szCs w:val="22"/>
        </w:rPr>
        <w:t>Rukavice Sol-Vex nebo rukavice Nitril s manžetou</w:t>
      </w:r>
    </w:p>
    <w:p w:rsidR="00413BC8" w:rsidRPr="00413BC8" w:rsidRDefault="00413BC8" w:rsidP="00413BC8">
      <w:pPr>
        <w:spacing w:after="0" w:line="240" w:lineRule="auto"/>
        <w:ind w:firstLine="708"/>
        <w:contextualSpacing/>
        <w:jc w:val="both"/>
        <w:rPr>
          <w:rFonts w:ascii="Calibri" w:eastAsia="Calibri" w:hAnsi="Calibri" w:cs="Arial"/>
          <w:sz w:val="22"/>
          <w:szCs w:val="22"/>
        </w:rPr>
      </w:pPr>
      <w:r w:rsidRPr="00413BC8">
        <w:rPr>
          <w:rFonts w:ascii="Calibri" w:eastAsia="Calibri" w:hAnsi="Calibri" w:cs="Arial"/>
          <w:sz w:val="22"/>
          <w:szCs w:val="22"/>
        </w:rPr>
        <w:t>Ochranný oblek s účinností P3 s kapucí (TYVEC nebo POLYCLEAN)</w:t>
      </w:r>
    </w:p>
    <w:p w:rsidR="00413BC8" w:rsidRPr="00413BC8" w:rsidRDefault="00413BC8" w:rsidP="00413BC8">
      <w:pPr>
        <w:spacing w:after="0" w:line="240" w:lineRule="auto"/>
        <w:ind w:firstLine="708"/>
        <w:contextualSpacing/>
        <w:jc w:val="both"/>
        <w:rPr>
          <w:rFonts w:ascii="Calibri" w:eastAsia="Calibri" w:hAnsi="Calibri" w:cs="Arial"/>
          <w:sz w:val="22"/>
          <w:szCs w:val="22"/>
        </w:rPr>
      </w:pPr>
      <w:r w:rsidRPr="00413BC8">
        <w:rPr>
          <w:rFonts w:ascii="Calibri" w:eastAsia="Calibri" w:hAnsi="Calibri" w:cs="Arial"/>
          <w:sz w:val="22"/>
          <w:szCs w:val="22"/>
        </w:rPr>
        <w:t>Ochranné brýle</w:t>
      </w:r>
    </w:p>
    <w:p w:rsidR="00413BC8" w:rsidRPr="00413BC8" w:rsidRDefault="00413BC8" w:rsidP="00413BC8">
      <w:pPr>
        <w:spacing w:before="120" w:after="0" w:line="240" w:lineRule="auto"/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</w:pPr>
    </w:p>
    <w:p w:rsidR="00413BC8" w:rsidRPr="00413BC8" w:rsidRDefault="00413BC8" w:rsidP="00413BC8">
      <w:pPr>
        <w:spacing w:after="0" w:line="240" w:lineRule="auto"/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</w:pPr>
    </w:p>
    <w:p w:rsidR="00413BC8" w:rsidRPr="00413BC8" w:rsidRDefault="00413BC8" w:rsidP="00413BC8">
      <w:pPr>
        <w:spacing w:after="0" w:line="240" w:lineRule="auto"/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  <w:t xml:space="preserve">Opatření k ochraně zdraví při práci: </w:t>
      </w:r>
    </w:p>
    <w:p w:rsidR="00413BC8" w:rsidRPr="00413BC8" w:rsidRDefault="00413BC8" w:rsidP="00413BC8">
      <w:pPr>
        <w:spacing w:after="0" w:line="240" w:lineRule="auto"/>
        <w:ind w:firstLine="708"/>
        <w:jc w:val="both"/>
        <w:rPr>
          <w:rFonts w:ascii="Calibri" w:eastAsia="Times New Roman" w:hAnsi="Calibri" w:cs="Arial"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sz w:val="22"/>
          <w:szCs w:val="22"/>
          <w:lang w:eastAsia="cs-CZ"/>
        </w:rPr>
        <w:t xml:space="preserve">Zajištění staveniště proti vstupu neoprávněných osob oplocením a bezpečnostním značením. Na viditelném místě bude umístěno bezpečnostní značení „kontrolované pásmo“, „zákaz vstupu nepovolaným osobám“ a „práce s azbestem“. </w:t>
      </w:r>
    </w:p>
    <w:p w:rsidR="00413BC8" w:rsidRPr="00413BC8" w:rsidRDefault="00413BC8" w:rsidP="00413BC8">
      <w:pPr>
        <w:spacing w:after="0" w:line="240" w:lineRule="auto"/>
        <w:ind w:firstLine="708"/>
        <w:jc w:val="both"/>
        <w:rPr>
          <w:rFonts w:ascii="Calibri" w:eastAsia="Times New Roman" w:hAnsi="Calibri" w:cs="Arial"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sz w:val="22"/>
          <w:szCs w:val="22"/>
          <w:lang w:eastAsia="cs-CZ"/>
        </w:rPr>
        <w:t xml:space="preserve">Uzavřený kontejner s odpadem s obsahem azbestu bude po naplnění odvezen na zabezpečenou skládku.  </w:t>
      </w:r>
    </w:p>
    <w:p w:rsidR="00413BC8" w:rsidRPr="00413BC8" w:rsidRDefault="00413BC8" w:rsidP="00413BC8">
      <w:pPr>
        <w:spacing w:after="0" w:line="240" w:lineRule="auto"/>
        <w:ind w:firstLine="708"/>
        <w:jc w:val="both"/>
        <w:rPr>
          <w:rFonts w:ascii="Calibri" w:eastAsia="Times New Roman" w:hAnsi="Calibri" w:cs="Arial"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sz w:val="22"/>
          <w:szCs w:val="22"/>
          <w:lang w:eastAsia="cs-CZ"/>
        </w:rPr>
        <w:t xml:space="preserve">Staveniště bude vybaveno čistou šatnou, špinavou šatnou a mobilním WC. Veškeré osoby, které budou provádět manipulaci s azbestem (demontáž, přesun) budou vybaveny jednorázovými obleky s účinností P3, rukavicemi Sol-Vex nebo Nitril s manžetou, a dýchací maskou s filtrem s účinností P3. </w:t>
      </w:r>
    </w:p>
    <w:p w:rsidR="00413BC8" w:rsidRPr="00413BC8" w:rsidRDefault="00413BC8" w:rsidP="00413BC8">
      <w:pPr>
        <w:spacing w:after="0" w:line="240" w:lineRule="auto"/>
        <w:ind w:firstLine="708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Práce za mimořádných podmínek musí být okamžitě přerušeny, o čemž rozhodne odpovědný vedoucí stavby nebo vedoucí provozu. Mimořádnými podmínkami se rozumí:</w:t>
      </w:r>
    </w:p>
    <w:p w:rsidR="00413BC8" w:rsidRPr="00413BC8" w:rsidRDefault="00413BC8" w:rsidP="00413BC8">
      <w:pPr>
        <w:numPr>
          <w:ilvl w:val="0"/>
          <w:numId w:val="46"/>
        </w:numPr>
        <w:spacing w:before="60" w:after="60" w:line="240" w:lineRule="auto"/>
        <w:ind w:left="357" w:hanging="357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zpozorování nebezpečí, které by mohlo ohrozit zdraví nebo životy osob, nebo způsobit provozní nehodu (havárii),</w:t>
      </w:r>
    </w:p>
    <w:p w:rsidR="00413BC8" w:rsidRPr="00413BC8" w:rsidRDefault="00413BC8" w:rsidP="00413BC8">
      <w:pPr>
        <w:numPr>
          <w:ilvl w:val="0"/>
          <w:numId w:val="46"/>
        </w:numPr>
        <w:spacing w:before="60" w:after="60" w:line="240" w:lineRule="auto"/>
        <w:ind w:left="357" w:hanging="357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zhoršení povětrnostních podmínek,</w:t>
      </w:r>
    </w:p>
    <w:p w:rsidR="00413BC8" w:rsidRPr="00413BC8" w:rsidRDefault="00413BC8" w:rsidP="00413BC8">
      <w:pPr>
        <w:numPr>
          <w:ilvl w:val="0"/>
          <w:numId w:val="46"/>
        </w:numPr>
        <w:spacing w:before="60" w:after="60" w:line="240" w:lineRule="auto"/>
        <w:ind w:left="357" w:hanging="357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vliv přírodních živlů a jiné nepředvídatelné okolnosti,</w:t>
      </w:r>
    </w:p>
    <w:p w:rsidR="00413BC8" w:rsidRPr="00413BC8" w:rsidRDefault="00413BC8" w:rsidP="00413BC8">
      <w:pPr>
        <w:numPr>
          <w:ilvl w:val="0"/>
          <w:numId w:val="46"/>
        </w:numPr>
        <w:spacing w:before="60" w:after="60" w:line="240" w:lineRule="auto"/>
        <w:ind w:left="357" w:hanging="357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nevyhovující technický stav stavby, stroje nebo zařízení.</w:t>
      </w:r>
    </w:p>
    <w:p w:rsidR="00413BC8" w:rsidRPr="00413BC8" w:rsidRDefault="00413BC8" w:rsidP="00413BC8">
      <w:pPr>
        <w:spacing w:after="0" w:line="240" w:lineRule="auto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Cs/>
          <w:iCs/>
          <w:sz w:val="22"/>
          <w:szCs w:val="22"/>
          <w:lang w:eastAsia="cs-CZ"/>
        </w:rPr>
        <w:t>Při přerušení prací je nutné provést nezbytná opatření k ochraně zdraví a majetku a musí být o tom vyhotoven zápis.</w:t>
      </w:r>
    </w:p>
    <w:p w:rsidR="00413BC8" w:rsidRPr="00413BC8" w:rsidRDefault="00413BC8" w:rsidP="00413BC8">
      <w:pPr>
        <w:spacing w:after="0" w:line="240" w:lineRule="auto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</w:p>
    <w:p w:rsidR="00413BC8" w:rsidRPr="00413BC8" w:rsidRDefault="00413BC8" w:rsidP="00413BC8">
      <w:pPr>
        <w:spacing w:after="0" w:line="240" w:lineRule="auto"/>
        <w:jc w:val="both"/>
        <w:rPr>
          <w:rFonts w:ascii="Calibri" w:eastAsia="Times New Roman" w:hAnsi="Calibri" w:cs="Arial"/>
          <w:bCs/>
          <w:iCs/>
          <w:sz w:val="22"/>
          <w:szCs w:val="22"/>
          <w:lang w:eastAsia="cs-CZ"/>
        </w:rPr>
      </w:pPr>
    </w:p>
    <w:p w:rsidR="00413BC8" w:rsidRPr="00413BC8" w:rsidRDefault="00413BC8" w:rsidP="00413BC8">
      <w:pPr>
        <w:spacing w:after="0" w:line="240" w:lineRule="auto"/>
        <w:jc w:val="both"/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</w:pPr>
      <w:r w:rsidRPr="00413BC8"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  <w:t xml:space="preserve">Provoz objektu v době provádění prací, </w:t>
      </w:r>
      <w:r w:rsidRPr="00413BC8">
        <w:rPr>
          <w:rFonts w:ascii="Calibri" w:eastAsia="Times New Roman" w:hAnsi="Calibri" w:cs="Calibri"/>
          <w:b/>
          <w:sz w:val="22"/>
          <w:szCs w:val="22"/>
          <w:lang w:eastAsia="cs-CZ"/>
        </w:rPr>
        <w:t>při kterých dochází k manipulaci s materiálem s obsahem azbestu</w:t>
      </w:r>
      <w:r w:rsidRPr="00413BC8">
        <w:rPr>
          <w:rFonts w:ascii="Calibri" w:eastAsia="Times New Roman" w:hAnsi="Calibri" w:cs="Calibri"/>
          <w:b/>
          <w:color w:val="000000"/>
          <w:sz w:val="22"/>
          <w:szCs w:val="22"/>
          <w:lang w:eastAsia="cs-CZ"/>
        </w:rPr>
        <w:t xml:space="preserve">: </w:t>
      </w:r>
    </w:p>
    <w:p w:rsidR="00413BC8" w:rsidRPr="00413BC8" w:rsidRDefault="006C1290" w:rsidP="00413BC8">
      <w:pPr>
        <w:spacing w:after="0" w:line="240" w:lineRule="auto"/>
        <w:ind w:firstLine="708"/>
        <w:jc w:val="both"/>
        <w:rPr>
          <w:rFonts w:ascii="Calibri" w:eastAsia="Times New Roman" w:hAnsi="Calibri" w:cs="Arial"/>
          <w:sz w:val="22"/>
          <w:szCs w:val="22"/>
          <w:lang w:eastAsia="cs-CZ"/>
        </w:rPr>
      </w:pPr>
      <w:r>
        <w:rPr>
          <w:rFonts w:ascii="Calibri" w:eastAsia="Times New Roman" w:hAnsi="Calibri" w:cs="Arial"/>
          <w:sz w:val="22"/>
          <w:szCs w:val="22"/>
          <w:lang w:eastAsia="cs-CZ"/>
        </w:rPr>
        <w:t>Práce na objekt</w:t>
      </w:r>
      <w:r w:rsidR="004A28F6">
        <w:rPr>
          <w:rFonts w:ascii="Calibri" w:eastAsia="Times New Roman" w:hAnsi="Calibri" w:cs="Arial"/>
          <w:sz w:val="22"/>
          <w:szCs w:val="22"/>
          <w:lang w:eastAsia="cs-CZ"/>
        </w:rPr>
        <w:t>u</w:t>
      </w:r>
      <w:r>
        <w:rPr>
          <w:rFonts w:ascii="Calibri" w:eastAsia="Times New Roman" w:hAnsi="Calibri" w:cs="Arial"/>
          <w:sz w:val="22"/>
          <w:szCs w:val="22"/>
          <w:lang w:eastAsia="cs-CZ"/>
        </w:rPr>
        <w:t xml:space="preserve"> by díky svému umístění neměly nijak narušit</w:t>
      </w:r>
      <w:r w:rsidR="00F953FF">
        <w:rPr>
          <w:rFonts w:ascii="Calibri" w:eastAsia="Times New Roman" w:hAnsi="Calibri" w:cs="Arial"/>
          <w:sz w:val="22"/>
          <w:szCs w:val="22"/>
          <w:lang w:eastAsia="cs-CZ"/>
        </w:rPr>
        <w:t xml:space="preserve"> železniční</w:t>
      </w:r>
      <w:r>
        <w:rPr>
          <w:rFonts w:ascii="Calibri" w:eastAsia="Times New Roman" w:hAnsi="Calibri" w:cs="Arial"/>
          <w:sz w:val="22"/>
          <w:szCs w:val="22"/>
          <w:lang w:eastAsia="cs-CZ"/>
        </w:rPr>
        <w:t xml:space="preserve"> provoz.</w:t>
      </w:r>
      <w:r w:rsidR="00715F57">
        <w:rPr>
          <w:rFonts w:ascii="Calibri" w:eastAsia="Times New Roman" w:hAnsi="Calibri" w:cs="Arial"/>
          <w:sz w:val="22"/>
          <w:szCs w:val="22"/>
          <w:lang w:eastAsia="cs-CZ"/>
        </w:rPr>
        <w:t xml:space="preserve"> </w:t>
      </w:r>
    </w:p>
    <w:p w:rsidR="00413BC8" w:rsidRPr="00413BC8" w:rsidRDefault="00413BC8" w:rsidP="00413BC8">
      <w:pPr>
        <w:spacing w:after="0" w:line="240" w:lineRule="auto"/>
        <w:jc w:val="both"/>
        <w:rPr>
          <w:rFonts w:ascii="Calibri" w:eastAsia="Times New Roman" w:hAnsi="Calibri" w:cs="Arial"/>
          <w:sz w:val="22"/>
          <w:szCs w:val="22"/>
          <w:lang w:eastAsia="cs-CZ"/>
        </w:rPr>
      </w:pPr>
    </w:p>
    <w:p w:rsidR="00413BC8" w:rsidRPr="00413BC8" w:rsidRDefault="00413BC8" w:rsidP="00413BC8">
      <w:pPr>
        <w:spacing w:after="0" w:line="240" w:lineRule="auto"/>
        <w:jc w:val="both"/>
        <w:rPr>
          <w:rFonts w:ascii="Calibri" w:eastAsia="Times New Roman" w:hAnsi="Calibri" w:cs="Arial"/>
          <w:sz w:val="22"/>
          <w:szCs w:val="22"/>
          <w:lang w:eastAsia="cs-CZ"/>
        </w:rPr>
      </w:pPr>
    </w:p>
    <w:p w:rsidR="00413BC8" w:rsidRPr="00413BC8" w:rsidRDefault="00413BC8" w:rsidP="00413BC8">
      <w:pPr>
        <w:spacing w:after="0" w:line="240" w:lineRule="auto"/>
        <w:jc w:val="both"/>
        <w:rPr>
          <w:rFonts w:ascii="Calibri" w:eastAsia="Times New Roman" w:hAnsi="Calibri" w:cs="Arial"/>
          <w:b/>
          <w:sz w:val="22"/>
          <w:szCs w:val="22"/>
          <w:lang w:eastAsia="cs-CZ"/>
        </w:rPr>
      </w:pPr>
    </w:p>
    <w:p w:rsidR="00413BC8" w:rsidRPr="00413BC8" w:rsidRDefault="00413BC8" w:rsidP="00413BC8">
      <w:pPr>
        <w:spacing w:after="0" w:line="240" w:lineRule="auto"/>
        <w:jc w:val="both"/>
        <w:rPr>
          <w:rFonts w:ascii="Calibri" w:eastAsia="Times New Roman" w:hAnsi="Calibri" w:cs="Arial"/>
          <w:b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/>
          <w:sz w:val="22"/>
          <w:szCs w:val="22"/>
          <w:lang w:eastAsia="cs-CZ"/>
        </w:rPr>
        <w:t xml:space="preserve">Datum: </w:t>
      </w:r>
      <w:r w:rsidR="00642961">
        <w:rPr>
          <w:rFonts w:ascii="Calibri" w:eastAsia="Times New Roman" w:hAnsi="Calibri" w:cs="Arial"/>
          <w:sz w:val="22"/>
          <w:szCs w:val="22"/>
          <w:lang w:eastAsia="cs-CZ"/>
        </w:rPr>
        <w:tab/>
      </w:r>
      <w:r w:rsidR="00AB27C7">
        <w:rPr>
          <w:rFonts w:ascii="Calibri" w:eastAsia="Times New Roman" w:hAnsi="Calibri" w:cs="Arial"/>
          <w:sz w:val="22"/>
          <w:szCs w:val="22"/>
          <w:lang w:eastAsia="cs-CZ"/>
        </w:rPr>
        <w:t>28</w:t>
      </w:r>
      <w:r w:rsidR="00736A2D">
        <w:rPr>
          <w:rFonts w:ascii="Calibri" w:eastAsia="Times New Roman" w:hAnsi="Calibri" w:cs="Arial"/>
          <w:sz w:val="22"/>
          <w:szCs w:val="22"/>
          <w:lang w:eastAsia="cs-CZ"/>
        </w:rPr>
        <w:t>.</w:t>
      </w:r>
      <w:r w:rsidR="00AB27C7">
        <w:rPr>
          <w:rFonts w:ascii="Calibri" w:eastAsia="Times New Roman" w:hAnsi="Calibri" w:cs="Arial"/>
          <w:sz w:val="22"/>
          <w:szCs w:val="22"/>
          <w:lang w:eastAsia="cs-CZ"/>
        </w:rPr>
        <w:t>5</w:t>
      </w:r>
      <w:r w:rsidRPr="00413BC8">
        <w:rPr>
          <w:rFonts w:ascii="Calibri" w:eastAsia="Times New Roman" w:hAnsi="Calibri" w:cs="Arial"/>
          <w:sz w:val="22"/>
          <w:szCs w:val="22"/>
          <w:lang w:eastAsia="cs-CZ"/>
        </w:rPr>
        <w:t>.20</w:t>
      </w:r>
      <w:r w:rsidR="00736A2D">
        <w:rPr>
          <w:rFonts w:ascii="Calibri" w:eastAsia="Times New Roman" w:hAnsi="Calibri" w:cs="Arial"/>
          <w:sz w:val="22"/>
          <w:szCs w:val="22"/>
          <w:lang w:eastAsia="cs-CZ"/>
        </w:rPr>
        <w:t>2</w:t>
      </w:r>
      <w:r w:rsidR="003311DB">
        <w:rPr>
          <w:rFonts w:ascii="Calibri" w:eastAsia="Times New Roman" w:hAnsi="Calibri" w:cs="Arial"/>
          <w:sz w:val="22"/>
          <w:szCs w:val="22"/>
          <w:lang w:eastAsia="cs-CZ"/>
        </w:rPr>
        <w:t>1</w:t>
      </w:r>
    </w:p>
    <w:p w:rsidR="00413BC8" w:rsidRPr="00413BC8" w:rsidRDefault="00413BC8" w:rsidP="00413BC8">
      <w:pPr>
        <w:spacing w:after="0" w:line="240" w:lineRule="auto"/>
        <w:jc w:val="both"/>
        <w:rPr>
          <w:rFonts w:ascii="Calibri" w:eastAsia="Times New Roman" w:hAnsi="Calibri" w:cs="Arial"/>
          <w:sz w:val="22"/>
          <w:szCs w:val="22"/>
          <w:lang w:eastAsia="cs-CZ"/>
        </w:rPr>
      </w:pPr>
      <w:r w:rsidRPr="00413BC8">
        <w:rPr>
          <w:rFonts w:ascii="Calibri" w:eastAsia="Times New Roman" w:hAnsi="Calibri" w:cs="Arial"/>
          <w:b/>
          <w:sz w:val="22"/>
          <w:szCs w:val="22"/>
          <w:lang w:eastAsia="cs-CZ"/>
        </w:rPr>
        <w:t xml:space="preserve">Zpracovatel: </w:t>
      </w:r>
      <w:r w:rsidRPr="00413BC8">
        <w:rPr>
          <w:rFonts w:ascii="Calibri" w:eastAsia="Times New Roman" w:hAnsi="Calibri" w:cs="Arial"/>
          <w:b/>
          <w:sz w:val="22"/>
          <w:szCs w:val="22"/>
          <w:lang w:eastAsia="cs-CZ"/>
        </w:rPr>
        <w:tab/>
      </w:r>
      <w:r w:rsidRPr="00413BC8">
        <w:rPr>
          <w:rFonts w:ascii="Calibri" w:eastAsia="Times New Roman" w:hAnsi="Calibri" w:cs="Arial"/>
          <w:sz w:val="22"/>
          <w:szCs w:val="22"/>
          <w:lang w:eastAsia="cs-CZ"/>
        </w:rPr>
        <w:t xml:space="preserve">L. </w:t>
      </w:r>
      <w:r w:rsidR="004A28F6">
        <w:rPr>
          <w:rFonts w:ascii="Calibri" w:eastAsia="Times New Roman" w:hAnsi="Calibri" w:cs="Arial"/>
          <w:sz w:val="22"/>
          <w:szCs w:val="22"/>
          <w:lang w:eastAsia="cs-CZ"/>
        </w:rPr>
        <w:t>Malý</w:t>
      </w:r>
      <w:r w:rsidRPr="00413BC8">
        <w:rPr>
          <w:rFonts w:ascii="Calibri" w:eastAsia="Times New Roman" w:hAnsi="Calibri" w:cs="Arial"/>
          <w:sz w:val="22"/>
          <w:szCs w:val="22"/>
          <w:lang w:eastAsia="cs-CZ"/>
        </w:rPr>
        <w:t>,</w:t>
      </w:r>
      <w:r w:rsidRPr="00413BC8">
        <w:rPr>
          <w:rFonts w:ascii="Calibri" w:eastAsia="Times New Roman" w:hAnsi="Calibri" w:cs="Arial"/>
          <w:b/>
          <w:sz w:val="22"/>
          <w:szCs w:val="22"/>
          <w:lang w:eastAsia="cs-CZ"/>
        </w:rPr>
        <w:t xml:space="preserve"> </w:t>
      </w:r>
      <w:r w:rsidRPr="00413BC8">
        <w:rPr>
          <w:rFonts w:ascii="Calibri" w:eastAsia="Times New Roman" w:hAnsi="Calibri" w:cs="Arial"/>
          <w:sz w:val="22"/>
          <w:szCs w:val="22"/>
          <w:lang w:eastAsia="cs-CZ"/>
        </w:rPr>
        <w:t>S</w:t>
      </w:r>
      <w:r w:rsidR="00736A2D">
        <w:rPr>
          <w:rFonts w:ascii="Calibri" w:eastAsia="Times New Roman" w:hAnsi="Calibri" w:cs="Arial"/>
          <w:sz w:val="22"/>
          <w:szCs w:val="22"/>
          <w:lang w:eastAsia="cs-CZ"/>
        </w:rPr>
        <w:t>práva železnic</w:t>
      </w:r>
      <w:r w:rsidR="00642961">
        <w:rPr>
          <w:rFonts w:ascii="Calibri" w:eastAsia="Times New Roman" w:hAnsi="Calibri" w:cs="Arial"/>
          <w:sz w:val="22"/>
          <w:szCs w:val="22"/>
          <w:lang w:eastAsia="cs-CZ"/>
        </w:rPr>
        <w:t>,</w:t>
      </w:r>
      <w:r w:rsidR="00C05CEB">
        <w:rPr>
          <w:rFonts w:ascii="Calibri" w:eastAsia="Times New Roman" w:hAnsi="Calibri" w:cs="Arial"/>
          <w:sz w:val="22"/>
          <w:szCs w:val="22"/>
          <w:lang w:eastAsia="cs-CZ"/>
        </w:rPr>
        <w:t xml:space="preserve"> s.</w:t>
      </w:r>
      <w:r w:rsidR="00736A2D">
        <w:rPr>
          <w:rFonts w:ascii="Calibri" w:eastAsia="Times New Roman" w:hAnsi="Calibri" w:cs="Arial"/>
          <w:sz w:val="22"/>
          <w:szCs w:val="22"/>
          <w:lang w:eastAsia="cs-CZ"/>
        </w:rPr>
        <w:t xml:space="preserve">o., </w:t>
      </w:r>
      <w:r w:rsidRPr="00413BC8">
        <w:rPr>
          <w:rFonts w:ascii="Calibri" w:eastAsia="Times New Roman" w:hAnsi="Calibri" w:cs="Arial"/>
          <w:sz w:val="22"/>
          <w:szCs w:val="22"/>
          <w:lang w:eastAsia="cs-CZ"/>
        </w:rPr>
        <w:t>OŘ Praha, SPS</w:t>
      </w:r>
    </w:p>
    <w:p w:rsidR="00413BC8" w:rsidRPr="00931C8C" w:rsidRDefault="00413BC8" w:rsidP="00413BC8">
      <w:pPr>
        <w:spacing w:before="120" w:after="0" w:line="240" w:lineRule="auto"/>
        <w:jc w:val="both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  <w:r w:rsidRPr="00413BC8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br w:type="page"/>
      </w:r>
      <w:r w:rsidR="00931C8C" w:rsidRPr="00931C8C"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  <w:lastRenderedPageBreak/>
        <w:t>Mapa s vyznačeným objektem</w:t>
      </w:r>
    </w:p>
    <w:p w:rsidR="00413BC8" w:rsidRPr="00413BC8" w:rsidRDefault="00413BC8" w:rsidP="00413BC8">
      <w:pPr>
        <w:spacing w:after="0" w:line="240" w:lineRule="auto"/>
        <w:jc w:val="center"/>
        <w:rPr>
          <w:rFonts w:ascii="Calibri" w:eastAsia="Times New Roman" w:hAnsi="Calibri" w:cs="Arial"/>
          <w:sz w:val="22"/>
          <w:szCs w:val="22"/>
          <w:lang w:eastAsia="cs-CZ"/>
        </w:rPr>
      </w:pPr>
    </w:p>
    <w:p w:rsidR="00D21061" w:rsidRDefault="00715F57" w:rsidP="00715F57">
      <w:pPr>
        <w:spacing w:after="0" w:line="240" w:lineRule="auto"/>
        <w:jc w:val="center"/>
        <w:rPr>
          <w:rFonts w:ascii="Calibri" w:eastAsia="Times New Roman" w:hAnsi="Calibri" w:cs="Arial"/>
          <w:sz w:val="22"/>
          <w:szCs w:val="22"/>
          <w:lang w:eastAsia="cs-CZ"/>
        </w:rPr>
      </w:pPr>
      <w:r>
        <w:rPr>
          <w:rFonts w:ascii="Calibri" w:eastAsia="Times New Roman" w:hAnsi="Calibri" w:cs="Arial"/>
          <w:noProof/>
          <w:sz w:val="22"/>
          <w:szCs w:val="22"/>
          <w:lang w:eastAsia="cs-CZ"/>
        </w:rPr>
        <w:drawing>
          <wp:inline distT="0" distB="0" distL="0" distR="0" wp14:anchorId="350E8E65" wp14:editId="0A797BE8">
            <wp:extent cx="6331319" cy="5634669"/>
            <wp:effectExtent l="0" t="0" r="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1319" cy="5634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8F3" w:rsidRDefault="003458F3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3458F3" w:rsidRDefault="003458F3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1E6821" w:rsidRDefault="001E6821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  <w:r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  <w:lastRenderedPageBreak/>
        <w:t>Foto objektu</w:t>
      </w:r>
      <w:r w:rsidR="00650D6A"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  <w:t>:</w:t>
      </w:r>
    </w:p>
    <w:p w:rsidR="00650D6A" w:rsidRDefault="00650D6A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u w:val="single"/>
          <w:lang w:eastAsia="cs-CZ"/>
        </w:rPr>
      </w:pPr>
    </w:p>
    <w:p w:rsidR="00650D6A" w:rsidRPr="00650D6A" w:rsidRDefault="00650D6A" w:rsidP="00736A2D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</w:pPr>
      <w:r w:rsidRPr="00650D6A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>SO.03</w:t>
      </w:r>
    </w:p>
    <w:p w:rsidR="00C673E4" w:rsidRDefault="00C673E4" w:rsidP="00736A2D">
      <w:pPr>
        <w:spacing w:after="0" w:line="240" w:lineRule="auto"/>
        <w:rPr>
          <w:rFonts w:ascii="Calibri" w:eastAsia="Times New Roman" w:hAnsi="Calibri" w:cs="Arial"/>
          <w:sz w:val="22"/>
          <w:szCs w:val="22"/>
          <w:lang w:eastAsia="cs-CZ"/>
        </w:rPr>
      </w:pPr>
    </w:p>
    <w:p w:rsidR="00C673E4" w:rsidRDefault="00650D6A" w:rsidP="00736A2D">
      <w:pPr>
        <w:spacing w:after="0" w:line="240" w:lineRule="auto"/>
        <w:rPr>
          <w:rFonts w:ascii="Calibri" w:eastAsia="Times New Roman" w:hAnsi="Calibri" w:cs="Arial"/>
          <w:sz w:val="22"/>
          <w:szCs w:val="22"/>
          <w:lang w:eastAsia="cs-CZ"/>
        </w:rPr>
      </w:pPr>
      <w:r>
        <w:rPr>
          <w:rFonts w:ascii="Calibri" w:eastAsia="Times New Roman" w:hAnsi="Calibri" w:cs="Arial"/>
          <w:noProof/>
          <w:sz w:val="22"/>
          <w:szCs w:val="22"/>
          <w:lang w:eastAsia="cs-CZ"/>
        </w:rPr>
        <w:drawing>
          <wp:inline distT="0" distB="0" distL="0" distR="0" wp14:anchorId="12C47D5B" wp14:editId="1709D4F7">
            <wp:extent cx="6120765" cy="3442665"/>
            <wp:effectExtent l="0" t="0" r="0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ly\Desktop\Kralupy nad Vltavou předměstí ON - oprava\FOTO 18.3.2020\20200318_0934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73E4" w:rsidRDefault="00C673E4" w:rsidP="00736A2D">
      <w:pPr>
        <w:spacing w:after="0" w:line="240" w:lineRule="auto"/>
        <w:rPr>
          <w:rFonts w:ascii="Calibri" w:eastAsia="Times New Roman" w:hAnsi="Calibri" w:cs="Arial"/>
          <w:sz w:val="22"/>
          <w:szCs w:val="22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Arial"/>
          <w:sz w:val="22"/>
          <w:szCs w:val="22"/>
          <w:lang w:eastAsia="cs-CZ"/>
        </w:rPr>
      </w:pPr>
    </w:p>
    <w:p w:rsidR="00C673E4" w:rsidRDefault="00C673E4" w:rsidP="00736A2D">
      <w:pPr>
        <w:spacing w:after="0" w:line="240" w:lineRule="auto"/>
        <w:rPr>
          <w:rFonts w:ascii="Calibri" w:eastAsia="Times New Roman" w:hAnsi="Calibri" w:cs="Arial"/>
          <w:sz w:val="22"/>
          <w:szCs w:val="22"/>
          <w:lang w:eastAsia="cs-CZ"/>
        </w:rPr>
      </w:pPr>
    </w:p>
    <w:p w:rsidR="00650D6A" w:rsidRDefault="00650D6A" w:rsidP="00736A2D">
      <w:pPr>
        <w:spacing w:after="0" w:line="240" w:lineRule="auto"/>
        <w:rPr>
          <w:rFonts w:ascii="Calibri" w:eastAsia="Times New Roman" w:hAnsi="Calibri" w:cs="Arial"/>
          <w:sz w:val="22"/>
          <w:szCs w:val="22"/>
          <w:lang w:eastAsia="cs-CZ"/>
        </w:rPr>
      </w:pPr>
    </w:p>
    <w:p w:rsidR="00650D6A" w:rsidRPr="00650D6A" w:rsidRDefault="00650D6A" w:rsidP="00650D6A">
      <w:pPr>
        <w:spacing w:after="0" w:line="240" w:lineRule="auto"/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</w:pPr>
      <w:r w:rsidRPr="00650D6A"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>SO.0</w:t>
      </w:r>
      <w:r>
        <w:rPr>
          <w:rFonts w:ascii="Calibri" w:eastAsia="Times New Roman" w:hAnsi="Calibri" w:cs="Calibri"/>
          <w:b/>
          <w:bCs/>
          <w:iCs/>
          <w:sz w:val="22"/>
          <w:szCs w:val="22"/>
          <w:lang w:eastAsia="cs-CZ"/>
        </w:rPr>
        <w:t>8</w:t>
      </w:r>
    </w:p>
    <w:p w:rsidR="001E6821" w:rsidRDefault="001E6821" w:rsidP="00736A2D">
      <w:pPr>
        <w:spacing w:after="0" w:line="240" w:lineRule="auto"/>
        <w:rPr>
          <w:rFonts w:ascii="Calibri" w:eastAsia="Times New Roman" w:hAnsi="Calibri" w:cs="Arial"/>
          <w:sz w:val="22"/>
          <w:szCs w:val="22"/>
          <w:lang w:eastAsia="cs-CZ"/>
        </w:rPr>
      </w:pPr>
    </w:p>
    <w:p w:rsidR="00736A2D" w:rsidRPr="00715F57" w:rsidRDefault="00650D6A" w:rsidP="00736A2D">
      <w:pPr>
        <w:spacing w:after="0" w:line="240" w:lineRule="auto"/>
        <w:rPr>
          <w:rFonts w:ascii="Calibri" w:eastAsia="Times New Roman" w:hAnsi="Calibri" w:cs="Arial"/>
          <w:sz w:val="22"/>
          <w:szCs w:val="22"/>
          <w:lang w:eastAsia="cs-CZ"/>
        </w:rPr>
      </w:pPr>
      <w:r>
        <w:rPr>
          <w:rFonts w:ascii="Calibri" w:eastAsia="Times New Roman" w:hAnsi="Calibri" w:cs="Arial"/>
          <w:noProof/>
          <w:sz w:val="22"/>
          <w:szCs w:val="22"/>
          <w:lang w:eastAsia="cs-CZ"/>
        </w:rPr>
        <w:drawing>
          <wp:inline distT="0" distB="0" distL="0" distR="0" wp14:anchorId="1ED37C53" wp14:editId="32553240">
            <wp:extent cx="6120765" cy="3442930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ly\Desktop\Kralupy nad Vltavou předměstí ON - oprava\FOTO 18.3.2020\20200318_09343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36A2D" w:rsidRPr="00715F57" w:rsidSect="00413BC8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049" w:right="849" w:bottom="1474" w:left="1418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20C3" w:rsidRDefault="00B720C3" w:rsidP="00962258">
      <w:pPr>
        <w:spacing w:after="0" w:line="240" w:lineRule="auto"/>
      </w:pPr>
      <w:r>
        <w:separator/>
      </w:r>
    </w:p>
  </w:endnote>
  <w:endnote w:type="continuationSeparator" w:id="0">
    <w:p w:rsidR="00B720C3" w:rsidRDefault="00B720C3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835185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835185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921" w:type="dxa"/>
        </w:tcPr>
        <w:p w:rsidR="00F1715C" w:rsidRDefault="00F1715C" w:rsidP="00D831A3">
          <w:pPr>
            <w:pStyle w:val="Zpat"/>
          </w:pPr>
        </w:p>
      </w:tc>
    </w:tr>
  </w:tbl>
  <w:p w:rsidR="00F1715C" w:rsidRPr="00B8518B" w:rsidRDefault="00F1715C" w:rsidP="00B8518B">
    <w:pPr>
      <w:pStyle w:val="Zpat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835185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835185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Správa železniční dopravní cesty, státní organizace</w:t>
          </w:r>
        </w:p>
        <w:p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Sídlo: Dlážděná 1003/7, 110 00 Praha 1</w:t>
          </w:r>
        </w:p>
        <w:p w:rsidR="00F1715C" w:rsidRDefault="00F1715C" w:rsidP="00460660">
          <w:pPr>
            <w:pStyle w:val="Zpat"/>
          </w:pPr>
          <w:r>
            <w:t>IČ: 709 94 234 DIČ: CZ 709 94 234</w:t>
          </w:r>
        </w:p>
        <w:p w:rsidR="00F1715C" w:rsidRDefault="00F1715C" w:rsidP="00460660">
          <w:pPr>
            <w:pStyle w:val="Zpat"/>
          </w:pPr>
          <w:r>
            <w:t>www.szdc.cz</w:t>
          </w:r>
        </w:p>
      </w:tc>
      <w:tc>
        <w:tcPr>
          <w:tcW w:w="2921" w:type="dxa"/>
        </w:tcPr>
        <w:p w:rsidR="00B45E9E" w:rsidRPr="00B45E9E" w:rsidRDefault="004D4925" w:rsidP="00B45E9E">
          <w:pPr>
            <w:pStyle w:val="Zpat"/>
            <w:rPr>
              <w:b/>
            </w:rPr>
          </w:pPr>
          <w:r>
            <w:rPr>
              <w:b/>
            </w:rPr>
            <w:t>Oblastní ředitelství Praha</w:t>
          </w:r>
        </w:p>
        <w:p w:rsidR="00B45E9E" w:rsidRPr="00B45E9E" w:rsidRDefault="004D4925" w:rsidP="00B45E9E">
          <w:pPr>
            <w:pStyle w:val="Zpat"/>
            <w:rPr>
              <w:b/>
            </w:rPr>
          </w:pPr>
          <w:r>
            <w:rPr>
              <w:b/>
            </w:rPr>
            <w:t>Partyzánská 24</w:t>
          </w:r>
        </w:p>
        <w:p w:rsidR="00F1715C" w:rsidRDefault="004D4925" w:rsidP="00B45E9E">
          <w:pPr>
            <w:pStyle w:val="Zpat"/>
          </w:pPr>
          <w:r>
            <w:rPr>
              <w:b/>
            </w:rPr>
            <w:t>170 00 Praha 7</w:t>
          </w:r>
        </w:p>
      </w:tc>
    </w:tr>
  </w:tbl>
  <w:p w:rsidR="00F1715C" w:rsidRPr="00B8518B" w:rsidRDefault="00F1715C" w:rsidP="00460660">
    <w:pPr>
      <w:pStyle w:val="Zpat"/>
      <w:rPr>
        <w:sz w:val="2"/>
        <w:szCs w:val="2"/>
      </w:rPr>
    </w:pPr>
  </w:p>
  <w:p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20C3" w:rsidRDefault="00B720C3" w:rsidP="00962258">
      <w:pPr>
        <w:spacing w:after="0" w:line="240" w:lineRule="auto"/>
      </w:pPr>
      <w:r>
        <w:separator/>
      </w:r>
    </w:p>
  </w:footnote>
  <w:footnote w:type="continuationSeparator" w:id="0">
    <w:p w:rsidR="00B720C3" w:rsidRDefault="00B720C3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Pr="00D6163D" w:rsidRDefault="00F1715C" w:rsidP="00D6163D">
          <w:pPr>
            <w:pStyle w:val="Druhdokumentu"/>
          </w:pPr>
        </w:p>
      </w:tc>
    </w:tr>
  </w:tbl>
  <w:p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F1715C" w:rsidRPr="00B8518B" w:rsidRDefault="00736A2D" w:rsidP="00FC638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70528" behindDoc="0" locked="1" layoutInCell="1" allowOverlap="1" wp14:anchorId="715A74AA" wp14:editId="363AA00F">
                <wp:simplePos x="0" y="0"/>
                <wp:positionH relativeFrom="page">
                  <wp:posOffset>445135</wp:posOffset>
                </wp:positionH>
                <wp:positionV relativeFrom="page">
                  <wp:posOffset>-98425</wp:posOffset>
                </wp:positionV>
                <wp:extent cx="1727835" cy="640715"/>
                <wp:effectExtent l="0" t="0" r="5715" b="6985"/>
                <wp:wrapNone/>
                <wp:docPr id="30" name="Obrázek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7835" cy="6407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1715C" w:rsidRPr="00D6163D" w:rsidRDefault="00F1715C" w:rsidP="00FC6389">
          <w:pPr>
            <w:pStyle w:val="Druhdokumentu"/>
          </w:pPr>
        </w:p>
      </w:tc>
    </w:tr>
    <w:tr w:rsidR="00F64786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:rsidR="00F64786" w:rsidRPr="00B8518B" w:rsidRDefault="00F64786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64786" w:rsidRDefault="00F64786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64786" w:rsidRDefault="00F64786" w:rsidP="00FC6389">
          <w:pPr>
            <w:pStyle w:val="Druhdokumentu"/>
            <w:rPr>
              <w:noProof/>
            </w:rPr>
          </w:pPr>
        </w:p>
      </w:tc>
    </w:tr>
  </w:tbl>
  <w:p w:rsidR="00F1715C" w:rsidRPr="00D6163D" w:rsidRDefault="00F1715C" w:rsidP="00FC6389">
    <w:pPr>
      <w:pStyle w:val="Zhlav"/>
      <w:rPr>
        <w:sz w:val="8"/>
        <w:szCs w:val="8"/>
      </w:rPr>
    </w:pPr>
  </w:p>
  <w:p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0C0674F8"/>
    <w:multiLevelType w:val="hybridMultilevel"/>
    <w:tmpl w:val="C70ED6AA"/>
    <w:lvl w:ilvl="0" w:tplc="3746E74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/>
        <w:color w:val="00000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4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C5433A"/>
    <w:multiLevelType w:val="hybridMultilevel"/>
    <w:tmpl w:val="79B2FCCE"/>
    <w:lvl w:ilvl="0" w:tplc="94C01DF4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840"/>
        </w:tabs>
        <w:ind w:left="8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560"/>
        </w:tabs>
        <w:ind w:left="15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280"/>
        </w:tabs>
        <w:ind w:left="22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000"/>
        </w:tabs>
        <w:ind w:left="30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720"/>
        </w:tabs>
        <w:ind w:left="37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440"/>
        </w:tabs>
        <w:ind w:left="44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160"/>
        </w:tabs>
        <w:ind w:left="51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5880"/>
        </w:tabs>
        <w:ind w:left="5880" w:hanging="360"/>
      </w:pPr>
      <w:rPr>
        <w:rFonts w:ascii="Wingdings" w:hAnsi="Wingdings" w:hint="default"/>
      </w:rPr>
    </w:lvl>
  </w:abstractNum>
  <w:abstractNum w:abstractNumId="6" w15:restartNumberingAfterBreak="0">
    <w:nsid w:val="2BF76403"/>
    <w:multiLevelType w:val="multilevel"/>
    <w:tmpl w:val="0D34D660"/>
    <w:numStyleLink w:val="ListBulletmultilevel"/>
  </w:abstractNum>
  <w:abstractNum w:abstractNumId="7" w15:restartNumberingAfterBreak="0">
    <w:nsid w:val="344B4C44"/>
    <w:multiLevelType w:val="multilevel"/>
    <w:tmpl w:val="CABE99FC"/>
    <w:numStyleLink w:val="ListNumbermultilevel"/>
  </w:abstractNum>
  <w:abstractNum w:abstractNumId="8" w15:restartNumberingAfterBreak="0">
    <w:nsid w:val="34EE549F"/>
    <w:multiLevelType w:val="multilevel"/>
    <w:tmpl w:val="CABE99FC"/>
    <w:numStyleLink w:val="ListNumbermultilevel"/>
  </w:abstractNum>
  <w:abstractNum w:abstractNumId="9" w15:restartNumberingAfterBreak="0">
    <w:nsid w:val="6AAF0A8C"/>
    <w:multiLevelType w:val="multilevel"/>
    <w:tmpl w:val="0D34D660"/>
    <w:numStyleLink w:val="ListBulletmultilevel"/>
  </w:abstractNum>
  <w:abstractNum w:abstractNumId="10" w15:restartNumberingAfterBreak="0">
    <w:nsid w:val="74070991"/>
    <w:multiLevelType w:val="multilevel"/>
    <w:tmpl w:val="CABE99FC"/>
    <w:numStyleLink w:val="ListNumbermultilevel"/>
  </w:abstractNum>
  <w:num w:numId="1">
    <w:abstractNumId w:val="3"/>
  </w:num>
  <w:num w:numId="2">
    <w:abstractNumId w:val="1"/>
  </w:num>
  <w:num w:numId="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4"/>
  </w:num>
  <w:num w:numId="6">
    <w:abstractNumId w:val="6"/>
  </w:num>
  <w:num w:numId="7">
    <w:abstractNumId w:val="0"/>
  </w:num>
  <w:num w:numId="8">
    <w:abstractNumId w:val="7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 w:numId="11">
    <w:abstractNumId w:val="1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3"/>
  </w:num>
  <w:num w:numId="17">
    <w:abstractNumId w:val="3"/>
  </w:num>
  <w:num w:numId="18">
    <w:abstractNumId w:val="3"/>
  </w:num>
  <w:num w:numId="19">
    <w:abstractNumId w:val="3"/>
  </w:num>
  <w:num w:numId="20">
    <w:abstractNumId w:val="3"/>
  </w:num>
  <w:num w:numId="21">
    <w:abstractNumId w:val="3"/>
  </w:num>
  <w:num w:numId="22">
    <w:abstractNumId w:val="6"/>
  </w:num>
  <w:num w:numId="23">
    <w:abstractNumId w:val="1"/>
  </w:num>
  <w:num w:numId="24">
    <w:abstractNumId w:val="6"/>
  </w:num>
  <w:num w:numId="25">
    <w:abstractNumId w:val="6"/>
  </w:num>
  <w:num w:numId="26">
    <w:abstractNumId w:val="6"/>
  </w:num>
  <w:num w:numId="27">
    <w:abstractNumId w:val="6"/>
  </w:num>
  <w:num w:numId="28">
    <w:abstractNumId w:val="10"/>
  </w:num>
  <w:num w:numId="29">
    <w:abstractNumId w:val="3"/>
  </w:num>
  <w:num w:numId="30">
    <w:abstractNumId w:val="10"/>
  </w:num>
  <w:num w:numId="31">
    <w:abstractNumId w:val="10"/>
  </w:num>
  <w:num w:numId="32">
    <w:abstractNumId w:val="10"/>
  </w:num>
  <w:num w:numId="33">
    <w:abstractNumId w:val="10"/>
  </w:num>
  <w:num w:numId="34">
    <w:abstractNumId w:val="6"/>
  </w:num>
  <w:num w:numId="35">
    <w:abstractNumId w:val="1"/>
  </w:num>
  <w:num w:numId="36">
    <w:abstractNumId w:val="6"/>
  </w:num>
  <w:num w:numId="37">
    <w:abstractNumId w:val="6"/>
  </w:num>
  <w:num w:numId="38">
    <w:abstractNumId w:val="6"/>
  </w:num>
  <w:num w:numId="39">
    <w:abstractNumId w:val="6"/>
  </w:num>
  <w:num w:numId="40">
    <w:abstractNumId w:val="10"/>
  </w:num>
  <w:num w:numId="41">
    <w:abstractNumId w:val="3"/>
  </w:num>
  <w:num w:numId="42">
    <w:abstractNumId w:val="10"/>
  </w:num>
  <w:num w:numId="43">
    <w:abstractNumId w:val="10"/>
  </w:num>
  <w:num w:numId="44">
    <w:abstractNumId w:val="10"/>
  </w:num>
  <w:num w:numId="45">
    <w:abstractNumId w:val="10"/>
  </w:num>
  <w:num w:numId="46">
    <w:abstractNumId w:val="5"/>
  </w:num>
  <w:num w:numId="47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LockTheme/>
  <w:styleLockQFSet/>
  <w:defaultTabStop w:val="708"/>
  <w:hyphenationZone w:val="425"/>
  <w:doNotShadeFormData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2965"/>
    <w:rsid w:val="000144B2"/>
    <w:rsid w:val="00033432"/>
    <w:rsid w:val="000335CC"/>
    <w:rsid w:val="00072C1E"/>
    <w:rsid w:val="00087365"/>
    <w:rsid w:val="000A2D52"/>
    <w:rsid w:val="000B7907"/>
    <w:rsid w:val="000C0429"/>
    <w:rsid w:val="00100403"/>
    <w:rsid w:val="00103474"/>
    <w:rsid w:val="00114472"/>
    <w:rsid w:val="00126B3F"/>
    <w:rsid w:val="00134AF4"/>
    <w:rsid w:val="00170EC5"/>
    <w:rsid w:val="001747C1"/>
    <w:rsid w:val="0018596A"/>
    <w:rsid w:val="001A31B0"/>
    <w:rsid w:val="001C4DA0"/>
    <w:rsid w:val="001D12E6"/>
    <w:rsid w:val="001E6821"/>
    <w:rsid w:val="00207DF5"/>
    <w:rsid w:val="0021073E"/>
    <w:rsid w:val="00241FB7"/>
    <w:rsid w:val="002471CF"/>
    <w:rsid w:val="0026785D"/>
    <w:rsid w:val="002A3CD6"/>
    <w:rsid w:val="002C31BF"/>
    <w:rsid w:val="002E0CD7"/>
    <w:rsid w:val="002F026B"/>
    <w:rsid w:val="00306DBF"/>
    <w:rsid w:val="00313880"/>
    <w:rsid w:val="003311DB"/>
    <w:rsid w:val="003458F3"/>
    <w:rsid w:val="00357BC6"/>
    <w:rsid w:val="00394043"/>
    <w:rsid w:val="003956C6"/>
    <w:rsid w:val="003E75CE"/>
    <w:rsid w:val="003E7AC2"/>
    <w:rsid w:val="0041380F"/>
    <w:rsid w:val="00413BC8"/>
    <w:rsid w:val="00450F07"/>
    <w:rsid w:val="00453CD3"/>
    <w:rsid w:val="00455BC7"/>
    <w:rsid w:val="00460660"/>
    <w:rsid w:val="00460CCB"/>
    <w:rsid w:val="0047428D"/>
    <w:rsid w:val="004764ED"/>
    <w:rsid w:val="00477370"/>
    <w:rsid w:val="00486107"/>
    <w:rsid w:val="00491827"/>
    <w:rsid w:val="004926B0"/>
    <w:rsid w:val="004A28F6"/>
    <w:rsid w:val="004A7C69"/>
    <w:rsid w:val="004C4399"/>
    <w:rsid w:val="004C69ED"/>
    <w:rsid w:val="004C787C"/>
    <w:rsid w:val="004D4925"/>
    <w:rsid w:val="004F4B9B"/>
    <w:rsid w:val="00506873"/>
    <w:rsid w:val="00511AB9"/>
    <w:rsid w:val="00523EA7"/>
    <w:rsid w:val="00527A1B"/>
    <w:rsid w:val="00551D1F"/>
    <w:rsid w:val="00553375"/>
    <w:rsid w:val="005658A6"/>
    <w:rsid w:val="005722BB"/>
    <w:rsid w:val="005736B7"/>
    <w:rsid w:val="00575A8A"/>
    <w:rsid w:val="00575E5A"/>
    <w:rsid w:val="00596C7E"/>
    <w:rsid w:val="005A64E9"/>
    <w:rsid w:val="005B5EE9"/>
    <w:rsid w:val="0061068E"/>
    <w:rsid w:val="00614BA8"/>
    <w:rsid w:val="00642961"/>
    <w:rsid w:val="00650D6A"/>
    <w:rsid w:val="00660AD3"/>
    <w:rsid w:val="006A5570"/>
    <w:rsid w:val="006A689C"/>
    <w:rsid w:val="006B3D79"/>
    <w:rsid w:val="006C1290"/>
    <w:rsid w:val="006D7248"/>
    <w:rsid w:val="006E0578"/>
    <w:rsid w:val="006E314D"/>
    <w:rsid w:val="00710723"/>
    <w:rsid w:val="00715EFD"/>
    <w:rsid w:val="00715F57"/>
    <w:rsid w:val="00723ED1"/>
    <w:rsid w:val="007303AF"/>
    <w:rsid w:val="00736A2D"/>
    <w:rsid w:val="00737396"/>
    <w:rsid w:val="00743525"/>
    <w:rsid w:val="0076286B"/>
    <w:rsid w:val="00764595"/>
    <w:rsid w:val="00766846"/>
    <w:rsid w:val="0076708C"/>
    <w:rsid w:val="0077673A"/>
    <w:rsid w:val="007846E1"/>
    <w:rsid w:val="007A0E1B"/>
    <w:rsid w:val="007B570C"/>
    <w:rsid w:val="007C61C6"/>
    <w:rsid w:val="007E4A6E"/>
    <w:rsid w:val="007F56A7"/>
    <w:rsid w:val="00807DD0"/>
    <w:rsid w:val="00813F11"/>
    <w:rsid w:val="00816478"/>
    <w:rsid w:val="008243C9"/>
    <w:rsid w:val="00835185"/>
    <w:rsid w:val="0087392A"/>
    <w:rsid w:val="00892604"/>
    <w:rsid w:val="008A3568"/>
    <w:rsid w:val="008D03B9"/>
    <w:rsid w:val="008F18D6"/>
    <w:rsid w:val="00904780"/>
    <w:rsid w:val="009113A8"/>
    <w:rsid w:val="00922385"/>
    <w:rsid w:val="009223DF"/>
    <w:rsid w:val="00931C8C"/>
    <w:rsid w:val="00936091"/>
    <w:rsid w:val="00940D8A"/>
    <w:rsid w:val="009506B4"/>
    <w:rsid w:val="00962258"/>
    <w:rsid w:val="009678B7"/>
    <w:rsid w:val="00982411"/>
    <w:rsid w:val="00990689"/>
    <w:rsid w:val="00992D9C"/>
    <w:rsid w:val="00996CB8"/>
    <w:rsid w:val="009A7568"/>
    <w:rsid w:val="009B2E97"/>
    <w:rsid w:val="009B72CC"/>
    <w:rsid w:val="009C53AD"/>
    <w:rsid w:val="009E07F4"/>
    <w:rsid w:val="009F392E"/>
    <w:rsid w:val="00A44328"/>
    <w:rsid w:val="00A6177B"/>
    <w:rsid w:val="00A66136"/>
    <w:rsid w:val="00AA4CBB"/>
    <w:rsid w:val="00AA65FA"/>
    <w:rsid w:val="00AA7351"/>
    <w:rsid w:val="00AB27C7"/>
    <w:rsid w:val="00AD056F"/>
    <w:rsid w:val="00AD0A0D"/>
    <w:rsid w:val="00AD6731"/>
    <w:rsid w:val="00B036EB"/>
    <w:rsid w:val="00B15D0D"/>
    <w:rsid w:val="00B45E9E"/>
    <w:rsid w:val="00B55F9C"/>
    <w:rsid w:val="00B720C3"/>
    <w:rsid w:val="00B75EE1"/>
    <w:rsid w:val="00B77481"/>
    <w:rsid w:val="00B84846"/>
    <w:rsid w:val="00B8518B"/>
    <w:rsid w:val="00B94F2F"/>
    <w:rsid w:val="00BA766C"/>
    <w:rsid w:val="00BB3740"/>
    <w:rsid w:val="00BC735F"/>
    <w:rsid w:val="00BD7E91"/>
    <w:rsid w:val="00BF374D"/>
    <w:rsid w:val="00C02D0A"/>
    <w:rsid w:val="00C03A6E"/>
    <w:rsid w:val="00C05CEB"/>
    <w:rsid w:val="00C23690"/>
    <w:rsid w:val="00C30759"/>
    <w:rsid w:val="00C44F6A"/>
    <w:rsid w:val="00C673E4"/>
    <w:rsid w:val="00C8207D"/>
    <w:rsid w:val="00CD1FC4"/>
    <w:rsid w:val="00CE371D"/>
    <w:rsid w:val="00CF2965"/>
    <w:rsid w:val="00D02A4D"/>
    <w:rsid w:val="00D21061"/>
    <w:rsid w:val="00D316A7"/>
    <w:rsid w:val="00D4108E"/>
    <w:rsid w:val="00D43ED1"/>
    <w:rsid w:val="00D6163D"/>
    <w:rsid w:val="00D66827"/>
    <w:rsid w:val="00D831A3"/>
    <w:rsid w:val="00DA1532"/>
    <w:rsid w:val="00DA6FFE"/>
    <w:rsid w:val="00DC3110"/>
    <w:rsid w:val="00DD46F3"/>
    <w:rsid w:val="00DD58A6"/>
    <w:rsid w:val="00DE2429"/>
    <w:rsid w:val="00DE56F2"/>
    <w:rsid w:val="00DF116D"/>
    <w:rsid w:val="00DF7745"/>
    <w:rsid w:val="00E351FC"/>
    <w:rsid w:val="00E52ABB"/>
    <w:rsid w:val="00E824F1"/>
    <w:rsid w:val="00EB104F"/>
    <w:rsid w:val="00ED14BD"/>
    <w:rsid w:val="00F01440"/>
    <w:rsid w:val="00F12DEC"/>
    <w:rsid w:val="00F1715C"/>
    <w:rsid w:val="00F310F8"/>
    <w:rsid w:val="00F35939"/>
    <w:rsid w:val="00F45607"/>
    <w:rsid w:val="00F64786"/>
    <w:rsid w:val="00F659EB"/>
    <w:rsid w:val="00F862D6"/>
    <w:rsid w:val="00F86BA6"/>
    <w:rsid w:val="00F953FF"/>
    <w:rsid w:val="00FC6389"/>
    <w:rsid w:val="00FD2F51"/>
    <w:rsid w:val="00FF4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EE02EF"/>
  <w15:docId w15:val="{32DB81B1-5123-4293-9444-78AC0B2C7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6785D"/>
  </w:style>
  <w:style w:type="paragraph" w:styleId="Nadpis1">
    <w:name w:val="heading 1"/>
    <w:basedOn w:val="Normln"/>
    <w:next w:val="Normln"/>
    <w:link w:val="Nadpis1Char"/>
    <w:uiPriority w:val="9"/>
    <w:qFormat/>
    <w:rsid w:val="0026785D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6785D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6785D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6785D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678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678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678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6785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6785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6785D"/>
  </w:style>
  <w:style w:type="paragraph" w:styleId="Zpat">
    <w:name w:val="footer"/>
    <w:basedOn w:val="Normln"/>
    <w:link w:val="Zpat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26785D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26785D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26785D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26785D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26785D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6785D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6785D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26785D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26785D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26785D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6785D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6785D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6785D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785D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785D"/>
    <w:rPr>
      <w:sz w:val="14"/>
      <w:szCs w:val="20"/>
    </w:rPr>
  </w:style>
  <w:style w:type="table" w:styleId="Mkatabulky">
    <w:name w:val="Table Grid"/>
    <w:basedOn w:val="Normlntabulka"/>
    <w:uiPriority w:val="39"/>
    <w:rsid w:val="0026785D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26785D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26785D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26785D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26785D"/>
  </w:style>
  <w:style w:type="paragraph" w:customStyle="1" w:styleId="Druhdokumentu">
    <w:name w:val="Druh dokumentu"/>
    <w:uiPriority w:val="99"/>
    <w:qFormat/>
    <w:rsid w:val="0026785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qFormat/>
    <w:rsid w:val="0026785D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678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6785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26785D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26785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26785D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26785D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6785D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6785D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26785D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26785D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26785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26785D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26785D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26785D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0C0429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26785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26785D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26785D"/>
    <w:pPr>
      <w:numPr>
        <w:numId w:val="39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26785D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26785D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26785D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26785D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26785D"/>
    <w:pPr>
      <w:numPr>
        <w:numId w:val="45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26785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26785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26785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26785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26785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26785D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26785D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26785D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26785D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6785D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6785D"/>
    <w:pPr>
      <w:spacing w:after="100"/>
      <w:ind w:left="360"/>
    </w:pPr>
  </w:style>
  <w:style w:type="character" w:styleId="Hypertextovodkaz">
    <w:name w:val="Hyperlink"/>
    <w:basedOn w:val="Standardnpsmoodstavce"/>
    <w:unhideWhenUsed/>
    <w:rsid w:val="0026785D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26785D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85D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85D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1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rsid w:val="00B45E9E"/>
  </w:style>
  <w:style w:type="paragraph" w:customStyle="1" w:styleId="Pedmtdopisu">
    <w:name w:val="Předmět dopisu"/>
    <w:basedOn w:val="Normln"/>
    <w:next w:val="Oslovenvdopisu"/>
    <w:qFormat/>
    <w:rsid w:val="00B45E9E"/>
    <w:pPr>
      <w:spacing w:after="480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3670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jan.vacin@ave.cz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lrich\AppData\Local\Microsoft\Windows\Temporary%20Internet%20Files\Content.Outlook\QZIKWC7X\Administrativn&#237;%20dopis_O&#344;PH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7F25D8-5C0C-4F11-B6B4-EC852F3C2DCD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7D675884-4683-4483-8232-C6240514058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87CB87B-A621-4585-9EA2-DD68FCBC01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4F2F62CE-CCE6-44A5-B224-B8219AE7E6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Administrativní dopis_OŘPHA</Template>
  <TotalTime>9935</TotalTime>
  <Pages>4</Pages>
  <Words>618</Words>
  <Characters>3652</Characters>
  <Application>Microsoft Office Word</Application>
  <DocSecurity>0</DocSecurity>
  <Lines>30</Lines>
  <Paragraphs>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4262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Ulrich Ladislav, DiS.</dc:creator>
  <cp:lastModifiedBy>Malý Lukáš</cp:lastModifiedBy>
  <cp:revision>30</cp:revision>
  <cp:lastPrinted>2021-05-31T06:05:00Z</cp:lastPrinted>
  <dcterms:created xsi:type="dcterms:W3CDTF">2019-09-12T11:31:00Z</dcterms:created>
  <dcterms:modified xsi:type="dcterms:W3CDTF">2021-05-31T06:05:00Z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