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7D42C" w14:textId="77777777" w:rsidR="0054209E" w:rsidRPr="006D089A" w:rsidRDefault="0054209E" w:rsidP="0054209E">
      <w:pPr>
        <w:pStyle w:val="BodyText31"/>
        <w:spacing w:before="120"/>
        <w:jc w:val="left"/>
        <w:rPr>
          <w:rFonts w:asciiTheme="majorHAnsi" w:hAnsiTheme="majorHAnsi"/>
          <w:b/>
          <w:caps/>
          <w:sz w:val="40"/>
          <w:szCs w:val="44"/>
        </w:rPr>
      </w:pPr>
      <w:r w:rsidRPr="006D089A">
        <w:rPr>
          <w:rFonts w:asciiTheme="majorHAnsi" w:hAnsiTheme="majorHAnsi"/>
          <w:b/>
          <w:caps/>
          <w:sz w:val="40"/>
          <w:szCs w:val="44"/>
        </w:rPr>
        <w:t>KUPNÍ SMLOUVA</w:t>
      </w:r>
    </w:p>
    <w:p w14:paraId="446368A3" w14:textId="77777777" w:rsidR="0054209E" w:rsidRPr="006D089A" w:rsidRDefault="0054209E" w:rsidP="0054209E">
      <w:pPr>
        <w:spacing w:before="120"/>
        <w:rPr>
          <w:rFonts w:eastAsia="Times New Roman" w:cs="Arial"/>
          <w:b/>
          <w:u w:val="single"/>
          <w:lang w:eastAsia="cs-CZ"/>
        </w:rPr>
      </w:pPr>
      <w:r w:rsidRPr="006D089A">
        <w:rPr>
          <w:rFonts w:eastAsia="Times New Roman" w:cs="Arial"/>
          <w:lang w:eastAsia="cs-CZ"/>
        </w:rPr>
        <w:t>uzavřená podle ustanovení §  2079 zák.</w:t>
      </w:r>
      <w:r w:rsidRPr="006D089A">
        <w:rPr>
          <w:rFonts w:eastAsia="Times New Roman" w:cs="Arial"/>
          <w:b/>
          <w:lang w:eastAsia="cs-CZ"/>
        </w:rPr>
        <w:t xml:space="preserve"> </w:t>
      </w:r>
      <w:r w:rsidRPr="006D089A">
        <w:rPr>
          <w:rFonts w:eastAsia="Times New Roman" w:cs="Arial"/>
          <w:lang w:eastAsia="cs-CZ"/>
        </w:rPr>
        <w:t>č. 89/2012 Sb.,</w:t>
      </w:r>
      <w:r>
        <w:rPr>
          <w:rFonts w:eastAsia="Times New Roman" w:cs="Arial"/>
          <w:lang w:eastAsia="cs-CZ"/>
        </w:rPr>
        <w:t xml:space="preserve"> </w:t>
      </w:r>
      <w:r w:rsidRPr="006D089A">
        <w:rPr>
          <w:rFonts w:eastAsia="Times New Roman" w:cs="Arial"/>
          <w:lang w:eastAsia="cs-CZ"/>
        </w:rPr>
        <w:t>občanský zákoník, ve znění pozdějších předpisů</w:t>
      </w:r>
    </w:p>
    <w:p w14:paraId="34B20816" w14:textId="0D4F04A6" w:rsidR="0054209E" w:rsidRPr="0015676C" w:rsidRDefault="0054209E" w:rsidP="0054209E">
      <w:pPr>
        <w:pStyle w:val="Titul2"/>
      </w:pPr>
      <w:r w:rsidRPr="00FA3393">
        <w:t>„</w:t>
      </w:r>
      <w:r w:rsidR="00F5567E" w:rsidRPr="006529DB">
        <w:rPr>
          <w:rFonts w:cs="Arial"/>
        </w:rPr>
        <w:t xml:space="preserve">Nákup </w:t>
      </w:r>
      <w:proofErr w:type="spellStart"/>
      <w:r w:rsidR="00F5567E" w:rsidRPr="006529DB">
        <w:rPr>
          <w:rFonts w:cs="Arial"/>
        </w:rPr>
        <w:t>autoplošiny</w:t>
      </w:r>
      <w:proofErr w:type="spellEnd"/>
      <w:r w:rsidR="00F5567E" w:rsidRPr="006529DB">
        <w:rPr>
          <w:rFonts w:cs="Arial"/>
        </w:rPr>
        <w:t xml:space="preserve"> s pohonem 4x4 </w:t>
      </w:r>
      <w:r w:rsidR="00F5567E">
        <w:rPr>
          <w:rFonts w:cs="Arial"/>
        </w:rPr>
        <w:t xml:space="preserve">do </w:t>
      </w:r>
      <w:r w:rsidR="00F5567E" w:rsidRPr="006529DB">
        <w:rPr>
          <w:rFonts w:cs="Arial"/>
        </w:rPr>
        <w:t>3,5t</w:t>
      </w:r>
      <w:r w:rsidRPr="00FA3393">
        <w:t>“</w:t>
      </w:r>
    </w:p>
    <w:p w14:paraId="2CED09C9" w14:textId="77777777" w:rsidR="0054209E" w:rsidRPr="006E6E1B" w:rsidRDefault="0054209E" w:rsidP="00373009">
      <w:pPr>
        <w:pStyle w:val="Odstavecseseznamem"/>
        <w:numPr>
          <w:ilvl w:val="0"/>
          <w:numId w:val="5"/>
        </w:numPr>
        <w:contextualSpacing w:val="0"/>
        <w:rPr>
          <w:b/>
          <w:noProof/>
          <w:sz w:val="24"/>
          <w:szCs w:val="24"/>
        </w:rPr>
      </w:pPr>
      <w:r w:rsidRPr="006E6E1B">
        <w:rPr>
          <w:b/>
          <w:noProof/>
          <w:sz w:val="24"/>
          <w:szCs w:val="24"/>
        </w:rPr>
        <w:t>Smluvní strany</w:t>
      </w:r>
    </w:p>
    <w:p w14:paraId="1C9D3D09" w14:textId="77777777" w:rsidR="0054209E" w:rsidRPr="0019340A" w:rsidRDefault="0054209E" w:rsidP="00373009">
      <w:pPr>
        <w:pStyle w:val="Odstavecseseznamem"/>
        <w:numPr>
          <w:ilvl w:val="1"/>
          <w:numId w:val="5"/>
        </w:numPr>
        <w:rPr>
          <w:b/>
          <w:noProof/>
        </w:rPr>
      </w:pPr>
      <w:r w:rsidRPr="0019340A">
        <w:rPr>
          <w:b/>
          <w:noProof/>
        </w:rPr>
        <w:t>Kupující</w:t>
      </w:r>
      <w:r>
        <w:rPr>
          <w:b/>
          <w:noProof/>
        </w:rPr>
        <w:t>: Správa železnic</w:t>
      </w:r>
      <w:r w:rsidRPr="0019340A">
        <w:rPr>
          <w:b/>
          <w:noProof/>
        </w:rPr>
        <w:t>, státní organizace</w:t>
      </w:r>
    </w:p>
    <w:p w14:paraId="573B5404" w14:textId="77777777" w:rsidR="0054209E" w:rsidRPr="00286820" w:rsidRDefault="0054209E" w:rsidP="0054209E">
      <w:pPr>
        <w:pStyle w:val="Odstavecseseznamem"/>
        <w:ind w:left="1077"/>
        <w:rPr>
          <w:noProof/>
        </w:rPr>
      </w:pPr>
      <w:r w:rsidRPr="00286820">
        <w:rPr>
          <w:noProof/>
        </w:rPr>
        <w:t>se sídlem: Praha 1 – Nové Město, Dlážděná 1003/7, PSČ 110 00</w:t>
      </w:r>
    </w:p>
    <w:p w14:paraId="1A12FDD0" w14:textId="77777777" w:rsidR="0054209E" w:rsidRPr="00286820" w:rsidRDefault="0054209E" w:rsidP="0054209E">
      <w:pPr>
        <w:pStyle w:val="Odstavecseseznamem"/>
        <w:ind w:left="1077"/>
        <w:rPr>
          <w:noProof/>
        </w:rPr>
      </w:pPr>
      <w:r w:rsidRPr="00286820">
        <w:rPr>
          <w:noProof/>
        </w:rPr>
        <w:t>IČ: 70994234, DIČ: CZ70994234</w:t>
      </w:r>
    </w:p>
    <w:p w14:paraId="659FDEAA" w14:textId="77777777" w:rsidR="0054209E" w:rsidRPr="00286820" w:rsidRDefault="0054209E" w:rsidP="0054209E">
      <w:pPr>
        <w:pStyle w:val="Odstavecseseznamem"/>
        <w:ind w:left="1077"/>
        <w:rPr>
          <w:noProof/>
        </w:rPr>
      </w:pPr>
      <w:r w:rsidRPr="00286820">
        <w:rPr>
          <w:noProof/>
        </w:rPr>
        <w:t>zapsána v obchodním rejstříku vedeném Městským soudem v Praze, oddíl A, vložka 48384</w:t>
      </w:r>
    </w:p>
    <w:p w14:paraId="412E1240" w14:textId="46128744" w:rsidR="0054209E" w:rsidRPr="00286820" w:rsidRDefault="0054209E" w:rsidP="0054209E">
      <w:pPr>
        <w:pStyle w:val="Odstavecseseznamem"/>
        <w:ind w:left="1077"/>
        <w:rPr>
          <w:noProof/>
        </w:rPr>
      </w:pPr>
      <w:r w:rsidRPr="00286820">
        <w:rPr>
          <w:noProof/>
        </w:rPr>
        <w:t xml:space="preserve">Zastoupená: Ing. Vladimírem Filipem, ředitelem Oblastního ředitelství Praha </w:t>
      </w:r>
      <w:r w:rsidR="0029755E">
        <w:rPr>
          <w:rFonts w:ascii="Verdana" w:eastAsia="Verdana" w:hAnsi="Verdana" w:cs="Times New Roman"/>
          <w:noProof/>
        </w:rPr>
        <w:t>na základě pověření č. 2381 ze dne 21.</w:t>
      </w:r>
      <w:r w:rsidR="00A83FF8">
        <w:rPr>
          <w:rFonts w:ascii="Verdana" w:eastAsia="Verdana" w:hAnsi="Verdana" w:cs="Times New Roman"/>
          <w:noProof/>
        </w:rPr>
        <w:t xml:space="preserve"> </w:t>
      </w:r>
      <w:r w:rsidR="0029755E">
        <w:rPr>
          <w:rFonts w:ascii="Verdana" w:eastAsia="Verdana" w:hAnsi="Verdana" w:cs="Times New Roman"/>
          <w:noProof/>
        </w:rPr>
        <w:t>3.</w:t>
      </w:r>
      <w:r w:rsidR="00A83FF8">
        <w:rPr>
          <w:rFonts w:ascii="Verdana" w:eastAsia="Verdana" w:hAnsi="Verdana" w:cs="Times New Roman"/>
          <w:noProof/>
        </w:rPr>
        <w:t xml:space="preserve"> </w:t>
      </w:r>
      <w:r w:rsidR="0029755E">
        <w:rPr>
          <w:rFonts w:ascii="Verdana" w:eastAsia="Verdana" w:hAnsi="Verdana" w:cs="Times New Roman"/>
          <w:noProof/>
        </w:rPr>
        <w:t>2018</w:t>
      </w:r>
    </w:p>
    <w:p w14:paraId="276119A9" w14:textId="767AE0D9" w:rsidR="0054209E" w:rsidRPr="0019340A" w:rsidRDefault="0054209E" w:rsidP="0054209E">
      <w:pPr>
        <w:rPr>
          <w:rFonts w:eastAsia="Verdana" w:cs="Times New Roman"/>
          <w:b/>
          <w:bCs/>
          <w:noProof/>
        </w:rPr>
      </w:pPr>
      <w:r w:rsidRPr="0019340A">
        <w:rPr>
          <w:rFonts w:eastAsia="Verdana" w:cs="Times New Roman"/>
          <w:b/>
          <w:bCs/>
          <w:noProof/>
        </w:rPr>
        <w:tab/>
        <w:t xml:space="preserve">(dále jen </w:t>
      </w:r>
      <w:r w:rsidR="004E7289">
        <w:rPr>
          <w:rFonts w:eastAsia="Verdana" w:cs="Times New Roman"/>
          <w:b/>
          <w:bCs/>
          <w:noProof/>
        </w:rPr>
        <w:t xml:space="preserve">„kupující“ </w:t>
      </w:r>
      <w:r w:rsidR="003F3337">
        <w:rPr>
          <w:rFonts w:eastAsia="Verdana" w:cs="Times New Roman"/>
          <w:b/>
          <w:bCs/>
          <w:noProof/>
        </w:rPr>
        <w:t>nebo „Správa železnic“</w:t>
      </w:r>
      <w:r w:rsidRPr="0019340A">
        <w:rPr>
          <w:rFonts w:eastAsia="Verdana" w:cs="Times New Roman"/>
          <w:b/>
          <w:bCs/>
          <w:noProof/>
        </w:rPr>
        <w:t>)</w:t>
      </w:r>
    </w:p>
    <w:p w14:paraId="53224022" w14:textId="55A45E60" w:rsidR="0054209E" w:rsidRPr="00286820" w:rsidRDefault="0054209E" w:rsidP="0054209E">
      <w:pPr>
        <w:pStyle w:val="Odstavecseseznamem"/>
        <w:ind w:left="1077"/>
        <w:rPr>
          <w:b/>
          <w:noProof/>
        </w:rPr>
      </w:pPr>
      <w:r w:rsidRPr="00286820">
        <w:rPr>
          <w:b/>
          <w:noProof/>
        </w:rPr>
        <w:t xml:space="preserve">Korespondenční adresa </w:t>
      </w:r>
      <w:r w:rsidR="004777B7">
        <w:rPr>
          <w:b/>
          <w:noProof/>
        </w:rPr>
        <w:t>kupujícího</w:t>
      </w:r>
      <w:r w:rsidRPr="00286820">
        <w:rPr>
          <w:b/>
          <w:noProof/>
        </w:rPr>
        <w:t xml:space="preserve"> ve věci této smlouvy je: </w:t>
      </w:r>
    </w:p>
    <w:p w14:paraId="64034D17" w14:textId="77777777" w:rsidR="0054209E" w:rsidRPr="00286820" w:rsidRDefault="0054209E" w:rsidP="0054209E">
      <w:pPr>
        <w:pStyle w:val="Odstavecseseznamem"/>
        <w:ind w:left="1077"/>
        <w:rPr>
          <w:noProof/>
        </w:rPr>
      </w:pPr>
      <w:r>
        <w:rPr>
          <w:noProof/>
        </w:rPr>
        <w:t>Správa železnic</w:t>
      </w:r>
      <w:r w:rsidRPr="00286820">
        <w:rPr>
          <w:noProof/>
        </w:rPr>
        <w:t>, státní organizace</w:t>
      </w:r>
    </w:p>
    <w:p w14:paraId="6DB1450B" w14:textId="77777777" w:rsidR="0054209E" w:rsidRPr="00286820" w:rsidRDefault="0054209E" w:rsidP="0054209E">
      <w:pPr>
        <w:pStyle w:val="Odstavecseseznamem"/>
        <w:ind w:left="1077"/>
        <w:rPr>
          <w:noProof/>
        </w:rPr>
      </w:pPr>
      <w:r w:rsidRPr="00286820">
        <w:rPr>
          <w:noProof/>
        </w:rPr>
        <w:t>Oblastní ředitelství Praha</w:t>
      </w:r>
    </w:p>
    <w:p w14:paraId="44B2A118" w14:textId="77777777" w:rsidR="0054209E" w:rsidRDefault="0054209E" w:rsidP="0054209E">
      <w:pPr>
        <w:pStyle w:val="Odstavecseseznamem"/>
        <w:ind w:left="1077"/>
        <w:contextualSpacing w:val="0"/>
        <w:rPr>
          <w:noProof/>
        </w:rPr>
      </w:pPr>
      <w:r w:rsidRPr="00286820">
        <w:rPr>
          <w:noProof/>
        </w:rPr>
        <w:t>Partyzánská 24, 170 00 Praha 7</w:t>
      </w:r>
    </w:p>
    <w:p w14:paraId="5250052C" w14:textId="138224EC" w:rsidR="0054209E" w:rsidRDefault="0054209E" w:rsidP="0054209E">
      <w:pPr>
        <w:pStyle w:val="Odstavecseseznamem"/>
        <w:spacing w:before="240"/>
        <w:ind w:left="1077"/>
        <w:contextualSpacing w:val="0"/>
        <w:rPr>
          <w:b/>
          <w:noProof/>
        </w:rPr>
      </w:pPr>
      <w:r w:rsidRPr="009F48B1">
        <w:rPr>
          <w:b/>
          <w:noProof/>
        </w:rPr>
        <w:t xml:space="preserve">č. smlouvy kupujícího: </w:t>
      </w:r>
      <w:r w:rsidR="005673B9">
        <w:t>"[</w:t>
      </w:r>
      <w:r w:rsidR="00337AA8">
        <w:rPr>
          <w:highlight w:val="yellow"/>
        </w:rPr>
        <w:t>VLOŽÍ</w:t>
      </w:r>
      <w:r w:rsidR="00337AA8" w:rsidRPr="00337AA8">
        <w:rPr>
          <w:highlight w:val="yellow"/>
        </w:rPr>
        <w:t xml:space="preserve"> PRODÁVAJÍCÍ</w:t>
      </w:r>
      <w:r w:rsidR="005673B9">
        <w:t>]"</w:t>
      </w:r>
    </w:p>
    <w:p w14:paraId="521DC3EC" w14:textId="274E8120" w:rsidR="00240FEF" w:rsidRPr="000559D6" w:rsidRDefault="00240FEF" w:rsidP="00240FEF">
      <w:pPr>
        <w:pStyle w:val="Odstavecseseznamem"/>
        <w:spacing w:before="120"/>
        <w:ind w:left="1077"/>
        <w:contextualSpacing w:val="0"/>
        <w:rPr>
          <w:noProof/>
        </w:rPr>
      </w:pPr>
      <w:r w:rsidRPr="00FC6F04">
        <w:rPr>
          <w:noProof/>
        </w:rPr>
        <w:t>ISPROFOND</w:t>
      </w:r>
      <w:r w:rsidRPr="007B6A7F">
        <w:rPr>
          <w:noProof/>
        </w:rPr>
        <w:t xml:space="preserve">: </w:t>
      </w:r>
      <w:r w:rsidR="00FA3393" w:rsidRPr="00FA3393">
        <w:rPr>
          <w:rFonts w:ascii="Verdana" w:eastAsia="Calibri" w:hAnsi="Verdana" w:cs="Times New Roman"/>
          <w:color w:val="000000"/>
          <w:sz w:val="20"/>
          <w:szCs w:val="20"/>
        </w:rPr>
        <w:t>500</w:t>
      </w:r>
      <w:r w:rsidR="00FA3393">
        <w:rPr>
          <w:rFonts w:ascii="Verdana" w:eastAsia="Calibri" w:hAnsi="Verdana" w:cs="Times New Roman"/>
          <w:color w:val="000000"/>
          <w:sz w:val="20"/>
          <w:szCs w:val="20"/>
        </w:rPr>
        <w:t> </w:t>
      </w:r>
      <w:r w:rsidR="00FA3393" w:rsidRPr="00FA3393">
        <w:rPr>
          <w:rFonts w:ascii="Verdana" w:eastAsia="Calibri" w:hAnsi="Verdana" w:cs="Times New Roman"/>
          <w:color w:val="000000"/>
          <w:sz w:val="20"/>
          <w:szCs w:val="20"/>
        </w:rPr>
        <w:t>354</w:t>
      </w:r>
      <w:r w:rsidR="00FA3393">
        <w:rPr>
          <w:rFonts w:ascii="Verdana" w:eastAsia="Calibri" w:hAnsi="Verdana" w:cs="Times New Roman"/>
          <w:color w:val="000000"/>
          <w:sz w:val="20"/>
          <w:szCs w:val="20"/>
        </w:rPr>
        <w:t xml:space="preserve"> </w:t>
      </w:r>
      <w:r w:rsidR="00FA3393" w:rsidRPr="00FA3393">
        <w:rPr>
          <w:rFonts w:ascii="Verdana" w:eastAsia="Calibri" w:hAnsi="Verdana" w:cs="Times New Roman"/>
          <w:color w:val="000000"/>
          <w:sz w:val="20"/>
          <w:szCs w:val="20"/>
        </w:rPr>
        <w:t>0011</w:t>
      </w:r>
    </w:p>
    <w:p w14:paraId="62E33BC7" w14:textId="77777777" w:rsidR="0054209E" w:rsidRPr="009F48B1" w:rsidRDefault="0054209E" w:rsidP="00373009">
      <w:pPr>
        <w:pStyle w:val="Odstavecseseznamem"/>
        <w:numPr>
          <w:ilvl w:val="1"/>
          <w:numId w:val="5"/>
        </w:numPr>
        <w:rPr>
          <w:b/>
          <w:noProof/>
        </w:rPr>
      </w:pPr>
      <w:r w:rsidRPr="009F48B1">
        <w:rPr>
          <w:b/>
          <w:noProof/>
        </w:rPr>
        <w:t xml:space="preserve">Prodávající:   </w:t>
      </w:r>
      <w:r w:rsidRPr="005673B9">
        <w:rPr>
          <w:b/>
          <w:noProof/>
          <w:highlight w:val="yellow"/>
        </w:rPr>
        <w:t>"[VLOŽÍ PRODÁVAJÍCÍ</w:t>
      </w:r>
      <w:r w:rsidRPr="009F48B1">
        <w:rPr>
          <w:b/>
          <w:noProof/>
        </w:rPr>
        <w:t xml:space="preserve">]"  </w:t>
      </w:r>
    </w:p>
    <w:p w14:paraId="4279367B" w14:textId="77777777" w:rsidR="0054209E" w:rsidRPr="009F48B1" w:rsidRDefault="0054209E" w:rsidP="0054209E">
      <w:pPr>
        <w:pStyle w:val="Odstavecseseznamem"/>
        <w:ind w:left="1077"/>
        <w:rPr>
          <w:noProof/>
          <w:highlight w:val="yellow"/>
        </w:rPr>
      </w:pPr>
      <w:r w:rsidRPr="009F48B1">
        <w:rPr>
          <w:noProof/>
          <w:highlight w:val="yellow"/>
        </w:rPr>
        <w:t xml:space="preserve">se sídlem: "[VLOŽÍ PRODÁVAJÍCÍ]" </w:t>
      </w:r>
    </w:p>
    <w:p w14:paraId="3F2BE9D2" w14:textId="77777777" w:rsidR="0054209E" w:rsidRPr="009F48B1" w:rsidRDefault="0054209E" w:rsidP="0054209E">
      <w:pPr>
        <w:pStyle w:val="Odstavecseseznamem"/>
        <w:ind w:left="1077"/>
        <w:rPr>
          <w:noProof/>
          <w:highlight w:val="yellow"/>
        </w:rPr>
      </w:pPr>
      <w:r w:rsidRPr="009F48B1">
        <w:rPr>
          <w:noProof/>
          <w:highlight w:val="yellow"/>
        </w:rPr>
        <w:t>IČ: "[VLOŽÍ PRODÁVAJÍCÍ]" , DIČ: "[VLOŽÍ PRODÁVAJÍCÍ]"</w:t>
      </w:r>
    </w:p>
    <w:p w14:paraId="12B5EEAA" w14:textId="77777777" w:rsidR="0054209E" w:rsidRPr="009F48B1" w:rsidRDefault="0054209E" w:rsidP="0054209E">
      <w:pPr>
        <w:pStyle w:val="Odstavecseseznamem"/>
        <w:ind w:left="1077"/>
        <w:rPr>
          <w:noProof/>
          <w:highlight w:val="yellow"/>
        </w:rPr>
      </w:pPr>
      <w:r w:rsidRPr="009F48B1">
        <w:rPr>
          <w:noProof/>
          <w:highlight w:val="yellow"/>
        </w:rPr>
        <w:t>Zapsaný v obchodním rejstříku vedeném "[VLOŽÍ PRODÁVAJÍCÍ]", oddíl "[VLOŽÍ PRODÁVAJÍCÍ]", vložka "[VLOŽÍ PRODÁVAJÍCÍ]"</w:t>
      </w:r>
    </w:p>
    <w:p w14:paraId="6891AD46" w14:textId="77777777" w:rsidR="0054209E" w:rsidRPr="009F48B1" w:rsidRDefault="0054209E" w:rsidP="0054209E">
      <w:pPr>
        <w:pStyle w:val="Odstavecseseznamem"/>
        <w:ind w:left="1077"/>
        <w:contextualSpacing w:val="0"/>
        <w:rPr>
          <w:noProof/>
          <w:highlight w:val="yellow"/>
        </w:rPr>
      </w:pPr>
      <w:r w:rsidRPr="009F48B1">
        <w:rPr>
          <w:noProof/>
          <w:highlight w:val="yellow"/>
        </w:rPr>
        <w:t xml:space="preserve">Zastoupena: "[VLOŽÍ PRODÁVAJÍCÍ]" </w:t>
      </w:r>
    </w:p>
    <w:p w14:paraId="37B13524" w14:textId="1DC56D95" w:rsidR="0054209E" w:rsidRPr="009F48B1" w:rsidRDefault="0054209E" w:rsidP="0054209E">
      <w:pPr>
        <w:pStyle w:val="Odstavecseseznamem"/>
        <w:spacing w:before="120"/>
        <w:ind w:left="1077"/>
        <w:contextualSpacing w:val="0"/>
        <w:rPr>
          <w:noProof/>
          <w:highlight w:val="yellow"/>
        </w:rPr>
      </w:pPr>
      <w:r w:rsidRPr="009F48B1">
        <w:rPr>
          <w:noProof/>
          <w:highlight w:val="yellow"/>
        </w:rPr>
        <w:t xml:space="preserve">Bankovní účet </w:t>
      </w:r>
      <w:r w:rsidR="00CD0711">
        <w:rPr>
          <w:noProof/>
          <w:highlight w:val="yellow"/>
        </w:rPr>
        <w:t>PRODÁVAJÍCÍHO</w:t>
      </w:r>
      <w:r w:rsidRPr="009F48B1">
        <w:rPr>
          <w:noProof/>
          <w:highlight w:val="yellow"/>
        </w:rPr>
        <w:t>:"[VLOŽÍ PRODÁVAJÍCÍ]"</w:t>
      </w:r>
    </w:p>
    <w:p w14:paraId="345F2904" w14:textId="77777777" w:rsidR="0054209E" w:rsidRPr="009F48B1" w:rsidRDefault="0054209E" w:rsidP="0054209E">
      <w:pPr>
        <w:rPr>
          <w:rFonts w:eastAsia="Verdana" w:cs="Times New Roman"/>
          <w:b/>
          <w:bCs/>
          <w:noProof/>
        </w:rPr>
      </w:pPr>
      <w:r w:rsidRPr="009F48B1">
        <w:rPr>
          <w:rFonts w:eastAsia="Verdana" w:cs="Times New Roman"/>
          <w:b/>
          <w:bCs/>
          <w:noProof/>
        </w:rPr>
        <w:tab/>
      </w:r>
      <w:r w:rsidRPr="009F48B1">
        <w:rPr>
          <w:rFonts w:eastAsia="Verdana" w:cs="Times New Roman"/>
          <w:b/>
          <w:bCs/>
          <w:noProof/>
          <w:highlight w:val="yellow"/>
        </w:rPr>
        <w:t xml:space="preserve">(dále jen </w:t>
      </w:r>
      <w:r>
        <w:rPr>
          <w:rFonts w:eastAsia="Verdana" w:cs="Times New Roman"/>
          <w:b/>
          <w:bCs/>
          <w:noProof/>
          <w:highlight w:val="yellow"/>
        </w:rPr>
        <w:t>„p</w:t>
      </w:r>
      <w:r w:rsidRPr="009F48B1">
        <w:rPr>
          <w:rFonts w:eastAsia="Verdana" w:cs="Times New Roman"/>
          <w:b/>
          <w:bCs/>
          <w:noProof/>
          <w:highlight w:val="yellow"/>
        </w:rPr>
        <w:t>rodávající</w:t>
      </w:r>
      <w:r>
        <w:rPr>
          <w:rFonts w:eastAsia="Verdana" w:cs="Times New Roman"/>
          <w:b/>
          <w:bCs/>
          <w:noProof/>
          <w:highlight w:val="yellow"/>
        </w:rPr>
        <w:t>“</w:t>
      </w:r>
      <w:r w:rsidRPr="009F48B1">
        <w:rPr>
          <w:rFonts w:eastAsia="Verdana" w:cs="Times New Roman"/>
          <w:b/>
          <w:bCs/>
          <w:noProof/>
          <w:highlight w:val="yellow"/>
        </w:rPr>
        <w:t>)</w:t>
      </w:r>
    </w:p>
    <w:p w14:paraId="41B54DCD" w14:textId="3A09A567" w:rsidR="0054209E" w:rsidRPr="009F48B1" w:rsidRDefault="0054209E" w:rsidP="0054209E">
      <w:pPr>
        <w:pStyle w:val="Odstavecseseznamem"/>
        <w:ind w:left="1077"/>
        <w:rPr>
          <w:noProof/>
          <w:highlight w:val="yellow"/>
        </w:rPr>
      </w:pPr>
      <w:r w:rsidRPr="009F48B1">
        <w:rPr>
          <w:noProof/>
          <w:highlight w:val="yellow"/>
        </w:rPr>
        <w:t xml:space="preserve">Korespondenční adresa </w:t>
      </w:r>
      <w:r w:rsidR="004777B7">
        <w:rPr>
          <w:noProof/>
          <w:highlight w:val="yellow"/>
        </w:rPr>
        <w:t>prodávajícího</w:t>
      </w:r>
      <w:r w:rsidRPr="009F48B1">
        <w:rPr>
          <w:noProof/>
          <w:highlight w:val="yellow"/>
        </w:rPr>
        <w:t>:</w:t>
      </w:r>
    </w:p>
    <w:p w14:paraId="63769906" w14:textId="77777777" w:rsidR="0054209E" w:rsidRPr="009F48B1" w:rsidRDefault="0054209E" w:rsidP="0054209E">
      <w:pPr>
        <w:pStyle w:val="Odstavecseseznamem"/>
        <w:ind w:left="1077"/>
        <w:contextualSpacing w:val="0"/>
        <w:rPr>
          <w:noProof/>
        </w:rPr>
      </w:pPr>
      <w:r w:rsidRPr="009F48B1">
        <w:rPr>
          <w:noProof/>
          <w:highlight w:val="yellow"/>
        </w:rPr>
        <w:t>"[VLOŽÍ PRODÁVAJÍCÍ]"</w:t>
      </w:r>
    </w:p>
    <w:p w14:paraId="57D95611" w14:textId="31F79370" w:rsidR="0054209E" w:rsidRDefault="0054209E" w:rsidP="00474A07">
      <w:pPr>
        <w:pStyle w:val="Odstavecseseznamem"/>
        <w:spacing w:before="240"/>
        <w:ind w:left="1077"/>
        <w:contextualSpacing w:val="0"/>
        <w:rPr>
          <w:b/>
          <w:noProof/>
        </w:rPr>
      </w:pPr>
      <w:r w:rsidRPr="009B1636">
        <w:rPr>
          <w:b/>
          <w:noProof/>
          <w:highlight w:val="yellow"/>
        </w:rPr>
        <w:t>č. smlouvy prodávajícího: "[VLOŽÍ PRODÁVAJÍCÍ]"</w:t>
      </w:r>
    </w:p>
    <w:p w14:paraId="6A3F4147" w14:textId="66849625" w:rsidR="0007455F" w:rsidRDefault="0007455F" w:rsidP="00373009">
      <w:pPr>
        <w:pStyle w:val="Odstavecseseznamem"/>
        <w:numPr>
          <w:ilvl w:val="1"/>
          <w:numId w:val="5"/>
        </w:numPr>
        <w:tabs>
          <w:tab w:val="left" w:pos="1361"/>
        </w:tabs>
        <w:rPr>
          <w:rFonts w:ascii="Verdana" w:eastAsia="Verdana" w:hAnsi="Verdana" w:cs="Times New Roman"/>
          <w:noProof/>
        </w:rPr>
      </w:pPr>
      <w:r>
        <w:rPr>
          <w:rFonts w:ascii="Verdana" w:eastAsia="Verdana" w:hAnsi="Verdana" w:cs="Times New Roman"/>
          <w:noProof/>
        </w:rPr>
        <w:t>Tato kupní smlouva</w:t>
      </w:r>
      <w:r w:rsidRPr="0007455F">
        <w:rPr>
          <w:rFonts w:ascii="Verdana" w:eastAsia="Verdana" w:hAnsi="Verdana" w:cs="Times New Roman"/>
          <w:noProof/>
        </w:rPr>
        <w:t xml:space="preserve"> (dále jen smlouva) se řídí českým právem. Případné spory z této smlouvy budou projednávány před místně a věcně příslušným soudem ČR.</w:t>
      </w:r>
    </w:p>
    <w:p w14:paraId="0780EFDF" w14:textId="020A1F66" w:rsidR="004451FE" w:rsidRDefault="004451FE" w:rsidP="004451FE">
      <w:pPr>
        <w:pStyle w:val="Odstavecseseznamem"/>
        <w:tabs>
          <w:tab w:val="left" w:pos="1361"/>
        </w:tabs>
        <w:ind w:left="1021"/>
        <w:rPr>
          <w:rFonts w:ascii="Verdana" w:eastAsia="Verdana" w:hAnsi="Verdana" w:cs="Times New Roman"/>
          <w:noProof/>
        </w:rPr>
      </w:pPr>
    </w:p>
    <w:p w14:paraId="2E8E5C6D" w14:textId="77777777" w:rsidR="004451FE" w:rsidRPr="0007455F" w:rsidRDefault="004451FE" w:rsidP="004451FE">
      <w:pPr>
        <w:pStyle w:val="Odstavecseseznamem"/>
        <w:tabs>
          <w:tab w:val="left" w:pos="1361"/>
        </w:tabs>
        <w:ind w:left="1021"/>
        <w:rPr>
          <w:rFonts w:ascii="Verdana" w:eastAsia="Verdana" w:hAnsi="Verdana" w:cs="Times New Roman"/>
          <w:noProof/>
        </w:rPr>
      </w:pPr>
    </w:p>
    <w:p w14:paraId="01E0099B" w14:textId="04D77547" w:rsidR="0007455F" w:rsidRPr="00474A07" w:rsidRDefault="0007455F" w:rsidP="004F423E">
      <w:pPr>
        <w:pStyle w:val="Odstavecseseznamem"/>
        <w:spacing w:before="240" w:after="0"/>
        <w:ind w:left="1077"/>
        <w:contextualSpacing w:val="0"/>
        <w:rPr>
          <w:b/>
          <w:noProof/>
        </w:rPr>
      </w:pPr>
    </w:p>
    <w:p w14:paraId="47C7B0AD"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lastRenderedPageBreak/>
        <w:t>Výchozí podklady a předmět smlouvy</w:t>
      </w:r>
    </w:p>
    <w:p w14:paraId="52D1C945" w14:textId="77777777" w:rsidR="0054209E" w:rsidRPr="00E51BB6" w:rsidRDefault="0054209E" w:rsidP="0041511B">
      <w:pPr>
        <w:pStyle w:val="Odstavecseseznamem"/>
        <w:numPr>
          <w:ilvl w:val="1"/>
          <w:numId w:val="5"/>
        </w:numPr>
        <w:spacing w:after="120"/>
        <w:ind w:left="1078" w:hanging="454"/>
        <w:contextualSpacing w:val="0"/>
        <w:rPr>
          <w:noProof/>
        </w:rPr>
      </w:pPr>
      <w:r w:rsidRPr="00E51BB6">
        <w:rPr>
          <w:noProof/>
        </w:rPr>
        <w:t>Smlouva bude plněna v souladu se zněním následujících dokumentů (včetně jejich příloh):</w:t>
      </w:r>
    </w:p>
    <w:p w14:paraId="55232F89" w14:textId="6F407881" w:rsidR="0054209E" w:rsidRPr="00E51BB6" w:rsidRDefault="0054209E" w:rsidP="005E15D1">
      <w:pPr>
        <w:pStyle w:val="Odstavecseseznamem"/>
        <w:numPr>
          <w:ilvl w:val="2"/>
          <w:numId w:val="5"/>
        </w:numPr>
        <w:rPr>
          <w:noProof/>
        </w:rPr>
      </w:pPr>
      <w:r w:rsidRPr="00E51BB6">
        <w:rPr>
          <w:noProof/>
        </w:rPr>
        <w:t>Výzva kupujícího k </w:t>
      </w:r>
      <w:r w:rsidRPr="005E15D1">
        <w:rPr>
          <w:noProof/>
        </w:rPr>
        <w:t xml:space="preserve">podání nabídky pod. č.j. </w:t>
      </w:r>
      <w:r w:rsidR="008970D2" w:rsidRPr="00F70C93">
        <w:t>16639/2021-SŽ-OŘ PHA-OVZ</w:t>
      </w:r>
      <w:r w:rsidR="008970D2" w:rsidRPr="005E15D1">
        <w:rPr>
          <w:noProof/>
        </w:rPr>
        <w:t xml:space="preserve"> </w:t>
      </w:r>
      <w:r w:rsidR="005E15D1" w:rsidRPr="005E15D1">
        <w:rPr>
          <w:noProof/>
        </w:rPr>
        <w:t xml:space="preserve">ze dne </w:t>
      </w:r>
      <w:r w:rsidR="007B3AC1">
        <w:rPr>
          <w:noProof/>
        </w:rPr>
        <w:t>20</w:t>
      </w:r>
      <w:r w:rsidR="005E15D1" w:rsidRPr="007B3AC1">
        <w:rPr>
          <w:noProof/>
        </w:rPr>
        <w:t>. 05</w:t>
      </w:r>
      <w:r w:rsidR="00373009" w:rsidRPr="007B3AC1">
        <w:rPr>
          <w:noProof/>
        </w:rPr>
        <w:t>. 2021.</w:t>
      </w:r>
    </w:p>
    <w:p w14:paraId="4FFCFF53" w14:textId="1F1B23B5" w:rsidR="0054209E" w:rsidRDefault="0054209E" w:rsidP="0041511B">
      <w:pPr>
        <w:pStyle w:val="Odstavecseseznamem"/>
        <w:numPr>
          <w:ilvl w:val="2"/>
          <w:numId w:val="5"/>
        </w:numPr>
        <w:spacing w:after="120"/>
        <w:rPr>
          <w:noProof/>
        </w:rPr>
      </w:pPr>
      <w:r w:rsidRPr="00E51BB6">
        <w:rPr>
          <w:noProof/>
        </w:rPr>
        <w:t xml:space="preserve">Nabídka prodávajícího ze dne </w:t>
      </w:r>
      <w:r w:rsidRPr="00F5567E">
        <w:rPr>
          <w:noProof/>
          <w:highlight w:val="green"/>
        </w:rPr>
        <w:t>………………</w:t>
      </w:r>
      <w:r w:rsidR="00190516" w:rsidRPr="00F5567E">
        <w:rPr>
          <w:noProof/>
          <w:highlight w:val="green"/>
        </w:rPr>
        <w:t>,</w:t>
      </w:r>
      <w:r w:rsidR="004777B7">
        <w:rPr>
          <w:noProof/>
        </w:rPr>
        <w:t xml:space="preserve"> </w:t>
      </w:r>
      <w:r w:rsidR="00190516">
        <w:rPr>
          <w:noProof/>
        </w:rPr>
        <w:t>která byla kupujícím přijata</w:t>
      </w:r>
      <w:r w:rsidR="004777B7">
        <w:rPr>
          <w:noProof/>
        </w:rPr>
        <w:t xml:space="preserve"> </w:t>
      </w:r>
      <w:r w:rsidR="00190516">
        <w:rPr>
          <w:noProof/>
        </w:rPr>
        <w:t>o</w:t>
      </w:r>
      <w:r w:rsidRPr="00E51BB6">
        <w:rPr>
          <w:noProof/>
        </w:rPr>
        <w:t>známení</w:t>
      </w:r>
      <w:r w:rsidR="004777B7">
        <w:rPr>
          <w:noProof/>
        </w:rPr>
        <w:t>m</w:t>
      </w:r>
      <w:r w:rsidRPr="00E51BB6">
        <w:rPr>
          <w:noProof/>
        </w:rPr>
        <w:t xml:space="preserve"> rozhodnutí kupujícího o výběru nejvýhodnější nabídky ze dne </w:t>
      </w:r>
      <w:r w:rsidRPr="00F5567E">
        <w:rPr>
          <w:noProof/>
          <w:highlight w:val="green"/>
        </w:rPr>
        <w:t>……………</w:t>
      </w:r>
      <w:r w:rsidRPr="00E51BB6">
        <w:rPr>
          <w:noProof/>
        </w:rPr>
        <w:t xml:space="preserve"> pod č.j. </w:t>
      </w:r>
      <w:r w:rsidRPr="00F5567E">
        <w:rPr>
          <w:noProof/>
          <w:highlight w:val="green"/>
        </w:rPr>
        <w:t>…………………</w:t>
      </w:r>
      <w:r w:rsidRPr="00E51BB6">
        <w:rPr>
          <w:noProof/>
        </w:rPr>
        <w:t xml:space="preserve"> podepsané ředitelem Oblastního ředitelství Praha na základě návrhu hodnotící komise.</w:t>
      </w:r>
    </w:p>
    <w:p w14:paraId="36BA2021" w14:textId="52FCC28A" w:rsidR="00FE1CF2" w:rsidRPr="00FD2697" w:rsidRDefault="00FE1CF2"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Pr="00FD2697">
        <w:rPr>
          <w:rFonts w:ascii="Verdana" w:eastAsia="Verdana" w:hAnsi="Verdana" w:cs="Times New Roman"/>
          <w:noProof/>
        </w:rPr>
        <w:t xml:space="preserve"> je povinen dbát všech závazných stanovisek </w:t>
      </w:r>
      <w:r>
        <w:rPr>
          <w:rFonts w:ascii="Verdana" w:eastAsia="Verdana" w:hAnsi="Verdana" w:cs="Times New Roman"/>
          <w:noProof/>
        </w:rPr>
        <w:t xml:space="preserve">vzniklých při projednávání předmětného plnění </w:t>
      </w:r>
      <w:r w:rsidRPr="00FD2697">
        <w:rPr>
          <w:rFonts w:ascii="Verdana" w:eastAsia="Verdana" w:hAnsi="Verdana" w:cs="Times New Roman"/>
          <w:noProof/>
        </w:rPr>
        <w:t>příslušných dotčených orgánů a institucí (účastníků řízení apod.).</w:t>
      </w:r>
    </w:p>
    <w:p w14:paraId="0A5C26BE" w14:textId="543B2831" w:rsidR="0054209E" w:rsidRDefault="00FE1CF2" w:rsidP="00564D10">
      <w:pPr>
        <w:pStyle w:val="Odstavecseseznamem"/>
        <w:numPr>
          <w:ilvl w:val="0"/>
          <w:numId w:val="5"/>
        </w:numPr>
        <w:spacing w:before="120" w:after="120"/>
        <w:contextualSpacing w:val="0"/>
        <w:rPr>
          <w:b/>
          <w:noProof/>
          <w:sz w:val="24"/>
          <w:szCs w:val="24"/>
        </w:rPr>
      </w:pPr>
      <w:r>
        <w:rPr>
          <w:b/>
          <w:noProof/>
          <w:sz w:val="24"/>
          <w:szCs w:val="24"/>
        </w:rPr>
        <w:t>Předmět plnění</w:t>
      </w:r>
    </w:p>
    <w:p w14:paraId="1B304AE0" w14:textId="428DF41E" w:rsidR="00067016" w:rsidRPr="00713E49" w:rsidRDefault="00FE1CF2" w:rsidP="00FA3393">
      <w:pPr>
        <w:numPr>
          <w:ilvl w:val="1"/>
          <w:numId w:val="5"/>
        </w:numPr>
        <w:spacing w:after="120"/>
        <w:rPr>
          <w:rFonts w:ascii="Verdana" w:eastAsia="Verdana" w:hAnsi="Verdana" w:cs="Times New Roman"/>
          <w:noProof/>
        </w:rPr>
      </w:pPr>
      <w:r>
        <w:rPr>
          <w:rFonts w:ascii="Verdana" w:eastAsia="Verdana" w:hAnsi="Verdana" w:cs="Times New Roman"/>
          <w:noProof/>
        </w:rPr>
        <w:t>Plnění prodávajícího</w:t>
      </w:r>
      <w:r w:rsidRPr="00662F15">
        <w:rPr>
          <w:rFonts w:ascii="Verdana" w:eastAsia="Verdana" w:hAnsi="Verdana" w:cs="Times New Roman"/>
          <w:noProof/>
        </w:rPr>
        <w:t xml:space="preserve"> vychází z podmínek citovaných v celém článk</w:t>
      </w:r>
      <w:r>
        <w:rPr>
          <w:rFonts w:ascii="Verdana" w:eastAsia="Verdana" w:hAnsi="Verdana" w:cs="Times New Roman"/>
          <w:noProof/>
        </w:rPr>
        <w:t xml:space="preserve">u 2 této smlouvy. Předmětem plnění této </w:t>
      </w:r>
      <w:r w:rsidRPr="00FA3393">
        <w:rPr>
          <w:rFonts w:ascii="Verdana" w:eastAsia="Verdana" w:hAnsi="Verdana" w:cs="Times New Roman"/>
          <w:noProof/>
        </w:rPr>
        <w:t xml:space="preserve">slmouvy je: </w:t>
      </w:r>
      <w:r w:rsidRPr="00FA3393">
        <w:rPr>
          <w:noProof/>
          <w:color w:val="000000" w:themeColor="text1"/>
        </w:rPr>
        <w:t xml:space="preserve">dodávka </w:t>
      </w:r>
      <w:r w:rsidR="00F5567E">
        <w:rPr>
          <w:noProof/>
          <w:color w:val="000000" w:themeColor="text1"/>
        </w:rPr>
        <w:t>autoplošiny s pohonem 4x4 do 3,5t</w:t>
      </w:r>
      <w:r w:rsidR="00FA3393" w:rsidRPr="00FA3393">
        <w:rPr>
          <w:noProof/>
          <w:color w:val="000000" w:themeColor="text1"/>
        </w:rPr>
        <w:t>.</w:t>
      </w:r>
    </w:p>
    <w:p w14:paraId="2B4C80A1" w14:textId="77777777" w:rsidR="00713E49" w:rsidRDefault="00713E49" w:rsidP="00713E49">
      <w:pPr>
        <w:pStyle w:val="Style5"/>
        <w:widowControl/>
        <w:spacing w:before="120" w:line="240" w:lineRule="auto"/>
        <w:ind w:left="6" w:firstLine="562"/>
        <w:jc w:val="left"/>
        <w:rPr>
          <w:rFonts w:asciiTheme="minorHAnsi" w:hAnsiTheme="minorHAnsi" w:cs="Times New Roman"/>
          <w:b/>
          <w:sz w:val="18"/>
          <w:szCs w:val="18"/>
        </w:rPr>
      </w:pPr>
      <w:r w:rsidRPr="00416C15">
        <w:rPr>
          <w:rFonts w:asciiTheme="minorHAnsi" w:hAnsiTheme="minorHAnsi" w:cs="Times New Roman"/>
          <w:b/>
          <w:sz w:val="18"/>
          <w:szCs w:val="18"/>
        </w:rPr>
        <w:t>Specifikace plnění:</w:t>
      </w:r>
    </w:p>
    <w:p w14:paraId="30EF7CBA" w14:textId="3EF3BFC7" w:rsidR="00713E49" w:rsidRPr="00AA4519" w:rsidRDefault="00F5567E" w:rsidP="00713E49">
      <w:pPr>
        <w:pStyle w:val="Odstavecseseznamem"/>
        <w:numPr>
          <w:ilvl w:val="0"/>
          <w:numId w:val="15"/>
        </w:numPr>
        <w:tabs>
          <w:tab w:val="left" w:pos="1418"/>
        </w:tabs>
        <w:spacing w:before="60" w:after="60" w:line="360" w:lineRule="auto"/>
        <w:ind w:left="714" w:right="765" w:hanging="357"/>
        <w:rPr>
          <w:rFonts w:cs="Arial"/>
        </w:rPr>
      </w:pPr>
      <w:r>
        <w:rPr>
          <w:rFonts w:cs="Arial"/>
        </w:rPr>
        <w:t>Podvozek</w:t>
      </w:r>
    </w:p>
    <w:p w14:paraId="6E90B60C" w14:textId="77777777" w:rsidR="00713E49" w:rsidRPr="00416C15" w:rsidRDefault="00713E49" w:rsidP="00713E49">
      <w:pPr>
        <w:pStyle w:val="Odstavecseseznamem"/>
        <w:tabs>
          <w:tab w:val="left" w:pos="1418"/>
        </w:tabs>
        <w:spacing w:before="60" w:after="60" w:line="360" w:lineRule="auto"/>
        <w:ind w:right="765"/>
        <w:rPr>
          <w:rFonts w:cs="Arial"/>
        </w:rPr>
      </w:pPr>
      <w:r w:rsidRPr="009152FB">
        <w:rPr>
          <w:rFonts w:cs="Arial"/>
        </w:rPr>
        <w:t>Požadované technické parametry:</w:t>
      </w:r>
    </w:p>
    <w:p w14:paraId="77ACBAF3" w14:textId="77777777" w:rsidR="00F5567E" w:rsidRPr="00182D58" w:rsidRDefault="00F5567E" w:rsidP="00F5567E">
      <w:pPr>
        <w:pStyle w:val="Odstavecseseznamem"/>
        <w:numPr>
          <w:ilvl w:val="0"/>
          <w:numId w:val="18"/>
        </w:numPr>
        <w:tabs>
          <w:tab w:val="left" w:pos="1418"/>
        </w:tabs>
        <w:spacing w:before="60" w:after="60"/>
        <w:ind w:right="764"/>
        <w:rPr>
          <w:rFonts w:cs="Arial"/>
        </w:rPr>
      </w:pPr>
      <w:r>
        <w:rPr>
          <w:rFonts w:cs="Arial"/>
        </w:rPr>
        <w:t>P</w:t>
      </w:r>
      <w:r w:rsidRPr="00246E26">
        <w:rPr>
          <w:rFonts w:cs="Arial"/>
        </w:rPr>
        <w:t>alivo</w:t>
      </w:r>
      <w:r w:rsidRPr="00182D58">
        <w:rPr>
          <w:rFonts w:cs="Arial"/>
        </w:rPr>
        <w:t xml:space="preserve"> nafta s motorem o výkonu </w:t>
      </w:r>
      <w:r w:rsidRPr="00024AC1">
        <w:rPr>
          <w:rFonts w:cs="Arial"/>
        </w:rPr>
        <w:t>min. 120</w:t>
      </w:r>
      <w:r>
        <w:rPr>
          <w:rFonts w:cs="Arial"/>
        </w:rPr>
        <w:t xml:space="preserve"> </w:t>
      </w:r>
      <w:r w:rsidRPr="00024AC1">
        <w:rPr>
          <w:rFonts w:cs="Arial"/>
        </w:rPr>
        <w:t>kW.</w:t>
      </w:r>
    </w:p>
    <w:p w14:paraId="388CF30A" w14:textId="77777777" w:rsidR="00F5567E" w:rsidRPr="00182D58" w:rsidRDefault="00F5567E" w:rsidP="00F5567E">
      <w:pPr>
        <w:pStyle w:val="Odstavecseseznamem"/>
        <w:numPr>
          <w:ilvl w:val="0"/>
          <w:numId w:val="18"/>
        </w:numPr>
        <w:tabs>
          <w:tab w:val="left" w:pos="1418"/>
        </w:tabs>
        <w:spacing w:before="60" w:after="60"/>
        <w:ind w:right="764"/>
        <w:rPr>
          <w:rFonts w:cs="Arial"/>
        </w:rPr>
      </w:pPr>
      <w:r w:rsidRPr="00182D58">
        <w:rPr>
          <w:rFonts w:cs="Arial"/>
        </w:rPr>
        <w:t xml:space="preserve">V kabině místo pro </w:t>
      </w:r>
      <w:r>
        <w:rPr>
          <w:rFonts w:cs="Arial"/>
        </w:rPr>
        <w:t xml:space="preserve">minimálně </w:t>
      </w:r>
      <w:r w:rsidRPr="00182D58">
        <w:rPr>
          <w:rFonts w:cs="Arial"/>
        </w:rPr>
        <w:t>2 osoby.</w:t>
      </w:r>
    </w:p>
    <w:p w14:paraId="12549CBB" w14:textId="3D987B11" w:rsidR="00F5567E" w:rsidRPr="00182D58" w:rsidRDefault="00F5567E" w:rsidP="00F5567E">
      <w:pPr>
        <w:pStyle w:val="Odstavecseseznamem"/>
        <w:numPr>
          <w:ilvl w:val="0"/>
          <w:numId w:val="18"/>
        </w:numPr>
        <w:tabs>
          <w:tab w:val="left" w:pos="1418"/>
        </w:tabs>
        <w:spacing w:before="60" w:after="60"/>
        <w:ind w:right="764"/>
        <w:rPr>
          <w:rFonts w:cs="Arial"/>
        </w:rPr>
      </w:pPr>
      <w:r w:rsidRPr="00182D58">
        <w:rPr>
          <w:rFonts w:cs="Arial"/>
        </w:rPr>
        <w:t xml:space="preserve">Maximální délka s nástavbou: </w:t>
      </w:r>
      <w:r>
        <w:rPr>
          <w:rFonts w:cs="Arial"/>
        </w:rPr>
        <w:t>6</w:t>
      </w:r>
      <w:r w:rsidR="006648F5">
        <w:rPr>
          <w:rFonts w:cs="Arial"/>
        </w:rPr>
        <w:t>,9</w:t>
      </w:r>
      <w:r>
        <w:rPr>
          <w:rFonts w:cs="Arial"/>
        </w:rPr>
        <w:t xml:space="preserve"> </w:t>
      </w:r>
      <w:r w:rsidRPr="00182D58">
        <w:rPr>
          <w:rFonts w:cs="Arial"/>
        </w:rPr>
        <w:t>m.</w:t>
      </w:r>
    </w:p>
    <w:p w14:paraId="530D5A18"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 xml:space="preserve">Maximální výška s nástavbou: 3 </w:t>
      </w:r>
      <w:r w:rsidRPr="00182D58">
        <w:rPr>
          <w:rFonts w:cs="Arial"/>
        </w:rPr>
        <w:t>m.</w:t>
      </w:r>
    </w:p>
    <w:p w14:paraId="42463258" w14:textId="4AD16306" w:rsidR="00F5567E" w:rsidRPr="00182D58" w:rsidRDefault="00F5567E" w:rsidP="00F5567E">
      <w:pPr>
        <w:pStyle w:val="Odstavecseseznamem"/>
        <w:numPr>
          <w:ilvl w:val="0"/>
          <w:numId w:val="18"/>
        </w:numPr>
        <w:tabs>
          <w:tab w:val="left" w:pos="1418"/>
        </w:tabs>
        <w:spacing w:before="60" w:after="60"/>
        <w:ind w:right="764"/>
        <w:rPr>
          <w:rFonts w:cs="Arial"/>
        </w:rPr>
      </w:pPr>
      <w:r>
        <w:rPr>
          <w:rFonts w:cs="Arial"/>
        </w:rPr>
        <w:t>Maximální šířka s</w:t>
      </w:r>
      <w:r w:rsidR="0048473B">
        <w:rPr>
          <w:rFonts w:cs="Arial"/>
        </w:rPr>
        <w:t> </w:t>
      </w:r>
      <w:r>
        <w:rPr>
          <w:rFonts w:cs="Arial"/>
        </w:rPr>
        <w:t>nástavbou</w:t>
      </w:r>
      <w:r w:rsidR="0048473B">
        <w:rPr>
          <w:rFonts w:cs="Arial"/>
        </w:rPr>
        <w:t>:</w:t>
      </w:r>
      <w:r w:rsidR="006648F5">
        <w:rPr>
          <w:rFonts w:cs="Arial"/>
        </w:rPr>
        <w:t xml:space="preserve"> 2</w:t>
      </w:r>
      <w:r>
        <w:rPr>
          <w:rFonts w:cs="Arial"/>
        </w:rPr>
        <w:t xml:space="preserve"> m.</w:t>
      </w:r>
    </w:p>
    <w:p w14:paraId="1A063BD4" w14:textId="77777777" w:rsidR="00F5567E" w:rsidRPr="00182D58" w:rsidRDefault="00F5567E" w:rsidP="00F5567E">
      <w:pPr>
        <w:pStyle w:val="Odstavecseseznamem"/>
        <w:numPr>
          <w:ilvl w:val="0"/>
          <w:numId w:val="18"/>
        </w:numPr>
        <w:tabs>
          <w:tab w:val="left" w:pos="1418"/>
        </w:tabs>
        <w:spacing w:before="60" w:after="60"/>
        <w:ind w:right="764"/>
        <w:rPr>
          <w:rFonts w:cs="Arial"/>
        </w:rPr>
      </w:pPr>
      <w:r>
        <w:rPr>
          <w:rFonts w:cs="Arial"/>
        </w:rPr>
        <w:t xml:space="preserve">Maximální hmotnost do 3,5 </w:t>
      </w:r>
      <w:r w:rsidRPr="00182D58">
        <w:rPr>
          <w:rFonts w:cs="Arial"/>
        </w:rPr>
        <w:t>t.</w:t>
      </w:r>
    </w:p>
    <w:p w14:paraId="7C31F008" w14:textId="77777777" w:rsidR="00F5567E" w:rsidRPr="00182D58" w:rsidRDefault="00F5567E" w:rsidP="00F5567E">
      <w:pPr>
        <w:pStyle w:val="Odstavecseseznamem"/>
        <w:numPr>
          <w:ilvl w:val="0"/>
          <w:numId w:val="18"/>
        </w:numPr>
        <w:tabs>
          <w:tab w:val="left" w:pos="1418"/>
        </w:tabs>
        <w:spacing w:before="60" w:after="60"/>
        <w:ind w:right="764"/>
        <w:rPr>
          <w:rFonts w:cs="Arial"/>
        </w:rPr>
      </w:pPr>
      <w:r w:rsidRPr="00182D58">
        <w:rPr>
          <w:rFonts w:cs="Arial"/>
        </w:rPr>
        <w:t>Pohon 4x4</w:t>
      </w:r>
      <w:r>
        <w:rPr>
          <w:rFonts w:cs="Arial"/>
        </w:rPr>
        <w:t>.</w:t>
      </w:r>
    </w:p>
    <w:p w14:paraId="22D24FB4" w14:textId="77777777" w:rsidR="00F5567E" w:rsidRPr="00BF7FFD" w:rsidRDefault="00F5567E" w:rsidP="00F5567E">
      <w:pPr>
        <w:pStyle w:val="Odstavecseseznamem"/>
        <w:numPr>
          <w:ilvl w:val="0"/>
          <w:numId w:val="18"/>
        </w:numPr>
        <w:tabs>
          <w:tab w:val="left" w:pos="1418"/>
        </w:tabs>
        <w:spacing w:before="60" w:after="60"/>
        <w:ind w:right="764"/>
        <w:rPr>
          <w:rFonts w:cs="Arial"/>
        </w:rPr>
      </w:pPr>
      <w:r w:rsidRPr="00BF7FFD">
        <w:rPr>
          <w:rFonts w:cs="Arial"/>
        </w:rPr>
        <w:t>Aretační podpěry + držák na 4 podložky včetně podložek</w:t>
      </w:r>
      <w:r>
        <w:rPr>
          <w:rFonts w:cs="Arial"/>
        </w:rPr>
        <w:t>.</w:t>
      </w:r>
    </w:p>
    <w:p w14:paraId="79487C56" w14:textId="77777777" w:rsidR="00F5567E" w:rsidRDefault="00F5567E" w:rsidP="00F5567E">
      <w:pPr>
        <w:pStyle w:val="Odstavecseseznamem"/>
        <w:numPr>
          <w:ilvl w:val="0"/>
          <w:numId w:val="18"/>
        </w:numPr>
        <w:tabs>
          <w:tab w:val="left" w:pos="1418"/>
        </w:tabs>
        <w:spacing w:before="60" w:after="60"/>
        <w:ind w:right="764"/>
        <w:rPr>
          <w:rFonts w:cs="Arial"/>
        </w:rPr>
      </w:pPr>
      <w:r w:rsidRPr="00182D58">
        <w:rPr>
          <w:rFonts w:cs="Arial"/>
        </w:rPr>
        <w:t xml:space="preserve">Měřič </w:t>
      </w:r>
      <w:proofErr w:type="spellStart"/>
      <w:r w:rsidRPr="00182D58">
        <w:rPr>
          <w:rFonts w:cs="Arial"/>
        </w:rPr>
        <w:t>motohodin</w:t>
      </w:r>
      <w:proofErr w:type="spellEnd"/>
      <w:r>
        <w:rPr>
          <w:rFonts w:cs="Arial"/>
        </w:rPr>
        <w:t>.</w:t>
      </w:r>
    </w:p>
    <w:p w14:paraId="6CD6E82D"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Klimatizace.</w:t>
      </w:r>
    </w:p>
    <w:p w14:paraId="0B95E6C9"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Tempomat.</w:t>
      </w:r>
    </w:p>
    <w:p w14:paraId="10C357CF"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O</w:t>
      </w:r>
      <w:r w:rsidRPr="00372C2C">
        <w:rPr>
          <w:rFonts w:cs="Arial"/>
        </w:rPr>
        <w:t>kno</w:t>
      </w:r>
      <w:r w:rsidRPr="00182D58">
        <w:rPr>
          <w:rFonts w:cs="Arial"/>
        </w:rPr>
        <w:t xml:space="preserve"> v zadní </w:t>
      </w:r>
      <w:r>
        <w:rPr>
          <w:rFonts w:cs="Arial"/>
        </w:rPr>
        <w:t>stěně kabiny.</w:t>
      </w:r>
    </w:p>
    <w:p w14:paraId="310C48D0"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E</w:t>
      </w:r>
      <w:r w:rsidRPr="00372C2C">
        <w:rPr>
          <w:rFonts w:cs="Arial"/>
        </w:rPr>
        <w:t>lekt</w:t>
      </w:r>
      <w:r>
        <w:rPr>
          <w:rFonts w:cs="Arial"/>
        </w:rPr>
        <w:t>ricky ovládaná okna a zrcátka.</w:t>
      </w:r>
    </w:p>
    <w:p w14:paraId="3F521846"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C</w:t>
      </w:r>
      <w:r w:rsidRPr="00372C2C">
        <w:rPr>
          <w:rFonts w:cs="Arial"/>
        </w:rPr>
        <w:t>entrální zamykání</w:t>
      </w:r>
      <w:r>
        <w:rPr>
          <w:rFonts w:cs="Arial"/>
        </w:rPr>
        <w:t>.</w:t>
      </w:r>
    </w:p>
    <w:p w14:paraId="4B79FE8F"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A</w:t>
      </w:r>
      <w:r w:rsidRPr="00372C2C">
        <w:rPr>
          <w:rFonts w:cs="Arial"/>
        </w:rPr>
        <w:t>utorádio s </w:t>
      </w:r>
      <w:proofErr w:type="spellStart"/>
      <w:r w:rsidRPr="00372C2C">
        <w:t>Bluetooth</w:t>
      </w:r>
      <w:proofErr w:type="spellEnd"/>
      <w:r w:rsidRPr="00372C2C">
        <w:t xml:space="preserve"> </w:t>
      </w:r>
      <w:r>
        <w:t xml:space="preserve">včetně </w:t>
      </w:r>
      <w:proofErr w:type="spellStart"/>
      <w:r w:rsidRPr="00372C2C">
        <w:t>handsfree</w:t>
      </w:r>
      <w:proofErr w:type="spellEnd"/>
      <w:r>
        <w:rPr>
          <w:rFonts w:cs="Arial"/>
        </w:rPr>
        <w:t xml:space="preserve">. </w:t>
      </w:r>
    </w:p>
    <w:p w14:paraId="22279894" w14:textId="77777777" w:rsidR="00F5567E" w:rsidRPr="00182D58" w:rsidRDefault="00F5567E" w:rsidP="00F5567E">
      <w:pPr>
        <w:pStyle w:val="Odstavecseseznamem"/>
        <w:numPr>
          <w:ilvl w:val="0"/>
          <w:numId w:val="18"/>
        </w:numPr>
        <w:tabs>
          <w:tab w:val="left" w:pos="1418"/>
        </w:tabs>
        <w:spacing w:before="60" w:after="60"/>
        <w:ind w:right="764"/>
        <w:rPr>
          <w:rFonts w:cs="Arial"/>
        </w:rPr>
      </w:pPr>
      <w:r>
        <w:rPr>
          <w:rFonts w:cs="Arial"/>
        </w:rPr>
        <w:t>Airbagy řidiče i spolujezdce.</w:t>
      </w:r>
    </w:p>
    <w:p w14:paraId="64153D6E" w14:textId="77777777" w:rsidR="00F5567E" w:rsidRDefault="00F5567E" w:rsidP="00F5567E">
      <w:pPr>
        <w:pStyle w:val="Odstavecseseznamem"/>
        <w:numPr>
          <w:ilvl w:val="0"/>
          <w:numId w:val="18"/>
        </w:numPr>
        <w:tabs>
          <w:tab w:val="left" w:pos="1418"/>
        </w:tabs>
        <w:spacing w:before="60" w:after="60"/>
        <w:ind w:right="764"/>
        <w:rPr>
          <w:rFonts w:cs="Arial"/>
        </w:rPr>
      </w:pPr>
      <w:r w:rsidRPr="00182D58">
        <w:rPr>
          <w:rFonts w:cs="Arial"/>
        </w:rPr>
        <w:t>P</w:t>
      </w:r>
      <w:r>
        <w:rPr>
          <w:rFonts w:cs="Arial"/>
        </w:rPr>
        <w:t>ovinná výbava dle předpisů</w:t>
      </w:r>
    </w:p>
    <w:p w14:paraId="1DE292BC" w14:textId="77777777" w:rsidR="00F5567E" w:rsidRDefault="00F5567E" w:rsidP="00F5567E">
      <w:pPr>
        <w:pStyle w:val="Odstavecseseznamem"/>
        <w:numPr>
          <w:ilvl w:val="0"/>
          <w:numId w:val="18"/>
        </w:numPr>
        <w:tabs>
          <w:tab w:val="left" w:pos="1418"/>
        </w:tabs>
        <w:spacing w:before="60" w:after="60"/>
        <w:ind w:right="764"/>
        <w:rPr>
          <w:rFonts w:cs="Arial"/>
        </w:rPr>
      </w:pPr>
      <w:r>
        <w:rPr>
          <w:rFonts w:cs="Arial"/>
        </w:rPr>
        <w:t>R</w:t>
      </w:r>
      <w:r w:rsidRPr="00182D58">
        <w:rPr>
          <w:rFonts w:cs="Arial"/>
        </w:rPr>
        <w:t>ezervní kolo s</w:t>
      </w:r>
      <w:r>
        <w:rPr>
          <w:rFonts w:cs="Arial"/>
        </w:rPr>
        <w:t> </w:t>
      </w:r>
      <w:r w:rsidRPr="00182D58">
        <w:rPr>
          <w:rFonts w:cs="Arial"/>
        </w:rPr>
        <w:t>ráfk</w:t>
      </w:r>
      <w:r>
        <w:rPr>
          <w:rFonts w:cs="Arial"/>
        </w:rPr>
        <w:t>em.</w:t>
      </w:r>
    </w:p>
    <w:p w14:paraId="1823EDBF" w14:textId="77777777" w:rsidR="00F5567E" w:rsidRDefault="00F5567E" w:rsidP="00F5567E">
      <w:pPr>
        <w:pStyle w:val="Odstavecseseznamem"/>
        <w:numPr>
          <w:ilvl w:val="0"/>
          <w:numId w:val="18"/>
        </w:numPr>
        <w:tabs>
          <w:tab w:val="left" w:pos="1418"/>
        </w:tabs>
        <w:spacing w:before="60" w:after="60"/>
        <w:ind w:right="764"/>
        <w:rPr>
          <w:rFonts w:cs="Arial"/>
        </w:rPr>
      </w:pPr>
      <w:r w:rsidRPr="00182D58">
        <w:rPr>
          <w:rFonts w:cs="Arial"/>
        </w:rPr>
        <w:t>2x zakládací klín pod kola</w:t>
      </w:r>
      <w:r>
        <w:rPr>
          <w:rFonts w:cs="Arial"/>
        </w:rPr>
        <w:t>.</w:t>
      </w:r>
      <w:r w:rsidRPr="00182D58">
        <w:rPr>
          <w:rFonts w:cs="Arial"/>
        </w:rPr>
        <w:t xml:space="preserve"> </w:t>
      </w:r>
    </w:p>
    <w:p w14:paraId="35647BC0" w14:textId="77777777" w:rsidR="00F5567E" w:rsidRDefault="00F5567E" w:rsidP="00F5567E">
      <w:pPr>
        <w:pStyle w:val="Odstavecseseznamem"/>
        <w:numPr>
          <w:ilvl w:val="0"/>
          <w:numId w:val="18"/>
        </w:numPr>
        <w:tabs>
          <w:tab w:val="left" w:pos="1418"/>
        </w:tabs>
        <w:spacing w:before="60" w:after="60"/>
        <w:ind w:right="764"/>
        <w:rPr>
          <w:rFonts w:cs="Arial"/>
        </w:rPr>
      </w:pPr>
      <w:r w:rsidRPr="00182D58">
        <w:rPr>
          <w:rFonts w:cs="Arial"/>
        </w:rPr>
        <w:t>2x o</w:t>
      </w:r>
      <w:r>
        <w:rPr>
          <w:rFonts w:cs="Arial"/>
        </w:rPr>
        <w:t>ranžový maják LED na kabině</w:t>
      </w:r>
      <w:r w:rsidRPr="00182D58">
        <w:rPr>
          <w:rFonts w:cs="Arial"/>
        </w:rPr>
        <w:t>.</w:t>
      </w:r>
    </w:p>
    <w:p w14:paraId="6AEC338A" w14:textId="77777777" w:rsidR="00F5567E" w:rsidRPr="0036743B" w:rsidRDefault="00F5567E" w:rsidP="00F5567E">
      <w:pPr>
        <w:pStyle w:val="Odstavecseseznamem"/>
        <w:numPr>
          <w:ilvl w:val="0"/>
          <w:numId w:val="18"/>
        </w:numPr>
        <w:tabs>
          <w:tab w:val="left" w:pos="1418"/>
        </w:tabs>
        <w:spacing w:before="60" w:after="60"/>
        <w:ind w:right="764"/>
        <w:rPr>
          <w:rFonts w:cs="Arial"/>
        </w:rPr>
      </w:pPr>
      <w:r w:rsidRPr="00BF7FFD">
        <w:t>2x zábleskové LED světlo vzadu (tzv. predátor).</w:t>
      </w:r>
    </w:p>
    <w:p w14:paraId="02821738" w14:textId="6E147213" w:rsidR="00F5567E" w:rsidRDefault="00F5567E" w:rsidP="00C725B1">
      <w:pPr>
        <w:pStyle w:val="Odstavecseseznamem"/>
        <w:numPr>
          <w:ilvl w:val="0"/>
          <w:numId w:val="18"/>
        </w:numPr>
        <w:tabs>
          <w:tab w:val="left" w:pos="1418"/>
        </w:tabs>
        <w:spacing w:before="60" w:after="60"/>
        <w:ind w:right="764"/>
        <w:rPr>
          <w:rFonts w:cs="Arial"/>
        </w:rPr>
      </w:pPr>
      <w:r w:rsidRPr="00D63E24">
        <w:rPr>
          <w:rFonts w:cs="Arial"/>
        </w:rPr>
        <w:t>2x</w:t>
      </w:r>
      <w:r w:rsidR="00C725B1">
        <w:rPr>
          <w:rFonts w:cs="Arial"/>
        </w:rPr>
        <w:t xml:space="preserve"> </w:t>
      </w:r>
      <w:r w:rsidR="00C725B1" w:rsidRPr="00C725B1">
        <w:rPr>
          <w:rFonts w:cs="Arial"/>
        </w:rPr>
        <w:t>uzamykatelné hliníkové boxy tloušťky cca 5mm pro uložení nářadí, případně motorové pily. Rozměry boxů budou cca délky 1200 x výšky 600 x hloubky 500 mm. Přesné rozměry a umístění boxů bude dodatečně specifikováno s vybraným uchazečem. Boxy budou umístěny dle konstrukčních možností daného vozidla v nákladovém prostoru nebo pod rámem</w:t>
      </w:r>
    </w:p>
    <w:p w14:paraId="0116BA43" w14:textId="54C75E1E" w:rsidR="0048473B" w:rsidRPr="00D63E24" w:rsidRDefault="0048473B" w:rsidP="0048473B">
      <w:pPr>
        <w:pStyle w:val="Odstavecseseznamem"/>
        <w:numPr>
          <w:ilvl w:val="0"/>
          <w:numId w:val="18"/>
        </w:numPr>
        <w:tabs>
          <w:tab w:val="left" w:pos="1418"/>
        </w:tabs>
        <w:spacing w:before="60" w:after="60"/>
        <w:ind w:right="764"/>
        <w:rPr>
          <w:rFonts w:cs="Arial"/>
        </w:rPr>
      </w:pPr>
      <w:r w:rsidRPr="0048473B">
        <w:rPr>
          <w:rFonts w:cs="Arial"/>
        </w:rPr>
        <w:t>Minimální nosnost boxu 20kg</w:t>
      </w:r>
      <w:r>
        <w:rPr>
          <w:rFonts w:cs="Arial"/>
        </w:rPr>
        <w:t>.</w:t>
      </w:r>
    </w:p>
    <w:p w14:paraId="53C169FA" w14:textId="482C2851" w:rsidR="00F5567E" w:rsidRDefault="00F5567E" w:rsidP="00F5567E">
      <w:pPr>
        <w:pStyle w:val="Odstavecseseznamem"/>
        <w:numPr>
          <w:ilvl w:val="0"/>
          <w:numId w:val="18"/>
        </w:numPr>
        <w:tabs>
          <w:tab w:val="left" w:pos="1418"/>
        </w:tabs>
        <w:spacing w:before="60" w:after="60"/>
        <w:ind w:right="764"/>
        <w:rPr>
          <w:rFonts w:cs="Arial"/>
        </w:rPr>
      </w:pPr>
      <w:r>
        <w:rPr>
          <w:rFonts w:cs="Arial"/>
        </w:rPr>
        <w:t>Tažné zařízení.</w:t>
      </w:r>
      <w:r>
        <w:rPr>
          <w:rFonts w:cs="Arial"/>
        </w:rPr>
        <w:br/>
      </w:r>
    </w:p>
    <w:p w14:paraId="6BC67338" w14:textId="5806D2A1" w:rsidR="00713E49" w:rsidRPr="00AA4519" w:rsidRDefault="00F5567E" w:rsidP="00713E49">
      <w:pPr>
        <w:pStyle w:val="Odstavecseseznamem"/>
        <w:numPr>
          <w:ilvl w:val="0"/>
          <w:numId w:val="15"/>
        </w:numPr>
        <w:tabs>
          <w:tab w:val="left" w:pos="1418"/>
        </w:tabs>
        <w:spacing w:after="0" w:line="360" w:lineRule="auto"/>
        <w:ind w:left="714" w:right="765" w:hanging="357"/>
        <w:rPr>
          <w:rFonts w:cs="Arial"/>
        </w:rPr>
      </w:pPr>
      <w:r>
        <w:rPr>
          <w:rFonts w:cs="Arial"/>
        </w:rPr>
        <w:t>Pracovní plošina</w:t>
      </w:r>
    </w:p>
    <w:p w14:paraId="373F1F09" w14:textId="77777777" w:rsidR="00713E49" w:rsidRPr="00416C15" w:rsidRDefault="00713E49" w:rsidP="00713E49">
      <w:pPr>
        <w:pStyle w:val="Odstavecseseznamem"/>
        <w:tabs>
          <w:tab w:val="left" w:pos="1418"/>
        </w:tabs>
        <w:spacing w:before="60" w:after="60" w:line="360" w:lineRule="auto"/>
        <w:ind w:right="765"/>
        <w:rPr>
          <w:rFonts w:cs="Arial"/>
        </w:rPr>
      </w:pPr>
      <w:r w:rsidRPr="00785B1B">
        <w:rPr>
          <w:rFonts w:cs="Arial"/>
        </w:rPr>
        <w:t>Požadované technické parametry:</w:t>
      </w:r>
    </w:p>
    <w:p w14:paraId="6E271FF9" w14:textId="77777777" w:rsidR="00F5567E" w:rsidRPr="00F5567E" w:rsidRDefault="00F5567E" w:rsidP="00F5567E">
      <w:pPr>
        <w:numPr>
          <w:ilvl w:val="0"/>
          <w:numId w:val="19"/>
        </w:numPr>
        <w:tabs>
          <w:tab w:val="left" w:pos="1418"/>
        </w:tabs>
        <w:spacing w:before="60" w:after="60"/>
        <w:ind w:right="764"/>
        <w:contextualSpacing/>
        <w:rPr>
          <w:rFonts w:cs="Arial"/>
        </w:rPr>
      </w:pPr>
      <w:r w:rsidRPr="00F5567E">
        <w:rPr>
          <w:rFonts w:cs="Arial"/>
        </w:rPr>
        <w:t>Pracovní výška plošiny nejméně 13 m.</w:t>
      </w:r>
    </w:p>
    <w:p w14:paraId="6E029621" w14:textId="77777777" w:rsidR="00F5567E" w:rsidRPr="00F5567E" w:rsidRDefault="00F5567E" w:rsidP="00F5567E">
      <w:pPr>
        <w:numPr>
          <w:ilvl w:val="0"/>
          <w:numId w:val="19"/>
        </w:numPr>
        <w:tabs>
          <w:tab w:val="left" w:pos="1418"/>
        </w:tabs>
        <w:spacing w:before="60" w:after="60"/>
        <w:ind w:right="764"/>
        <w:contextualSpacing/>
        <w:rPr>
          <w:rFonts w:cs="Arial"/>
        </w:rPr>
      </w:pPr>
      <w:r w:rsidRPr="00F5567E">
        <w:rPr>
          <w:rFonts w:cs="Arial"/>
        </w:rPr>
        <w:t>Teleskopická koncepce ramene.</w:t>
      </w:r>
    </w:p>
    <w:p w14:paraId="744667CC" w14:textId="77777777" w:rsidR="00F5567E" w:rsidRPr="00F5567E" w:rsidRDefault="00F5567E" w:rsidP="00F5567E">
      <w:pPr>
        <w:numPr>
          <w:ilvl w:val="0"/>
          <w:numId w:val="19"/>
        </w:numPr>
        <w:tabs>
          <w:tab w:val="left" w:pos="1418"/>
        </w:tabs>
        <w:spacing w:before="60" w:after="60"/>
        <w:ind w:right="764"/>
        <w:contextualSpacing/>
        <w:rPr>
          <w:rFonts w:cs="Arial"/>
        </w:rPr>
      </w:pPr>
      <w:r w:rsidRPr="00F5567E">
        <w:rPr>
          <w:rFonts w:cs="Arial"/>
        </w:rPr>
        <w:lastRenderedPageBreak/>
        <w:t xml:space="preserve">Boční dosah nejméně 5 m. </w:t>
      </w:r>
    </w:p>
    <w:p w14:paraId="4C08E808" w14:textId="77777777" w:rsidR="00F5567E" w:rsidRPr="00F5567E" w:rsidRDefault="00F5567E" w:rsidP="00F5567E">
      <w:pPr>
        <w:numPr>
          <w:ilvl w:val="0"/>
          <w:numId w:val="19"/>
        </w:numPr>
        <w:tabs>
          <w:tab w:val="left" w:pos="1418"/>
        </w:tabs>
        <w:spacing w:before="60" w:after="60"/>
        <w:ind w:right="764"/>
        <w:contextualSpacing/>
        <w:rPr>
          <w:rFonts w:cs="Arial"/>
        </w:rPr>
      </w:pPr>
      <w:r w:rsidRPr="00F5567E">
        <w:rPr>
          <w:rFonts w:cs="Arial"/>
        </w:rPr>
        <w:t xml:space="preserve">Rozsah </w:t>
      </w:r>
      <w:proofErr w:type="spellStart"/>
      <w:r w:rsidRPr="00F5567E">
        <w:rPr>
          <w:rFonts w:cs="Arial"/>
        </w:rPr>
        <w:t>otoče</w:t>
      </w:r>
      <w:proofErr w:type="spellEnd"/>
      <w:r w:rsidRPr="00F5567E">
        <w:rPr>
          <w:rFonts w:cs="Arial"/>
        </w:rPr>
        <w:t xml:space="preserve"> plošiny min. 360°.</w:t>
      </w:r>
    </w:p>
    <w:p w14:paraId="0CBA5C8B" w14:textId="77777777" w:rsidR="00F5567E" w:rsidRPr="00F5567E" w:rsidRDefault="00F5567E" w:rsidP="00F5567E">
      <w:pPr>
        <w:numPr>
          <w:ilvl w:val="0"/>
          <w:numId w:val="19"/>
        </w:numPr>
        <w:tabs>
          <w:tab w:val="left" w:pos="1418"/>
        </w:tabs>
        <w:spacing w:before="60" w:after="60"/>
        <w:ind w:right="764"/>
        <w:contextualSpacing/>
        <w:rPr>
          <w:rFonts w:cs="Arial"/>
        </w:rPr>
      </w:pPr>
      <w:r w:rsidRPr="00F5567E">
        <w:rPr>
          <w:rFonts w:cs="Arial"/>
        </w:rPr>
        <w:t>Ruční pumpa pro nouzové sbalení plošiny v případě poruchy.</w:t>
      </w:r>
    </w:p>
    <w:p w14:paraId="4170CA50" w14:textId="33FDA7FF" w:rsidR="00F5567E" w:rsidRDefault="00F5567E" w:rsidP="00F5567E">
      <w:pPr>
        <w:pStyle w:val="Odstavecseseznamem"/>
        <w:numPr>
          <w:ilvl w:val="0"/>
          <w:numId w:val="15"/>
        </w:numPr>
        <w:spacing w:after="0" w:line="360" w:lineRule="auto"/>
        <w:rPr>
          <w:rFonts w:ascii="Verdana" w:eastAsia="Verdana" w:hAnsi="Verdana" w:cs="Times New Roman"/>
          <w:noProof/>
        </w:rPr>
      </w:pPr>
      <w:r>
        <w:rPr>
          <w:rFonts w:ascii="Verdana" w:eastAsia="Verdana" w:hAnsi="Verdana" w:cs="Times New Roman"/>
          <w:noProof/>
        </w:rPr>
        <w:t xml:space="preserve">Pracovní koš </w:t>
      </w:r>
    </w:p>
    <w:p w14:paraId="3A9BD093" w14:textId="77777777" w:rsidR="00F5567E" w:rsidRPr="00F5567E" w:rsidRDefault="00F5567E" w:rsidP="00F5567E">
      <w:pPr>
        <w:pStyle w:val="Odstavecseseznamem"/>
        <w:spacing w:after="0" w:line="360" w:lineRule="auto"/>
        <w:rPr>
          <w:rFonts w:ascii="Verdana" w:eastAsia="Verdana" w:hAnsi="Verdana" w:cs="Times New Roman"/>
          <w:noProof/>
        </w:rPr>
      </w:pPr>
      <w:r w:rsidRPr="00F5567E">
        <w:rPr>
          <w:rFonts w:ascii="Verdana" w:eastAsia="Verdana" w:hAnsi="Verdana" w:cs="Times New Roman"/>
          <w:noProof/>
        </w:rPr>
        <w:t>Požadované technické parametry:</w:t>
      </w:r>
    </w:p>
    <w:p w14:paraId="5AA43FA0" w14:textId="77777777" w:rsidR="00F5567E" w:rsidRPr="00182D58" w:rsidRDefault="00F5567E" w:rsidP="00F5567E">
      <w:pPr>
        <w:pStyle w:val="Odstavecseseznamem"/>
        <w:numPr>
          <w:ilvl w:val="0"/>
          <w:numId w:val="20"/>
        </w:numPr>
        <w:tabs>
          <w:tab w:val="left" w:pos="1418"/>
        </w:tabs>
        <w:spacing w:before="60" w:after="60"/>
        <w:ind w:right="764"/>
        <w:rPr>
          <w:rFonts w:cs="Arial"/>
        </w:rPr>
      </w:pPr>
      <w:r>
        <w:rPr>
          <w:rFonts w:cs="Arial"/>
        </w:rPr>
        <w:t>Minimální rozměry 700x1200 mm.</w:t>
      </w:r>
    </w:p>
    <w:p w14:paraId="6A29BB9B" w14:textId="77777777" w:rsidR="00F5567E" w:rsidRPr="00182D58" w:rsidRDefault="00F5567E" w:rsidP="00F5567E">
      <w:pPr>
        <w:pStyle w:val="Odstavecseseznamem"/>
        <w:numPr>
          <w:ilvl w:val="0"/>
          <w:numId w:val="20"/>
        </w:numPr>
        <w:tabs>
          <w:tab w:val="left" w:pos="1418"/>
        </w:tabs>
        <w:spacing w:before="60" w:after="60"/>
        <w:ind w:right="764"/>
        <w:rPr>
          <w:rFonts w:cs="Arial"/>
        </w:rPr>
      </w:pPr>
      <w:r w:rsidRPr="00182D58">
        <w:rPr>
          <w:rFonts w:cs="Arial"/>
        </w:rPr>
        <w:t xml:space="preserve">Minimální nosnost koše </w:t>
      </w:r>
      <w:r>
        <w:rPr>
          <w:rFonts w:cs="Arial"/>
        </w:rPr>
        <w:t xml:space="preserve">200 </w:t>
      </w:r>
      <w:r w:rsidRPr="00182D58">
        <w:rPr>
          <w:rFonts w:cs="Arial"/>
        </w:rPr>
        <w:t>kg.</w:t>
      </w:r>
    </w:p>
    <w:p w14:paraId="5E0F2B62" w14:textId="77777777" w:rsidR="00F5567E" w:rsidRPr="00182D58" w:rsidRDefault="00F5567E" w:rsidP="00F5567E">
      <w:pPr>
        <w:pStyle w:val="Odstavecseseznamem"/>
        <w:numPr>
          <w:ilvl w:val="0"/>
          <w:numId w:val="20"/>
        </w:numPr>
        <w:tabs>
          <w:tab w:val="left" w:pos="1418"/>
        </w:tabs>
        <w:spacing w:before="60" w:after="60"/>
        <w:ind w:right="764"/>
        <w:rPr>
          <w:rFonts w:cs="Arial"/>
        </w:rPr>
      </w:pPr>
      <w:r w:rsidRPr="00182D58">
        <w:rPr>
          <w:rFonts w:cs="Arial"/>
        </w:rPr>
        <w:t>Ovládání plošiny v koši.</w:t>
      </w:r>
    </w:p>
    <w:p w14:paraId="07003508" w14:textId="56981FBF" w:rsidR="00F5567E" w:rsidRPr="0036743B" w:rsidRDefault="006648F5" w:rsidP="00F5567E">
      <w:pPr>
        <w:pStyle w:val="Odstavecseseznamem"/>
        <w:numPr>
          <w:ilvl w:val="0"/>
          <w:numId w:val="20"/>
        </w:numPr>
        <w:tabs>
          <w:tab w:val="left" w:pos="1418"/>
        </w:tabs>
        <w:spacing w:before="60" w:after="60"/>
        <w:ind w:right="764"/>
        <w:rPr>
          <w:rFonts w:cs="Arial"/>
        </w:rPr>
      </w:pPr>
      <w:r>
        <w:rPr>
          <w:rFonts w:cs="Arial"/>
        </w:rPr>
        <w:t>K</w:t>
      </w:r>
      <w:r w:rsidR="00F5567E" w:rsidRPr="0036743B">
        <w:rPr>
          <w:rFonts w:cs="Arial"/>
        </w:rPr>
        <w:t xml:space="preserve">oš </w:t>
      </w:r>
      <w:r w:rsidRPr="0069111F">
        <w:t>z kompozitního materiálu nebo kovový se za</w:t>
      </w:r>
      <w:r w:rsidR="00B1227A">
        <w:t>jištěním</w:t>
      </w:r>
      <w:r w:rsidR="00EB0BD8">
        <w:t xml:space="preserve"> odvodnění</w:t>
      </w:r>
      <w:bookmarkStart w:id="0" w:name="_GoBack"/>
      <w:bookmarkEnd w:id="0"/>
      <w:r w:rsidRPr="0069111F">
        <w:t xml:space="preserve"> v celé ploše koše, s instalovanou zásuvkou 230 V pro připojení ručního nářadí.</w:t>
      </w:r>
    </w:p>
    <w:p w14:paraId="2DFF32FF" w14:textId="52DE94C3" w:rsidR="00F5567E" w:rsidRPr="002D304D" w:rsidRDefault="00F5567E" w:rsidP="00F5567E">
      <w:pPr>
        <w:pStyle w:val="Odstavecseseznamem"/>
        <w:numPr>
          <w:ilvl w:val="0"/>
          <w:numId w:val="20"/>
        </w:numPr>
        <w:tabs>
          <w:tab w:val="left" w:pos="1418"/>
        </w:tabs>
        <w:spacing w:before="60" w:after="60"/>
        <w:ind w:right="764"/>
        <w:rPr>
          <w:rFonts w:cs="Arial"/>
        </w:rPr>
      </w:pPr>
      <w:r w:rsidRPr="002D304D">
        <w:rPr>
          <w:rFonts w:cs="Arial"/>
        </w:rPr>
        <w:t>Sondy a indikátor vysokého napětí se signalizací v pracovním koši.</w:t>
      </w:r>
      <w:r>
        <w:rPr>
          <w:rFonts w:cs="Arial"/>
        </w:rPr>
        <w:br/>
      </w:r>
    </w:p>
    <w:p w14:paraId="34B1A542" w14:textId="50514BE5" w:rsidR="00BE0DE3" w:rsidRPr="00F5567E" w:rsidRDefault="00F5567E" w:rsidP="00BE0DE3">
      <w:pPr>
        <w:spacing w:after="120"/>
        <w:ind w:left="1021"/>
        <w:rPr>
          <w:rFonts w:ascii="Verdana" w:eastAsia="Verdana" w:hAnsi="Verdana" w:cs="Times New Roman"/>
          <w:noProof/>
        </w:rPr>
      </w:pPr>
      <w:r w:rsidRPr="00F5567E">
        <w:rPr>
          <w:rFonts w:ascii="Verdana" w:eastAsia="Verdana" w:hAnsi="Verdana" w:cs="Times New Roman"/>
          <w:noProof/>
        </w:rPr>
        <w:t xml:space="preserve">Součástí dodání autoplošiny, bude také zaškolení obsluhy, kompletní dokumentace v českém jazyce (návod k obsluze i údržbě) a bezplatná servisní podpora po dobu záruky. Dále budou předány odpovědnému zástupci OŘ Praha SEE také veškeré potřebné doklady pro přihlášení, pojištění a provoz v obvodu dráhy i na pozemních komunikacích, jako jsou revize UTZ (elektro a zdvihací zařízení), podklady pro vydání průkazu způsobilosti, prohlášení o shodě, prázdné technické průkazy atd. </w:t>
      </w:r>
      <w:r w:rsidR="00BE0DE3">
        <w:rPr>
          <w:rFonts w:ascii="Verdana" w:eastAsia="Verdana" w:hAnsi="Verdana" w:cs="Times New Roman"/>
          <w:noProof/>
        </w:rPr>
        <w:t>Vozidlo bude nové dosud neregistrované.</w:t>
      </w:r>
    </w:p>
    <w:p w14:paraId="7E9EC7EC" w14:textId="693D5A4F" w:rsidR="00EC660C" w:rsidRPr="00FA3393" w:rsidRDefault="00F5567E" w:rsidP="00F5567E">
      <w:pPr>
        <w:spacing w:after="120"/>
        <w:ind w:left="1021"/>
        <w:rPr>
          <w:rFonts w:ascii="Verdana" w:eastAsia="Verdana" w:hAnsi="Verdana" w:cs="Times New Roman"/>
          <w:noProof/>
        </w:rPr>
      </w:pPr>
      <w:r w:rsidRPr="00F5567E">
        <w:rPr>
          <w:rFonts w:ascii="Verdana" w:eastAsia="Verdana" w:hAnsi="Verdana" w:cs="Times New Roman"/>
          <w:noProof/>
        </w:rPr>
        <w:t>Předání autoplošiny od dodavatele objednateli, proběhne v sídle OŘ Praha SEE, na adrese Husitská 24, Praha 3 – Žižkov. Následně proběhne vlastní vyzkoušení autoplošiny pro ověření funkčnosti všech důležitých funkcí a bude převzato veškeré vybavení, které bude součástí vybavení autoplošiny.</w:t>
      </w:r>
    </w:p>
    <w:p w14:paraId="50FC0038" w14:textId="59906070" w:rsidR="00067016" w:rsidRDefault="00067016" w:rsidP="0041511B">
      <w:pPr>
        <w:pStyle w:val="Odstavecseseznamem"/>
        <w:numPr>
          <w:ilvl w:val="1"/>
          <w:numId w:val="5"/>
        </w:numPr>
        <w:spacing w:after="120"/>
        <w:ind w:hanging="454"/>
        <w:rPr>
          <w:rFonts w:ascii="Verdana" w:eastAsia="Verdana" w:hAnsi="Verdana" w:cs="Times New Roman"/>
          <w:noProof/>
        </w:rPr>
      </w:pPr>
      <w:r w:rsidRPr="00067016">
        <w:rPr>
          <w:rFonts w:ascii="Verdana" w:eastAsia="Verdana" w:hAnsi="Verdana" w:cs="Times New Roman"/>
          <w:noProof/>
        </w:rPr>
        <w:t>Prodávající se touto smlouvou zavazuje v souladu s podmínkami touto smlouvou stanovenými dodat kupujícímu zboží na jím určenou adresu a převést na kupujícího vlastnické právo k tomuto zboží. Kupující se tímto zavazuje zboží převzít a zaplatit za ně prodávajícímu sjednanou cenu v dohodnutém termínu splatnosti.</w:t>
      </w:r>
    </w:p>
    <w:p w14:paraId="7C81B537" w14:textId="6866321E" w:rsidR="00FE1CF2" w:rsidRPr="002471C0" w:rsidRDefault="004777B7" w:rsidP="00373009">
      <w:pPr>
        <w:numPr>
          <w:ilvl w:val="1"/>
          <w:numId w:val="5"/>
        </w:numPr>
        <w:rPr>
          <w:rFonts w:ascii="Verdana" w:eastAsia="Verdana" w:hAnsi="Verdana" w:cs="Times New Roman"/>
          <w:noProof/>
        </w:rPr>
      </w:pPr>
      <w:r>
        <w:rPr>
          <w:rFonts w:ascii="Verdana" w:eastAsia="Verdana" w:hAnsi="Verdana" w:cs="Times New Roman"/>
          <w:noProof/>
        </w:rPr>
        <w:t>Prodávající</w:t>
      </w:r>
      <w:r w:rsidR="002471C0" w:rsidRPr="00662F15">
        <w:rPr>
          <w:rFonts w:ascii="Verdana" w:eastAsia="Verdana" w:hAnsi="Verdana" w:cs="Times New Roman"/>
          <w:noProof/>
        </w:rPr>
        <w:t xml:space="preserve"> není oprávněn pověřit prováděním </w:t>
      </w:r>
      <w:r>
        <w:rPr>
          <w:rFonts w:ascii="Verdana" w:eastAsia="Verdana" w:hAnsi="Verdana" w:cs="Times New Roman"/>
          <w:noProof/>
        </w:rPr>
        <w:t>předmětu plnění</w:t>
      </w:r>
      <w:r w:rsidR="002471C0" w:rsidRPr="00662F15">
        <w:rPr>
          <w:rFonts w:ascii="Verdana" w:eastAsia="Verdana" w:hAnsi="Verdana" w:cs="Times New Roman"/>
          <w:noProof/>
        </w:rPr>
        <w:t xml:space="preserve"> dle této smlouvy </w:t>
      </w:r>
      <w:r w:rsidR="002471C0">
        <w:rPr>
          <w:rFonts w:ascii="Verdana" w:eastAsia="Verdana" w:hAnsi="Verdana" w:cs="Times New Roman"/>
          <w:noProof/>
        </w:rPr>
        <w:t>poddod</w:t>
      </w:r>
      <w:r w:rsidR="002471C0" w:rsidRPr="00662F15">
        <w:rPr>
          <w:rFonts w:ascii="Verdana" w:eastAsia="Verdana" w:hAnsi="Verdana" w:cs="Times New Roman"/>
          <w:noProof/>
        </w:rPr>
        <w:t xml:space="preserve">avatele, kteří nejsou uvedeni v této smlouvě. Měnit </w:t>
      </w:r>
      <w:r w:rsidR="002471C0">
        <w:rPr>
          <w:rFonts w:ascii="Verdana" w:eastAsia="Verdana" w:hAnsi="Verdana" w:cs="Times New Roman"/>
          <w:noProof/>
        </w:rPr>
        <w:t>poddod</w:t>
      </w:r>
      <w:r w:rsidR="002471C0" w:rsidRPr="00662F15">
        <w:rPr>
          <w:rFonts w:ascii="Verdana" w:eastAsia="Verdana" w:hAnsi="Verdana" w:cs="Times New Roman"/>
          <w:noProof/>
        </w:rPr>
        <w:t>avatele lze pouze na základě písemných dodatků k této smlouvě.</w:t>
      </w:r>
    </w:p>
    <w:p w14:paraId="7F2BC36F" w14:textId="26CD0A0E" w:rsidR="002471C0" w:rsidRDefault="002471C0" w:rsidP="00564D10">
      <w:pPr>
        <w:pStyle w:val="Odstavecseseznamem"/>
        <w:numPr>
          <w:ilvl w:val="0"/>
          <w:numId w:val="5"/>
        </w:numPr>
        <w:spacing w:after="120"/>
        <w:contextualSpacing w:val="0"/>
        <w:rPr>
          <w:b/>
          <w:noProof/>
          <w:sz w:val="24"/>
          <w:szCs w:val="24"/>
        </w:rPr>
      </w:pPr>
      <w:r w:rsidRPr="002471C0">
        <w:rPr>
          <w:b/>
          <w:noProof/>
          <w:sz w:val="24"/>
          <w:szCs w:val="24"/>
        </w:rPr>
        <w:t>Termín plnění</w:t>
      </w:r>
    </w:p>
    <w:p w14:paraId="3FB14CAC" w14:textId="11A52B5D" w:rsidR="008E6D32" w:rsidRPr="007B581F" w:rsidRDefault="008E6D32" w:rsidP="00373009">
      <w:pPr>
        <w:pStyle w:val="Odstavecseseznamem"/>
        <w:numPr>
          <w:ilvl w:val="1"/>
          <w:numId w:val="5"/>
        </w:numPr>
        <w:ind w:left="1078" w:hanging="454"/>
        <w:contextualSpacing w:val="0"/>
        <w:rPr>
          <w:noProof/>
        </w:rPr>
      </w:pPr>
      <w:r>
        <w:rPr>
          <w:b/>
          <w:noProof/>
          <w:sz w:val="24"/>
          <w:szCs w:val="24"/>
        </w:rPr>
        <w:t xml:space="preserve"> </w:t>
      </w:r>
      <w:r w:rsidRPr="007B581F">
        <w:rPr>
          <w:noProof/>
        </w:rPr>
        <w:t xml:space="preserve">Prodávající se </w:t>
      </w:r>
      <w:r w:rsidRPr="001F3C0D">
        <w:rPr>
          <w:noProof/>
        </w:rPr>
        <w:t xml:space="preserve">zavazuje dodat </w:t>
      </w:r>
      <w:r w:rsidR="0029755E" w:rsidRPr="00373009">
        <w:rPr>
          <w:noProof/>
        </w:rPr>
        <w:t>předmět smlouvy</w:t>
      </w:r>
      <w:r w:rsidRPr="00373009">
        <w:rPr>
          <w:noProof/>
        </w:rPr>
        <w:t xml:space="preserve"> </w:t>
      </w:r>
      <w:r w:rsidR="00190516" w:rsidRPr="00373009">
        <w:rPr>
          <w:noProof/>
        </w:rPr>
        <w:t xml:space="preserve">kupujícímu </w:t>
      </w:r>
      <w:r w:rsidRPr="00373009">
        <w:rPr>
          <w:noProof/>
        </w:rPr>
        <w:t xml:space="preserve">v dohodnutém termínu </w:t>
      </w:r>
      <w:r w:rsidR="0029755E" w:rsidRPr="00373009">
        <w:rPr>
          <w:noProof/>
        </w:rPr>
        <w:t>a to</w:t>
      </w:r>
      <w:r w:rsidRPr="00373009">
        <w:rPr>
          <w:noProof/>
        </w:rPr>
        <w:t xml:space="preserve"> nejpozději do </w:t>
      </w:r>
      <w:r w:rsidR="00FA3393" w:rsidRPr="00FA3393">
        <w:rPr>
          <w:b/>
          <w:noProof/>
        </w:rPr>
        <w:t>30. 11</w:t>
      </w:r>
      <w:r w:rsidRPr="00FA3393">
        <w:rPr>
          <w:b/>
          <w:noProof/>
        </w:rPr>
        <w:t>. 2021.</w:t>
      </w:r>
    </w:p>
    <w:p w14:paraId="23078F28" w14:textId="1A12F846" w:rsidR="008E6D32" w:rsidRDefault="008E6D32" w:rsidP="00564D10">
      <w:pPr>
        <w:pStyle w:val="Odstavecseseznamem"/>
        <w:numPr>
          <w:ilvl w:val="0"/>
          <w:numId w:val="5"/>
        </w:numPr>
        <w:spacing w:after="120"/>
        <w:contextualSpacing w:val="0"/>
        <w:rPr>
          <w:b/>
          <w:noProof/>
          <w:sz w:val="24"/>
          <w:szCs w:val="24"/>
        </w:rPr>
      </w:pPr>
      <w:r>
        <w:rPr>
          <w:b/>
          <w:noProof/>
          <w:sz w:val="24"/>
          <w:szCs w:val="24"/>
        </w:rPr>
        <w:t xml:space="preserve">Cena </w:t>
      </w:r>
    </w:p>
    <w:p w14:paraId="654F506D" w14:textId="442A99CB" w:rsidR="008E6D32" w:rsidRPr="00362E19" w:rsidRDefault="0029755E" w:rsidP="00373009">
      <w:pPr>
        <w:numPr>
          <w:ilvl w:val="1"/>
          <w:numId w:val="5"/>
        </w:numPr>
        <w:rPr>
          <w:rFonts w:ascii="Verdana" w:eastAsia="Verdana" w:hAnsi="Verdana" w:cs="Times New Roman"/>
          <w:noProof/>
        </w:rPr>
      </w:pPr>
      <w:r>
        <w:rPr>
          <w:rFonts w:ascii="Verdana" w:eastAsia="Verdana" w:hAnsi="Verdana" w:cs="Times New Roman"/>
          <w:noProof/>
        </w:rPr>
        <w:t>Kupní</w:t>
      </w:r>
      <w:r w:rsidR="008E6D32">
        <w:rPr>
          <w:rFonts w:ascii="Verdana" w:eastAsia="Verdana" w:hAnsi="Verdana" w:cs="Times New Roman"/>
          <w:noProof/>
        </w:rPr>
        <w:t xml:space="preserve"> cena </w:t>
      </w:r>
      <w:r w:rsidR="008E6D32" w:rsidRPr="00362E19">
        <w:rPr>
          <w:rFonts w:ascii="Verdana" w:eastAsia="Verdana" w:hAnsi="Verdana" w:cs="Times New Roman"/>
          <w:noProof/>
        </w:rPr>
        <w:t xml:space="preserve"> celkem je stanovena jako nejvýše přípustná na základě výzvy k podá</w:t>
      </w:r>
      <w:r w:rsidR="008E6D32">
        <w:rPr>
          <w:rFonts w:ascii="Verdana" w:eastAsia="Verdana" w:hAnsi="Verdana" w:cs="Times New Roman"/>
          <w:noProof/>
        </w:rPr>
        <w:t>ní nabídky a nabídky prodávajícího</w:t>
      </w:r>
      <w:r w:rsidR="008E6D32" w:rsidRPr="00362E19">
        <w:rPr>
          <w:rFonts w:ascii="Verdana" w:eastAsia="Verdana" w:hAnsi="Verdana" w:cs="Times New Roman"/>
          <w:noProof/>
        </w:rPr>
        <w:t xml:space="preserve"> a činí: </w:t>
      </w:r>
    </w:p>
    <w:p w14:paraId="3AD0BFDA" w14:textId="77777777" w:rsidR="00FA3393" w:rsidRPr="00734F3C" w:rsidRDefault="00FA3393" w:rsidP="00FA3393">
      <w:pPr>
        <w:pStyle w:val="Odstavecseseznamem"/>
        <w:tabs>
          <w:tab w:val="left" w:pos="5670"/>
        </w:tabs>
        <w:spacing w:before="120" w:after="0"/>
        <w:ind w:left="1004"/>
        <w:contextualSpacing w:val="0"/>
        <w:rPr>
          <w:b/>
          <w:highlight w:val="yellow"/>
        </w:rPr>
      </w:pPr>
      <w:r w:rsidRPr="00734F3C">
        <w:rPr>
          <w:b/>
          <w:highlight w:val="yellow"/>
        </w:rPr>
        <w:t xml:space="preserve">Cena bez DPH:             </w:t>
      </w:r>
      <w:r w:rsidRPr="00734F3C">
        <w:rPr>
          <w:b/>
          <w:highlight w:val="yellow"/>
        </w:rPr>
        <w:tab/>
        <w:t>Kč</w:t>
      </w:r>
    </w:p>
    <w:p w14:paraId="755CEF39" w14:textId="77777777" w:rsidR="00FA3393" w:rsidRPr="00734F3C" w:rsidRDefault="00FA3393" w:rsidP="00FA3393">
      <w:pPr>
        <w:pStyle w:val="Odstavecseseznamem"/>
        <w:tabs>
          <w:tab w:val="left" w:pos="5670"/>
        </w:tabs>
        <w:spacing w:before="120" w:after="0"/>
        <w:ind w:left="1004"/>
        <w:contextualSpacing w:val="0"/>
        <w:rPr>
          <w:b/>
          <w:highlight w:val="yellow"/>
        </w:rPr>
      </w:pPr>
      <w:r w:rsidRPr="00734F3C">
        <w:rPr>
          <w:b/>
          <w:highlight w:val="yellow"/>
        </w:rPr>
        <w:t>DPH:</w:t>
      </w:r>
      <w:r w:rsidRPr="00734F3C">
        <w:rPr>
          <w:b/>
          <w:highlight w:val="yellow"/>
        </w:rPr>
        <w:tab/>
        <w:t>Kč</w:t>
      </w:r>
    </w:p>
    <w:p w14:paraId="09526688" w14:textId="77777777" w:rsidR="00FA3393" w:rsidRPr="00734F3C" w:rsidRDefault="00FA3393" w:rsidP="00FA3393">
      <w:pPr>
        <w:pStyle w:val="Odstavecseseznamem"/>
        <w:tabs>
          <w:tab w:val="left" w:pos="5670"/>
        </w:tabs>
        <w:spacing w:before="120" w:after="120"/>
        <w:ind w:left="1004"/>
        <w:contextualSpacing w:val="0"/>
        <w:rPr>
          <w:b/>
          <w:highlight w:val="yellow"/>
        </w:rPr>
      </w:pPr>
      <w:r w:rsidRPr="00734F3C">
        <w:rPr>
          <w:b/>
          <w:highlight w:val="yellow"/>
        </w:rPr>
        <w:t xml:space="preserve">Celková cena včetně DPH:         </w:t>
      </w:r>
      <w:r w:rsidRPr="00734F3C">
        <w:rPr>
          <w:b/>
          <w:highlight w:val="yellow"/>
        </w:rPr>
        <w:tab/>
        <w:t>Kč</w:t>
      </w:r>
    </w:p>
    <w:p w14:paraId="39341698" w14:textId="77777777" w:rsidR="00FA3393" w:rsidRPr="00734F3C" w:rsidRDefault="00FA3393" w:rsidP="00FA3393">
      <w:pPr>
        <w:pStyle w:val="Odstavecseseznamem"/>
        <w:tabs>
          <w:tab w:val="left" w:pos="5670"/>
        </w:tabs>
        <w:ind w:left="1004"/>
        <w:contextualSpacing w:val="0"/>
        <w:rPr>
          <w:b/>
          <w:highlight w:val="yellow"/>
        </w:rPr>
      </w:pPr>
      <w:r w:rsidRPr="00734F3C">
        <w:rPr>
          <w:b/>
          <w:highlight w:val="yellow"/>
        </w:rPr>
        <w:t xml:space="preserve">Celková cena bez DPH slovy:  </w:t>
      </w:r>
      <w:r w:rsidRPr="00734F3C">
        <w:rPr>
          <w:b/>
          <w:highlight w:val="yellow"/>
        </w:rPr>
        <w:tab/>
        <w:t>Kč</w:t>
      </w:r>
    </w:p>
    <w:p w14:paraId="257A3EF1" w14:textId="19E0D392" w:rsidR="00352395" w:rsidRDefault="0054209E" w:rsidP="004451FE">
      <w:pPr>
        <w:pStyle w:val="Odstavecseseznamem"/>
        <w:ind w:left="1078"/>
        <w:contextualSpacing w:val="0"/>
        <w:rPr>
          <w:noProof/>
        </w:rPr>
      </w:pPr>
      <w:r w:rsidRPr="00E51BB6">
        <w:rPr>
          <w:noProof/>
        </w:rPr>
        <w:t>Kupující se zavazuje zaplatit prodávajícímu kupní cenu.</w:t>
      </w:r>
    </w:p>
    <w:p w14:paraId="183A01C0" w14:textId="41BCCBC5" w:rsidR="00D33A28" w:rsidRPr="0041511B" w:rsidRDefault="00943057" w:rsidP="0041511B">
      <w:pPr>
        <w:pStyle w:val="Odstavecseseznamem"/>
        <w:numPr>
          <w:ilvl w:val="0"/>
          <w:numId w:val="5"/>
        </w:numPr>
        <w:spacing w:after="120"/>
        <w:contextualSpacing w:val="0"/>
        <w:rPr>
          <w:b/>
          <w:noProof/>
          <w:sz w:val="24"/>
          <w:szCs w:val="24"/>
        </w:rPr>
      </w:pPr>
      <w:r w:rsidRPr="00D33A28">
        <w:rPr>
          <w:b/>
          <w:noProof/>
          <w:sz w:val="24"/>
          <w:szCs w:val="24"/>
        </w:rPr>
        <w:t>Dodací podmínky</w:t>
      </w:r>
    </w:p>
    <w:p w14:paraId="196EBC7E" w14:textId="339D9578" w:rsidR="00943057" w:rsidRPr="007B581F" w:rsidRDefault="00943057" w:rsidP="0041511B">
      <w:pPr>
        <w:pStyle w:val="Odstavecseseznamem"/>
        <w:numPr>
          <w:ilvl w:val="1"/>
          <w:numId w:val="5"/>
        </w:numPr>
        <w:spacing w:after="120"/>
        <w:ind w:left="1078" w:hanging="454"/>
        <w:contextualSpacing w:val="0"/>
        <w:rPr>
          <w:noProof/>
        </w:rPr>
      </w:pPr>
      <w:r w:rsidRPr="007B581F">
        <w:rPr>
          <w:noProof/>
        </w:rPr>
        <w:t>Zboží bude kupujícímu dodáno v  termínu</w:t>
      </w:r>
      <w:r w:rsidR="004777B7">
        <w:rPr>
          <w:noProof/>
        </w:rPr>
        <w:t xml:space="preserve"> kupujícího</w:t>
      </w:r>
      <w:r w:rsidRPr="007B581F">
        <w:rPr>
          <w:noProof/>
        </w:rPr>
        <w:t xml:space="preserve"> dle </w:t>
      </w:r>
      <w:r w:rsidR="00D33A28">
        <w:rPr>
          <w:noProof/>
        </w:rPr>
        <w:t>čl. 4</w:t>
      </w:r>
      <w:r w:rsidRPr="007B581F">
        <w:rPr>
          <w:noProof/>
        </w:rPr>
        <w:t xml:space="preserve"> této smlouvy za podmínek uvedených v této smlouvě. </w:t>
      </w:r>
    </w:p>
    <w:p w14:paraId="4841F2EF" w14:textId="77777777" w:rsidR="00943057" w:rsidRPr="00FA3393" w:rsidRDefault="00943057" w:rsidP="0041511B">
      <w:pPr>
        <w:pStyle w:val="Odstavecseseznamem"/>
        <w:numPr>
          <w:ilvl w:val="1"/>
          <w:numId w:val="5"/>
        </w:numPr>
        <w:spacing w:after="120"/>
        <w:ind w:left="1078" w:hanging="454"/>
        <w:contextualSpacing w:val="0"/>
        <w:rPr>
          <w:noProof/>
        </w:rPr>
      </w:pPr>
      <w:r w:rsidRPr="00FA3393">
        <w:rPr>
          <w:noProof/>
        </w:rPr>
        <w:t xml:space="preserve">Prodávající dodá zboží v souladu se všeobecnými závaznými předpisy, technickými normami a v souladu podmínkami této smlouvy;  předloží veškeré certifikáty o </w:t>
      </w:r>
      <w:r w:rsidRPr="00FA3393">
        <w:rPr>
          <w:noProof/>
        </w:rPr>
        <w:lastRenderedPageBreak/>
        <w:t xml:space="preserve">zboží (atest či bezpečnostní list nebo osvědčení o produktu, prohlášení o shodě; popř. zdravotní nezávadnosti,  v souladu se zákonem č. 102/2001 Sb. v platném znění). To vše bude dodáno v českém (popř. slovenském) jazyce. Dopravu předmětu plnění zajišťuje prodávající na vlastní náklady. </w:t>
      </w:r>
    </w:p>
    <w:p w14:paraId="25118767" w14:textId="77777777" w:rsidR="00943057" w:rsidRDefault="00943057" w:rsidP="0041511B">
      <w:pPr>
        <w:pStyle w:val="Odstavecseseznamem"/>
        <w:numPr>
          <w:ilvl w:val="1"/>
          <w:numId w:val="5"/>
        </w:numPr>
        <w:spacing w:after="120"/>
        <w:ind w:left="1078" w:hanging="454"/>
        <w:contextualSpacing w:val="0"/>
        <w:rPr>
          <w:noProof/>
        </w:rPr>
      </w:pPr>
      <w:r w:rsidRPr="007B581F">
        <w:rPr>
          <w:noProof/>
        </w:rPr>
        <w:t>Kupující je oprávněn odmítnout převzít zboží, bude-li se na něm či jeho části vyskytovat v okamžiku předání vada či více vad. Zboží se považuje za dodané a závazek prodávajícího dodat zboží je splněn až okamžikem převzetí zboží kupujícím bez jakýchkoliv vad.</w:t>
      </w:r>
    </w:p>
    <w:p w14:paraId="2C844652" w14:textId="77777777" w:rsidR="00943057" w:rsidRPr="007B581F" w:rsidRDefault="00943057" w:rsidP="00373009">
      <w:pPr>
        <w:pStyle w:val="Odstavecseseznamem"/>
        <w:numPr>
          <w:ilvl w:val="1"/>
          <w:numId w:val="5"/>
        </w:numPr>
        <w:ind w:left="1078" w:hanging="454"/>
        <w:contextualSpacing w:val="0"/>
        <w:rPr>
          <w:noProof/>
        </w:rPr>
      </w:pPr>
      <w:r w:rsidRPr="001B0C05">
        <w:rPr>
          <w:noProof/>
        </w:rPr>
        <w:t>Nebezpečí škody na zboží přechází na kupujícího v okamžiku převzetí zboží kupujícím.</w:t>
      </w:r>
    </w:p>
    <w:p w14:paraId="37E6EDF7" w14:textId="2D4A1576" w:rsidR="00943057" w:rsidRPr="00943057" w:rsidRDefault="00943057" w:rsidP="00564D10">
      <w:pPr>
        <w:numPr>
          <w:ilvl w:val="0"/>
          <w:numId w:val="5"/>
        </w:numPr>
        <w:spacing w:after="120"/>
        <w:rPr>
          <w:b/>
          <w:noProof/>
          <w:sz w:val="24"/>
          <w:szCs w:val="24"/>
        </w:rPr>
      </w:pPr>
      <w:r w:rsidRPr="00943057">
        <w:rPr>
          <w:b/>
          <w:noProof/>
          <w:sz w:val="24"/>
          <w:szCs w:val="24"/>
        </w:rPr>
        <w:t>Záruka, odpovědnost za vady</w:t>
      </w:r>
    </w:p>
    <w:p w14:paraId="3143DFB8" w14:textId="77777777" w:rsidR="00943057" w:rsidRPr="00943057" w:rsidRDefault="00943057" w:rsidP="0041511B">
      <w:pPr>
        <w:numPr>
          <w:ilvl w:val="1"/>
          <w:numId w:val="5"/>
        </w:numPr>
        <w:spacing w:after="120"/>
        <w:ind w:left="1078" w:hanging="454"/>
        <w:rPr>
          <w:noProof/>
        </w:rPr>
      </w:pPr>
      <w:r w:rsidRPr="00943057">
        <w:rPr>
          <w:noProof/>
        </w:rPr>
        <w:t>Prodávající se zavazuje dodat zboží v kvalitě odpovídající technickým a technologickým podmínkám garantovanými výrobcem zboží.</w:t>
      </w:r>
    </w:p>
    <w:p w14:paraId="13EA5829" w14:textId="77777777" w:rsidR="00943057" w:rsidRPr="00943057" w:rsidRDefault="00943057" w:rsidP="0041511B">
      <w:pPr>
        <w:numPr>
          <w:ilvl w:val="1"/>
          <w:numId w:val="5"/>
        </w:numPr>
        <w:spacing w:after="120"/>
        <w:ind w:left="1078" w:hanging="454"/>
        <w:rPr>
          <w:noProof/>
        </w:rPr>
      </w:pPr>
      <w:r w:rsidRPr="00943057">
        <w:rPr>
          <w:color w:val="000000"/>
        </w:rPr>
        <w:t xml:space="preserve">Vadou se rozumí odchylka od množství, druhu či kvalitativních podmínek zboží nebo </w:t>
      </w:r>
      <w:r w:rsidRPr="00943057">
        <w:rPr>
          <w:noProof/>
        </w:rPr>
        <w:t xml:space="preserve">jeho části, stanovených touto Smlouvou nebo technickými normami či jinými obecně závaznými právními předpisy. Prodávající odpovídá za vady zjevné, skryté i právní, které má zboží v době jeho předání kupujícímu a dále za ty, které se na zboží vyskytnou v záruční době uvedené v odst. 7.4 tohoto článku. </w:t>
      </w:r>
    </w:p>
    <w:p w14:paraId="2044C6DB" w14:textId="77777777" w:rsidR="00943057" w:rsidRPr="00943057" w:rsidRDefault="00943057" w:rsidP="0041511B">
      <w:pPr>
        <w:numPr>
          <w:ilvl w:val="1"/>
          <w:numId w:val="5"/>
        </w:numPr>
        <w:spacing w:after="120"/>
        <w:ind w:left="1078" w:hanging="454"/>
        <w:rPr>
          <w:noProof/>
        </w:rPr>
      </w:pPr>
      <w:r w:rsidRPr="00943057">
        <w:rPr>
          <w:noProof/>
        </w:rPr>
        <w:t>Prodávající prohlašuje, že je výlučným vlastníkem dodávaného zboží, že na zboží neváznou žádná práva třetích osob a že mu není známa žádná překážka, která by mu bránila se zbožím podle této Smlouvy disponovat. Prodávající prohlašuje, že zboží nemá žádné vady, které by bránily jeho použití k obvyklým účelům.</w:t>
      </w:r>
    </w:p>
    <w:p w14:paraId="098D8E9D" w14:textId="15B8B19F" w:rsidR="00943057" w:rsidRPr="00943057" w:rsidRDefault="00943057" w:rsidP="00713E49">
      <w:pPr>
        <w:numPr>
          <w:ilvl w:val="1"/>
          <w:numId w:val="5"/>
        </w:numPr>
        <w:spacing w:after="0"/>
        <w:rPr>
          <w:noProof/>
        </w:rPr>
      </w:pPr>
      <w:r w:rsidRPr="00943057">
        <w:rPr>
          <w:noProof/>
        </w:rPr>
        <w:t xml:space="preserve">Prodávající poskytuje kupujícímu na dodávané zboží záruční </w:t>
      </w:r>
      <w:r w:rsidRPr="00FA3393">
        <w:rPr>
          <w:noProof/>
        </w:rPr>
        <w:t xml:space="preserve">dobu </w:t>
      </w:r>
      <w:r w:rsidRPr="00FA3393">
        <w:rPr>
          <w:b/>
          <w:noProof/>
        </w:rPr>
        <w:t>24 měsíců</w:t>
      </w:r>
      <w:r w:rsidRPr="00943057">
        <w:rPr>
          <w:b/>
          <w:noProof/>
        </w:rPr>
        <w:t>.</w:t>
      </w:r>
      <w:r w:rsidRPr="00943057">
        <w:rPr>
          <w:noProof/>
        </w:rPr>
        <w:t xml:space="preserve"> Záruční doba začíná běžet dnem, předání a převzetí zboží. Dnem převzetí zboží rovněž dochází k přechodu vlastnického práva na kupujícího. </w:t>
      </w:r>
    </w:p>
    <w:p w14:paraId="16A4C25A" w14:textId="77777777" w:rsidR="00943057" w:rsidRPr="00943057" w:rsidRDefault="00943057" w:rsidP="0041511B">
      <w:pPr>
        <w:spacing w:after="120"/>
        <w:ind w:left="1077"/>
        <w:rPr>
          <w:noProof/>
        </w:rPr>
      </w:pPr>
      <w:r w:rsidRPr="00943057">
        <w:rPr>
          <w:noProof/>
        </w:rPr>
        <w:t xml:space="preserve">Podmínkou uznání záruky je dodržení skladovacích podmínek stanovených prodávajícím. </w:t>
      </w:r>
    </w:p>
    <w:p w14:paraId="49C0BBB4" w14:textId="77777777" w:rsidR="00943057" w:rsidRPr="00943057" w:rsidRDefault="00943057" w:rsidP="0041511B">
      <w:pPr>
        <w:numPr>
          <w:ilvl w:val="1"/>
          <w:numId w:val="5"/>
        </w:numPr>
        <w:spacing w:after="120"/>
        <w:ind w:left="1078" w:hanging="454"/>
        <w:rPr>
          <w:noProof/>
        </w:rPr>
      </w:pPr>
      <w:r w:rsidRPr="00943057">
        <w:rPr>
          <w:noProof/>
        </w:rPr>
        <w:t>Kupující je při uplatnění práva z vadného plnění oprávněn reklamovat:</w:t>
      </w:r>
    </w:p>
    <w:p w14:paraId="01EDCD66" w14:textId="77777777" w:rsidR="00943057" w:rsidRPr="00943057" w:rsidRDefault="00943057" w:rsidP="00373009">
      <w:pPr>
        <w:numPr>
          <w:ilvl w:val="1"/>
          <w:numId w:val="6"/>
        </w:numPr>
        <w:spacing w:after="0"/>
        <w:rPr>
          <w:color w:val="000000"/>
        </w:rPr>
      </w:pPr>
      <w:r w:rsidRPr="00943057">
        <w:rPr>
          <w:color w:val="000000"/>
        </w:rPr>
        <w:t>vady a množství při převzetí;</w:t>
      </w:r>
    </w:p>
    <w:p w14:paraId="1AED6FD7" w14:textId="77777777" w:rsidR="00943057" w:rsidRPr="00943057" w:rsidRDefault="00943057" w:rsidP="00373009">
      <w:pPr>
        <w:numPr>
          <w:ilvl w:val="1"/>
          <w:numId w:val="6"/>
        </w:numPr>
        <w:spacing w:after="0"/>
        <w:rPr>
          <w:color w:val="000000"/>
        </w:rPr>
      </w:pPr>
      <w:r w:rsidRPr="00943057">
        <w:rPr>
          <w:color w:val="000000"/>
        </w:rPr>
        <w:t>zjevné vady do 7 dnů po převzetí;</w:t>
      </w:r>
    </w:p>
    <w:p w14:paraId="21E83DE9" w14:textId="77777777" w:rsidR="00943057" w:rsidRPr="00943057" w:rsidRDefault="00943057" w:rsidP="00373009">
      <w:pPr>
        <w:numPr>
          <w:ilvl w:val="1"/>
          <w:numId w:val="6"/>
        </w:numPr>
        <w:spacing w:after="0"/>
        <w:rPr>
          <w:color w:val="000000"/>
        </w:rPr>
      </w:pPr>
      <w:r w:rsidRPr="00943057">
        <w:rPr>
          <w:color w:val="000000"/>
        </w:rPr>
        <w:t>skryté vady do 7 dnů od zjištění kvalitativní vady, nejpozději však 2 měsíce od převzetí zboží;</w:t>
      </w:r>
    </w:p>
    <w:p w14:paraId="659BE3F7" w14:textId="77777777" w:rsidR="00943057" w:rsidRPr="00943057" w:rsidRDefault="00943057" w:rsidP="00373009">
      <w:pPr>
        <w:numPr>
          <w:ilvl w:val="1"/>
          <w:numId w:val="6"/>
        </w:numPr>
        <w:spacing w:after="0"/>
        <w:rPr>
          <w:color w:val="000000"/>
        </w:rPr>
      </w:pPr>
      <w:r w:rsidRPr="00943057">
        <w:rPr>
          <w:color w:val="000000"/>
        </w:rPr>
        <w:t>prodávající je povinen činit neprodleně opatření k odstranění vytknutých závad;</w:t>
      </w:r>
    </w:p>
    <w:p w14:paraId="28857025" w14:textId="77777777" w:rsidR="00943057" w:rsidRPr="00943057" w:rsidRDefault="00943057" w:rsidP="0041511B">
      <w:pPr>
        <w:numPr>
          <w:ilvl w:val="1"/>
          <w:numId w:val="6"/>
        </w:numPr>
        <w:spacing w:after="120"/>
        <w:ind w:left="1434" w:hanging="357"/>
        <w:rPr>
          <w:color w:val="000000"/>
        </w:rPr>
      </w:pPr>
      <w:r w:rsidRPr="00943057">
        <w:rPr>
          <w:color w:val="000000"/>
        </w:rPr>
        <w:t xml:space="preserve">za přiměřenou lhůtu k odstranění vady se považuje lhůta 30 dnů.    </w:t>
      </w:r>
    </w:p>
    <w:p w14:paraId="222C071F" w14:textId="77777777" w:rsidR="00943057" w:rsidRPr="00943057" w:rsidRDefault="00943057" w:rsidP="0041511B">
      <w:pPr>
        <w:numPr>
          <w:ilvl w:val="1"/>
          <w:numId w:val="5"/>
        </w:numPr>
        <w:spacing w:after="120"/>
        <w:ind w:left="1078" w:hanging="454"/>
        <w:rPr>
          <w:noProof/>
        </w:rPr>
      </w:pPr>
      <w:r w:rsidRPr="00943057">
        <w:rPr>
          <w:noProof/>
        </w:rPr>
        <w:t>Smluvní strany se dohodly pro případ vady předmětu plnění, že po dobu záruční doby má kupující právo a prodávající povinnost bezplatného odstranění vady, a to pouze formou dodání náhradního bezvadného zboží či jednotlivých komponentů, a to v termínu do 30 dnů ode dne uznání reklamace. Náklady spojené se zpětnou přepravou vadného zboží a dodáním nového bezvadného zboží nese prodávající.</w:t>
      </w:r>
    </w:p>
    <w:p w14:paraId="0E19F546" w14:textId="77777777" w:rsidR="00943057" w:rsidRPr="00943057" w:rsidRDefault="00943057" w:rsidP="0041511B">
      <w:pPr>
        <w:numPr>
          <w:ilvl w:val="1"/>
          <w:numId w:val="5"/>
        </w:numPr>
        <w:spacing w:after="120"/>
        <w:ind w:left="1078" w:hanging="454"/>
        <w:rPr>
          <w:noProof/>
        </w:rPr>
      </w:pPr>
      <w:r w:rsidRPr="00943057">
        <w:rPr>
          <w:noProof/>
        </w:rPr>
        <w:t>Kupující je povinen prohlédnout zboží podle možností co nejdříve po přechodu nebezpečí škody na zboží a reklamovat vady v množství a vady zjistitelné při prohlídce neprodleně, nejpozději do 7 pracovních dnů ode dne převzetí zboží.</w:t>
      </w:r>
    </w:p>
    <w:p w14:paraId="14E33D13" w14:textId="77777777" w:rsidR="00943057" w:rsidRPr="00943057" w:rsidRDefault="00943057" w:rsidP="00373009">
      <w:pPr>
        <w:numPr>
          <w:ilvl w:val="1"/>
          <w:numId w:val="5"/>
        </w:numPr>
        <w:ind w:left="1078" w:hanging="454"/>
        <w:rPr>
          <w:noProof/>
        </w:rPr>
      </w:pPr>
      <w:r w:rsidRPr="00943057">
        <w:rPr>
          <w:noProof/>
        </w:rPr>
        <w:t>Prodávající neodpovídá za škody vzniklé neodbornou manipulací se zbožím či s jeho nesprávným skladováním a zacházením.</w:t>
      </w:r>
    </w:p>
    <w:p w14:paraId="3B3DDB92" w14:textId="5E17C503" w:rsidR="00943057" w:rsidRPr="00D33A28" w:rsidRDefault="00943057" w:rsidP="00564D10">
      <w:pPr>
        <w:numPr>
          <w:ilvl w:val="0"/>
          <w:numId w:val="5"/>
        </w:numPr>
        <w:spacing w:after="120"/>
        <w:rPr>
          <w:rFonts w:ascii="Verdana" w:eastAsia="Verdana" w:hAnsi="Verdana" w:cs="Times New Roman"/>
          <w:b/>
          <w:noProof/>
          <w:sz w:val="24"/>
          <w:szCs w:val="24"/>
        </w:rPr>
      </w:pPr>
      <w:r w:rsidRPr="00636A9F">
        <w:rPr>
          <w:rFonts w:ascii="Verdana" w:eastAsia="Verdana" w:hAnsi="Verdana" w:cs="Times New Roman"/>
          <w:b/>
          <w:noProof/>
          <w:sz w:val="24"/>
          <w:szCs w:val="24"/>
        </w:rPr>
        <w:t>Platební</w:t>
      </w:r>
      <w:r w:rsidRPr="00D33A28">
        <w:rPr>
          <w:rFonts w:ascii="Verdana" w:eastAsia="Verdana" w:hAnsi="Verdana" w:cs="Times New Roman"/>
          <w:b/>
          <w:noProof/>
          <w:sz w:val="24"/>
          <w:szCs w:val="24"/>
        </w:rPr>
        <w:t xml:space="preserve"> podmínky</w:t>
      </w:r>
    </w:p>
    <w:p w14:paraId="2F6EE805" w14:textId="77777777" w:rsidR="00943057" w:rsidRPr="00E51BB6" w:rsidRDefault="00943057" w:rsidP="0041511B">
      <w:pPr>
        <w:pStyle w:val="Odstavecseseznamem"/>
        <w:numPr>
          <w:ilvl w:val="1"/>
          <w:numId w:val="5"/>
        </w:numPr>
        <w:spacing w:after="120"/>
        <w:ind w:left="1078" w:hanging="454"/>
        <w:contextualSpacing w:val="0"/>
        <w:rPr>
          <w:noProof/>
        </w:rPr>
      </w:pPr>
      <w:r w:rsidRPr="00E51BB6">
        <w:rPr>
          <w:noProof/>
        </w:rPr>
        <w:t xml:space="preserve">Fakturace bude probíhat na základě daňového dokladu (faktura s náležitostmi daňového dokladu, dále jen faktura) po uskutečnění dodávky na kontaktní místo plnění.  Právo fakturovat vzniká prodávajícímu dnem předání a převzetí zboží odpovědným zástupcem kupujícího do určeného místa plnění: </w:t>
      </w:r>
    </w:p>
    <w:p w14:paraId="4CC7C52F" w14:textId="05929367" w:rsidR="00943057" w:rsidRPr="007C5932" w:rsidRDefault="00943057" w:rsidP="00943057">
      <w:pPr>
        <w:pStyle w:val="Odstavecseseznamem"/>
        <w:spacing w:after="120"/>
        <w:ind w:left="1077"/>
        <w:contextualSpacing w:val="0"/>
        <w:rPr>
          <w:b/>
          <w:noProof/>
          <w:highlight w:val="green"/>
        </w:rPr>
      </w:pPr>
      <w:r>
        <w:rPr>
          <w:b/>
          <w:noProof/>
        </w:rPr>
        <w:lastRenderedPageBreak/>
        <w:t xml:space="preserve">- </w:t>
      </w:r>
      <w:r w:rsidR="008A1DB5">
        <w:rPr>
          <w:b/>
          <w:noProof/>
        </w:rPr>
        <w:t>Voldřich Lukáš</w:t>
      </w:r>
      <w:r w:rsidR="00FA3393">
        <w:rPr>
          <w:b/>
          <w:noProof/>
        </w:rPr>
        <w:t xml:space="preserve">, vedoucí </w:t>
      </w:r>
      <w:r w:rsidR="008A1DB5">
        <w:rPr>
          <w:b/>
          <w:noProof/>
        </w:rPr>
        <w:t>technického</w:t>
      </w:r>
      <w:r w:rsidR="00FA3393">
        <w:rPr>
          <w:b/>
          <w:noProof/>
        </w:rPr>
        <w:t xml:space="preserve"> </w:t>
      </w:r>
      <w:r w:rsidR="008A1DB5">
        <w:rPr>
          <w:b/>
          <w:noProof/>
        </w:rPr>
        <w:t>oddělení</w:t>
      </w:r>
      <w:r w:rsidR="00FA3393" w:rsidRPr="00FA3393">
        <w:rPr>
          <w:b/>
          <w:noProof/>
        </w:rPr>
        <w:t xml:space="preserve">, tel.: +420 </w:t>
      </w:r>
      <w:r w:rsidR="008A1DB5">
        <w:rPr>
          <w:b/>
          <w:noProof/>
        </w:rPr>
        <w:t>607</w:t>
      </w:r>
      <w:r w:rsidR="00FA3393" w:rsidRPr="00FA3393">
        <w:rPr>
          <w:b/>
          <w:noProof/>
        </w:rPr>
        <w:t xml:space="preserve"> 05</w:t>
      </w:r>
      <w:r w:rsidR="008A1DB5">
        <w:rPr>
          <w:b/>
          <w:noProof/>
        </w:rPr>
        <w:t>0 781</w:t>
      </w:r>
      <w:r w:rsidR="00FA3393" w:rsidRPr="00FA3393">
        <w:rPr>
          <w:b/>
          <w:noProof/>
        </w:rPr>
        <w:t xml:space="preserve">, email: </w:t>
      </w:r>
      <w:r w:rsidR="008A1DB5" w:rsidRPr="008A1DB5">
        <w:rPr>
          <w:b/>
          <w:noProof/>
        </w:rPr>
        <w:t>Voldrich</w:t>
      </w:r>
      <w:r w:rsidR="00FA3393" w:rsidRPr="00FA3393">
        <w:rPr>
          <w:b/>
          <w:noProof/>
        </w:rPr>
        <w:t>@spravazeleznic.cz</w:t>
      </w:r>
    </w:p>
    <w:p w14:paraId="24309355" w14:textId="42F14ABC" w:rsidR="00943057" w:rsidRPr="00E51BB6" w:rsidRDefault="00943057" w:rsidP="0041511B">
      <w:pPr>
        <w:pStyle w:val="Odstavecseseznamem"/>
        <w:numPr>
          <w:ilvl w:val="1"/>
          <w:numId w:val="5"/>
        </w:numPr>
        <w:spacing w:after="120"/>
        <w:ind w:left="1078" w:hanging="454"/>
        <w:contextualSpacing w:val="0"/>
        <w:rPr>
          <w:noProof/>
        </w:rPr>
      </w:pPr>
      <w:r w:rsidRPr="00E51BB6">
        <w:rPr>
          <w:noProof/>
        </w:rPr>
        <w:t xml:space="preserve">Dodávka se považuje za uskutečněnou (tj. vlastnické právo přechází na kupujícího) dnem převzetí zboží odpovědným zástupcem kupujícího do místa plnění dle </w:t>
      </w:r>
      <w:r>
        <w:rPr>
          <w:noProof/>
        </w:rPr>
        <w:t>odst.</w:t>
      </w:r>
      <w:r w:rsidRPr="00E51BB6">
        <w:rPr>
          <w:noProof/>
        </w:rPr>
        <w:t xml:space="preserve"> </w:t>
      </w:r>
      <w:r w:rsidR="00D33A28">
        <w:rPr>
          <w:noProof/>
        </w:rPr>
        <w:t>8</w:t>
      </w:r>
      <w:r>
        <w:rPr>
          <w:noProof/>
        </w:rPr>
        <w:t>.1</w:t>
      </w:r>
      <w:r w:rsidRPr="00E51BB6">
        <w:rPr>
          <w:noProof/>
        </w:rPr>
        <w:t xml:space="preserve"> tohoto článku. </w:t>
      </w:r>
    </w:p>
    <w:p w14:paraId="7690D6D4" w14:textId="77777777" w:rsidR="00943057" w:rsidRPr="00E51BB6" w:rsidRDefault="00943057" w:rsidP="0041511B">
      <w:pPr>
        <w:pStyle w:val="Odstavecseseznamem"/>
        <w:numPr>
          <w:ilvl w:val="1"/>
          <w:numId w:val="5"/>
        </w:numPr>
        <w:spacing w:after="120"/>
        <w:ind w:left="1078" w:hanging="454"/>
        <w:contextualSpacing w:val="0"/>
        <w:rPr>
          <w:noProof/>
        </w:rPr>
      </w:pPr>
      <w:r w:rsidRPr="00E51BB6">
        <w:rPr>
          <w:noProof/>
        </w:rPr>
        <w:t>K ceně za provedenou dodávku bude v daňovém dokladu připočtena příslušná DPH platná v den zdanitelného plnění. Při plnění této dodávky, na kterou se nevztahuje daňová povinnost dle § 92a zákona č.235/2004 Sb., v platném znění na kupujícího, provede kupující úhradu smluvní ceny na základě daňového dokladu – faktury, vystavené dle § 29 zákona č. 235/2004Sb., v platném znění ke dni zdanitelného plnění. Bankovní účet prodávajícího bude ve zveřejněné databázi správců daně.</w:t>
      </w:r>
    </w:p>
    <w:p w14:paraId="2D8E70A3" w14:textId="77777777" w:rsidR="00943057" w:rsidRPr="00E51BB6" w:rsidRDefault="00943057" w:rsidP="0041511B">
      <w:pPr>
        <w:pStyle w:val="Odstavecseseznamem"/>
        <w:numPr>
          <w:ilvl w:val="1"/>
          <w:numId w:val="5"/>
        </w:numPr>
        <w:spacing w:after="120"/>
        <w:ind w:left="1078" w:hanging="454"/>
        <w:contextualSpacing w:val="0"/>
        <w:rPr>
          <w:noProof/>
        </w:rPr>
      </w:pPr>
      <w:r w:rsidRPr="00E51BB6">
        <w:rPr>
          <w:noProof/>
        </w:rPr>
        <w:t>Smluvní strany se dohodly, že stane-li se prodávající nespolehlivým plátcem daně dle</w:t>
      </w:r>
      <w:r>
        <w:rPr>
          <w:noProof/>
        </w:rPr>
        <w:t xml:space="preserve"> </w:t>
      </w:r>
      <w:r w:rsidRPr="00E51BB6">
        <w:rPr>
          <w:noProof/>
        </w:rPr>
        <w:t>§ 106a zákona č. 235/2004 Sb. v platném znění nebo daňový doklad prodávajícího bude obsahovat číslo bankovního účtu, na který má být plněno, aniž by bylo uvedeno ve veřejném registru spolehlivých účtů, je kupující oprávněn z finančního plnění uhradit daň z přidané hodnoty přímo místně a věcně příslušnému správci daně prodávajícího.</w:t>
      </w:r>
    </w:p>
    <w:p w14:paraId="4C83ED2A" w14:textId="77777777" w:rsidR="00943057" w:rsidRPr="00E51BB6" w:rsidRDefault="00943057" w:rsidP="0041511B">
      <w:pPr>
        <w:pStyle w:val="Odstavecseseznamem"/>
        <w:numPr>
          <w:ilvl w:val="1"/>
          <w:numId w:val="5"/>
        </w:numPr>
        <w:spacing w:after="120"/>
        <w:ind w:left="1078" w:hanging="454"/>
        <w:contextualSpacing w:val="0"/>
        <w:rPr>
          <w:noProof/>
        </w:rPr>
      </w:pPr>
      <w:r w:rsidRPr="00E51BB6">
        <w:rPr>
          <w:noProof/>
        </w:rPr>
        <w:t>Prodávající nebude požadovat od kupujícího zálohy.</w:t>
      </w:r>
    </w:p>
    <w:p w14:paraId="7C2E36D3" w14:textId="471DFE66" w:rsidR="00943057" w:rsidRPr="00ED3514" w:rsidRDefault="004451FE" w:rsidP="0041511B">
      <w:pPr>
        <w:numPr>
          <w:ilvl w:val="1"/>
          <w:numId w:val="5"/>
        </w:numPr>
        <w:spacing w:after="120"/>
        <w:ind w:hanging="454"/>
        <w:rPr>
          <w:rFonts w:ascii="Verdana" w:eastAsia="Verdana" w:hAnsi="Verdana" w:cs="Times New Roman"/>
          <w:noProof/>
        </w:rPr>
      </w:pPr>
      <w:r>
        <w:rPr>
          <w:rFonts w:ascii="Verdana" w:eastAsia="Verdana" w:hAnsi="Verdana" w:cs="Times New Roman"/>
          <w:noProof/>
        </w:rPr>
        <w:t xml:space="preserve">Splatnost faktury je </w:t>
      </w:r>
      <w:r w:rsidR="00FA3393">
        <w:rPr>
          <w:rFonts w:ascii="Verdana" w:eastAsia="Verdana" w:hAnsi="Verdana" w:cs="Times New Roman"/>
          <w:noProof/>
        </w:rPr>
        <w:t>6</w:t>
      </w:r>
      <w:r w:rsidR="00943057">
        <w:rPr>
          <w:rFonts w:ascii="Verdana" w:eastAsia="Verdana" w:hAnsi="Verdana" w:cs="Times New Roman"/>
          <w:noProof/>
        </w:rPr>
        <w:t>0</w:t>
      </w:r>
      <w:r w:rsidR="00943057" w:rsidRPr="00ED3514">
        <w:rPr>
          <w:rFonts w:ascii="Verdana" w:eastAsia="Verdana" w:hAnsi="Verdana" w:cs="Times New Roman"/>
          <w:noProof/>
        </w:rPr>
        <w:t xml:space="preserve"> dnů po doručení faktury. Den úhrady je vždy dnem odepsání pře</w:t>
      </w:r>
      <w:r w:rsidR="00943057">
        <w:rPr>
          <w:rFonts w:ascii="Verdana" w:eastAsia="Verdana" w:hAnsi="Verdana" w:cs="Times New Roman"/>
          <w:noProof/>
        </w:rPr>
        <w:t>dmětné částky z účtu kupujícího</w:t>
      </w:r>
      <w:r w:rsidR="00943057" w:rsidRPr="00ED3514">
        <w:rPr>
          <w:rFonts w:ascii="Verdana" w:eastAsia="Verdana" w:hAnsi="Verdana" w:cs="Times New Roman"/>
          <w:noProof/>
        </w:rPr>
        <w:t>. V případě prodlení s termíne</w:t>
      </w:r>
      <w:r w:rsidR="00943057">
        <w:rPr>
          <w:rFonts w:ascii="Verdana" w:eastAsia="Verdana" w:hAnsi="Verdana" w:cs="Times New Roman"/>
          <w:noProof/>
        </w:rPr>
        <w:t>m úhrady faktury může prodávající požadovat po kupujícím</w:t>
      </w:r>
      <w:r w:rsidR="00943057" w:rsidRPr="00ED3514">
        <w:rPr>
          <w:rFonts w:ascii="Verdana" w:eastAsia="Verdana" w:hAnsi="Verdana" w:cs="Times New Roman"/>
          <w:noProof/>
        </w:rPr>
        <w:t xml:space="preserve"> uhrazení úroku z prodlení v zákonné výši za každý den prodlení. Úrok z prodlení se neplatí po dobu, po kterou bylo zdržení provedené platby způsobeno peněžním ústavem.</w:t>
      </w:r>
    </w:p>
    <w:p w14:paraId="02F4A430" w14:textId="77777777" w:rsidR="00943057" w:rsidRPr="00E51BB6" w:rsidRDefault="00943057" w:rsidP="0041511B">
      <w:pPr>
        <w:pStyle w:val="Odstavecseseznamem"/>
        <w:numPr>
          <w:ilvl w:val="1"/>
          <w:numId w:val="5"/>
        </w:numPr>
        <w:spacing w:after="120"/>
        <w:ind w:left="1078" w:hanging="454"/>
        <w:contextualSpacing w:val="0"/>
        <w:rPr>
          <w:noProof/>
        </w:rPr>
      </w:pPr>
      <w:r>
        <w:rPr>
          <w:noProof/>
        </w:rPr>
        <w:t>Na daňových dokladech je nutno uvádět jako kupujícího</w:t>
      </w:r>
      <w:r w:rsidRPr="00E51BB6">
        <w:rPr>
          <w:noProof/>
        </w:rPr>
        <w:t xml:space="preserve">: </w:t>
      </w:r>
    </w:p>
    <w:p w14:paraId="7E4B764A" w14:textId="77777777" w:rsidR="00943057" w:rsidRPr="00E51BB6" w:rsidRDefault="00943057" w:rsidP="00943057">
      <w:pPr>
        <w:pStyle w:val="Odstavecseseznamem"/>
        <w:spacing w:after="0"/>
        <w:ind w:left="1078"/>
        <w:contextualSpacing w:val="0"/>
        <w:rPr>
          <w:b/>
          <w:noProof/>
        </w:rPr>
      </w:pPr>
      <w:r w:rsidRPr="00E51BB6">
        <w:rPr>
          <w:b/>
          <w:noProof/>
        </w:rPr>
        <w:t xml:space="preserve">Správa </w:t>
      </w:r>
      <w:r>
        <w:rPr>
          <w:b/>
          <w:noProof/>
        </w:rPr>
        <w:t>železnic</w:t>
      </w:r>
      <w:r w:rsidRPr="00E51BB6">
        <w:rPr>
          <w:b/>
          <w:noProof/>
        </w:rPr>
        <w:t>, státní organizace</w:t>
      </w:r>
    </w:p>
    <w:p w14:paraId="3005DF36" w14:textId="77777777" w:rsidR="00943057" w:rsidRPr="00E51BB6" w:rsidRDefault="00943057" w:rsidP="00943057">
      <w:pPr>
        <w:pStyle w:val="Odstavecseseznamem"/>
        <w:spacing w:after="0"/>
        <w:ind w:left="1078"/>
        <w:contextualSpacing w:val="0"/>
        <w:rPr>
          <w:noProof/>
        </w:rPr>
      </w:pPr>
      <w:r w:rsidRPr="00E51BB6">
        <w:rPr>
          <w:noProof/>
        </w:rPr>
        <w:t>se sídlem: Praha 1 - Nové Město, Dlážděná 1003/7, PSČ 110 00</w:t>
      </w:r>
    </w:p>
    <w:p w14:paraId="6C50DB6E" w14:textId="77777777" w:rsidR="00943057" w:rsidRPr="00E51BB6" w:rsidRDefault="00943057" w:rsidP="00943057">
      <w:pPr>
        <w:pStyle w:val="Odstavecseseznamem"/>
        <w:ind w:left="1078"/>
        <w:contextualSpacing w:val="0"/>
        <w:rPr>
          <w:noProof/>
        </w:rPr>
      </w:pPr>
      <w:r w:rsidRPr="00E51BB6">
        <w:rPr>
          <w:noProof/>
        </w:rPr>
        <w:t xml:space="preserve">IČ: 709 94 234, DIČ: CZ70994234  </w:t>
      </w:r>
    </w:p>
    <w:p w14:paraId="74FEE95E" w14:textId="77777777" w:rsidR="00943057" w:rsidRPr="00B876DB" w:rsidRDefault="00943057" w:rsidP="00943057">
      <w:pPr>
        <w:pStyle w:val="Odstavecseseznamem"/>
        <w:ind w:left="1078"/>
        <w:contextualSpacing w:val="0"/>
        <w:rPr>
          <w:noProof/>
          <w:u w:val="single"/>
        </w:rPr>
      </w:pPr>
      <w:r w:rsidRPr="00B876DB">
        <w:rPr>
          <w:noProof/>
          <w:u w:val="single"/>
        </w:rPr>
        <w:t>Prodávající se zavazuje doručovat faktury na adresu:</w:t>
      </w:r>
    </w:p>
    <w:p w14:paraId="724BB641" w14:textId="77777777" w:rsidR="00943057" w:rsidRPr="00E51BB6" w:rsidRDefault="00943057" w:rsidP="00943057">
      <w:pPr>
        <w:pStyle w:val="Odstavecseseznamem"/>
        <w:spacing w:after="0"/>
        <w:ind w:left="1078"/>
        <w:contextualSpacing w:val="0"/>
        <w:rPr>
          <w:b/>
          <w:noProof/>
        </w:rPr>
      </w:pPr>
      <w:r w:rsidRPr="00E51BB6">
        <w:rPr>
          <w:b/>
          <w:noProof/>
        </w:rPr>
        <w:t xml:space="preserve">Správa </w:t>
      </w:r>
      <w:r>
        <w:rPr>
          <w:b/>
          <w:noProof/>
        </w:rPr>
        <w:t>železnic</w:t>
      </w:r>
      <w:r w:rsidRPr="00E51BB6">
        <w:rPr>
          <w:b/>
          <w:noProof/>
        </w:rPr>
        <w:t xml:space="preserve">, státní organizace </w:t>
      </w:r>
    </w:p>
    <w:p w14:paraId="5D9BC63C"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Centrální finanční účtárna Čechy</w:t>
      </w:r>
    </w:p>
    <w:p w14:paraId="3C10D7E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 xml:space="preserve">Náměstí Jana </w:t>
      </w:r>
      <w:proofErr w:type="spellStart"/>
      <w:r>
        <w:rPr>
          <w:rFonts w:ascii="Verdana" w:hAnsi="Verdana"/>
          <w:bCs/>
        </w:rPr>
        <w:t>Pernera</w:t>
      </w:r>
      <w:proofErr w:type="spellEnd"/>
      <w:r>
        <w:rPr>
          <w:rFonts w:ascii="Verdana" w:hAnsi="Verdana"/>
          <w:bCs/>
        </w:rPr>
        <w:t xml:space="preserve"> 217</w:t>
      </w:r>
    </w:p>
    <w:p w14:paraId="6D383054"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530 02 Pardubice</w:t>
      </w:r>
    </w:p>
    <w:p w14:paraId="1FA2FE2E" w14:textId="77777777" w:rsidR="00943057" w:rsidRDefault="00943057" w:rsidP="00943057">
      <w:pPr>
        <w:overflowPunct w:val="0"/>
        <w:autoSpaceDE w:val="0"/>
        <w:autoSpaceDN w:val="0"/>
        <w:adjustRightInd w:val="0"/>
        <w:spacing w:after="0" w:line="240" w:lineRule="auto"/>
        <w:ind w:left="792"/>
        <w:textAlignment w:val="baseline"/>
        <w:rPr>
          <w:rFonts w:ascii="Verdana" w:hAnsi="Verdana"/>
          <w:bCs/>
        </w:rPr>
      </w:pPr>
    </w:p>
    <w:p w14:paraId="4AFDE155" w14:textId="77777777" w:rsidR="00943057" w:rsidRPr="009A5FC4" w:rsidRDefault="00943057" w:rsidP="00943057">
      <w:pPr>
        <w:overflowPunct w:val="0"/>
        <w:autoSpaceDE w:val="0"/>
        <w:autoSpaceDN w:val="0"/>
        <w:adjustRightInd w:val="0"/>
        <w:spacing w:after="0" w:line="240" w:lineRule="auto"/>
        <w:ind w:left="792" w:firstLine="286"/>
        <w:textAlignment w:val="baseline"/>
        <w:rPr>
          <w:rFonts w:ascii="Verdana" w:hAnsi="Verdana"/>
          <w:bCs/>
          <w:u w:val="single"/>
        </w:rPr>
      </w:pPr>
      <w:r w:rsidRPr="009A5FC4">
        <w:rPr>
          <w:rFonts w:ascii="Verdana" w:hAnsi="Verdana"/>
          <w:bCs/>
          <w:u w:val="single"/>
        </w:rPr>
        <w:t>Adresa pro doručování faktur v elektronické podobě:</w:t>
      </w:r>
    </w:p>
    <w:p w14:paraId="08BA63AE"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 xml:space="preserve">e-mailem: </w:t>
      </w:r>
      <w:hyperlink r:id="rId11" w:history="1">
        <w:r w:rsidRPr="00200408">
          <w:rPr>
            <w:rStyle w:val="Hypertextovodkaz"/>
            <w:rFonts w:ascii="Verdana" w:hAnsi="Verdana"/>
            <w:bCs/>
          </w:rPr>
          <w:t>ePodatelnaCFUCechy@spravazeleznic.cz</w:t>
        </w:r>
      </w:hyperlink>
    </w:p>
    <w:p w14:paraId="718ECFF7"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nebo</w:t>
      </w:r>
    </w:p>
    <w:p w14:paraId="0ECD3B0F"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
          <w:bCs/>
        </w:rPr>
      </w:pPr>
      <w:r>
        <w:rPr>
          <w:rFonts w:ascii="Verdana" w:hAnsi="Verdana"/>
          <w:bCs/>
        </w:rPr>
        <w:t xml:space="preserve">datovou schránkou: </w:t>
      </w:r>
      <w:proofErr w:type="spellStart"/>
      <w:r w:rsidRPr="009A5FC4">
        <w:rPr>
          <w:rFonts w:ascii="Verdana" w:hAnsi="Verdana"/>
          <w:b/>
          <w:bCs/>
        </w:rPr>
        <w:t>uccchjm</w:t>
      </w:r>
      <w:proofErr w:type="spellEnd"/>
    </w:p>
    <w:p w14:paraId="725F5988" w14:textId="77777777" w:rsidR="00943057" w:rsidRDefault="00943057" w:rsidP="00943057">
      <w:pPr>
        <w:overflowPunct w:val="0"/>
        <w:autoSpaceDE w:val="0"/>
        <w:autoSpaceDN w:val="0"/>
        <w:adjustRightInd w:val="0"/>
        <w:spacing w:after="0" w:line="240" w:lineRule="auto"/>
        <w:ind w:left="792"/>
        <w:textAlignment w:val="baseline"/>
        <w:rPr>
          <w:rFonts w:ascii="Verdana" w:hAnsi="Verdana"/>
          <w:b/>
          <w:bCs/>
        </w:rPr>
      </w:pPr>
    </w:p>
    <w:p w14:paraId="4EFAA141" w14:textId="77777777" w:rsidR="00943057" w:rsidRDefault="00943057" w:rsidP="00943057">
      <w:pPr>
        <w:overflowPunct w:val="0"/>
        <w:autoSpaceDE w:val="0"/>
        <w:autoSpaceDN w:val="0"/>
        <w:adjustRightInd w:val="0"/>
        <w:spacing w:after="0" w:line="240" w:lineRule="auto"/>
        <w:ind w:left="792" w:firstLine="286"/>
        <w:textAlignment w:val="baseline"/>
        <w:rPr>
          <w:rFonts w:ascii="Verdana" w:hAnsi="Verdana"/>
          <w:bCs/>
        </w:rPr>
      </w:pPr>
      <w:r>
        <w:rPr>
          <w:rFonts w:ascii="Verdana" w:hAnsi="Verdana"/>
          <w:bCs/>
        </w:rPr>
        <w:t>Kupující preferuje zasílání faktur v elektronické podobě.</w:t>
      </w:r>
    </w:p>
    <w:p w14:paraId="0009155B" w14:textId="77777777" w:rsidR="00943057" w:rsidRPr="008413EF" w:rsidRDefault="00943057" w:rsidP="00943057">
      <w:pPr>
        <w:overflowPunct w:val="0"/>
        <w:autoSpaceDE w:val="0"/>
        <w:autoSpaceDN w:val="0"/>
        <w:adjustRightInd w:val="0"/>
        <w:spacing w:after="0" w:line="240" w:lineRule="auto"/>
        <w:ind w:left="792" w:firstLine="286"/>
        <w:textAlignment w:val="baseline"/>
        <w:rPr>
          <w:rFonts w:ascii="Verdana" w:hAnsi="Verdana"/>
          <w:bCs/>
        </w:rPr>
      </w:pPr>
    </w:p>
    <w:p w14:paraId="42E836A4" w14:textId="77777777" w:rsidR="00943057" w:rsidRPr="00E51BB6" w:rsidRDefault="00943057" w:rsidP="00373009">
      <w:pPr>
        <w:pStyle w:val="Odstavecseseznamem"/>
        <w:numPr>
          <w:ilvl w:val="1"/>
          <w:numId w:val="5"/>
        </w:numPr>
        <w:ind w:left="1078" w:hanging="454"/>
        <w:contextualSpacing w:val="0"/>
        <w:rPr>
          <w:noProof/>
        </w:rPr>
      </w:pPr>
      <w:r w:rsidRPr="00E51BB6">
        <w:rPr>
          <w:noProof/>
        </w:rPr>
        <w:t xml:space="preserve">Na faktuře bude uvedeno číslo smlouvy kupujícího a faktura bude obsahovat údaje běžné pro tento druh dokladů dle platných a účinných právních předpisů České republiky. Součástí faktury je dodací list. </w:t>
      </w:r>
    </w:p>
    <w:p w14:paraId="61851202" w14:textId="4FC8484E" w:rsidR="00943057" w:rsidRDefault="00943057" w:rsidP="00373009">
      <w:pPr>
        <w:numPr>
          <w:ilvl w:val="1"/>
          <w:numId w:val="5"/>
        </w:numPr>
        <w:rPr>
          <w:rFonts w:ascii="Verdana" w:eastAsia="Verdana" w:hAnsi="Verdana" w:cs="Times New Roman"/>
          <w:noProof/>
        </w:rPr>
      </w:pPr>
      <w:r w:rsidRPr="00110ED7">
        <w:rPr>
          <w:rFonts w:ascii="Verdana" w:eastAsia="Verdana" w:hAnsi="Verdana" w:cs="Times New Roman"/>
          <w:noProof/>
        </w:rPr>
        <w:t>Nedílnou součástí faktury j</w:t>
      </w:r>
      <w:r w:rsidR="00731954">
        <w:rPr>
          <w:rFonts w:ascii="Verdana" w:eastAsia="Verdana" w:hAnsi="Verdana" w:cs="Times New Roman"/>
          <w:noProof/>
        </w:rPr>
        <w:t>e</w:t>
      </w:r>
      <w:r>
        <w:rPr>
          <w:rFonts w:ascii="Verdana" w:eastAsia="Verdana" w:hAnsi="Verdana" w:cs="Times New Roman"/>
          <w:noProof/>
        </w:rPr>
        <w:t xml:space="preserve"> dodací list, protokol o předání </w:t>
      </w:r>
      <w:r w:rsidRPr="00110ED7">
        <w:rPr>
          <w:rFonts w:ascii="Verdana" w:eastAsia="Verdana" w:hAnsi="Verdana" w:cs="Times New Roman"/>
          <w:noProof/>
        </w:rPr>
        <w:t>a převzetí</w:t>
      </w:r>
      <w:r w:rsidR="00731954">
        <w:rPr>
          <w:rFonts w:ascii="Verdana" w:eastAsia="Verdana" w:hAnsi="Verdana" w:cs="Times New Roman"/>
          <w:noProof/>
        </w:rPr>
        <w:t xml:space="preserve"> předmětu plnění</w:t>
      </w:r>
      <w:r w:rsidRPr="00110ED7">
        <w:rPr>
          <w:rFonts w:ascii="Verdana" w:eastAsia="Verdana" w:hAnsi="Verdana" w:cs="Times New Roman"/>
          <w:noProof/>
        </w:rPr>
        <w:t xml:space="preserve"> </w:t>
      </w:r>
      <w:r w:rsidR="00731954">
        <w:rPr>
          <w:rFonts w:ascii="Verdana" w:eastAsia="Verdana" w:hAnsi="Verdana" w:cs="Times New Roman"/>
          <w:noProof/>
        </w:rPr>
        <w:t>a</w:t>
      </w:r>
      <w:r w:rsidRPr="00110ED7">
        <w:rPr>
          <w:rFonts w:ascii="Verdana" w:eastAsia="Verdana" w:hAnsi="Verdana" w:cs="Times New Roman"/>
          <w:noProof/>
        </w:rPr>
        <w:t xml:space="preserve"> další předem odsouhlasené tiskopisy. Na</w:t>
      </w:r>
      <w:r>
        <w:rPr>
          <w:rFonts w:ascii="Verdana" w:eastAsia="Verdana" w:hAnsi="Verdana" w:cs="Times New Roman"/>
          <w:noProof/>
        </w:rPr>
        <w:t xml:space="preserve"> </w:t>
      </w:r>
      <w:r w:rsidRPr="00110ED7">
        <w:rPr>
          <w:rFonts w:ascii="Verdana" w:eastAsia="Verdana" w:hAnsi="Verdana" w:cs="Times New Roman"/>
          <w:noProof/>
        </w:rPr>
        <w:t xml:space="preserve">faktuře musí být uvedeno číslo smlouvy </w:t>
      </w:r>
      <w:r w:rsidR="00731954">
        <w:rPr>
          <w:rFonts w:ascii="Verdana" w:eastAsia="Verdana" w:hAnsi="Verdana" w:cs="Times New Roman"/>
          <w:noProof/>
        </w:rPr>
        <w:t>kupujícího</w:t>
      </w:r>
      <w:r w:rsidRPr="00110ED7">
        <w:rPr>
          <w:rFonts w:ascii="Verdana" w:eastAsia="Verdana" w:hAnsi="Verdana" w:cs="Times New Roman"/>
          <w:noProof/>
        </w:rPr>
        <w:t xml:space="preserve"> a případně číslo příslušného smluvního dodatku. Faktura musí obsahovat údaje běžné pro tento druh dokladů (podle ust. § 29 zák. č. 235/2004 Sb., o dani z přidané hodnoty, v platném znění, náležitosti účetního dokladu podle ust. § 11, odst. 1 zákona</w:t>
      </w:r>
      <w:r>
        <w:rPr>
          <w:rFonts w:ascii="Verdana" w:eastAsia="Verdana" w:hAnsi="Verdana" w:cs="Times New Roman"/>
          <w:noProof/>
        </w:rPr>
        <w:t xml:space="preserve"> </w:t>
      </w:r>
      <w:r w:rsidRPr="00110ED7">
        <w:rPr>
          <w:rFonts w:ascii="Verdana" w:eastAsia="Verdana" w:hAnsi="Verdana" w:cs="Times New Roman"/>
          <w:noProof/>
        </w:rPr>
        <w:t>č. 563/1991 Sb., o  účetnictví, v platném znění a ustanovení § 435 zákona č. 89/2012 Sb., občanského zákoníku. V případě, že faktura nebude mít všechny náležitosti uvedené v této</w:t>
      </w:r>
      <w:r>
        <w:rPr>
          <w:rFonts w:ascii="Verdana" w:eastAsia="Verdana" w:hAnsi="Verdana" w:cs="Times New Roman"/>
          <w:noProof/>
        </w:rPr>
        <w:t xml:space="preserve"> smlouvě, je oprávněn kupující ji vrátit prodávajícímu</w:t>
      </w:r>
      <w:r w:rsidRPr="00110ED7">
        <w:rPr>
          <w:rFonts w:ascii="Verdana" w:eastAsia="Verdana" w:hAnsi="Verdana" w:cs="Times New Roman"/>
          <w:noProof/>
        </w:rPr>
        <w:t xml:space="preserve"> a nevzniká</w:t>
      </w:r>
      <w:r>
        <w:rPr>
          <w:rFonts w:ascii="Verdana" w:eastAsia="Verdana" w:hAnsi="Verdana" w:cs="Times New Roman"/>
          <w:noProof/>
        </w:rPr>
        <w:t xml:space="preserve"> prodlení s placením. Prodávající</w:t>
      </w:r>
      <w:r w:rsidRPr="00110ED7">
        <w:rPr>
          <w:rFonts w:ascii="Verdana" w:eastAsia="Verdana" w:hAnsi="Verdana" w:cs="Times New Roman"/>
          <w:noProof/>
        </w:rPr>
        <w:t xml:space="preserve"> je povinen v takovém případě vystavit neprodleně novou fakturu a doručit ji na </w:t>
      </w:r>
      <w:r w:rsidRPr="00110ED7">
        <w:rPr>
          <w:rFonts w:ascii="Verdana" w:eastAsia="Verdana" w:hAnsi="Verdana" w:cs="Times New Roman"/>
          <w:noProof/>
        </w:rPr>
        <w:lastRenderedPageBreak/>
        <w:t>k</w:t>
      </w:r>
      <w:r>
        <w:rPr>
          <w:rFonts w:ascii="Verdana" w:eastAsia="Verdana" w:hAnsi="Verdana" w:cs="Times New Roman"/>
          <w:noProof/>
        </w:rPr>
        <w:t>orespondenční adresu Kupujícího</w:t>
      </w:r>
      <w:r w:rsidRPr="00110ED7">
        <w:rPr>
          <w:rFonts w:ascii="Verdana" w:eastAsia="Verdana" w:hAnsi="Verdana" w:cs="Times New Roman"/>
          <w:noProof/>
        </w:rPr>
        <w:t>. Oprávněným vrácením faktury přestává běžet lhůta splatnosti a celá lhůta začíná znovu ode dne doručení nové faktury.</w:t>
      </w:r>
    </w:p>
    <w:p w14:paraId="518ABDB7" w14:textId="774C7D0B" w:rsidR="0077633D" w:rsidRPr="00EB4268" w:rsidRDefault="0077633D" w:rsidP="0077633D">
      <w:pPr>
        <w:numPr>
          <w:ilvl w:val="1"/>
          <w:numId w:val="5"/>
        </w:numPr>
        <w:rPr>
          <w:rFonts w:ascii="Verdana" w:eastAsia="Verdana" w:hAnsi="Verdana" w:cs="Times New Roman"/>
          <w:noProof/>
        </w:rPr>
      </w:pPr>
      <w:r w:rsidRPr="00EB4268">
        <w:rPr>
          <w:rFonts w:ascii="Verdana" w:eastAsia="Verdana" w:hAnsi="Verdana" w:cs="Times New Roman"/>
          <w:noProof/>
        </w:rPr>
        <w:t>V případě, že prodávajícím je společnost obchodních společností ve smyslu § 2716 a násl. občanského zákoníku, nesou v souladu s jejich společnou nabídkou odpovědnost za plnění jejich povinností ze smlouvy všichni prodávající společně a nerozdílně. Vedoucí společník prohlašuje, že je oprávněn ve věcech smlouvy zastupovat každého společníka, jakož i všechny společníky dohromady, a je oprávněn rovněž za ně přijímat pokyny a platby kupujícího. Vystavovat daňové doklady - faktury v souladu s jejich společnou nabídkou je oprávněn vůči kupujícímu pouze vedoucí společník, tj. na daňovém dokladu bude uveden (identifikován) jako osoba uskutečňující ekonomickou činnost jako dodavatel (v souladu se zákonem č. 235/2004 Sb. o dani z přidané hodnoty).</w:t>
      </w:r>
    </w:p>
    <w:p w14:paraId="4910CE29" w14:textId="77777777" w:rsidR="00943057" w:rsidRDefault="00943057" w:rsidP="00373009">
      <w:pPr>
        <w:pStyle w:val="Odstavecseseznamem"/>
        <w:numPr>
          <w:ilvl w:val="1"/>
          <w:numId w:val="5"/>
        </w:numPr>
        <w:ind w:left="1078" w:hanging="454"/>
        <w:contextualSpacing w:val="0"/>
        <w:rPr>
          <w:noProof/>
        </w:rPr>
      </w:pPr>
      <w:r w:rsidRPr="00E51BB6">
        <w:rPr>
          <w:noProof/>
        </w:rPr>
        <w:t>Zaplacením se pro účely této Smlouvy rozumí den odepsání příslušné částky z účtu kupujícího.</w:t>
      </w:r>
    </w:p>
    <w:p w14:paraId="7617272A" w14:textId="77777777" w:rsidR="0054209E" w:rsidRPr="006E6E1B" w:rsidRDefault="0054209E" w:rsidP="00564D10">
      <w:pPr>
        <w:pStyle w:val="Odstavecseseznamem"/>
        <w:numPr>
          <w:ilvl w:val="0"/>
          <w:numId w:val="5"/>
        </w:numPr>
        <w:spacing w:after="120"/>
        <w:contextualSpacing w:val="0"/>
        <w:rPr>
          <w:b/>
          <w:noProof/>
          <w:sz w:val="24"/>
          <w:szCs w:val="24"/>
        </w:rPr>
      </w:pPr>
      <w:r w:rsidRPr="006E6E1B">
        <w:rPr>
          <w:b/>
          <w:noProof/>
          <w:sz w:val="24"/>
          <w:szCs w:val="24"/>
        </w:rPr>
        <w:t>Smluvní pokut</w:t>
      </w:r>
      <w:r>
        <w:rPr>
          <w:b/>
          <w:noProof/>
          <w:sz w:val="24"/>
          <w:szCs w:val="24"/>
        </w:rPr>
        <w:t>y</w:t>
      </w:r>
    </w:p>
    <w:p w14:paraId="71467F4D" w14:textId="77777777" w:rsidR="0054209E" w:rsidRPr="007B581F" w:rsidRDefault="0054209E" w:rsidP="00373009">
      <w:pPr>
        <w:pStyle w:val="Odstavecseseznamem"/>
        <w:numPr>
          <w:ilvl w:val="1"/>
          <w:numId w:val="5"/>
        </w:numPr>
        <w:ind w:left="1078" w:hanging="454"/>
        <w:contextualSpacing w:val="0"/>
        <w:rPr>
          <w:noProof/>
        </w:rPr>
      </w:pPr>
      <w:r w:rsidRPr="0019340A">
        <w:rPr>
          <w:color w:val="000000"/>
        </w:rPr>
        <w:t xml:space="preserve">Prodávající se výslovně zavazuje neprovádět jednostranné zápočty vůči jakémukoli </w:t>
      </w:r>
      <w:r w:rsidRPr="007B581F">
        <w:rPr>
          <w:noProof/>
        </w:rPr>
        <w:t>závazku kupujícího a nepostupovat své pohledávky a závazky plynoucí z této smlouvy třetím osobám bez předchozího písemného souhlasu druhé smluvní strany. V případě, že prodávající poruší toto smluvní ujednání, je kupující oprávněn účtovat smluvní pokutu ve výši 20% z</w:t>
      </w:r>
      <w:r>
        <w:rPr>
          <w:noProof/>
        </w:rPr>
        <w:t xml:space="preserve"> nominální </w:t>
      </w:r>
      <w:r w:rsidRPr="007B581F">
        <w:rPr>
          <w:noProof/>
        </w:rPr>
        <w:t>hodnoty postoupené pohledávky, minimálně však ve výši 5.000,- Kč. Vyúčtováním smluvní pokuty nedává však kupující souhlas s postoupením pohledávky.</w:t>
      </w:r>
    </w:p>
    <w:p w14:paraId="388E8F5B" w14:textId="77777777" w:rsidR="0054209E"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boží</w:t>
      </w:r>
      <w:r>
        <w:rPr>
          <w:noProof/>
        </w:rPr>
        <w:t xml:space="preserve"> ve termínu sjednaném v této smlouvě, je prodávající povinen </w:t>
      </w:r>
      <w:r w:rsidRPr="007B581F">
        <w:rPr>
          <w:noProof/>
        </w:rPr>
        <w:t xml:space="preserve">zaplatit kupujícímu smluvní pokutu ve výši </w:t>
      </w:r>
      <w:r w:rsidRPr="001D7CE4">
        <w:rPr>
          <w:noProof/>
        </w:rPr>
        <w:t xml:space="preserve">0,5% </w:t>
      </w:r>
      <w:r>
        <w:rPr>
          <w:noProof/>
        </w:rPr>
        <w:t>ze smluvní ceny</w:t>
      </w:r>
      <w:r w:rsidRPr="001D7CE4">
        <w:rPr>
          <w:noProof/>
        </w:rPr>
        <w:t xml:space="preserve"> za každý </w:t>
      </w:r>
      <w:r>
        <w:rPr>
          <w:noProof/>
        </w:rPr>
        <w:t xml:space="preserve">byť i </w:t>
      </w:r>
      <w:r w:rsidRPr="007B581F">
        <w:rPr>
          <w:noProof/>
        </w:rPr>
        <w:t xml:space="preserve">započatý </w:t>
      </w:r>
      <w:r w:rsidRPr="001D7CE4">
        <w:rPr>
          <w:noProof/>
        </w:rPr>
        <w:t>den prodlení, nejméně však 5.000,- Kč za každý</w:t>
      </w:r>
      <w:r>
        <w:rPr>
          <w:noProof/>
        </w:rPr>
        <w:t xml:space="preserve"> </w:t>
      </w:r>
      <w:r w:rsidRPr="001D7CE4">
        <w:rPr>
          <w:noProof/>
        </w:rPr>
        <w:t>den prodlení</w:t>
      </w:r>
      <w:r w:rsidRPr="007B581F">
        <w:rPr>
          <w:noProof/>
        </w:rPr>
        <w:t>.</w:t>
      </w:r>
    </w:p>
    <w:p w14:paraId="501E5C91" w14:textId="77777777" w:rsidR="0054209E" w:rsidRPr="007B581F" w:rsidRDefault="0054209E" w:rsidP="00373009">
      <w:pPr>
        <w:pStyle w:val="Odstavecseseznamem"/>
        <w:numPr>
          <w:ilvl w:val="1"/>
          <w:numId w:val="5"/>
        </w:numPr>
        <w:contextualSpacing w:val="0"/>
        <w:rPr>
          <w:noProof/>
        </w:rPr>
      </w:pPr>
      <w:r w:rsidRPr="001D7CE4">
        <w:rPr>
          <w:noProof/>
        </w:rPr>
        <w:t xml:space="preserve">Poruší-li </w:t>
      </w:r>
      <w:r>
        <w:rPr>
          <w:noProof/>
        </w:rPr>
        <w:t>p</w:t>
      </w:r>
      <w:r w:rsidRPr="001D7CE4">
        <w:rPr>
          <w:noProof/>
        </w:rPr>
        <w:t xml:space="preserve">rodávající povinnost dodat </w:t>
      </w:r>
      <w:r>
        <w:rPr>
          <w:noProof/>
        </w:rPr>
        <w:t>k</w:t>
      </w:r>
      <w:r w:rsidRPr="001D7CE4">
        <w:rPr>
          <w:noProof/>
        </w:rPr>
        <w:t xml:space="preserve">upujícímu </w:t>
      </w:r>
      <w:r>
        <w:rPr>
          <w:noProof/>
        </w:rPr>
        <w:t>z</w:t>
      </w:r>
      <w:r w:rsidRPr="001D7CE4">
        <w:rPr>
          <w:noProof/>
        </w:rPr>
        <w:t xml:space="preserve">boží bez vad, je povinen uhradit </w:t>
      </w:r>
      <w:r>
        <w:rPr>
          <w:noProof/>
        </w:rPr>
        <w:t>k</w:t>
      </w:r>
      <w:r w:rsidRPr="001D7CE4">
        <w:rPr>
          <w:noProof/>
        </w:rPr>
        <w:t xml:space="preserve">upujícímu smluvní pokutu ve výši 5% </w:t>
      </w:r>
      <w:r>
        <w:rPr>
          <w:noProof/>
        </w:rPr>
        <w:t>ze smluvní ceny</w:t>
      </w:r>
      <w:r w:rsidRPr="001D7CE4">
        <w:rPr>
          <w:noProof/>
        </w:rPr>
        <w:t xml:space="preserve"> za každý</w:t>
      </w:r>
      <w:r>
        <w:rPr>
          <w:noProof/>
        </w:rPr>
        <w:t xml:space="preserve"> byť i započatý</w:t>
      </w:r>
      <w:r w:rsidRPr="001D7CE4">
        <w:rPr>
          <w:noProof/>
        </w:rPr>
        <w:t xml:space="preserve"> den prodlení, nejméně však 5.000,- Kč za každý den prodlení. Úhradou smluvní pokuty nejsou dotčena práva </w:t>
      </w:r>
      <w:r>
        <w:rPr>
          <w:noProof/>
        </w:rPr>
        <w:t>k</w:t>
      </w:r>
      <w:r w:rsidRPr="001D7CE4">
        <w:rPr>
          <w:noProof/>
        </w:rPr>
        <w:t xml:space="preserve">upujícího z vadného plnění </w:t>
      </w:r>
      <w:r>
        <w:rPr>
          <w:noProof/>
        </w:rPr>
        <w:t>p</w:t>
      </w:r>
      <w:r w:rsidRPr="001D7CE4">
        <w:rPr>
          <w:noProof/>
        </w:rPr>
        <w:t>rodávajícího.</w:t>
      </w:r>
    </w:p>
    <w:p w14:paraId="37D1FD98" w14:textId="77777777" w:rsidR="0054209E" w:rsidRPr="007B581F" w:rsidRDefault="0054209E" w:rsidP="00373009">
      <w:pPr>
        <w:pStyle w:val="Odstavecseseznamem"/>
        <w:numPr>
          <w:ilvl w:val="1"/>
          <w:numId w:val="5"/>
        </w:numPr>
        <w:contextualSpacing w:val="0"/>
        <w:rPr>
          <w:noProof/>
        </w:rPr>
      </w:pPr>
      <w:r w:rsidRPr="00807742">
        <w:rPr>
          <w:noProof/>
        </w:rPr>
        <w:t xml:space="preserve">Poruší-li Prodávající jakékoliv jiné povinnosti vyplývající </w:t>
      </w:r>
      <w:r>
        <w:rPr>
          <w:noProof/>
        </w:rPr>
        <w:t>ze</w:t>
      </w:r>
      <w:r w:rsidRPr="00807742">
        <w:rPr>
          <w:noProof/>
        </w:rPr>
        <w:t xml:space="preserve"> smlouvy, než povinnosti, na které se v</w:t>
      </w:r>
      <w:r>
        <w:rPr>
          <w:noProof/>
        </w:rPr>
        <w:t>ztahuje smluvní pokuta dle odstavců výše</w:t>
      </w:r>
      <w:r w:rsidRPr="00807742">
        <w:rPr>
          <w:noProof/>
        </w:rPr>
        <w:t xml:space="preserve">, je Prodávající povinen uhradit Kupujícímu smluvní pokutu ve výši 5% </w:t>
      </w:r>
      <w:r>
        <w:rPr>
          <w:noProof/>
        </w:rPr>
        <w:t>ze smluvní ceny</w:t>
      </w:r>
      <w:r w:rsidRPr="00807742">
        <w:rPr>
          <w:noProof/>
        </w:rPr>
        <w:t xml:space="preserve"> za každý jednotlivý případ porušení povinnosti, minimálně však 5.000,- Kč za každý jednotlivý případ.</w:t>
      </w:r>
    </w:p>
    <w:p w14:paraId="0DFA7EA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Smluvní pokuta je splatná ve lhůtě 30 dnů, ode dne doručení písemné výzvy kupujícího prodávajícímu. </w:t>
      </w:r>
    </w:p>
    <w:p w14:paraId="5DDA46C7" w14:textId="77777777" w:rsidR="0054209E" w:rsidRPr="007B581F" w:rsidRDefault="0054209E" w:rsidP="00373009">
      <w:pPr>
        <w:pStyle w:val="Odstavecseseznamem"/>
        <w:numPr>
          <w:ilvl w:val="1"/>
          <w:numId w:val="5"/>
        </w:numPr>
        <w:contextualSpacing w:val="0"/>
        <w:rPr>
          <w:noProof/>
        </w:rPr>
      </w:pPr>
      <w:r w:rsidRPr="00904508">
        <w:rPr>
          <w:noProof/>
        </w:rPr>
        <w:t>Kupující je oprávněn požadovat náhradu škody a nemajetkové újmy způsobené porušením povinnosti, na kterou se vztahuje smluvní pokuta, v plné výši</w:t>
      </w:r>
      <w:r w:rsidRPr="007B581F">
        <w:rPr>
          <w:noProof/>
        </w:rPr>
        <w:t>. Škodou se rozumí též náklady, které vznikly kupujícímu v souvislosti s odstraněním vad zboží.</w:t>
      </w:r>
    </w:p>
    <w:p w14:paraId="19DA2646" w14:textId="77777777" w:rsidR="0054209E" w:rsidRDefault="0054209E" w:rsidP="00373009">
      <w:pPr>
        <w:pStyle w:val="Odstavecseseznamem"/>
        <w:numPr>
          <w:ilvl w:val="1"/>
          <w:numId w:val="5"/>
        </w:numPr>
        <w:ind w:left="1078" w:hanging="454"/>
        <w:contextualSpacing w:val="0"/>
        <w:rPr>
          <w:noProof/>
        </w:rPr>
      </w:pPr>
      <w:r w:rsidRPr="007B581F">
        <w:rPr>
          <w:noProof/>
        </w:rPr>
        <w:t>Prodávající se zavazuje jednat tak, aby ani jeho činností, ani v souvislosti s ní, nevznikla kupujícímu nebo třetí osobě škoda. Pokud ke vzniku škody přesto dojde, zavazuje se tuto škodu uhradit, uhradit náklady případných soudních řízení, odškodnit třetí osoby a rovněž uhradit jakékoli mimosoudní náklady a poplatky třetích osob a jejich výdaje související.</w:t>
      </w:r>
    </w:p>
    <w:p w14:paraId="60FB0712" w14:textId="77777777" w:rsidR="0054209E" w:rsidRDefault="0054209E" w:rsidP="00373009">
      <w:pPr>
        <w:pStyle w:val="Odstavecseseznamem"/>
        <w:numPr>
          <w:ilvl w:val="1"/>
          <w:numId w:val="5"/>
        </w:numPr>
        <w:rPr>
          <w:noProof/>
        </w:rPr>
      </w:pPr>
      <w:r w:rsidRPr="003E0462">
        <w:rPr>
          <w:noProof/>
        </w:rPr>
        <w:t xml:space="preserve">Poruší-li </w:t>
      </w:r>
      <w:r>
        <w:rPr>
          <w:noProof/>
        </w:rPr>
        <w:t>k</w:t>
      </w:r>
      <w:r w:rsidRPr="003E0462">
        <w:rPr>
          <w:noProof/>
        </w:rPr>
        <w:t xml:space="preserve">upující povinnost zaplatit </w:t>
      </w:r>
      <w:r>
        <w:rPr>
          <w:noProof/>
        </w:rPr>
        <w:t>smluvní cenu</w:t>
      </w:r>
      <w:r w:rsidRPr="003E0462">
        <w:rPr>
          <w:noProof/>
        </w:rPr>
        <w:t xml:space="preserve"> ve sjednané době, je povinen uhradit </w:t>
      </w:r>
      <w:r>
        <w:rPr>
          <w:noProof/>
        </w:rPr>
        <w:t>p</w:t>
      </w:r>
      <w:r w:rsidRPr="003E0462">
        <w:rPr>
          <w:noProof/>
        </w:rPr>
        <w:t xml:space="preserve">rodávajícímu úrok z prodlení ve výši </w:t>
      </w:r>
      <w:r>
        <w:rPr>
          <w:noProof/>
        </w:rPr>
        <w:t>stanovené právními předpisy</w:t>
      </w:r>
      <w:r w:rsidRPr="003E0462">
        <w:rPr>
          <w:noProof/>
        </w:rPr>
        <w:t>.</w:t>
      </w:r>
    </w:p>
    <w:p w14:paraId="194B2DDC" w14:textId="77777777" w:rsidR="0054209E" w:rsidRPr="007B581F" w:rsidRDefault="0054209E" w:rsidP="0054209E">
      <w:pPr>
        <w:pStyle w:val="Odstavecseseznamem"/>
        <w:ind w:left="1077"/>
        <w:rPr>
          <w:noProof/>
        </w:rPr>
      </w:pPr>
    </w:p>
    <w:p w14:paraId="742B0F1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lastRenderedPageBreak/>
        <w:t>Pokud je povinná smluvní strana v prodlení se zaplacením smluvní pokuty, zavazuje se uhradit druhé smluvní straně úrok z prodlení ve výši stanovené obecně závaznými právními předpisy.</w:t>
      </w:r>
      <w:r>
        <w:rPr>
          <w:noProof/>
        </w:rPr>
        <w:t xml:space="preserve"> </w:t>
      </w:r>
      <w:r w:rsidRPr="007B581F">
        <w:rPr>
          <w:color w:val="000000"/>
        </w:rPr>
        <w:t>Úrok z prodlení nebo smluvní pokutu se povinná smluvní strana zavazuje zaplatit do 30 dnů od doručení písemné výzvy druhé smluvní strany.</w:t>
      </w:r>
    </w:p>
    <w:p w14:paraId="32EF9C3C" w14:textId="77777777" w:rsidR="0054209E" w:rsidRPr="007B581F" w:rsidRDefault="0054209E" w:rsidP="00373009">
      <w:pPr>
        <w:pStyle w:val="Odstavecseseznamem"/>
        <w:numPr>
          <w:ilvl w:val="1"/>
          <w:numId w:val="5"/>
        </w:numPr>
        <w:ind w:left="1078" w:hanging="454"/>
        <w:contextualSpacing w:val="0"/>
        <w:rPr>
          <w:noProof/>
        </w:rPr>
      </w:pPr>
      <w:r w:rsidRPr="007B581F">
        <w:rPr>
          <w:noProof/>
        </w:rPr>
        <w:t xml:space="preserve">Prodávající není oprávněn pověřit plněním dle této smlouvy </w:t>
      </w:r>
      <w:r>
        <w:rPr>
          <w:noProof/>
        </w:rPr>
        <w:t>poddod</w:t>
      </w:r>
      <w:r w:rsidRPr="007B581F">
        <w:rPr>
          <w:noProof/>
        </w:rPr>
        <w:t xml:space="preserve">avatele, kteří nebyli smluvně schváleni kupujícím. Pověří-li prodávající prováděním plnění dle této smlouvy takové neschválené </w:t>
      </w:r>
      <w:r>
        <w:rPr>
          <w:noProof/>
        </w:rPr>
        <w:t>poddod</w:t>
      </w:r>
      <w:r w:rsidRPr="007B581F">
        <w:rPr>
          <w:noProof/>
        </w:rPr>
        <w:t xml:space="preserve">avatele, zavazuje se zaplatit smluvní pokutu ve výši 1% z celkové smluvní ceny za každého takového </w:t>
      </w:r>
      <w:r>
        <w:rPr>
          <w:noProof/>
        </w:rPr>
        <w:t>poddod</w:t>
      </w:r>
      <w:r w:rsidRPr="007B581F">
        <w:rPr>
          <w:noProof/>
        </w:rPr>
        <w:t>avatele.</w:t>
      </w:r>
    </w:p>
    <w:p w14:paraId="11FF389B" w14:textId="5846EF0B" w:rsidR="0054209E" w:rsidRDefault="00F76768" w:rsidP="002465D2">
      <w:pPr>
        <w:pStyle w:val="Odstavecseseznamem"/>
        <w:numPr>
          <w:ilvl w:val="0"/>
          <w:numId w:val="8"/>
        </w:numPr>
        <w:rPr>
          <w:b/>
          <w:noProof/>
          <w:sz w:val="24"/>
          <w:szCs w:val="24"/>
        </w:rPr>
      </w:pPr>
      <w:r>
        <w:rPr>
          <w:noProof/>
        </w:rPr>
        <w:t>.</w:t>
      </w:r>
      <w:r w:rsidR="00B6074B">
        <w:rPr>
          <w:noProof/>
        </w:rPr>
        <w:t xml:space="preserve">   </w:t>
      </w:r>
      <w:r w:rsidR="0054209E" w:rsidRPr="003F3337">
        <w:rPr>
          <w:b/>
          <w:noProof/>
          <w:sz w:val="24"/>
          <w:szCs w:val="24"/>
        </w:rPr>
        <w:t>Závěrečná</w:t>
      </w:r>
      <w:r w:rsidR="00A2136C" w:rsidRPr="003F3337">
        <w:rPr>
          <w:b/>
          <w:noProof/>
          <w:sz w:val="24"/>
          <w:szCs w:val="24"/>
        </w:rPr>
        <w:t xml:space="preserve"> ustanovení</w:t>
      </w:r>
    </w:p>
    <w:p w14:paraId="344D5010" w14:textId="77777777" w:rsidR="002465D2" w:rsidRPr="002465D2" w:rsidRDefault="002465D2" w:rsidP="002465D2">
      <w:pPr>
        <w:pStyle w:val="Odstavecseseznamem"/>
        <w:ind w:left="420"/>
        <w:rPr>
          <w:b/>
          <w:noProof/>
          <w:sz w:val="12"/>
          <w:szCs w:val="12"/>
        </w:rPr>
      </w:pPr>
    </w:p>
    <w:p w14:paraId="460AB574" w14:textId="77777777" w:rsidR="005673B9" w:rsidRPr="005673B9" w:rsidRDefault="005673B9" w:rsidP="002465D2">
      <w:pPr>
        <w:pStyle w:val="Odstavecseseznamem"/>
        <w:numPr>
          <w:ilvl w:val="1"/>
          <w:numId w:val="8"/>
        </w:numPr>
        <w:rPr>
          <w:rFonts w:ascii="Verdana" w:eastAsia="Verdana" w:hAnsi="Verdana" w:cs="Times New Roman"/>
          <w:noProof/>
        </w:rPr>
      </w:pPr>
      <w:r w:rsidRPr="005673B9">
        <w:rPr>
          <w:rFonts w:ascii="Verdana" w:eastAsia="Verdana" w:hAnsi="Verdana" w:cs="Times New Roman"/>
          <w:noProof/>
        </w:rPr>
        <w:t xml:space="preserve">Nestanoví-li tato smlouva jinak, platí v ostatním ustanovení zákona č. 89/2012 Sb., občanský zákoník. </w:t>
      </w:r>
    </w:p>
    <w:p w14:paraId="5395A6B4" w14:textId="48E113F6" w:rsidR="00A2136C" w:rsidRPr="001F274F" w:rsidRDefault="00A2136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Tato smlouva nabývá platnosti okamžikem podpisu poslední ze smluvních stran. Je-li smlouva uveřejňovaná dle zákona č. 340/2015 Sb. v registru smluv, nabývá účinnosti uveřejněním v registru smluv, jinak je účinná od okamžiku uzavření. Smlouva je projevem dobrovolného souhlasu s celým jejím obsahem včetně příloh, nebyla podepsána v tísni, ani za nápadně nevýhodných podmínek.</w:t>
      </w:r>
    </w:p>
    <w:p w14:paraId="6FB5E22C" w14:textId="77777777" w:rsidR="00A2136C" w:rsidRPr="00EE270E" w:rsidRDefault="00A2136C"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Měnit nebo doplňovat text této smlouvy nebo příloh této smlouvy, které jsou její nedílnou součástí, je možné jen formou průběžně očíslovaných písemných dodatků, řádně potvrzených a podepsaných oprávněnými zástupci obou smluvních stran.</w:t>
      </w:r>
    </w:p>
    <w:p w14:paraId="01339C85" w14:textId="0F9BA404" w:rsidR="007F7C67" w:rsidRDefault="007F7C67" w:rsidP="00564D10">
      <w:pPr>
        <w:numPr>
          <w:ilvl w:val="1"/>
          <w:numId w:val="8"/>
        </w:numPr>
        <w:ind w:left="1078" w:hanging="454"/>
        <w:rPr>
          <w:rFonts w:ascii="Verdana" w:eastAsia="Verdana" w:hAnsi="Verdana" w:cs="Times New Roman"/>
          <w:noProof/>
        </w:rPr>
      </w:pPr>
      <w:r w:rsidRPr="00EE270E">
        <w:rPr>
          <w:rFonts w:ascii="Verdana" w:eastAsia="Verdana" w:hAnsi="Verdana" w:cs="Times New Roman"/>
          <w:noProof/>
        </w:rPr>
        <w:t>Obě strany se zavazují, že veškeré případné spory, do nichž se při plnění této smlouvy dostanou, budou řešeny v prvé řadě dohodou. Zástupci smluvních stran se sejdou na základě písemné výzvy</w:t>
      </w:r>
      <w:r>
        <w:rPr>
          <w:rFonts w:ascii="Verdana" w:eastAsia="Verdana" w:hAnsi="Verdana" w:cs="Times New Roman"/>
          <w:noProof/>
        </w:rPr>
        <w:t xml:space="preserve"> </w:t>
      </w:r>
      <w:r w:rsidRPr="00EE270E">
        <w:rPr>
          <w:rFonts w:ascii="Verdana" w:eastAsia="Verdana" w:hAnsi="Verdana" w:cs="Times New Roman"/>
          <w:noProof/>
        </w:rPr>
        <w:t>v dohodnutém termínu a místě nejpozději do 10-ti dnů ode dne doručení výzvy. V případě nedohody se spor řeší před věcně a místně příslušnými obecnými soudy ČR.</w:t>
      </w:r>
    </w:p>
    <w:p w14:paraId="3B2B5A39" w14:textId="12CA12A8" w:rsidR="001F274F" w:rsidRPr="001B0C05" w:rsidRDefault="009368FD" w:rsidP="00CD24EC">
      <w:pPr>
        <w:pStyle w:val="Odstavecseseznamem"/>
        <w:numPr>
          <w:ilvl w:val="1"/>
          <w:numId w:val="8"/>
        </w:numPr>
        <w:ind w:left="1078" w:hanging="454"/>
        <w:contextualSpacing w:val="0"/>
        <w:rPr>
          <w:noProof/>
        </w:rPr>
      </w:pPr>
      <w:r w:rsidRPr="001B0C05">
        <w:rPr>
          <w:noProof/>
        </w:rPr>
        <w:t xml:space="preserve">Kupující je oprávněn v případě oprávněných pochybností o dodržení termínu dodání zboží podat písemnou výpověď s výpovědní lhůtou 7 kalendářních dní, která běží ode dne doručení výpovědi prodávajícímu. </w:t>
      </w:r>
    </w:p>
    <w:p w14:paraId="77776A06" w14:textId="77777777" w:rsidR="001F274F" w:rsidRPr="001B0C05" w:rsidRDefault="001F274F" w:rsidP="00564D10">
      <w:pPr>
        <w:pStyle w:val="Odstavecseseznamem"/>
        <w:numPr>
          <w:ilvl w:val="1"/>
          <w:numId w:val="8"/>
        </w:numPr>
        <w:ind w:left="1078" w:hanging="454"/>
        <w:contextualSpacing w:val="0"/>
        <w:rPr>
          <w:noProof/>
        </w:rPr>
      </w:pPr>
      <w:r w:rsidRPr="001B0C05">
        <w:rPr>
          <w:noProof/>
        </w:rPr>
        <w:t>Každá ze smluvních stran je oprávněna od této smlouvy odstoupit v případě, že druhá strana porušila podstatným způsobem tuto smlouvu. Pro účely této smlouvy se podstatným porušením této smlouvy rozumí zejména:</w:t>
      </w:r>
    </w:p>
    <w:p w14:paraId="536574CE" w14:textId="4BA94CED" w:rsidR="009368FD" w:rsidRPr="001B0C05" w:rsidRDefault="009368FD" w:rsidP="00373009">
      <w:pPr>
        <w:pStyle w:val="Odstavecseseznamem"/>
        <w:numPr>
          <w:ilvl w:val="0"/>
          <w:numId w:val="7"/>
        </w:numPr>
        <w:rPr>
          <w:noProof/>
        </w:rPr>
      </w:pPr>
      <w:r w:rsidRPr="001B0C05">
        <w:rPr>
          <w:noProof/>
        </w:rPr>
        <w:t>prodlení kupujícího s úhradou kupní ceny delší než 30 dnů po lhůtě splatnosti,</w:t>
      </w:r>
    </w:p>
    <w:p w14:paraId="39D43069" w14:textId="3DCCE2AB" w:rsidR="007F6F14" w:rsidRPr="00F047C6" w:rsidRDefault="009368FD" w:rsidP="00373009">
      <w:pPr>
        <w:pStyle w:val="Odstavecseseznamem"/>
        <w:numPr>
          <w:ilvl w:val="0"/>
          <w:numId w:val="7"/>
        </w:numPr>
        <w:rPr>
          <w:noProof/>
        </w:rPr>
      </w:pPr>
      <w:r w:rsidRPr="001B0C05">
        <w:rPr>
          <w:noProof/>
        </w:rPr>
        <w:t>prodlení prodávajícího s dodávkou zboží delší než 7 dnů po  termínu dodání zboží.</w:t>
      </w:r>
    </w:p>
    <w:p w14:paraId="081E1903" w14:textId="3425F866" w:rsidR="00E25867" w:rsidRPr="000B39E3" w:rsidRDefault="00E25867" w:rsidP="00373009">
      <w:pPr>
        <w:pStyle w:val="Odstavecseseznamem"/>
        <w:numPr>
          <w:ilvl w:val="0"/>
          <w:numId w:val="7"/>
        </w:numPr>
      </w:pPr>
      <w:r>
        <w:t>jestliže prodávající</w:t>
      </w:r>
      <w:r w:rsidRPr="000B39E3">
        <w:t xml:space="preserve"> bez předchozího písemného souhlasu </w:t>
      </w:r>
      <w:r w:rsidR="00CD0711">
        <w:t>kupujícího</w:t>
      </w:r>
      <w:r>
        <w:t xml:space="preserve"> pověří plněním smlouvy</w:t>
      </w:r>
      <w:r w:rsidRPr="000B39E3">
        <w:t xml:space="preserve"> jiného </w:t>
      </w:r>
      <w:r>
        <w:t>poddod</w:t>
      </w:r>
      <w:r w:rsidRPr="000B39E3">
        <w:t xml:space="preserve">avatele než toho, který </w:t>
      </w:r>
      <w:r>
        <w:t>byl uveden v nabídce prodávajícího</w:t>
      </w:r>
      <w:r w:rsidRPr="000B39E3">
        <w:t>, nebo i jen částečně postoupí práva a povi</w:t>
      </w:r>
      <w:r>
        <w:t>nnosti spojená s plněním smlouvy</w:t>
      </w:r>
      <w:r w:rsidRPr="000B39E3">
        <w:t xml:space="preserve"> třetí osobě,</w:t>
      </w:r>
    </w:p>
    <w:p w14:paraId="05B243A9" w14:textId="0ECCA2A1" w:rsidR="00E25867" w:rsidRPr="000B39E3" w:rsidRDefault="00E25867" w:rsidP="00373009">
      <w:pPr>
        <w:numPr>
          <w:ilvl w:val="0"/>
          <w:numId w:val="7"/>
        </w:numPr>
        <w:spacing w:before="60" w:after="0" w:line="240" w:lineRule="auto"/>
      </w:pPr>
      <w:r w:rsidRPr="000B39E3">
        <w:t>jestliže bylo příslušným soudem vydáno</w:t>
      </w:r>
      <w:r>
        <w:t xml:space="preserve"> rozhodnutí o úpadku prodávajícího nebo na návrh prodávajícího</w:t>
      </w:r>
      <w:r w:rsidRPr="000B39E3">
        <w:t xml:space="preserve"> vyhlášeno mor</w:t>
      </w:r>
      <w:r>
        <w:t>atorium, jestliže byl prodávající</w:t>
      </w:r>
      <w:r w:rsidRPr="000B39E3">
        <w:t xml:space="preserve"> zrušen s likvidací nebo bez likvidace v případě, že nemá žádný majetek,</w:t>
      </w:r>
      <w:r>
        <w:t xml:space="preserve"> jestliže byla proti prodávajícímu</w:t>
      </w:r>
      <w:r w:rsidRPr="000B39E3">
        <w:t xml:space="preserve"> pravomocně nařízena </w:t>
      </w:r>
      <w:r>
        <w:t>exekuce nebo jestliže prodávající</w:t>
      </w:r>
      <w:r w:rsidRPr="000B39E3">
        <w:t xml:space="preserve"> není schopen jinak plnit své povinnos</w:t>
      </w:r>
      <w:r>
        <w:t>ti související s plněním smlouvy</w:t>
      </w:r>
      <w:r w:rsidRPr="000B39E3">
        <w:t>,</w:t>
      </w:r>
    </w:p>
    <w:p w14:paraId="22DA6D62" w14:textId="2FB72949" w:rsidR="00E25867" w:rsidRPr="000B39E3" w:rsidRDefault="00E25867" w:rsidP="00373009">
      <w:pPr>
        <w:numPr>
          <w:ilvl w:val="0"/>
          <w:numId w:val="7"/>
        </w:numPr>
        <w:spacing w:before="60" w:after="0" w:line="240" w:lineRule="auto"/>
      </w:pPr>
      <w:r>
        <w:t>jestliže prodávající</w:t>
      </w:r>
      <w:r w:rsidRPr="000B39E3">
        <w:t xml:space="preserve"> nebo jeho </w:t>
      </w:r>
      <w:r>
        <w:t>poddod</w:t>
      </w:r>
      <w:r w:rsidRPr="000B39E3">
        <w:t xml:space="preserve">avatel poskytne nebo nařídí poskytnout zaměstnanci </w:t>
      </w:r>
      <w:r w:rsidR="00CD0711">
        <w:t>kupujícího</w:t>
      </w:r>
      <w:r w:rsidRPr="000B39E3">
        <w:t xml:space="preserve"> nebo třetí osobě úplatek, dar, prémii nebo jinou cennou věc nebo jiný majetkový</w:t>
      </w:r>
      <w:r>
        <w:t xml:space="preserve"> </w:t>
      </w:r>
      <w:r w:rsidRPr="000B39E3">
        <w:t>či osobní prospěch jako stimulaci za účelem získání neoprávněného prospěchu v</w:t>
      </w:r>
      <w:r>
        <w:t> </w:t>
      </w:r>
      <w:r w:rsidRPr="000B39E3">
        <w:t>souvislosti</w:t>
      </w:r>
      <w:r>
        <w:t xml:space="preserve"> se smlouvou</w:t>
      </w:r>
      <w:r w:rsidRPr="000B39E3">
        <w:t>,</w:t>
      </w:r>
    </w:p>
    <w:p w14:paraId="3501575D" w14:textId="72F80787" w:rsidR="00D33A28" w:rsidRDefault="00E25867" w:rsidP="00373009">
      <w:pPr>
        <w:numPr>
          <w:ilvl w:val="0"/>
          <w:numId w:val="7"/>
        </w:numPr>
        <w:spacing w:before="60" w:after="0" w:line="240" w:lineRule="auto"/>
      </w:pPr>
      <w:r>
        <w:t>jestliže prodávající</w:t>
      </w:r>
      <w:r w:rsidRPr="000B39E3">
        <w:t xml:space="preserve"> neudržuje v platnosti pojistné smlouvy v rozsahu vyžadovaném smlouvou a jejími přílohami,</w:t>
      </w:r>
    </w:p>
    <w:p w14:paraId="3045B3AA" w14:textId="77777777" w:rsidR="00CC2A09" w:rsidRDefault="00CC2A09" w:rsidP="00CC2A09">
      <w:pPr>
        <w:spacing w:before="60" w:after="0" w:line="240" w:lineRule="auto"/>
        <w:ind w:left="1247"/>
      </w:pPr>
    </w:p>
    <w:p w14:paraId="4AF71726" w14:textId="55EC405D" w:rsidR="00F32FF8" w:rsidRPr="000B39E3" w:rsidRDefault="00CC2A09" w:rsidP="00CC2A09">
      <w:pPr>
        <w:numPr>
          <w:ilvl w:val="1"/>
          <w:numId w:val="8"/>
        </w:numPr>
        <w:ind w:left="1078" w:hanging="454"/>
        <w:rPr>
          <w:noProof/>
        </w:rPr>
      </w:pPr>
      <w:r w:rsidRPr="001B0C05">
        <w:rPr>
          <w:noProof/>
        </w:rPr>
        <w:lastRenderedPageBreak/>
        <w:t xml:space="preserve">Pojištění prodávajícího je kryto pojistnou smlouvou č. </w:t>
      </w:r>
      <w:r w:rsidRPr="00CA50B7">
        <w:rPr>
          <w:noProof/>
          <w:highlight w:val="yellow"/>
        </w:rPr>
        <w:t>……………</w:t>
      </w:r>
      <w:r w:rsidRPr="001B0C05">
        <w:rPr>
          <w:noProof/>
        </w:rPr>
        <w:t xml:space="preserve"> uzavřenou s </w:t>
      </w:r>
      <w:r w:rsidRPr="00CA50B7">
        <w:rPr>
          <w:noProof/>
          <w:highlight w:val="yellow"/>
        </w:rPr>
        <w:t>………………,</w:t>
      </w:r>
      <w:r w:rsidRPr="001B0C05">
        <w:rPr>
          <w:noProof/>
        </w:rPr>
        <w:t xml:space="preserve"> která kryje škodu způsobenou jinému v souvislosti s činností prodávajícího, a to až do výše </w:t>
      </w:r>
      <w:r w:rsidRPr="00CA50B7">
        <w:rPr>
          <w:noProof/>
          <w:highlight w:val="yellow"/>
        </w:rPr>
        <w:t>………</w:t>
      </w:r>
      <w:r w:rsidRPr="001B0C05">
        <w:rPr>
          <w:noProof/>
        </w:rPr>
        <w:t xml:space="preserve">Kč. Pojistná doba pokrývá celé období plnění dle této smlouvy. </w:t>
      </w:r>
    </w:p>
    <w:p w14:paraId="647CDB20" w14:textId="0F318DCA" w:rsidR="00C75CE5" w:rsidRPr="001F274F" w:rsidRDefault="00F32FF8"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 </w:t>
      </w:r>
      <w:r w:rsidR="00C75CE5" w:rsidRPr="001F274F">
        <w:rPr>
          <w:rFonts w:ascii="Verdana" w:eastAsia="Verdana" w:hAnsi="Verdana" w:cs="Times New Roman"/>
          <w:noProof/>
        </w:rPr>
        <w:t xml:space="preserve">V případě jakékoliv změny v označení smluvních stran, změn pověřených osob, statutárních orgánů a dalších údajů uvedených v článku 1, odst. 1.1 – 1.2 </w:t>
      </w:r>
      <w:r w:rsidR="0007749C">
        <w:rPr>
          <w:rFonts w:ascii="Verdana" w:eastAsia="Verdana" w:hAnsi="Verdana" w:cs="Times New Roman"/>
          <w:noProof/>
        </w:rPr>
        <w:t xml:space="preserve">a v příloze č. 2 „Oprávněné osoby“ </w:t>
      </w:r>
      <w:r w:rsidR="00C75CE5" w:rsidRPr="001F274F">
        <w:rPr>
          <w:rFonts w:ascii="Verdana" w:eastAsia="Verdana" w:hAnsi="Verdana" w:cs="Times New Roman"/>
          <w:noProof/>
        </w:rPr>
        <w:t xml:space="preserve">se nepoužije ustanovení článku </w:t>
      </w:r>
      <w:r w:rsidR="004451FE">
        <w:rPr>
          <w:rFonts w:ascii="Verdana" w:eastAsia="Verdana" w:hAnsi="Verdana" w:cs="Times New Roman"/>
          <w:noProof/>
        </w:rPr>
        <w:t>10</w:t>
      </w:r>
      <w:r w:rsidR="00C75CE5" w:rsidRPr="001F274F">
        <w:rPr>
          <w:rFonts w:ascii="Verdana" w:eastAsia="Verdana" w:hAnsi="Verdana" w:cs="Times New Roman"/>
          <w:noProof/>
        </w:rPr>
        <w:t xml:space="preserve"> odst. </w:t>
      </w:r>
      <w:r w:rsidR="004451FE">
        <w:rPr>
          <w:rFonts w:ascii="Verdana" w:eastAsia="Verdana" w:hAnsi="Verdana" w:cs="Times New Roman"/>
          <w:noProof/>
        </w:rPr>
        <w:t>10</w:t>
      </w:r>
      <w:r w:rsidR="00AE5EDA">
        <w:rPr>
          <w:rFonts w:ascii="Verdana" w:eastAsia="Verdana" w:hAnsi="Verdana" w:cs="Times New Roman"/>
          <w:noProof/>
        </w:rPr>
        <w:t>.</w:t>
      </w:r>
      <w:r w:rsidR="0007749C">
        <w:rPr>
          <w:rFonts w:ascii="Verdana" w:eastAsia="Verdana" w:hAnsi="Verdana" w:cs="Times New Roman"/>
          <w:noProof/>
        </w:rPr>
        <w:t>3</w:t>
      </w:r>
      <w:r w:rsidR="00C75CE5" w:rsidRPr="001F274F">
        <w:rPr>
          <w:rFonts w:ascii="Verdana" w:eastAsia="Verdana" w:hAnsi="Verdana" w:cs="Times New Roman"/>
          <w:noProof/>
        </w:rPr>
        <w:t xml:space="preserve"> smlouvy. Ke změně údajů uvedených v čl. 1 </w:t>
      </w:r>
      <w:r w:rsidR="00C75CE5" w:rsidRPr="004C663A">
        <w:rPr>
          <w:rFonts w:ascii="Verdana" w:eastAsia="Verdana" w:hAnsi="Verdana" w:cs="Times New Roman"/>
          <w:noProof/>
        </w:rPr>
        <w:t>smlouvy</w:t>
      </w:r>
      <w:r w:rsidR="001F764F" w:rsidRPr="004C663A">
        <w:rPr>
          <w:rFonts w:ascii="Verdana" w:eastAsia="Verdana" w:hAnsi="Verdana" w:cs="Times New Roman"/>
          <w:noProof/>
        </w:rPr>
        <w:t xml:space="preserve"> a příloze č. 2</w:t>
      </w:r>
      <w:r w:rsidR="00C75CE5" w:rsidRPr="004C663A">
        <w:rPr>
          <w:rFonts w:ascii="Verdana" w:eastAsia="Verdana" w:hAnsi="Verdana" w:cs="Times New Roman"/>
          <w:noProof/>
        </w:rPr>
        <w:t>,</w:t>
      </w:r>
      <w:r w:rsidR="00C75CE5" w:rsidRPr="001F274F">
        <w:rPr>
          <w:rFonts w:ascii="Verdana" w:eastAsia="Verdana" w:hAnsi="Verdana" w:cs="Times New Roman"/>
          <w:noProof/>
        </w:rPr>
        <w:t xml:space="preserve"> postačuje oznámení druhé smluvní straně ve formě doporučeného dopisu, e-mailu či prostřednictvím elektronického nástroje E-ZAK. Ustanovení toho článku se použije i v případě změny právní formy některé ze smluvních stran, zániku smluvní strany s likvidací nebo bez likvidace, kdy práva a povinnosti podle obecně závazných právních předpisů přechází na právního zástupce smluvní strany.</w:t>
      </w:r>
    </w:p>
    <w:p w14:paraId="799070F0" w14:textId="39AC472C" w:rsidR="0054209E" w:rsidRPr="001F274F" w:rsidRDefault="00A3535C" w:rsidP="00564D10">
      <w:pPr>
        <w:numPr>
          <w:ilvl w:val="1"/>
          <w:numId w:val="8"/>
        </w:numPr>
        <w:ind w:left="1078" w:hanging="454"/>
        <w:rPr>
          <w:rFonts w:ascii="Verdana" w:eastAsia="Verdana" w:hAnsi="Verdana" w:cs="Times New Roman"/>
          <w:noProof/>
        </w:rPr>
      </w:pPr>
      <w:r>
        <w:rPr>
          <w:rFonts w:ascii="Verdana" w:eastAsia="Verdana" w:hAnsi="Verdana" w:cs="Times New Roman"/>
          <w:noProof/>
          <w:color w:val="00B050"/>
        </w:rPr>
        <w:t xml:space="preserve"> </w:t>
      </w:r>
      <w:r w:rsidR="0079518D" w:rsidRPr="001F274F">
        <w:rPr>
          <w:rFonts w:ascii="Verdana" w:eastAsia="Verdana" w:hAnsi="Verdana" w:cs="Times New Roman"/>
          <w:noProof/>
        </w:rPr>
        <w:t>Prodávající prohlašuje, že souhlasí, aby kupující, pokud to bude nezbytné, použil jeho osobní údaje v souladu se zákonem č. 101/2000 Sb. o ochraně osobních údajů v platném znění, pro účely sepsání této smlouvy a jejich zpracování v systému SAP</w:t>
      </w:r>
      <w:r w:rsidR="001F764F">
        <w:rPr>
          <w:rFonts w:ascii="Verdana" w:eastAsia="Verdana" w:hAnsi="Verdana" w:cs="Times New Roman"/>
          <w:noProof/>
        </w:rPr>
        <w:t>.</w:t>
      </w:r>
    </w:p>
    <w:p w14:paraId="3549A5BE" w14:textId="54B5FFA2" w:rsidR="0054209E" w:rsidRPr="001F274F" w:rsidRDefault="00A3535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nejsou oprávněny bez předchozího písemného souhlasu druhé strany převést na jinou osobu práva, povinnosti a závazky vyplývající z této smlouvy.</w:t>
      </w:r>
    </w:p>
    <w:p w14:paraId="65683BEB" w14:textId="70AF234F" w:rsidR="0054209E" w:rsidRPr="001F274F" w:rsidRDefault="00A3535C"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 </w:t>
      </w:r>
      <w:r w:rsidR="0054209E" w:rsidRPr="001F274F">
        <w:rPr>
          <w:rFonts w:ascii="Verdana" w:eastAsia="Verdana" w:hAnsi="Verdana" w:cs="Times New Roman"/>
          <w:noProof/>
        </w:rPr>
        <w:t>Smluvní strany podpisem této smlouvy vylučují, že se při právním styku mezi smluvními stranami přihlíží k obchodním zvyklostem, které tak nemají přednost před ustanoveními zákona dle § 558 odst. 2 zákona č. 89/2012 Sb., občanský zákoník.</w:t>
      </w:r>
    </w:p>
    <w:p w14:paraId="6ACF94AA" w14:textId="7DEC9378" w:rsidR="0054209E" w:rsidRDefault="0054209E"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V souladu s § 1740 odst. 3 zákona č. 89/2012 Sb., občanský zákoník, kupující nepřipouští přijetí návrhu na uzavření smlouvy s dodatkem nebo odchylkou, s čímž druhá smluvní strana podpisem této smlouvy souhlasí.</w:t>
      </w:r>
    </w:p>
    <w:p w14:paraId="388725FC" w14:textId="675CC303" w:rsidR="0054209E" w:rsidRPr="001F274F" w:rsidRDefault="005D21B3"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Správa železnic</w:t>
      </w:r>
      <w:r w:rsidR="0054209E" w:rsidRPr="001F274F">
        <w:rPr>
          <w:rFonts w:ascii="Verdana" w:eastAsia="Verdana" w:hAnsi="Verdana" w:cs="Times New Roman"/>
          <w:noProof/>
        </w:rPr>
        <w:t xml:space="preserve"> je oprávněna zveřejnit elektronický textový obraz této smlouvy a dalších dokumentů od této smlouvy odvozených včetně metadat požadovaných k uveřejnění dle zákona č. 340/2015 Sb., o registru smluv. Druhá smluvní strana tímto potvrzuje, že je se zveřejněním smlouvy a metadat srozuměna a současně souhlasí se zveřejněním údajů o identifikaci smluvních stran, předmětu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 Zveřejnění smlouvy a metadat v registru smluv zajistí </w:t>
      </w:r>
      <w:r w:rsidRPr="001F274F">
        <w:rPr>
          <w:rFonts w:ascii="Verdana" w:eastAsia="Verdana" w:hAnsi="Verdana" w:cs="Times New Roman"/>
          <w:noProof/>
        </w:rPr>
        <w:t>Správa železnic</w:t>
      </w:r>
      <w:r w:rsidR="0054209E" w:rsidRPr="001F274F">
        <w:rPr>
          <w:rFonts w:ascii="Verdana" w:eastAsia="Verdana" w:hAnsi="Verdana" w:cs="Times New Roman"/>
          <w:noProof/>
        </w:rPr>
        <w:t>.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14:paraId="33C90180" w14:textId="77777777" w:rsidR="0054209E" w:rsidRPr="001F274F" w:rsidRDefault="0054209E"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zákona o registru smluv.</w:t>
      </w:r>
    </w:p>
    <w:p w14:paraId="414B53E2" w14:textId="155435AD" w:rsidR="0054209E" w:rsidRDefault="0054209E"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w:t>
      </w:r>
      <w:r w:rsidRPr="001F274F">
        <w:rPr>
          <w:rFonts w:ascii="Verdana" w:eastAsia="Verdana" w:hAnsi="Verdana" w:cs="Times New Roman"/>
          <w:noProof/>
        </w:rPr>
        <w:lastRenderedPageBreak/>
        <w:t xml:space="preserve">smluv, a to bez ohledu na to, která ze stran smlouvu v registru smluv uveřejnila. S částmi smlouvy, které druhá smluvní strana neoznačí za své obchodní tajemství před uzavřením této smlouvy, nebude </w:t>
      </w:r>
      <w:r w:rsidR="005D21B3" w:rsidRPr="001F274F">
        <w:rPr>
          <w:rFonts w:ascii="Verdana" w:eastAsia="Verdana" w:hAnsi="Verdana" w:cs="Times New Roman"/>
          <w:noProof/>
        </w:rPr>
        <w:t>Správa železnic</w:t>
      </w:r>
      <w:r w:rsidRPr="001F274F">
        <w:rPr>
          <w:rFonts w:ascii="Verdana" w:eastAsia="Verdana" w:hAnsi="Verdana" w:cs="Times New Roman"/>
          <w:noProof/>
        </w:rPr>
        <w:t xml:space="preserve"> jako s obchodním tajemstvím nakládat a ani odpovídat za případnou škodu či jinou újmu takovým postupem vzniklou. Označením obchodního tajemství ve smyslu předchozí věty se rozumí doručení písemného oznámení druhé smluvní strany </w:t>
      </w:r>
      <w:r w:rsidR="005D21B3" w:rsidRPr="001F274F">
        <w:rPr>
          <w:rFonts w:ascii="Verdana" w:eastAsia="Verdana" w:hAnsi="Verdana" w:cs="Times New Roman"/>
          <w:noProof/>
        </w:rPr>
        <w:t>Správy železnic</w:t>
      </w:r>
      <w:r w:rsidRPr="001F274F">
        <w:rPr>
          <w:rFonts w:ascii="Verdana" w:eastAsia="Verdana" w:hAnsi="Verdana" w:cs="Times New Roman"/>
          <w:noProof/>
        </w:rPr>
        <w:t xml:space="preserve">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w:t>
      </w:r>
      <w:r w:rsidR="005D21B3" w:rsidRPr="001F274F">
        <w:rPr>
          <w:rFonts w:ascii="Verdana" w:eastAsia="Verdana" w:hAnsi="Verdana" w:cs="Times New Roman"/>
          <w:noProof/>
        </w:rPr>
        <w:t>Správě železnic</w:t>
      </w:r>
      <w:r w:rsidRPr="001F274F">
        <w:rPr>
          <w:rFonts w:ascii="Verdana" w:eastAsia="Verdana" w:hAnsi="Verdana" w:cs="Times New Roman"/>
          <w:noProof/>
        </w:rPr>
        <w:t xml:space="preserve"> skutečnost, že takto označené informace přestaly naplňovat znaky obchodního tajemství.</w:t>
      </w:r>
    </w:p>
    <w:p w14:paraId="5A9BF46E" w14:textId="7AD4103B" w:rsidR="00D7339C" w:rsidRPr="00527AD4" w:rsidRDefault="00D7339C" w:rsidP="00564D10">
      <w:pPr>
        <w:pStyle w:val="slovanseznam2"/>
        <w:numPr>
          <w:ilvl w:val="1"/>
          <w:numId w:val="8"/>
        </w:numPr>
        <w:ind w:left="1078" w:hanging="454"/>
        <w:rPr>
          <w:rStyle w:val="Hypertextovodkaz"/>
          <w:color w:val="auto"/>
          <w:u w:val="none"/>
        </w:rPr>
      </w:pPr>
      <w:r>
        <w:t xml:space="preserve">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w:t>
      </w:r>
      <w:proofErr w:type="spellStart"/>
      <w:r>
        <w:t>compliance</w:t>
      </w:r>
      <w:proofErr w:type="spellEnd"/>
      <w:r>
        <w:t xml:space="preserv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 </w:t>
      </w:r>
      <w:hyperlink r:id="rId12" w:history="1">
        <w:r w:rsidRPr="00A85200">
          <w:rPr>
            <w:rStyle w:val="Hypertextovodkaz"/>
          </w:rPr>
          <w:t>https://www.spravazeleznic.cz/o-nas/nazadouci-jednani-a-boj-s-korupci</w:t>
        </w:r>
      </w:hyperlink>
    </w:p>
    <w:p w14:paraId="347FA371" w14:textId="77777777" w:rsidR="00527AD4" w:rsidRPr="00527AD4" w:rsidRDefault="00527AD4" w:rsidP="00527AD4">
      <w:pPr>
        <w:pStyle w:val="slovanseznam2"/>
        <w:numPr>
          <w:ilvl w:val="0"/>
          <w:numId w:val="0"/>
        </w:numPr>
        <w:ind w:left="1044"/>
      </w:pPr>
    </w:p>
    <w:p w14:paraId="02E6A408" w14:textId="22E20402" w:rsidR="00DE3829" w:rsidRPr="001F274F" w:rsidRDefault="00DE3829" w:rsidP="00564D10">
      <w:pPr>
        <w:numPr>
          <w:ilvl w:val="1"/>
          <w:numId w:val="8"/>
        </w:numPr>
        <w:ind w:left="1078" w:hanging="454"/>
        <w:rPr>
          <w:rFonts w:ascii="Verdana" w:eastAsia="Verdana" w:hAnsi="Verdana" w:cs="Times New Roman"/>
          <w:noProof/>
        </w:rPr>
      </w:pPr>
      <w:r w:rsidRPr="001F274F">
        <w:rPr>
          <w:rFonts w:ascii="Verdana" w:eastAsia="Verdana" w:hAnsi="Verdana" w:cs="Times New Roman"/>
          <w:noProof/>
        </w:rPr>
        <w:t xml:space="preserve">Tato smlouva je vyhotovena </w:t>
      </w:r>
      <w:r w:rsidRPr="004F423E">
        <w:rPr>
          <w:rFonts w:ascii="Verdana" w:eastAsia="Verdana" w:hAnsi="Verdana" w:cs="Times New Roman"/>
          <w:noProof/>
          <w:highlight w:val="yellow"/>
        </w:rPr>
        <w:t>v</w:t>
      </w:r>
      <w:r w:rsidR="008A1DB5">
        <w:rPr>
          <w:rFonts w:ascii="Verdana" w:eastAsia="Verdana" w:hAnsi="Verdana" w:cs="Times New Roman"/>
          <w:noProof/>
          <w:highlight w:val="yellow"/>
        </w:rPr>
        <w:t>e</w:t>
      </w:r>
      <w:r w:rsidRPr="004F423E">
        <w:rPr>
          <w:rFonts w:ascii="Verdana" w:eastAsia="Verdana" w:hAnsi="Verdana" w:cs="Times New Roman"/>
          <w:noProof/>
          <w:highlight w:val="yellow"/>
        </w:rPr>
        <w:t> 3 (třech)</w:t>
      </w:r>
      <w:r w:rsidRPr="001F274F">
        <w:rPr>
          <w:rFonts w:ascii="Verdana" w:eastAsia="Verdana" w:hAnsi="Verdana" w:cs="Times New Roman"/>
          <w:noProof/>
        </w:rPr>
        <w:t xml:space="preserve"> stejnopisech s příslušnými přílohami, které jsou její nedílnou součástí. Každé vyhotovení má platnost originálu. Po podpisu obou smluvních stran kupující obdrží 2 vyhotovení smlouvy a prodávající </w:t>
      </w:r>
      <w:r w:rsidRPr="004C663A">
        <w:rPr>
          <w:rFonts w:ascii="Verdana" w:eastAsia="Verdana" w:hAnsi="Verdana" w:cs="Times New Roman"/>
          <w:noProof/>
          <w:highlight w:val="yellow"/>
        </w:rPr>
        <w:t>1 vyhotovení</w:t>
      </w:r>
      <w:r w:rsidRPr="001F274F">
        <w:rPr>
          <w:rFonts w:ascii="Verdana" w:eastAsia="Verdana" w:hAnsi="Verdana" w:cs="Times New Roman"/>
          <w:noProof/>
        </w:rPr>
        <w:t xml:space="preserve"> smlouvy.</w:t>
      </w:r>
    </w:p>
    <w:p w14:paraId="6B2874BC" w14:textId="77777777" w:rsidR="007063C7" w:rsidRPr="00FA3393" w:rsidRDefault="007063C7" w:rsidP="007063C7">
      <w:pPr>
        <w:pStyle w:val="BodyText31"/>
        <w:tabs>
          <w:tab w:val="clear" w:pos="2268"/>
          <w:tab w:val="clear" w:pos="4536"/>
          <w:tab w:val="left" w:pos="1418"/>
        </w:tabs>
        <w:ind w:left="420"/>
        <w:jc w:val="left"/>
        <w:rPr>
          <w:rFonts w:asciiTheme="minorHAnsi" w:hAnsiTheme="minorHAnsi" w:cs="Times New Roman"/>
          <w:sz w:val="18"/>
          <w:szCs w:val="18"/>
        </w:rPr>
      </w:pPr>
      <w:r w:rsidRPr="00FA3393">
        <w:rPr>
          <w:rFonts w:asciiTheme="minorHAnsi" w:hAnsiTheme="minorHAnsi" w:cs="Times New Roman"/>
          <w:sz w:val="18"/>
          <w:szCs w:val="18"/>
        </w:rPr>
        <w:t>Příloha č. 1:</w:t>
      </w:r>
      <w:r w:rsidRPr="00FA3393">
        <w:rPr>
          <w:rFonts w:asciiTheme="minorHAnsi" w:hAnsiTheme="minorHAnsi" w:cs="Times New Roman"/>
          <w:sz w:val="18"/>
          <w:szCs w:val="18"/>
        </w:rPr>
        <w:tab/>
        <w:t>Formulář nabídky</w:t>
      </w:r>
    </w:p>
    <w:p w14:paraId="0A1344C7" w14:textId="77777777" w:rsidR="007063C7" w:rsidRPr="00FA3393" w:rsidRDefault="007063C7" w:rsidP="007063C7">
      <w:pPr>
        <w:pStyle w:val="BodyText31"/>
        <w:tabs>
          <w:tab w:val="clear" w:pos="2268"/>
          <w:tab w:val="clear" w:pos="4536"/>
        </w:tabs>
        <w:ind w:left="420"/>
        <w:jc w:val="left"/>
        <w:rPr>
          <w:rFonts w:asciiTheme="minorHAnsi" w:hAnsiTheme="minorHAnsi"/>
          <w:sz w:val="18"/>
          <w:szCs w:val="18"/>
        </w:rPr>
      </w:pPr>
      <w:r w:rsidRPr="00FA3393">
        <w:rPr>
          <w:rFonts w:asciiTheme="minorHAnsi" w:hAnsiTheme="minorHAnsi" w:cs="Times New Roman"/>
          <w:sz w:val="18"/>
          <w:szCs w:val="18"/>
        </w:rPr>
        <w:t>Příloha č. 2:</w:t>
      </w:r>
      <w:r w:rsidRPr="00FA3393">
        <w:rPr>
          <w:rFonts w:asciiTheme="minorHAnsi" w:hAnsiTheme="minorHAnsi" w:cs="Times New Roman"/>
          <w:sz w:val="18"/>
          <w:szCs w:val="18"/>
        </w:rPr>
        <w:tab/>
      </w:r>
      <w:r w:rsidRPr="00FA3393">
        <w:rPr>
          <w:rFonts w:asciiTheme="minorHAnsi" w:hAnsiTheme="minorHAnsi"/>
          <w:sz w:val="18"/>
          <w:szCs w:val="18"/>
        </w:rPr>
        <w:t>Oprávněné osoby</w:t>
      </w:r>
      <w:r w:rsidRPr="00FA3393" w:rsidDel="000710A8">
        <w:rPr>
          <w:rFonts w:asciiTheme="minorHAnsi" w:hAnsiTheme="minorHAnsi"/>
          <w:sz w:val="18"/>
          <w:szCs w:val="18"/>
        </w:rPr>
        <w:t xml:space="preserve"> </w:t>
      </w:r>
    </w:p>
    <w:p w14:paraId="26E5D54B" w14:textId="341B23E5" w:rsidR="007063C7" w:rsidRDefault="001A64D1" w:rsidP="007063C7">
      <w:pPr>
        <w:pStyle w:val="BodyText31"/>
        <w:tabs>
          <w:tab w:val="clear" w:pos="2268"/>
          <w:tab w:val="clear" w:pos="4536"/>
        </w:tabs>
        <w:ind w:left="420"/>
        <w:jc w:val="left"/>
        <w:rPr>
          <w:rFonts w:asciiTheme="minorHAnsi" w:hAnsiTheme="minorHAnsi"/>
          <w:sz w:val="18"/>
          <w:szCs w:val="18"/>
        </w:rPr>
      </w:pPr>
      <w:r w:rsidRPr="00FA3393">
        <w:rPr>
          <w:rFonts w:asciiTheme="minorHAnsi" w:hAnsiTheme="minorHAnsi" w:cs="Times New Roman"/>
          <w:sz w:val="18"/>
          <w:szCs w:val="18"/>
        </w:rPr>
        <w:t>Příloha č. 3</w:t>
      </w:r>
      <w:r w:rsidR="007063C7" w:rsidRPr="00FA3393">
        <w:rPr>
          <w:rFonts w:asciiTheme="minorHAnsi" w:hAnsiTheme="minorHAnsi" w:cs="Times New Roman"/>
          <w:sz w:val="18"/>
          <w:szCs w:val="18"/>
        </w:rPr>
        <w:t>:</w:t>
      </w:r>
      <w:r w:rsidR="007063C7" w:rsidRPr="00FA3393">
        <w:rPr>
          <w:rFonts w:asciiTheme="minorHAnsi" w:hAnsiTheme="minorHAnsi" w:cs="Times New Roman"/>
          <w:sz w:val="18"/>
          <w:szCs w:val="18"/>
        </w:rPr>
        <w:tab/>
      </w:r>
      <w:r w:rsidR="007063C7" w:rsidRPr="00FA3393">
        <w:rPr>
          <w:rFonts w:asciiTheme="minorHAnsi" w:hAnsiTheme="minorHAnsi"/>
          <w:sz w:val="18"/>
          <w:szCs w:val="18"/>
        </w:rPr>
        <w:t>Seznam poddodavatelů</w:t>
      </w:r>
      <w:r w:rsidR="007063C7" w:rsidRPr="004C663A" w:rsidDel="000710A8">
        <w:rPr>
          <w:rFonts w:asciiTheme="minorHAnsi" w:hAnsiTheme="minorHAnsi"/>
          <w:sz w:val="18"/>
          <w:szCs w:val="18"/>
        </w:rPr>
        <w:t xml:space="preserve"> </w:t>
      </w:r>
    </w:p>
    <w:p w14:paraId="103CE465" w14:textId="54D299A6" w:rsidR="0048473B" w:rsidRPr="004C663A" w:rsidRDefault="0048473B" w:rsidP="007063C7">
      <w:pPr>
        <w:pStyle w:val="BodyText31"/>
        <w:tabs>
          <w:tab w:val="clear" w:pos="2268"/>
          <w:tab w:val="clear" w:pos="4536"/>
        </w:tabs>
        <w:ind w:left="420"/>
        <w:jc w:val="left"/>
        <w:rPr>
          <w:rFonts w:asciiTheme="minorHAnsi" w:hAnsiTheme="minorHAnsi"/>
          <w:sz w:val="18"/>
          <w:szCs w:val="18"/>
        </w:rPr>
      </w:pPr>
      <w:r>
        <w:rPr>
          <w:rFonts w:asciiTheme="minorHAnsi" w:hAnsiTheme="minorHAnsi"/>
          <w:sz w:val="18"/>
          <w:szCs w:val="18"/>
        </w:rPr>
        <w:t>Příloha č. 4:</w:t>
      </w:r>
      <w:r>
        <w:rPr>
          <w:rFonts w:asciiTheme="minorHAnsi" w:hAnsiTheme="minorHAnsi"/>
          <w:sz w:val="18"/>
          <w:szCs w:val="18"/>
        </w:rPr>
        <w:tab/>
        <w:t>Nález podezřelého předmětu</w:t>
      </w:r>
    </w:p>
    <w:p w14:paraId="4F34E575" w14:textId="77777777" w:rsidR="0041511B" w:rsidRDefault="0041511B" w:rsidP="0041511B">
      <w:pPr>
        <w:tabs>
          <w:tab w:val="left" w:pos="5103"/>
        </w:tabs>
        <w:spacing w:before="240"/>
      </w:pPr>
    </w:p>
    <w:p w14:paraId="372521B6" w14:textId="40A68479" w:rsidR="008136F8" w:rsidRDefault="008136F8" w:rsidP="0041511B">
      <w:pPr>
        <w:tabs>
          <w:tab w:val="left" w:pos="5103"/>
        </w:tabs>
        <w:spacing w:before="240"/>
      </w:pPr>
      <w:r w:rsidRPr="0019340A">
        <w:t xml:space="preserve">V Praze dne ............................ </w:t>
      </w:r>
      <w:r>
        <w:tab/>
      </w:r>
      <w:r>
        <w:tab/>
      </w:r>
      <w:r w:rsidR="0054209E" w:rsidRPr="0019340A">
        <w:t>V ……… dne ………</w:t>
      </w:r>
      <w:r w:rsidR="0054209E" w:rsidRPr="0019340A">
        <w:tab/>
      </w:r>
    </w:p>
    <w:p w14:paraId="3EACA521" w14:textId="1B6EA47E" w:rsidR="00285336" w:rsidRDefault="008136F8" w:rsidP="0054209E">
      <w:pPr>
        <w:tabs>
          <w:tab w:val="left" w:pos="5103"/>
        </w:tabs>
      </w:pPr>
      <w:r w:rsidRPr="0019340A">
        <w:t>Kupující:</w:t>
      </w:r>
      <w:r>
        <w:tab/>
      </w:r>
      <w:r>
        <w:tab/>
      </w:r>
      <w:r w:rsidRPr="0019340A">
        <w:t>Prodávající:</w:t>
      </w:r>
    </w:p>
    <w:p w14:paraId="69F6EBE0" w14:textId="77777777" w:rsidR="0041511B" w:rsidRDefault="0041511B" w:rsidP="0054209E">
      <w:pPr>
        <w:tabs>
          <w:tab w:val="left" w:pos="5103"/>
        </w:tabs>
        <w:spacing w:after="0"/>
      </w:pPr>
    </w:p>
    <w:p w14:paraId="7A4D1978" w14:textId="77777777" w:rsidR="0041511B" w:rsidRDefault="0041511B" w:rsidP="0054209E">
      <w:pPr>
        <w:tabs>
          <w:tab w:val="left" w:pos="5103"/>
        </w:tabs>
        <w:spacing w:after="0"/>
      </w:pPr>
    </w:p>
    <w:p w14:paraId="0047A9BA" w14:textId="522BEDC2" w:rsidR="0054209E" w:rsidRPr="0019340A" w:rsidRDefault="0054209E" w:rsidP="0054209E">
      <w:pPr>
        <w:tabs>
          <w:tab w:val="left" w:pos="5103"/>
        </w:tabs>
        <w:spacing w:after="0"/>
      </w:pPr>
      <w:r w:rsidRPr="0019340A">
        <w:t>…………………………</w:t>
      </w:r>
      <w:r w:rsidRPr="0019340A">
        <w:tab/>
      </w:r>
      <w:r w:rsidR="00CD0711">
        <w:tab/>
      </w:r>
      <w:r w:rsidRPr="0019340A">
        <w:t>……………………………</w:t>
      </w:r>
    </w:p>
    <w:p w14:paraId="5846E3AA" w14:textId="77777777" w:rsidR="0054209E" w:rsidRPr="0019340A" w:rsidRDefault="0054209E" w:rsidP="0054209E">
      <w:pPr>
        <w:tabs>
          <w:tab w:val="left" w:pos="5103"/>
        </w:tabs>
        <w:spacing w:after="0"/>
        <w:rPr>
          <w:b/>
        </w:rPr>
      </w:pPr>
      <w:r w:rsidRPr="0019340A">
        <w:rPr>
          <w:b/>
        </w:rPr>
        <w:t>Ing. Vladimír Filip</w:t>
      </w:r>
    </w:p>
    <w:p w14:paraId="3298D936" w14:textId="77777777" w:rsidR="0054209E" w:rsidRPr="0019340A" w:rsidRDefault="0054209E" w:rsidP="0054209E">
      <w:pPr>
        <w:tabs>
          <w:tab w:val="left" w:pos="5103"/>
        </w:tabs>
        <w:spacing w:after="0"/>
      </w:pPr>
      <w:r w:rsidRPr="0019340A">
        <w:t xml:space="preserve">ředitel </w:t>
      </w:r>
    </w:p>
    <w:p w14:paraId="2CD1B66C" w14:textId="77777777" w:rsidR="0054209E" w:rsidRDefault="0054209E" w:rsidP="0054209E">
      <w:pPr>
        <w:tabs>
          <w:tab w:val="left" w:pos="5103"/>
        </w:tabs>
      </w:pPr>
      <w:r w:rsidRPr="0019340A">
        <w:t>Oblastní ředitelství Praha</w:t>
      </w:r>
    </w:p>
    <w:p w14:paraId="65F5787E" w14:textId="77777777" w:rsidR="00285336" w:rsidRDefault="00285336" w:rsidP="0054209E"/>
    <w:p w14:paraId="65472325" w14:textId="77777777" w:rsidR="0041511B" w:rsidRDefault="0041511B" w:rsidP="004E7289"/>
    <w:p w14:paraId="4404C3AA" w14:textId="6AA380E8" w:rsidR="0041511B" w:rsidRDefault="0054209E" w:rsidP="0041511B">
      <w:r w:rsidRPr="0019340A">
        <w:t>Tato smlouva byla uveřejněna prostředni</w:t>
      </w:r>
      <w:r w:rsidR="0041511B">
        <w:t>ctvím Registru smluv dne ……………</w:t>
      </w:r>
    </w:p>
    <w:p w14:paraId="64528F32" w14:textId="77777777" w:rsidR="00713E49" w:rsidRDefault="00713E49" w:rsidP="00E76DC4">
      <w:pPr>
        <w:pStyle w:val="Nadpisbezsl1-1"/>
      </w:pPr>
    </w:p>
    <w:p w14:paraId="2F5D61BF" w14:textId="77777777" w:rsidR="00174FD5" w:rsidRDefault="00174FD5" w:rsidP="00E76DC4">
      <w:pPr>
        <w:pStyle w:val="Nadpisbezsl1-1"/>
      </w:pPr>
    </w:p>
    <w:p w14:paraId="519237DF" w14:textId="77777777" w:rsidR="00174FD5" w:rsidRDefault="00174FD5" w:rsidP="00E76DC4">
      <w:pPr>
        <w:pStyle w:val="Nadpisbezsl1-1"/>
      </w:pPr>
    </w:p>
    <w:p w14:paraId="7DBCA218" w14:textId="44E2F307" w:rsidR="00E76DC4" w:rsidRPr="00B26902" w:rsidRDefault="00E76DC4" w:rsidP="00E76DC4">
      <w:pPr>
        <w:pStyle w:val="Nadpisbezsl1-1"/>
      </w:pPr>
      <w:r>
        <w:lastRenderedPageBreak/>
        <w:t>Příloha č. 2</w:t>
      </w:r>
    </w:p>
    <w:p w14:paraId="48A3601D" w14:textId="77777777" w:rsidR="00E76DC4" w:rsidRPr="00B26902" w:rsidRDefault="00E76DC4" w:rsidP="00E76DC4">
      <w:pPr>
        <w:pStyle w:val="Nadpisbezsl1-2"/>
      </w:pPr>
      <w:r>
        <w:t>Oprávněné osoby</w:t>
      </w:r>
    </w:p>
    <w:p w14:paraId="3EAB19DE" w14:textId="1BC02FA2" w:rsidR="00E76DC4" w:rsidRDefault="00E76DC4" w:rsidP="00E76DC4">
      <w:pPr>
        <w:pStyle w:val="Textbezodsazen"/>
        <w:rPr>
          <w:b/>
        </w:rPr>
      </w:pPr>
      <w:r>
        <w:rPr>
          <w:b/>
        </w:rPr>
        <w:t>Za Kupujícího</w:t>
      </w:r>
      <w:r w:rsidRPr="00ED29F1">
        <w:rPr>
          <w:b/>
        </w:rPr>
        <w:t>:</w:t>
      </w:r>
    </w:p>
    <w:p w14:paraId="450C319D"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31370FF9"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FD83750"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24CEEBC1" w14:textId="77777777"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sidRPr="00575F8A">
              <w:rPr>
                <w:sz w:val="18"/>
              </w:rPr>
              <w:t>Ing. Pavel Stejskal</w:t>
            </w:r>
          </w:p>
        </w:tc>
      </w:tr>
      <w:tr w:rsidR="00E76DC4" w:rsidRPr="00F95FBD" w14:paraId="2AC3DB9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286C9A87" w14:textId="77777777" w:rsidR="00E76DC4" w:rsidRPr="00F95FBD" w:rsidRDefault="00E76DC4" w:rsidP="00DE6994">
            <w:pPr>
              <w:pStyle w:val="Tabulka"/>
              <w:rPr>
                <w:sz w:val="18"/>
              </w:rPr>
            </w:pPr>
            <w:r w:rsidRPr="00F95FBD">
              <w:rPr>
                <w:sz w:val="18"/>
              </w:rPr>
              <w:t>Adresa</w:t>
            </w:r>
          </w:p>
        </w:tc>
        <w:tc>
          <w:tcPr>
            <w:tcW w:w="5812" w:type="dxa"/>
          </w:tcPr>
          <w:p w14:paraId="6970E310"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Partyzánská 24, 170 00 Praha 7</w:t>
            </w:r>
          </w:p>
        </w:tc>
      </w:tr>
      <w:tr w:rsidR="00E76DC4" w:rsidRPr="00F95FBD" w14:paraId="4C4DB8D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36CC1695" w14:textId="77777777" w:rsidR="00E76DC4" w:rsidRPr="00F95FBD" w:rsidRDefault="00E76DC4" w:rsidP="00DE6994">
            <w:pPr>
              <w:pStyle w:val="Tabulka"/>
              <w:rPr>
                <w:sz w:val="18"/>
              </w:rPr>
            </w:pPr>
            <w:r w:rsidRPr="00F95FBD">
              <w:rPr>
                <w:sz w:val="18"/>
              </w:rPr>
              <w:t>E-mail</w:t>
            </w:r>
          </w:p>
        </w:tc>
        <w:tc>
          <w:tcPr>
            <w:tcW w:w="5812" w:type="dxa"/>
          </w:tcPr>
          <w:p w14:paraId="4E8B2D17" w14:textId="77777777"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575F8A">
              <w:rPr>
                <w:sz w:val="18"/>
              </w:rPr>
              <w:t>StejskalPa@</w:t>
            </w:r>
            <w:r w:rsidRPr="00574D5B">
              <w:rPr>
                <w:sz w:val="18"/>
              </w:rPr>
              <w:t>spravazeleznic.cz</w:t>
            </w:r>
          </w:p>
        </w:tc>
      </w:tr>
      <w:tr w:rsidR="00E76DC4" w:rsidRPr="00F95FBD" w14:paraId="5D109AB3"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5CB85EF3" w14:textId="77777777" w:rsidR="00E76DC4" w:rsidRPr="00F95FBD" w:rsidRDefault="00E76DC4" w:rsidP="00DE6994">
            <w:pPr>
              <w:pStyle w:val="Tabulka"/>
              <w:rPr>
                <w:sz w:val="18"/>
              </w:rPr>
            </w:pPr>
            <w:r w:rsidRPr="00F95FBD">
              <w:rPr>
                <w:sz w:val="18"/>
              </w:rPr>
              <w:t>Telefon</w:t>
            </w:r>
          </w:p>
        </w:tc>
        <w:tc>
          <w:tcPr>
            <w:tcW w:w="5812" w:type="dxa"/>
          </w:tcPr>
          <w:p w14:paraId="281F8A7D" w14:textId="1E957E11" w:rsidR="00E76DC4" w:rsidRPr="00F95FBD" w:rsidRDefault="00525A2B"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 xml:space="preserve">+420 </w:t>
            </w:r>
            <w:r w:rsidR="00E76DC4" w:rsidRPr="00575F8A">
              <w:rPr>
                <w:sz w:val="18"/>
              </w:rPr>
              <w:t>601 367 927</w:t>
            </w:r>
          </w:p>
        </w:tc>
      </w:tr>
    </w:tbl>
    <w:p w14:paraId="610BB531" w14:textId="77777777" w:rsidR="00E76DC4" w:rsidRPr="00F95FBD" w:rsidRDefault="00E76DC4" w:rsidP="00E76DC4">
      <w:pPr>
        <w:pStyle w:val="Textbezodsazen"/>
      </w:pPr>
    </w:p>
    <w:p w14:paraId="193315C9"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59B707E6"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57D77298"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7F54225B" w14:textId="019D1C23" w:rsidR="00E76DC4" w:rsidRPr="00F95FBD" w:rsidRDefault="008A1DB5" w:rsidP="008A1DB5">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Voldřich</w:t>
            </w:r>
            <w:r w:rsidR="00FA3393" w:rsidRPr="00FA3393">
              <w:rPr>
                <w:sz w:val="18"/>
              </w:rPr>
              <w:t xml:space="preserve"> Lukáš</w:t>
            </w:r>
          </w:p>
        </w:tc>
      </w:tr>
      <w:tr w:rsidR="00E76DC4" w:rsidRPr="00F95FBD" w14:paraId="31706C9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5DB6F2B9" w14:textId="77777777" w:rsidR="00E76DC4" w:rsidRPr="00F95FBD" w:rsidRDefault="00E76DC4" w:rsidP="00DE6994">
            <w:pPr>
              <w:pStyle w:val="Tabulka"/>
              <w:rPr>
                <w:sz w:val="18"/>
              </w:rPr>
            </w:pPr>
            <w:r w:rsidRPr="00F95FBD">
              <w:rPr>
                <w:sz w:val="18"/>
              </w:rPr>
              <w:t>Adresa</w:t>
            </w:r>
          </w:p>
        </w:tc>
        <w:tc>
          <w:tcPr>
            <w:tcW w:w="5812" w:type="dxa"/>
          </w:tcPr>
          <w:p w14:paraId="4E8A79D3" w14:textId="6DAA0636" w:rsidR="00E76DC4" w:rsidRPr="00F95FBD" w:rsidRDefault="008A1DB5" w:rsidP="008A1DB5">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Husitská 70/24</w:t>
            </w:r>
            <w:r w:rsidR="00FA3393">
              <w:rPr>
                <w:sz w:val="18"/>
              </w:rPr>
              <w:t xml:space="preserve">, </w:t>
            </w:r>
            <w:r>
              <w:rPr>
                <w:sz w:val="18"/>
              </w:rPr>
              <w:t>130 00</w:t>
            </w:r>
            <w:r w:rsidR="00FA3393">
              <w:rPr>
                <w:sz w:val="18"/>
              </w:rPr>
              <w:t xml:space="preserve"> </w:t>
            </w:r>
            <w:r>
              <w:rPr>
                <w:sz w:val="18"/>
              </w:rPr>
              <w:t>Praha 3 - Žižkov</w:t>
            </w:r>
          </w:p>
        </w:tc>
      </w:tr>
      <w:tr w:rsidR="00E76DC4" w:rsidRPr="00F95FBD" w14:paraId="22300CA1"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4102CDFF" w14:textId="77777777" w:rsidR="00E76DC4" w:rsidRPr="00F95FBD" w:rsidRDefault="00E76DC4" w:rsidP="00DE6994">
            <w:pPr>
              <w:pStyle w:val="Tabulka"/>
              <w:rPr>
                <w:sz w:val="18"/>
              </w:rPr>
            </w:pPr>
            <w:r w:rsidRPr="00F95FBD">
              <w:rPr>
                <w:sz w:val="18"/>
              </w:rPr>
              <w:t>E-mail</w:t>
            </w:r>
          </w:p>
        </w:tc>
        <w:tc>
          <w:tcPr>
            <w:tcW w:w="5812" w:type="dxa"/>
          </w:tcPr>
          <w:p w14:paraId="23A5941E" w14:textId="5D8CF010" w:rsidR="00E76DC4" w:rsidRPr="00F95FBD" w:rsidRDefault="008A1DB5" w:rsidP="00DE6994">
            <w:pPr>
              <w:pStyle w:val="Tabulka"/>
              <w:cnfStyle w:val="000000000000" w:firstRow="0" w:lastRow="0" w:firstColumn="0" w:lastColumn="0" w:oddVBand="0" w:evenVBand="0" w:oddHBand="0" w:evenHBand="0" w:firstRowFirstColumn="0" w:firstRowLastColumn="0" w:lastRowFirstColumn="0" w:lastRowLastColumn="0"/>
              <w:rPr>
                <w:sz w:val="18"/>
              </w:rPr>
            </w:pPr>
            <w:r w:rsidRPr="008A1DB5">
              <w:rPr>
                <w:sz w:val="18"/>
              </w:rPr>
              <w:t>Voldrich@spravazeleznic.cz</w:t>
            </w:r>
          </w:p>
        </w:tc>
      </w:tr>
      <w:tr w:rsidR="00E76DC4" w:rsidRPr="00F95FBD" w14:paraId="5E4117B2"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8614C24" w14:textId="77777777" w:rsidR="00E76DC4" w:rsidRPr="00F95FBD" w:rsidRDefault="00E76DC4" w:rsidP="00DE6994">
            <w:pPr>
              <w:pStyle w:val="Tabulka"/>
              <w:rPr>
                <w:sz w:val="18"/>
              </w:rPr>
            </w:pPr>
            <w:r w:rsidRPr="00F95FBD">
              <w:rPr>
                <w:sz w:val="18"/>
              </w:rPr>
              <w:t>Telefon</w:t>
            </w:r>
          </w:p>
        </w:tc>
        <w:tc>
          <w:tcPr>
            <w:tcW w:w="5812" w:type="dxa"/>
          </w:tcPr>
          <w:p w14:paraId="37B2B7C7" w14:textId="70DAAD79" w:rsidR="00E76DC4" w:rsidRPr="00F95FBD" w:rsidRDefault="008A1DB5" w:rsidP="008A1DB5">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+420 607</w:t>
            </w:r>
            <w:r w:rsidR="00FA3393" w:rsidRPr="00FA3393">
              <w:rPr>
                <w:sz w:val="18"/>
              </w:rPr>
              <w:t xml:space="preserve"> 05</w:t>
            </w:r>
            <w:r>
              <w:rPr>
                <w:sz w:val="18"/>
              </w:rPr>
              <w:t>0 781</w:t>
            </w:r>
          </w:p>
        </w:tc>
      </w:tr>
    </w:tbl>
    <w:p w14:paraId="5EDD10EF" w14:textId="7ECDE7D0" w:rsidR="004C663A" w:rsidRDefault="004C663A" w:rsidP="00E76DC4">
      <w:pPr>
        <w:pStyle w:val="Textbezodsazen"/>
        <w:rPr>
          <w:b/>
        </w:rPr>
      </w:pPr>
    </w:p>
    <w:p w14:paraId="3C4314D1" w14:textId="5DA5612E" w:rsidR="004C663A" w:rsidRDefault="004C663A" w:rsidP="00E76DC4">
      <w:pPr>
        <w:pStyle w:val="Textbezodsazen"/>
        <w:rPr>
          <w:b/>
        </w:rPr>
      </w:pPr>
    </w:p>
    <w:p w14:paraId="2C8E12C7" w14:textId="3249835F" w:rsidR="004C663A" w:rsidRDefault="004C663A" w:rsidP="00E76DC4">
      <w:pPr>
        <w:pStyle w:val="Textbezodsazen"/>
        <w:rPr>
          <w:b/>
        </w:rPr>
      </w:pPr>
    </w:p>
    <w:p w14:paraId="48505D4B" w14:textId="68A40032" w:rsidR="00E76DC4" w:rsidRDefault="00E76DC4" w:rsidP="00E76DC4">
      <w:pPr>
        <w:pStyle w:val="Textbezodsazen"/>
        <w:rPr>
          <w:b/>
        </w:rPr>
      </w:pPr>
      <w:r>
        <w:rPr>
          <w:b/>
        </w:rPr>
        <w:t>Za Prodávajícího:</w:t>
      </w:r>
    </w:p>
    <w:p w14:paraId="02F9F4D1" w14:textId="77777777" w:rsidR="00E76DC4" w:rsidRPr="00F95FBD" w:rsidRDefault="00E76DC4" w:rsidP="00E76DC4">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Look w:val="04A0" w:firstRow="1" w:lastRow="0" w:firstColumn="1" w:lastColumn="0" w:noHBand="0" w:noVBand="1"/>
      </w:tblPr>
      <w:tblGrid>
        <w:gridCol w:w="3056"/>
        <w:gridCol w:w="5812"/>
      </w:tblGrid>
      <w:tr w:rsidR="00E76DC4" w:rsidRPr="00F95FBD" w14:paraId="78449A9C" w14:textId="77777777" w:rsidTr="00DE6994">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Pr>
          <w:p w14:paraId="4A31B1B8" w14:textId="77777777" w:rsidR="00E76DC4" w:rsidRPr="00F95FBD" w:rsidRDefault="00E76DC4" w:rsidP="00DE6994">
            <w:pPr>
              <w:pStyle w:val="Tabulka"/>
              <w:rPr>
                <w:rStyle w:val="Nadpisvtabulce"/>
              </w:rPr>
            </w:pPr>
            <w:r w:rsidRPr="00F95FBD">
              <w:rPr>
                <w:rStyle w:val="Nadpisvtabulce"/>
              </w:rPr>
              <w:t>Jméno a příjmení</w:t>
            </w:r>
          </w:p>
        </w:tc>
        <w:tc>
          <w:tcPr>
            <w:tcW w:w="5812" w:type="dxa"/>
          </w:tcPr>
          <w:p w14:paraId="6F7BB7BC" w14:textId="231CCCCC" w:rsidR="00E76DC4" w:rsidRPr="00F95FBD" w:rsidRDefault="00E76DC4" w:rsidP="00E76DC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17E3E810"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AEC417D" w14:textId="77777777" w:rsidR="00E76DC4" w:rsidRPr="00F95FBD" w:rsidRDefault="00E76DC4" w:rsidP="00DE6994">
            <w:pPr>
              <w:pStyle w:val="Tabulka"/>
              <w:rPr>
                <w:sz w:val="18"/>
              </w:rPr>
            </w:pPr>
            <w:r w:rsidRPr="00F95FBD">
              <w:rPr>
                <w:sz w:val="18"/>
              </w:rPr>
              <w:t>Adresa</w:t>
            </w:r>
          </w:p>
        </w:tc>
        <w:tc>
          <w:tcPr>
            <w:tcW w:w="5812" w:type="dxa"/>
          </w:tcPr>
          <w:p w14:paraId="54994B20" w14:textId="1C4B8DAB" w:rsidR="00E76DC4" w:rsidRPr="00F95FBD" w:rsidRDefault="00E76DC4" w:rsidP="00E76DC4">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w:t>
            </w:r>
            <w:r>
              <w:rPr>
                <w:sz w:val="18"/>
                <w:highlight w:val="yellow"/>
              </w:rPr>
              <w:t xml:space="preserve"> PRODÁVAJÍCÍ</w:t>
            </w:r>
            <w:r w:rsidRPr="00F95FBD">
              <w:rPr>
                <w:sz w:val="18"/>
                <w:highlight w:val="yellow"/>
              </w:rPr>
              <w:t>]</w:t>
            </w:r>
          </w:p>
        </w:tc>
      </w:tr>
      <w:tr w:rsidR="00E76DC4" w:rsidRPr="00F95FBD" w14:paraId="5881B3A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1D4A74B2" w14:textId="77777777" w:rsidR="00E76DC4" w:rsidRPr="00F95FBD" w:rsidRDefault="00E76DC4" w:rsidP="00DE6994">
            <w:pPr>
              <w:pStyle w:val="Tabulka"/>
              <w:rPr>
                <w:sz w:val="18"/>
              </w:rPr>
            </w:pPr>
            <w:r w:rsidRPr="00F95FBD">
              <w:rPr>
                <w:sz w:val="18"/>
              </w:rPr>
              <w:t>E-mail</w:t>
            </w:r>
          </w:p>
        </w:tc>
        <w:tc>
          <w:tcPr>
            <w:tcW w:w="5812" w:type="dxa"/>
          </w:tcPr>
          <w:p w14:paraId="4C6BA40F" w14:textId="5B7D8663"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446C0F48" w14:textId="77777777" w:rsidTr="00DE6994">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02D61691" w14:textId="77777777" w:rsidR="00E76DC4" w:rsidRPr="00F95FBD" w:rsidRDefault="00E76DC4" w:rsidP="00DE6994">
            <w:pPr>
              <w:pStyle w:val="Tabulka"/>
              <w:rPr>
                <w:sz w:val="18"/>
              </w:rPr>
            </w:pPr>
            <w:r w:rsidRPr="00F95FBD">
              <w:rPr>
                <w:sz w:val="18"/>
              </w:rPr>
              <w:t>Telefon</w:t>
            </w:r>
          </w:p>
        </w:tc>
        <w:tc>
          <w:tcPr>
            <w:tcW w:w="5812" w:type="dxa"/>
          </w:tcPr>
          <w:p w14:paraId="6A2C66AE" w14:textId="5BEAB77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0093277C" w14:textId="77777777" w:rsidR="00E76DC4" w:rsidRPr="00F95FBD" w:rsidRDefault="00E76DC4" w:rsidP="00E76DC4">
      <w:pPr>
        <w:pStyle w:val="Textbezodsazen"/>
      </w:pPr>
    </w:p>
    <w:p w14:paraId="285E69DC" w14:textId="77777777" w:rsidR="00E76DC4" w:rsidRPr="00F95FBD" w:rsidRDefault="00E76DC4" w:rsidP="00E76DC4">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Look w:val="04A0" w:firstRow="1" w:lastRow="0" w:firstColumn="1" w:lastColumn="0" w:noHBand="0" w:noVBand="1"/>
      </w:tblPr>
      <w:tblGrid>
        <w:gridCol w:w="3056"/>
        <w:gridCol w:w="5812"/>
      </w:tblGrid>
      <w:tr w:rsidR="00E76DC4" w:rsidRPr="00F95FBD" w14:paraId="41FCFF2C" w14:textId="77777777" w:rsidTr="00DE69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Pr>
          <w:p w14:paraId="490FDE09" w14:textId="77777777" w:rsidR="00E76DC4" w:rsidRPr="00F95FBD" w:rsidRDefault="00E76DC4" w:rsidP="00DE6994">
            <w:pPr>
              <w:pStyle w:val="Tabulka"/>
              <w:rPr>
                <w:rStyle w:val="Nadpisvtabulce"/>
                <w:b w:val="0"/>
              </w:rPr>
            </w:pPr>
            <w:r w:rsidRPr="00F95FBD">
              <w:rPr>
                <w:rStyle w:val="Nadpisvtabulce"/>
                <w:b w:val="0"/>
              </w:rPr>
              <w:t>Jméno a příjmení</w:t>
            </w:r>
          </w:p>
        </w:tc>
        <w:tc>
          <w:tcPr>
            <w:tcW w:w="5812" w:type="dxa"/>
          </w:tcPr>
          <w:p w14:paraId="00C5DEB2" w14:textId="0464DF5A" w:rsidR="00E76DC4" w:rsidRPr="00F95FBD" w:rsidRDefault="00E76DC4" w:rsidP="00DE6994">
            <w:pPr>
              <w:pStyle w:val="Tabulka"/>
              <w:cnfStyle w:val="100000000000" w:firstRow="1"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B9523A8"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1D610C8" w14:textId="77777777" w:rsidR="00E76DC4" w:rsidRPr="00F95FBD" w:rsidRDefault="00E76DC4" w:rsidP="00DE6994">
            <w:pPr>
              <w:pStyle w:val="Tabulka"/>
              <w:rPr>
                <w:sz w:val="18"/>
              </w:rPr>
            </w:pPr>
            <w:r w:rsidRPr="00F95FBD">
              <w:rPr>
                <w:sz w:val="18"/>
              </w:rPr>
              <w:t>Adresa</w:t>
            </w:r>
          </w:p>
        </w:tc>
        <w:tc>
          <w:tcPr>
            <w:tcW w:w="5812" w:type="dxa"/>
          </w:tcPr>
          <w:p w14:paraId="2C4E86C6" w14:textId="3719E632"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2D0CADA"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0385DA0C" w14:textId="77777777" w:rsidR="00E76DC4" w:rsidRPr="00F95FBD" w:rsidRDefault="00E76DC4" w:rsidP="00DE6994">
            <w:pPr>
              <w:pStyle w:val="Tabulka"/>
              <w:rPr>
                <w:sz w:val="18"/>
              </w:rPr>
            </w:pPr>
            <w:r w:rsidRPr="00F95FBD">
              <w:rPr>
                <w:sz w:val="18"/>
              </w:rPr>
              <w:t>E-mail</w:t>
            </w:r>
          </w:p>
        </w:tc>
        <w:tc>
          <w:tcPr>
            <w:tcW w:w="5812" w:type="dxa"/>
          </w:tcPr>
          <w:p w14:paraId="410AB50F" w14:textId="2BB73C2C"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r w:rsidR="00E76DC4" w:rsidRPr="00F95FBD" w14:paraId="5A60C546" w14:textId="77777777" w:rsidTr="00DE6994">
        <w:tc>
          <w:tcPr>
            <w:cnfStyle w:val="001000000000" w:firstRow="0" w:lastRow="0" w:firstColumn="1" w:lastColumn="0" w:oddVBand="0" w:evenVBand="0" w:oddHBand="0" w:evenHBand="0" w:firstRowFirstColumn="0" w:firstRowLastColumn="0" w:lastRowFirstColumn="0" w:lastRowLastColumn="0"/>
            <w:tcW w:w="3056" w:type="dxa"/>
          </w:tcPr>
          <w:p w14:paraId="2F02F532" w14:textId="77777777" w:rsidR="00E76DC4" w:rsidRPr="00F95FBD" w:rsidRDefault="00E76DC4" w:rsidP="00DE6994">
            <w:pPr>
              <w:pStyle w:val="Tabulka"/>
              <w:rPr>
                <w:sz w:val="18"/>
              </w:rPr>
            </w:pPr>
            <w:r w:rsidRPr="00F95FBD">
              <w:rPr>
                <w:sz w:val="18"/>
              </w:rPr>
              <w:t>Telefon</w:t>
            </w:r>
          </w:p>
        </w:tc>
        <w:tc>
          <w:tcPr>
            <w:tcW w:w="5812" w:type="dxa"/>
          </w:tcPr>
          <w:p w14:paraId="1F855D80" w14:textId="153B1594" w:rsidR="00E76DC4" w:rsidRPr="00F95FBD" w:rsidRDefault="00E76DC4" w:rsidP="00DE6994">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PRODÁVAJÍCÍ</w:t>
            </w:r>
            <w:r w:rsidRPr="00F95FBD">
              <w:rPr>
                <w:sz w:val="18"/>
                <w:highlight w:val="yellow"/>
              </w:rPr>
              <w:t>]</w:t>
            </w:r>
          </w:p>
        </w:tc>
      </w:tr>
    </w:tbl>
    <w:p w14:paraId="4D7CFD19" w14:textId="77777777" w:rsidR="00E76DC4" w:rsidRPr="00F95FBD" w:rsidRDefault="00E76DC4" w:rsidP="00E76DC4">
      <w:pPr>
        <w:pStyle w:val="Textbezodsazen"/>
      </w:pPr>
    </w:p>
    <w:p w14:paraId="59C8F63B" w14:textId="77777777" w:rsidR="00E76DC4" w:rsidRDefault="00E76DC4" w:rsidP="00E76DC4">
      <w:pPr>
        <w:pStyle w:val="Textbezodsazen"/>
      </w:pPr>
    </w:p>
    <w:p w14:paraId="2418634F" w14:textId="5D622A4C" w:rsidR="00352395" w:rsidRPr="001A64D1" w:rsidRDefault="00E76DC4" w:rsidP="001A64D1">
      <w:pPr>
        <w:rPr>
          <w:rFonts w:asciiTheme="majorHAnsi" w:hAnsiTheme="majorHAnsi"/>
          <w:b/>
          <w:sz w:val="22"/>
          <w:szCs w:val="22"/>
        </w:rPr>
      </w:pPr>
      <w:r>
        <w:br w:type="page"/>
      </w:r>
      <w:r w:rsidR="001A64D1">
        <w:rPr>
          <w:rFonts w:asciiTheme="majorHAnsi" w:hAnsiTheme="majorHAnsi"/>
          <w:b/>
          <w:sz w:val="22"/>
          <w:szCs w:val="22"/>
        </w:rPr>
        <w:lastRenderedPageBreak/>
        <w:t>Příloha č. 3</w:t>
      </w:r>
    </w:p>
    <w:p w14:paraId="56A68299" w14:textId="77777777" w:rsidR="00352395" w:rsidRDefault="00352395" w:rsidP="00352395">
      <w:pPr>
        <w:pStyle w:val="Nadpisbezsl1-2"/>
      </w:pPr>
      <w:r>
        <w:t>Seznam poddodavatelů</w:t>
      </w:r>
    </w:p>
    <w:p w14:paraId="4CED0A90" w14:textId="77777777" w:rsidR="00352395" w:rsidRDefault="00352395" w:rsidP="00352395">
      <w:pPr>
        <w:pStyle w:val="Tabulka"/>
      </w:pPr>
    </w:p>
    <w:tbl>
      <w:tblPr>
        <w:tblStyle w:val="Mkatabulky"/>
        <w:tblW w:w="8860" w:type="dxa"/>
        <w:tblLook w:val="04A0" w:firstRow="1" w:lastRow="0" w:firstColumn="1" w:lastColumn="0" w:noHBand="0" w:noVBand="1"/>
      </w:tblPr>
      <w:tblGrid>
        <w:gridCol w:w="2774"/>
        <w:gridCol w:w="3129"/>
        <w:gridCol w:w="2957"/>
      </w:tblGrid>
      <w:tr w:rsidR="00352395" w:rsidRPr="00F95FBD" w14:paraId="05FB3852" w14:textId="77777777" w:rsidTr="00BB12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3CBB0E21" w14:textId="77777777" w:rsidR="00352395" w:rsidRPr="00F95FBD" w:rsidRDefault="00352395" w:rsidP="00BB12ED">
            <w:pPr>
              <w:pStyle w:val="Tabulka"/>
              <w:jc w:val="left"/>
              <w:rPr>
                <w:rStyle w:val="Nadpisvtabulce"/>
              </w:rPr>
            </w:pPr>
            <w:r w:rsidRPr="00F95FBD">
              <w:rPr>
                <w:rStyle w:val="Nadpisvtabulce"/>
              </w:rPr>
              <w:t>IDENTIFIKACE PODDODAVATELE</w:t>
            </w:r>
          </w:p>
          <w:p w14:paraId="6F19DD54" w14:textId="77777777" w:rsidR="00352395" w:rsidRPr="00F95FBD" w:rsidRDefault="00352395" w:rsidP="00BB12ED">
            <w:pPr>
              <w:pStyle w:val="Tabulka"/>
              <w:jc w:val="left"/>
              <w:rPr>
                <w:rStyle w:val="Nadpisvtabulce"/>
              </w:rPr>
            </w:pPr>
            <w:r w:rsidRPr="00F95FBD">
              <w:rPr>
                <w:rStyle w:val="Nadpisvtabulce"/>
              </w:rPr>
              <w:t>(obchodní firma, sídlo a IČO)</w:t>
            </w:r>
          </w:p>
        </w:tc>
        <w:tc>
          <w:tcPr>
            <w:tcW w:w="3129" w:type="dxa"/>
          </w:tcPr>
          <w:p w14:paraId="4E4CDB72"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Pr>
          <w:p w14:paraId="758B8F09" w14:textId="77777777" w:rsidR="00352395" w:rsidRPr="00F95FBD" w:rsidRDefault="00352395" w:rsidP="00BB12ED">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352395" w:rsidRPr="00F95FBD" w14:paraId="5178BEA1"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11AC5292" w14:textId="03D75767" w:rsidR="00352395" w:rsidRPr="00CD24EC" w:rsidRDefault="00352395" w:rsidP="00BB12ED">
            <w:pPr>
              <w:pStyle w:val="Tabulka"/>
              <w:rPr>
                <w:sz w:val="18"/>
                <w:highlight w:val="yellow"/>
              </w:rPr>
            </w:pPr>
            <w:r w:rsidRPr="00CD24EC">
              <w:rPr>
                <w:sz w:val="18"/>
                <w:highlight w:val="yellow"/>
              </w:rPr>
              <w:t>[</w:t>
            </w:r>
            <w:r w:rsidR="004C663A" w:rsidRPr="00CD24EC">
              <w:rPr>
                <w:sz w:val="18"/>
                <w:highlight w:val="yellow"/>
              </w:rPr>
              <w:t>VLOŽÍ PRODÁVAJÍCÍ</w:t>
            </w:r>
            <w:r w:rsidRPr="00CD24EC">
              <w:rPr>
                <w:sz w:val="18"/>
                <w:highlight w:val="yellow"/>
              </w:rPr>
              <w:t>]</w:t>
            </w:r>
          </w:p>
        </w:tc>
        <w:tc>
          <w:tcPr>
            <w:tcW w:w="3129" w:type="dxa"/>
          </w:tcPr>
          <w:p w14:paraId="1AE86809" w14:textId="589500BC"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0EBCF33" w14:textId="698AD2CE"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732ED6C0" w14:textId="77777777" w:rsidTr="00BB12ED">
        <w:tc>
          <w:tcPr>
            <w:cnfStyle w:val="001000000000" w:firstRow="0" w:lastRow="0" w:firstColumn="1" w:lastColumn="0" w:oddVBand="0" w:evenVBand="0" w:oddHBand="0" w:evenHBand="0" w:firstRowFirstColumn="0" w:firstRowLastColumn="0" w:lastRowFirstColumn="0" w:lastRowLastColumn="0"/>
            <w:tcW w:w="2774" w:type="dxa"/>
          </w:tcPr>
          <w:p w14:paraId="2035FDEF" w14:textId="17904F69"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25B6C53" w14:textId="2FBF01C8"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18579654" w14:textId="2ABB96B6"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r w:rsidR="00352395" w:rsidRPr="00F95FBD" w14:paraId="52C8ECA6" w14:textId="77777777" w:rsidTr="004F423E">
        <w:trPr>
          <w:trHeight w:val="41"/>
        </w:trPr>
        <w:tc>
          <w:tcPr>
            <w:cnfStyle w:val="001000000000" w:firstRow="0" w:lastRow="0" w:firstColumn="1" w:lastColumn="0" w:oddVBand="0" w:evenVBand="0" w:oddHBand="0" w:evenHBand="0" w:firstRowFirstColumn="0" w:firstRowLastColumn="0" w:lastRowFirstColumn="0" w:lastRowLastColumn="0"/>
            <w:tcW w:w="2774" w:type="dxa"/>
          </w:tcPr>
          <w:p w14:paraId="66F17377" w14:textId="6F1D0948" w:rsidR="00352395" w:rsidRPr="00CD24EC" w:rsidRDefault="004C663A" w:rsidP="00BB12ED">
            <w:pPr>
              <w:pStyle w:val="Tabulka"/>
              <w:rPr>
                <w:sz w:val="18"/>
                <w:highlight w:val="yellow"/>
              </w:rPr>
            </w:pPr>
            <w:r w:rsidRPr="00CD24EC">
              <w:rPr>
                <w:sz w:val="18"/>
                <w:highlight w:val="yellow"/>
              </w:rPr>
              <w:t>[VLOŽÍ PRODÁVAJÍCÍ]</w:t>
            </w:r>
          </w:p>
        </w:tc>
        <w:tc>
          <w:tcPr>
            <w:tcW w:w="3129" w:type="dxa"/>
          </w:tcPr>
          <w:p w14:paraId="57E795D7" w14:textId="7DB31A09"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c>
          <w:tcPr>
            <w:tcW w:w="2957" w:type="dxa"/>
          </w:tcPr>
          <w:p w14:paraId="6A6C2B60" w14:textId="78C0EA75" w:rsidR="00352395" w:rsidRPr="00CD24EC" w:rsidRDefault="004C663A" w:rsidP="00BB12ED">
            <w:pPr>
              <w:pStyle w:val="Tabulka"/>
              <w:jc w:val="center"/>
              <w:cnfStyle w:val="000000000000" w:firstRow="0" w:lastRow="0" w:firstColumn="0" w:lastColumn="0" w:oddVBand="0" w:evenVBand="0" w:oddHBand="0" w:evenHBand="0" w:firstRowFirstColumn="0" w:firstRowLastColumn="0" w:lastRowFirstColumn="0" w:lastRowLastColumn="0"/>
              <w:rPr>
                <w:sz w:val="18"/>
                <w:highlight w:val="yellow"/>
              </w:rPr>
            </w:pPr>
            <w:r w:rsidRPr="00CD24EC">
              <w:rPr>
                <w:sz w:val="18"/>
                <w:highlight w:val="yellow"/>
              </w:rPr>
              <w:t>[VLOŽÍ PRODÁVAJÍCÍ]</w:t>
            </w:r>
          </w:p>
        </w:tc>
      </w:tr>
    </w:tbl>
    <w:p w14:paraId="1F0AABD9" w14:textId="4E20DFB9" w:rsidR="00352395" w:rsidRDefault="00352395" w:rsidP="0054209E"/>
    <w:p w14:paraId="72A8BB28" w14:textId="01FA209B" w:rsidR="00352395" w:rsidRPr="0054209E" w:rsidRDefault="00352395" w:rsidP="0054209E"/>
    <w:sectPr w:rsidR="00352395" w:rsidRPr="0054209E" w:rsidSect="00FC6389">
      <w:headerReference w:type="default" r:id="rId13"/>
      <w:footerReference w:type="default" r:id="rId14"/>
      <w:headerReference w:type="first" r:id="rId15"/>
      <w:footerReference w:type="first" r:id="rId16"/>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5A0BE" w14:textId="77777777" w:rsidR="0078755E" w:rsidRDefault="0078755E" w:rsidP="00962258">
      <w:pPr>
        <w:spacing w:after="0" w:line="240" w:lineRule="auto"/>
      </w:pPr>
      <w:r>
        <w:separator/>
      </w:r>
    </w:p>
  </w:endnote>
  <w:endnote w:type="continuationSeparator" w:id="0">
    <w:p w14:paraId="392AEC1F" w14:textId="77777777" w:rsidR="0078755E" w:rsidRDefault="0078755E"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36EC0A94" w14:textId="77777777" w:rsidTr="00D831A3">
      <w:tc>
        <w:tcPr>
          <w:tcW w:w="1361" w:type="dxa"/>
          <w:tcMar>
            <w:left w:w="0" w:type="dxa"/>
            <w:right w:w="0" w:type="dxa"/>
          </w:tcMar>
          <w:vAlign w:val="bottom"/>
        </w:tcPr>
        <w:p w14:paraId="68824535" w14:textId="5D87A4B2"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EB0BD8">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EB0BD8">
            <w:rPr>
              <w:rStyle w:val="slostrnky"/>
              <w:noProof/>
            </w:rPr>
            <w:t>11</w:t>
          </w:r>
          <w:r w:rsidRPr="00B8518B">
            <w:rPr>
              <w:rStyle w:val="slostrnky"/>
            </w:rPr>
            <w:fldChar w:fldCharType="end"/>
          </w:r>
        </w:p>
      </w:tc>
      <w:tc>
        <w:tcPr>
          <w:tcW w:w="3458" w:type="dxa"/>
          <w:shd w:val="clear" w:color="auto" w:fill="auto"/>
          <w:tcMar>
            <w:left w:w="0" w:type="dxa"/>
            <w:right w:w="0" w:type="dxa"/>
          </w:tcMar>
        </w:tcPr>
        <w:p w14:paraId="68A5F4AB" w14:textId="77777777" w:rsidR="00F1715C" w:rsidRDefault="00F1715C" w:rsidP="00B8518B">
          <w:pPr>
            <w:pStyle w:val="Zpat"/>
          </w:pPr>
        </w:p>
      </w:tc>
      <w:tc>
        <w:tcPr>
          <w:tcW w:w="2835" w:type="dxa"/>
          <w:shd w:val="clear" w:color="auto" w:fill="auto"/>
          <w:tcMar>
            <w:left w:w="0" w:type="dxa"/>
            <w:right w:w="0" w:type="dxa"/>
          </w:tcMar>
        </w:tcPr>
        <w:p w14:paraId="41A82BF9" w14:textId="77777777" w:rsidR="00F1715C" w:rsidRDefault="00F1715C" w:rsidP="00B8518B">
          <w:pPr>
            <w:pStyle w:val="Zpat"/>
          </w:pPr>
        </w:p>
      </w:tc>
      <w:tc>
        <w:tcPr>
          <w:tcW w:w="2921" w:type="dxa"/>
        </w:tcPr>
        <w:p w14:paraId="6BABBFDA" w14:textId="77777777" w:rsidR="00F1715C" w:rsidRDefault="00F1715C" w:rsidP="00D831A3">
          <w:pPr>
            <w:pStyle w:val="Zpat"/>
          </w:pPr>
        </w:p>
      </w:tc>
    </w:tr>
  </w:tbl>
  <w:p w14:paraId="185E9753" w14:textId="77777777"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59776" behindDoc="1" locked="1" layoutInCell="1" allowOverlap="1" wp14:anchorId="19E1E1D7" wp14:editId="09A1A8A9">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784185E" id="Straight Connector 3" o:spid="_x0000_s1026" style="position:absolute;z-index:-25165670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6704" behindDoc="1" locked="1" layoutInCell="1" allowOverlap="1" wp14:anchorId="19D00DAD" wp14:editId="5DA954C0">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B12FFA0" id="Straight Connector 2" o:spid="_x0000_s1026" style="position:absolute;z-index:-25165977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14:paraId="4F8D4EF3" w14:textId="77777777" w:rsidTr="00F1715C">
      <w:tc>
        <w:tcPr>
          <w:tcW w:w="1361" w:type="dxa"/>
          <w:tcMar>
            <w:left w:w="0" w:type="dxa"/>
            <w:right w:w="0" w:type="dxa"/>
          </w:tcMar>
          <w:vAlign w:val="bottom"/>
        </w:tcPr>
        <w:p w14:paraId="1E8B0EF4" w14:textId="43B64A23"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B1227A">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B1227A">
            <w:rPr>
              <w:rStyle w:val="slostrnky"/>
              <w:noProof/>
            </w:rPr>
            <w:t>11</w:t>
          </w:r>
          <w:r w:rsidRPr="00B8518B">
            <w:rPr>
              <w:rStyle w:val="slostrnky"/>
            </w:rPr>
            <w:fldChar w:fldCharType="end"/>
          </w:r>
        </w:p>
      </w:tc>
      <w:tc>
        <w:tcPr>
          <w:tcW w:w="3458" w:type="dxa"/>
          <w:shd w:val="clear" w:color="auto" w:fill="auto"/>
          <w:tcMar>
            <w:left w:w="0" w:type="dxa"/>
            <w:right w:w="0" w:type="dxa"/>
          </w:tcMar>
        </w:tcPr>
        <w:p w14:paraId="57C966B4" w14:textId="77777777" w:rsidR="00F1715C" w:rsidRDefault="00F1715C" w:rsidP="00460660">
          <w:pPr>
            <w:pStyle w:val="Zpat"/>
          </w:pPr>
          <w:r>
            <w:t>Správa železni</w:t>
          </w:r>
          <w:r w:rsidR="00F5558F">
            <w:t>c</w:t>
          </w:r>
          <w:r>
            <w:t>, státní organizace</w:t>
          </w:r>
        </w:p>
        <w:p w14:paraId="6475ECD7" w14:textId="77777777"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14:paraId="1B0BF210" w14:textId="77777777" w:rsidR="00F1715C" w:rsidRDefault="00F1715C" w:rsidP="00460660">
          <w:pPr>
            <w:pStyle w:val="Zpat"/>
          </w:pPr>
          <w:r>
            <w:t>Sídlo: Dlážděná 1003/7, 110 00 Praha 1</w:t>
          </w:r>
        </w:p>
        <w:p w14:paraId="34521040" w14:textId="77777777" w:rsidR="00F1715C" w:rsidRDefault="00F1715C" w:rsidP="00460660">
          <w:pPr>
            <w:pStyle w:val="Zpat"/>
          </w:pPr>
          <w:r>
            <w:t>IČ</w:t>
          </w:r>
          <w:r w:rsidR="00F5558F">
            <w:t>O</w:t>
          </w:r>
          <w:r>
            <w:t>: 709 94 234 DIČ: CZ 709 94 234</w:t>
          </w:r>
        </w:p>
        <w:p w14:paraId="4B46492E" w14:textId="77777777" w:rsidR="00F1715C" w:rsidRDefault="00F069E8" w:rsidP="00460660">
          <w:pPr>
            <w:pStyle w:val="Zpat"/>
          </w:pPr>
          <w:r>
            <w:t>spravazeleznic</w:t>
          </w:r>
          <w:r w:rsidR="00F1715C">
            <w:t>.cz</w:t>
          </w:r>
        </w:p>
      </w:tc>
      <w:tc>
        <w:tcPr>
          <w:tcW w:w="2921" w:type="dxa"/>
        </w:tcPr>
        <w:p w14:paraId="6272530F" w14:textId="77777777" w:rsidR="00F069E8" w:rsidRDefault="00F069E8" w:rsidP="00F069E8">
          <w:pPr>
            <w:pStyle w:val="Zpat"/>
          </w:pPr>
          <w:r>
            <w:t>Oblastní ředitelství Praha</w:t>
          </w:r>
        </w:p>
        <w:p w14:paraId="56E94F1F" w14:textId="77777777" w:rsidR="00F1715C" w:rsidRDefault="00F069E8" w:rsidP="00F069E8">
          <w:pPr>
            <w:pStyle w:val="Zpat"/>
          </w:pPr>
          <w:r>
            <w:t>Partyzánská 24, 170 00 Praha 7</w:t>
          </w:r>
        </w:p>
      </w:tc>
    </w:tr>
  </w:tbl>
  <w:p w14:paraId="7B1A8F53" w14:textId="77777777"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57728" behindDoc="1" locked="1" layoutInCell="1" allowOverlap="1" wp14:anchorId="327EB5DB" wp14:editId="42134EF3">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B709744" id="Straight Connector 7" o:spid="_x0000_s1026" style="position:absolute;z-index:-251658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5680" behindDoc="1" locked="1" layoutInCell="1" allowOverlap="1" wp14:anchorId="79C8A98C" wp14:editId="221D67EE">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8E94D7" id="Straight Connector 10" o:spid="_x0000_s1026" style="position:absolute;z-index:-25166080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44F95531" w14:textId="77777777" w:rsidR="00F1715C" w:rsidRPr="00460660" w:rsidRDefault="00F1715C">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7420" w14:textId="77777777" w:rsidR="0078755E" w:rsidRDefault="0078755E" w:rsidP="00962258">
      <w:pPr>
        <w:spacing w:after="0" w:line="240" w:lineRule="auto"/>
      </w:pPr>
      <w:r>
        <w:separator/>
      </w:r>
    </w:p>
  </w:footnote>
  <w:footnote w:type="continuationSeparator" w:id="0">
    <w:p w14:paraId="6CD7E200" w14:textId="77777777" w:rsidR="0078755E" w:rsidRDefault="0078755E"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41C8A575" w14:textId="77777777" w:rsidTr="00C02D0A">
      <w:trPr>
        <w:trHeight w:hRule="exact" w:val="454"/>
      </w:trPr>
      <w:tc>
        <w:tcPr>
          <w:tcW w:w="1361" w:type="dxa"/>
          <w:tcMar>
            <w:top w:w="57" w:type="dxa"/>
            <w:left w:w="0" w:type="dxa"/>
            <w:right w:w="0" w:type="dxa"/>
          </w:tcMar>
        </w:tcPr>
        <w:p w14:paraId="03B2992B" w14:textId="77777777"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14:paraId="75AAA6FD" w14:textId="77777777" w:rsidR="00F1715C" w:rsidRDefault="00F1715C" w:rsidP="00523EA7">
          <w:pPr>
            <w:pStyle w:val="Zpat"/>
          </w:pPr>
        </w:p>
      </w:tc>
      <w:tc>
        <w:tcPr>
          <w:tcW w:w="5698" w:type="dxa"/>
          <w:shd w:val="clear" w:color="auto" w:fill="auto"/>
          <w:tcMar>
            <w:top w:w="57" w:type="dxa"/>
            <w:left w:w="0" w:type="dxa"/>
            <w:right w:w="0" w:type="dxa"/>
          </w:tcMar>
        </w:tcPr>
        <w:p w14:paraId="2ED523BC" w14:textId="77777777" w:rsidR="00F1715C" w:rsidRPr="00D6163D" w:rsidRDefault="00F1715C" w:rsidP="00D6163D">
          <w:pPr>
            <w:pStyle w:val="Druhdokumentu"/>
          </w:pPr>
        </w:p>
      </w:tc>
    </w:tr>
  </w:tbl>
  <w:p w14:paraId="49806241" w14:textId="77777777" w:rsidR="00F1715C" w:rsidRPr="00D6163D" w:rsidRDefault="00F1715C">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14:paraId="00B57239" w14:textId="77777777" w:rsidTr="00F1715C">
      <w:trPr>
        <w:trHeight w:hRule="exact" w:val="936"/>
      </w:trPr>
      <w:tc>
        <w:tcPr>
          <w:tcW w:w="1361" w:type="dxa"/>
          <w:tcMar>
            <w:left w:w="0" w:type="dxa"/>
            <w:right w:w="0" w:type="dxa"/>
          </w:tcMar>
        </w:tcPr>
        <w:p w14:paraId="51E73940" w14:textId="77777777" w:rsidR="00F1715C" w:rsidRPr="00B8518B" w:rsidRDefault="00F1715C" w:rsidP="00FC6389">
          <w:pPr>
            <w:pStyle w:val="Zpat"/>
            <w:rPr>
              <w:rStyle w:val="slostrnky"/>
            </w:rPr>
          </w:pPr>
        </w:p>
      </w:tc>
      <w:tc>
        <w:tcPr>
          <w:tcW w:w="3458" w:type="dxa"/>
          <w:shd w:val="clear" w:color="auto" w:fill="auto"/>
          <w:tcMar>
            <w:left w:w="0" w:type="dxa"/>
            <w:right w:w="0" w:type="dxa"/>
          </w:tcMar>
        </w:tcPr>
        <w:p w14:paraId="2E8C323B" w14:textId="77777777" w:rsidR="00F1715C" w:rsidRDefault="00F1715C" w:rsidP="00FC6389">
          <w:pPr>
            <w:pStyle w:val="Zpat"/>
          </w:pPr>
        </w:p>
      </w:tc>
      <w:tc>
        <w:tcPr>
          <w:tcW w:w="5698" w:type="dxa"/>
          <w:shd w:val="clear" w:color="auto" w:fill="auto"/>
          <w:tcMar>
            <w:left w:w="0" w:type="dxa"/>
            <w:right w:w="0" w:type="dxa"/>
          </w:tcMar>
        </w:tcPr>
        <w:p w14:paraId="536FBD13" w14:textId="77777777" w:rsidR="00F1715C" w:rsidRPr="00D6163D" w:rsidRDefault="00F1715C" w:rsidP="00FC6389">
          <w:pPr>
            <w:pStyle w:val="Druhdokumentu"/>
          </w:pPr>
        </w:p>
      </w:tc>
    </w:tr>
    <w:tr w:rsidR="009F392E" w14:paraId="1941D5BB" w14:textId="77777777" w:rsidTr="00895406">
      <w:trPr>
        <w:trHeight w:hRule="exact" w:val="1077"/>
      </w:trPr>
      <w:tc>
        <w:tcPr>
          <w:tcW w:w="1361" w:type="dxa"/>
          <w:tcMar>
            <w:left w:w="0" w:type="dxa"/>
            <w:right w:w="0" w:type="dxa"/>
          </w:tcMar>
        </w:tcPr>
        <w:p w14:paraId="4BEBB2E6" w14:textId="77777777" w:rsidR="009F392E" w:rsidRPr="00B8518B" w:rsidRDefault="009F392E" w:rsidP="00FC6389">
          <w:pPr>
            <w:pStyle w:val="Zpat"/>
            <w:rPr>
              <w:rStyle w:val="slostrnky"/>
            </w:rPr>
          </w:pPr>
        </w:p>
      </w:tc>
      <w:tc>
        <w:tcPr>
          <w:tcW w:w="3458" w:type="dxa"/>
          <w:shd w:val="clear" w:color="auto" w:fill="auto"/>
          <w:tcMar>
            <w:left w:w="0" w:type="dxa"/>
            <w:right w:w="0" w:type="dxa"/>
          </w:tcMar>
        </w:tcPr>
        <w:p w14:paraId="2C3AF241" w14:textId="77777777" w:rsidR="009F392E" w:rsidRDefault="009F392E" w:rsidP="00FC6389">
          <w:pPr>
            <w:pStyle w:val="Zpat"/>
          </w:pPr>
        </w:p>
      </w:tc>
      <w:tc>
        <w:tcPr>
          <w:tcW w:w="5698" w:type="dxa"/>
          <w:shd w:val="clear" w:color="auto" w:fill="auto"/>
          <w:tcMar>
            <w:left w:w="0" w:type="dxa"/>
            <w:right w:w="0" w:type="dxa"/>
          </w:tcMar>
        </w:tcPr>
        <w:p w14:paraId="6C6C7E9A" w14:textId="77777777" w:rsidR="009F392E" w:rsidRPr="00D6163D" w:rsidRDefault="009F392E" w:rsidP="00FC6389">
          <w:pPr>
            <w:pStyle w:val="Druhdokumentu"/>
          </w:pPr>
        </w:p>
      </w:tc>
    </w:tr>
  </w:tbl>
  <w:p w14:paraId="0DB11D1C" w14:textId="77777777" w:rsidR="00F1715C" w:rsidRPr="00D6163D" w:rsidRDefault="00F5558F" w:rsidP="00FC6389">
    <w:pPr>
      <w:pStyle w:val="Zhlav"/>
      <w:rPr>
        <w:sz w:val="8"/>
        <w:szCs w:val="8"/>
      </w:rPr>
    </w:pPr>
    <w:r>
      <w:rPr>
        <w:noProof/>
        <w:lang w:eastAsia="cs-CZ"/>
      </w:rPr>
      <w:drawing>
        <wp:anchor distT="0" distB="0" distL="114300" distR="114300" simplePos="0" relativeHeight="251658752" behindDoc="0" locked="1" layoutInCell="1" allowOverlap="1" wp14:anchorId="44253EB7" wp14:editId="63E3BAB6">
          <wp:simplePos x="0" y="0"/>
          <wp:positionH relativeFrom="page">
            <wp:posOffset>431321</wp:posOffset>
          </wp:positionH>
          <wp:positionV relativeFrom="page">
            <wp:posOffset>396240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5EB67B29" w14:textId="77777777" w:rsidR="00F1715C" w:rsidRPr="00460660" w:rsidRDefault="00F1715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39C"/>
    <w:multiLevelType w:val="multilevel"/>
    <w:tmpl w:val="CABE99FC"/>
    <w:numStyleLink w:val="ListNumbermultilevel"/>
  </w:abstractNum>
  <w:abstractNum w:abstractNumId="1"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1D37BC7"/>
    <w:multiLevelType w:val="multilevel"/>
    <w:tmpl w:val="A6E4197C"/>
    <w:lvl w:ilvl="0">
      <w:start w:val="10"/>
      <w:numFmt w:val="decimal"/>
      <w:lvlText w:val="%1"/>
      <w:lvlJc w:val="left"/>
      <w:pPr>
        <w:ind w:left="420" w:hanging="420"/>
      </w:pPr>
      <w:rPr>
        <w:rFonts w:hint="default"/>
      </w:rPr>
    </w:lvl>
    <w:lvl w:ilvl="1">
      <w:start w:val="1"/>
      <w:numFmt w:val="decimal"/>
      <w:lvlText w:val="%1.%2"/>
      <w:lvlJc w:val="left"/>
      <w:pPr>
        <w:ind w:left="1044" w:hanging="4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35"/>
        </w:tabs>
        <w:ind w:left="1021"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numStyleLink w:val="ListBulletmultilevel"/>
  </w:abstractNum>
  <w:abstractNum w:abstractNumId="5" w15:restartNumberingAfterBreak="0">
    <w:nsid w:val="43E97D33"/>
    <w:multiLevelType w:val="multilevel"/>
    <w:tmpl w:val="BCACC0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5784689"/>
    <w:multiLevelType w:val="hybridMultilevel"/>
    <w:tmpl w:val="7D324DC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15:restartNumberingAfterBreak="0">
    <w:nsid w:val="45CD00E4"/>
    <w:multiLevelType w:val="hybridMultilevel"/>
    <w:tmpl w:val="AE7C8000"/>
    <w:lvl w:ilvl="0" w:tplc="23EC6770">
      <w:start w:val="1"/>
      <w:numFmt w:val="bullet"/>
      <w:lvlText w:val="-"/>
      <w:lvlJc w:val="left"/>
      <w:pPr>
        <w:tabs>
          <w:tab w:val="num" w:pos="1247"/>
        </w:tabs>
        <w:ind w:left="1247" w:hanging="340"/>
      </w:pPr>
      <w:rPr>
        <w:rFonts w:ascii="Times New Roman" w:eastAsia="Times New Roman" w:hAnsi="Times New Roman" w:hint="default"/>
      </w:rPr>
    </w:lvl>
    <w:lvl w:ilvl="1" w:tplc="E88256DC">
      <w:start w:val="3"/>
      <w:numFmt w:val="decimal"/>
      <w:lvlText w:val="%2."/>
      <w:lvlJc w:val="left"/>
      <w:pPr>
        <w:tabs>
          <w:tab w:val="num" w:pos="2508"/>
        </w:tabs>
        <w:ind w:left="2508" w:hanging="854"/>
      </w:pPr>
      <w:rPr>
        <w:rFonts w:ascii="Arial" w:hAnsi="Arial" w:cs="Times New Roman" w:hint="default"/>
        <w:b/>
        <w:i w:val="0"/>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8" w15:restartNumberingAfterBreak="0">
    <w:nsid w:val="49EB05FB"/>
    <w:multiLevelType w:val="hybridMultilevel"/>
    <w:tmpl w:val="1FDA4E62"/>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AF55FBE"/>
    <w:multiLevelType w:val="hybridMultilevel"/>
    <w:tmpl w:val="699E418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0" w15:restartNumberingAfterBreak="0">
    <w:nsid w:val="5ACE65C1"/>
    <w:multiLevelType w:val="hybridMultilevel"/>
    <w:tmpl w:val="E552152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1" w15:restartNumberingAfterBreak="0">
    <w:nsid w:val="6AAF0A8C"/>
    <w:multiLevelType w:val="multilevel"/>
    <w:tmpl w:val="0D34D660"/>
    <w:numStyleLink w:val="ListBulletmultilevel"/>
  </w:abstractNum>
  <w:abstractNum w:abstractNumId="12" w15:restartNumberingAfterBreak="0">
    <w:nsid w:val="6FDF0BC2"/>
    <w:multiLevelType w:val="hybridMultilevel"/>
    <w:tmpl w:val="84D20EAA"/>
    <w:lvl w:ilvl="0" w:tplc="0405000F">
      <w:start w:val="2"/>
      <w:numFmt w:val="decimal"/>
      <w:lvlText w:val="%1."/>
      <w:lvlJc w:val="left"/>
      <w:pPr>
        <w:tabs>
          <w:tab w:val="num" w:pos="720"/>
        </w:tabs>
        <w:ind w:left="720" w:hanging="360"/>
      </w:pPr>
      <w:rPr>
        <w:rFonts w:hint="default"/>
      </w:rPr>
    </w:lvl>
    <w:lvl w:ilvl="1" w:tplc="23EC6770">
      <w:start w:val="1"/>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74070991"/>
    <w:multiLevelType w:val="multilevel"/>
    <w:tmpl w:val="CABE99FC"/>
    <w:numStyleLink w:val="ListNumbermultilevel"/>
  </w:abstractNum>
  <w:abstractNum w:abstractNumId="14" w15:restartNumberingAfterBreak="0">
    <w:nsid w:val="76DE69B5"/>
    <w:multiLevelType w:val="hybridMultilevel"/>
    <w:tmpl w:val="AB58C380"/>
    <w:lvl w:ilvl="0" w:tplc="0405000F">
      <w:start w:val="1"/>
      <w:numFmt w:val="decimal"/>
      <w:lvlText w:val="%1."/>
      <w:lvlJc w:val="left"/>
      <w:pPr>
        <w:ind w:left="720" w:hanging="360"/>
      </w:pPr>
      <w:rPr>
        <w:rFonts w:hint="default"/>
      </w:rPr>
    </w:lvl>
    <w:lvl w:ilvl="1" w:tplc="BE0C4E8A">
      <w:start w:val="1"/>
      <w:numFmt w:val="lowerLetter"/>
      <w:lvlText w:val="%2)"/>
      <w:lvlJc w:val="left"/>
      <w:pPr>
        <w:ind w:left="1785" w:hanging="705"/>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8D97A10"/>
    <w:multiLevelType w:val="hybridMultilevel"/>
    <w:tmpl w:val="7AE2A6E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4"/>
  </w:num>
  <w:num w:numId="4">
    <w:abstractNumId w:val="13"/>
  </w:num>
  <w:num w:numId="5">
    <w:abstractNumId w:val="0"/>
    <w:lvlOverride w:ilvl="0">
      <w:lvl w:ilvl="0">
        <w:start w:val="1"/>
        <w:numFmt w:val="decimal"/>
        <w:lvlText w:val="%1."/>
        <w:lvlJc w:val="left"/>
        <w:pPr>
          <w:tabs>
            <w:tab w:val="num" w:pos="851"/>
          </w:tabs>
          <w:ind w:left="624" w:hanging="340"/>
        </w:pPr>
        <w:rPr>
          <w:rFonts w:hint="default"/>
          <w:sz w:val="22"/>
          <w:szCs w:val="22"/>
        </w:rPr>
      </w:lvl>
    </w:lvlOverride>
  </w:num>
  <w:num w:numId="6">
    <w:abstractNumId w:val="12"/>
  </w:num>
  <w:num w:numId="7">
    <w:abstractNumId w:val="7"/>
  </w:num>
  <w:num w:numId="8">
    <w:abstractNumId w:val="2"/>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0"/>
  </w:num>
  <w:num w:numId="15">
    <w:abstractNumId w:val="14"/>
  </w:num>
  <w:num w:numId="16">
    <w:abstractNumId w:val="8"/>
  </w:num>
  <w:num w:numId="17">
    <w:abstractNumId w:val="15"/>
  </w:num>
  <w:num w:numId="18">
    <w:abstractNumId w:val="6"/>
  </w:num>
  <w:num w:numId="19">
    <w:abstractNumId w:val="9"/>
  </w:num>
  <w:num w:numId="2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LockTheme/>
  <w:styleLockQFSet/>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DEB"/>
    <w:rsid w:val="00046E61"/>
    <w:rsid w:val="00067016"/>
    <w:rsid w:val="00072C1E"/>
    <w:rsid w:val="0007455F"/>
    <w:rsid w:val="0007749C"/>
    <w:rsid w:val="000C1581"/>
    <w:rsid w:val="000E23A7"/>
    <w:rsid w:val="0010693F"/>
    <w:rsid w:val="00114472"/>
    <w:rsid w:val="0012326F"/>
    <w:rsid w:val="001404D5"/>
    <w:rsid w:val="00152343"/>
    <w:rsid w:val="001550BC"/>
    <w:rsid w:val="001605B9"/>
    <w:rsid w:val="00170EC5"/>
    <w:rsid w:val="001747C1"/>
    <w:rsid w:val="00174FD5"/>
    <w:rsid w:val="00184743"/>
    <w:rsid w:val="00190516"/>
    <w:rsid w:val="001A64D1"/>
    <w:rsid w:val="001D7D26"/>
    <w:rsid w:val="001F274F"/>
    <w:rsid w:val="001F3C0D"/>
    <w:rsid w:val="001F764F"/>
    <w:rsid w:val="00207DF5"/>
    <w:rsid w:val="00240FEF"/>
    <w:rsid w:val="002465D2"/>
    <w:rsid w:val="002471C0"/>
    <w:rsid w:val="002676A8"/>
    <w:rsid w:val="00280E07"/>
    <w:rsid w:val="00285336"/>
    <w:rsid w:val="00292E25"/>
    <w:rsid w:val="0029755E"/>
    <w:rsid w:val="002C31BF"/>
    <w:rsid w:val="002D08B1"/>
    <w:rsid w:val="002D35B8"/>
    <w:rsid w:val="002E0CD7"/>
    <w:rsid w:val="00337AA8"/>
    <w:rsid w:val="00341DCF"/>
    <w:rsid w:val="00352395"/>
    <w:rsid w:val="00357BC6"/>
    <w:rsid w:val="0036685B"/>
    <w:rsid w:val="00373009"/>
    <w:rsid w:val="003956C6"/>
    <w:rsid w:val="003A513B"/>
    <w:rsid w:val="003F3337"/>
    <w:rsid w:val="00406A64"/>
    <w:rsid w:val="0041511B"/>
    <w:rsid w:val="00441430"/>
    <w:rsid w:val="004451FE"/>
    <w:rsid w:val="00450F07"/>
    <w:rsid w:val="00453CD3"/>
    <w:rsid w:val="00460660"/>
    <w:rsid w:val="00463FA2"/>
    <w:rsid w:val="00474A07"/>
    <w:rsid w:val="004777B7"/>
    <w:rsid w:val="0048473B"/>
    <w:rsid w:val="00486107"/>
    <w:rsid w:val="00491827"/>
    <w:rsid w:val="004B348C"/>
    <w:rsid w:val="004C4399"/>
    <w:rsid w:val="004C663A"/>
    <w:rsid w:val="004C787C"/>
    <w:rsid w:val="004E143C"/>
    <w:rsid w:val="004E3A53"/>
    <w:rsid w:val="004E7289"/>
    <w:rsid w:val="004E7C01"/>
    <w:rsid w:val="004E7CAE"/>
    <w:rsid w:val="004F20BC"/>
    <w:rsid w:val="004F423E"/>
    <w:rsid w:val="004F4B9B"/>
    <w:rsid w:val="004F69EA"/>
    <w:rsid w:val="005073B1"/>
    <w:rsid w:val="00511AB9"/>
    <w:rsid w:val="00523EA7"/>
    <w:rsid w:val="00525A2B"/>
    <w:rsid w:val="00527AD4"/>
    <w:rsid w:val="0054209E"/>
    <w:rsid w:val="00553375"/>
    <w:rsid w:val="00557C28"/>
    <w:rsid w:val="00564D10"/>
    <w:rsid w:val="005673B9"/>
    <w:rsid w:val="005736B7"/>
    <w:rsid w:val="00575E5A"/>
    <w:rsid w:val="00583BC2"/>
    <w:rsid w:val="005D21B3"/>
    <w:rsid w:val="005E15D1"/>
    <w:rsid w:val="005F1404"/>
    <w:rsid w:val="0061068E"/>
    <w:rsid w:val="00616923"/>
    <w:rsid w:val="00636A9F"/>
    <w:rsid w:val="00660AD3"/>
    <w:rsid w:val="006648F5"/>
    <w:rsid w:val="00677B7F"/>
    <w:rsid w:val="00684F57"/>
    <w:rsid w:val="006A5570"/>
    <w:rsid w:val="006A689C"/>
    <w:rsid w:val="006B3D79"/>
    <w:rsid w:val="006D7AFE"/>
    <w:rsid w:val="006E0578"/>
    <w:rsid w:val="006E314D"/>
    <w:rsid w:val="007063C7"/>
    <w:rsid w:val="00710723"/>
    <w:rsid w:val="00713E49"/>
    <w:rsid w:val="00722071"/>
    <w:rsid w:val="00723ED1"/>
    <w:rsid w:val="00731954"/>
    <w:rsid w:val="00743525"/>
    <w:rsid w:val="0076286B"/>
    <w:rsid w:val="00766846"/>
    <w:rsid w:val="00770817"/>
    <w:rsid w:val="0077633D"/>
    <w:rsid w:val="0077673A"/>
    <w:rsid w:val="007846E1"/>
    <w:rsid w:val="0078755E"/>
    <w:rsid w:val="0079518D"/>
    <w:rsid w:val="00796121"/>
    <w:rsid w:val="007B3AC1"/>
    <w:rsid w:val="007B570C"/>
    <w:rsid w:val="007C589B"/>
    <w:rsid w:val="007C5932"/>
    <w:rsid w:val="007E4A6E"/>
    <w:rsid w:val="007E5CDB"/>
    <w:rsid w:val="007F56A7"/>
    <w:rsid w:val="007F6F14"/>
    <w:rsid w:val="007F7C67"/>
    <w:rsid w:val="00807DD0"/>
    <w:rsid w:val="008136F8"/>
    <w:rsid w:val="00837F22"/>
    <w:rsid w:val="008659F3"/>
    <w:rsid w:val="00874DEF"/>
    <w:rsid w:val="00886D4B"/>
    <w:rsid w:val="00895406"/>
    <w:rsid w:val="008970D2"/>
    <w:rsid w:val="008A1DB5"/>
    <w:rsid w:val="008A3568"/>
    <w:rsid w:val="008D03B9"/>
    <w:rsid w:val="008D5A52"/>
    <w:rsid w:val="008E1D4E"/>
    <w:rsid w:val="008E6D32"/>
    <w:rsid w:val="008F18D6"/>
    <w:rsid w:val="009003CC"/>
    <w:rsid w:val="00904780"/>
    <w:rsid w:val="00912748"/>
    <w:rsid w:val="00922385"/>
    <w:rsid w:val="009223DF"/>
    <w:rsid w:val="00923DE9"/>
    <w:rsid w:val="00936091"/>
    <w:rsid w:val="009368FD"/>
    <w:rsid w:val="00940D8A"/>
    <w:rsid w:val="00943057"/>
    <w:rsid w:val="00951FD1"/>
    <w:rsid w:val="00956E5F"/>
    <w:rsid w:val="00962258"/>
    <w:rsid w:val="009678B7"/>
    <w:rsid w:val="009833E1"/>
    <w:rsid w:val="00987517"/>
    <w:rsid w:val="00992D9C"/>
    <w:rsid w:val="00996CB8"/>
    <w:rsid w:val="009B14A9"/>
    <w:rsid w:val="009B2E97"/>
    <w:rsid w:val="009D4ED5"/>
    <w:rsid w:val="009E07F4"/>
    <w:rsid w:val="009F3193"/>
    <w:rsid w:val="009F392E"/>
    <w:rsid w:val="00A2136C"/>
    <w:rsid w:val="00A3535C"/>
    <w:rsid w:val="00A56839"/>
    <w:rsid w:val="00A6177B"/>
    <w:rsid w:val="00A66136"/>
    <w:rsid w:val="00A725E4"/>
    <w:rsid w:val="00A751AE"/>
    <w:rsid w:val="00A83FF8"/>
    <w:rsid w:val="00A96759"/>
    <w:rsid w:val="00AA4CBB"/>
    <w:rsid w:val="00AA65FA"/>
    <w:rsid w:val="00AA7351"/>
    <w:rsid w:val="00AD056F"/>
    <w:rsid w:val="00AD6731"/>
    <w:rsid w:val="00AE5EDA"/>
    <w:rsid w:val="00AF4790"/>
    <w:rsid w:val="00AF77DB"/>
    <w:rsid w:val="00B1227A"/>
    <w:rsid w:val="00B15D0D"/>
    <w:rsid w:val="00B6074B"/>
    <w:rsid w:val="00B75EE1"/>
    <w:rsid w:val="00B77481"/>
    <w:rsid w:val="00B8518B"/>
    <w:rsid w:val="00B876DB"/>
    <w:rsid w:val="00BD7E91"/>
    <w:rsid w:val="00BE0DE3"/>
    <w:rsid w:val="00C02D0A"/>
    <w:rsid w:val="00C03A6E"/>
    <w:rsid w:val="00C44F6A"/>
    <w:rsid w:val="00C463AF"/>
    <w:rsid w:val="00C47AE3"/>
    <w:rsid w:val="00C725B1"/>
    <w:rsid w:val="00C75CE5"/>
    <w:rsid w:val="00CC2A09"/>
    <w:rsid w:val="00CC7BE7"/>
    <w:rsid w:val="00CD0711"/>
    <w:rsid w:val="00CD1FC4"/>
    <w:rsid w:val="00CD24EC"/>
    <w:rsid w:val="00CF6876"/>
    <w:rsid w:val="00D21061"/>
    <w:rsid w:val="00D31258"/>
    <w:rsid w:val="00D33A28"/>
    <w:rsid w:val="00D4108E"/>
    <w:rsid w:val="00D6163D"/>
    <w:rsid w:val="00D65DEB"/>
    <w:rsid w:val="00D7339C"/>
    <w:rsid w:val="00D73D46"/>
    <w:rsid w:val="00D7414C"/>
    <w:rsid w:val="00D831A3"/>
    <w:rsid w:val="00D92AC3"/>
    <w:rsid w:val="00DA7CC6"/>
    <w:rsid w:val="00DC75F3"/>
    <w:rsid w:val="00DD0EE1"/>
    <w:rsid w:val="00DD46F3"/>
    <w:rsid w:val="00DE3829"/>
    <w:rsid w:val="00DE56F2"/>
    <w:rsid w:val="00DF116D"/>
    <w:rsid w:val="00DF7FC6"/>
    <w:rsid w:val="00E05EC5"/>
    <w:rsid w:val="00E25867"/>
    <w:rsid w:val="00E76DC4"/>
    <w:rsid w:val="00E90063"/>
    <w:rsid w:val="00EB0BD8"/>
    <w:rsid w:val="00EB104F"/>
    <w:rsid w:val="00EB4268"/>
    <w:rsid w:val="00EC660C"/>
    <w:rsid w:val="00ED14BD"/>
    <w:rsid w:val="00EF559B"/>
    <w:rsid w:val="00F01109"/>
    <w:rsid w:val="00F047C6"/>
    <w:rsid w:val="00F0533E"/>
    <w:rsid w:val="00F069E8"/>
    <w:rsid w:val="00F1048D"/>
    <w:rsid w:val="00F12DEC"/>
    <w:rsid w:val="00F1715C"/>
    <w:rsid w:val="00F310F8"/>
    <w:rsid w:val="00F32FF8"/>
    <w:rsid w:val="00F35939"/>
    <w:rsid w:val="00F45607"/>
    <w:rsid w:val="00F5558F"/>
    <w:rsid w:val="00F5567E"/>
    <w:rsid w:val="00F659EB"/>
    <w:rsid w:val="00F76768"/>
    <w:rsid w:val="00F86BA6"/>
    <w:rsid w:val="00FA3393"/>
    <w:rsid w:val="00FC6389"/>
    <w:rsid w:val="00FD3DAE"/>
    <w:rsid w:val="00FD54AB"/>
    <w:rsid w:val="00FE1C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5A237F6"/>
  <w14:defaultImageDpi w14:val="32767"/>
  <w15:docId w15:val="{996A53D1-3C84-429C-B647-C445A231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406"/>
  </w:style>
  <w:style w:type="paragraph" w:styleId="Nadpis1">
    <w:name w:val="heading 1"/>
    <w:basedOn w:val="Normln"/>
    <w:next w:val="Normln"/>
    <w:link w:val="Nadpis1Char"/>
    <w:uiPriority w:val="9"/>
    <w:qFormat/>
    <w:rsid w:val="004F69EA"/>
    <w:pPr>
      <w:keepNext/>
      <w:keepLines/>
      <w:suppressAutoHyphens/>
      <w:spacing w:before="320" w:after="8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4F69EA"/>
    <w:pPr>
      <w:keepNext/>
      <w:keepLines/>
      <w:pBdr>
        <w:top w:val="single" w:sz="4" w:space="1" w:color="00A1E0" w:themeColor="accent3"/>
      </w:pBdr>
      <w:spacing w:before="240" w:after="6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4F69EA"/>
    <w:pPr>
      <w:keepNext/>
      <w:keepLines/>
      <w:spacing w:before="240" w:after="6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4F69EA"/>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4F69EA"/>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4F69EA"/>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d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link w:val="OdstavecseseznamemChar"/>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paragraph" w:customStyle="1" w:styleId="BodyText31">
    <w:name w:val="Body Text 31"/>
    <w:basedOn w:val="Normln"/>
    <w:rsid w:val="0054209E"/>
    <w:pPr>
      <w:tabs>
        <w:tab w:val="left" w:pos="2268"/>
        <w:tab w:val="left" w:pos="4536"/>
      </w:tabs>
      <w:overflowPunct w:val="0"/>
      <w:autoSpaceDE w:val="0"/>
      <w:autoSpaceDN w:val="0"/>
      <w:adjustRightInd w:val="0"/>
      <w:spacing w:after="0" w:line="240" w:lineRule="auto"/>
      <w:jc w:val="both"/>
      <w:textAlignment w:val="baseline"/>
    </w:pPr>
    <w:rPr>
      <w:rFonts w:ascii="Arial" w:eastAsia="Times New Roman" w:hAnsi="Arial" w:cs="Arial"/>
      <w:sz w:val="22"/>
      <w:szCs w:val="22"/>
      <w:lang w:eastAsia="cs-CZ"/>
    </w:rPr>
  </w:style>
  <w:style w:type="paragraph" w:customStyle="1" w:styleId="Titul2">
    <w:name w:val="_Titul_2"/>
    <w:basedOn w:val="Normln"/>
    <w:qFormat/>
    <w:rsid w:val="0054209E"/>
    <w:pPr>
      <w:tabs>
        <w:tab w:val="left" w:pos="6796"/>
      </w:tabs>
    </w:pPr>
    <w:rPr>
      <w:rFonts w:asciiTheme="majorHAnsi" w:hAnsiTheme="majorHAnsi"/>
      <w:b/>
      <w:sz w:val="28"/>
      <w:szCs w:val="32"/>
    </w:rPr>
  </w:style>
  <w:style w:type="character" w:styleId="Odkaznakoment">
    <w:name w:val="annotation reference"/>
    <w:basedOn w:val="Standardnpsmoodstavce"/>
    <w:semiHidden/>
    <w:unhideWhenUsed/>
    <w:rsid w:val="00292E25"/>
    <w:rPr>
      <w:sz w:val="16"/>
      <w:szCs w:val="16"/>
    </w:rPr>
  </w:style>
  <w:style w:type="paragraph" w:styleId="Textkomente">
    <w:name w:val="annotation text"/>
    <w:basedOn w:val="Normln"/>
    <w:link w:val="TextkomenteChar"/>
    <w:unhideWhenUsed/>
    <w:rsid w:val="00292E25"/>
    <w:pPr>
      <w:spacing w:line="240" w:lineRule="auto"/>
    </w:pPr>
    <w:rPr>
      <w:sz w:val="20"/>
      <w:szCs w:val="20"/>
    </w:rPr>
  </w:style>
  <w:style w:type="character" w:customStyle="1" w:styleId="TextkomenteChar">
    <w:name w:val="Text komentáře Char"/>
    <w:basedOn w:val="Standardnpsmoodstavce"/>
    <w:link w:val="Textkomente"/>
    <w:rsid w:val="00292E25"/>
    <w:rPr>
      <w:sz w:val="20"/>
      <w:szCs w:val="20"/>
    </w:rPr>
  </w:style>
  <w:style w:type="paragraph" w:styleId="Pedmtkomente">
    <w:name w:val="annotation subject"/>
    <w:basedOn w:val="Textkomente"/>
    <w:next w:val="Textkomente"/>
    <w:link w:val="PedmtkomenteChar"/>
    <w:uiPriority w:val="99"/>
    <w:semiHidden/>
    <w:unhideWhenUsed/>
    <w:rsid w:val="00292E25"/>
    <w:rPr>
      <w:b/>
      <w:bCs/>
    </w:rPr>
  </w:style>
  <w:style w:type="character" w:customStyle="1" w:styleId="PedmtkomenteChar">
    <w:name w:val="Předmět komentáře Char"/>
    <w:basedOn w:val="TextkomenteChar"/>
    <w:link w:val="Pedmtkomente"/>
    <w:uiPriority w:val="99"/>
    <w:semiHidden/>
    <w:rsid w:val="00292E25"/>
    <w:rPr>
      <w:b/>
      <w:bCs/>
      <w:sz w:val="20"/>
      <w:szCs w:val="20"/>
    </w:rPr>
  </w:style>
  <w:style w:type="paragraph" w:styleId="Revize">
    <w:name w:val="Revision"/>
    <w:hidden/>
    <w:uiPriority w:val="99"/>
    <w:semiHidden/>
    <w:rsid w:val="00A2136C"/>
    <w:pPr>
      <w:spacing w:after="0" w:line="240" w:lineRule="auto"/>
    </w:pPr>
  </w:style>
  <w:style w:type="paragraph" w:customStyle="1" w:styleId="Textbezodsazen">
    <w:name w:val="_Text_bez_odsazení"/>
    <w:basedOn w:val="Normln"/>
    <w:link w:val="TextbezodsazenChar"/>
    <w:qFormat/>
    <w:rsid w:val="00C463AF"/>
    <w:pPr>
      <w:spacing w:after="120"/>
      <w:jc w:val="both"/>
    </w:pPr>
  </w:style>
  <w:style w:type="character" w:customStyle="1" w:styleId="TextbezodsazenChar">
    <w:name w:val="_Text_bez_odsazení Char"/>
    <w:basedOn w:val="Standardnpsmoodstavce"/>
    <w:link w:val="Textbezodsazen"/>
    <w:rsid w:val="00C463AF"/>
  </w:style>
  <w:style w:type="paragraph" w:customStyle="1" w:styleId="Nadpisbezsl1-1">
    <w:name w:val="_Nadpis_bez_čísl_1-1"/>
    <w:qFormat/>
    <w:rsid w:val="00C463AF"/>
    <w:pPr>
      <w:spacing w:before="240" w:after="120"/>
    </w:pPr>
    <w:rPr>
      <w:rFonts w:asciiTheme="majorHAnsi" w:hAnsiTheme="majorHAnsi"/>
      <w:b/>
      <w:caps/>
      <w:sz w:val="22"/>
    </w:rPr>
  </w:style>
  <w:style w:type="paragraph" w:customStyle="1" w:styleId="Nadpisbezsl1-2">
    <w:name w:val="_Nadpis_bez_čísl_1-2"/>
    <w:qFormat/>
    <w:rsid w:val="00C463AF"/>
    <w:pPr>
      <w:spacing w:before="240" w:after="120"/>
    </w:pPr>
    <w:rPr>
      <w:rFonts w:asciiTheme="majorHAnsi" w:hAnsiTheme="majorHAnsi"/>
      <w:b/>
      <w:sz w:val="20"/>
      <w:szCs w:val="20"/>
    </w:rPr>
  </w:style>
  <w:style w:type="paragraph" w:customStyle="1" w:styleId="Tabulka">
    <w:name w:val="_Tabulka"/>
    <w:basedOn w:val="Textbezodsazen"/>
    <w:qFormat/>
    <w:rsid w:val="00C463AF"/>
    <w:pPr>
      <w:spacing w:before="40" w:after="40" w:line="240" w:lineRule="auto"/>
    </w:pPr>
  </w:style>
  <w:style w:type="numbering" w:customStyle="1" w:styleId="ListNumbermultilevel1">
    <w:name w:val="List Number (multilevel)1"/>
    <w:uiPriority w:val="99"/>
    <w:rsid w:val="00943057"/>
  </w:style>
  <w:style w:type="paragraph" w:customStyle="1" w:styleId="Style5">
    <w:name w:val="Style5"/>
    <w:basedOn w:val="Normln"/>
    <w:uiPriority w:val="99"/>
    <w:rsid w:val="00713E49"/>
    <w:pPr>
      <w:widowControl w:val="0"/>
      <w:autoSpaceDE w:val="0"/>
      <w:autoSpaceDN w:val="0"/>
      <w:adjustRightInd w:val="0"/>
      <w:spacing w:after="0" w:line="266" w:lineRule="exact"/>
      <w:jc w:val="both"/>
    </w:pPr>
    <w:rPr>
      <w:rFonts w:ascii="Arial" w:eastAsia="Times New Roman" w:hAnsi="Arial" w:cs="Arial"/>
      <w:sz w:val="24"/>
      <w:szCs w:val="24"/>
      <w:lang w:eastAsia="cs-CZ"/>
    </w:rPr>
  </w:style>
  <w:style w:type="character" w:customStyle="1" w:styleId="OdstavecseseznamemChar">
    <w:name w:val="Odstavec se seznamem Char"/>
    <w:basedOn w:val="Standardnpsmoodstavce"/>
    <w:link w:val="Odstavecseseznamem"/>
    <w:uiPriority w:val="34"/>
    <w:rsid w:val="00713E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593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ravazeleznic.cz/o-nas/nazadouci-jednani-a-boj-s-korupc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PodatelnaCFUCechy@spravazeleznic.cz"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vobodovaS\Downloads\sprava-zeleznic_hlavickovy-papir_v8_SABLON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C2092-4B67-477F-92B7-531F3BC7ED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23BEEB0A-FE77-4C52-B98F-7CD3C602ED0D}">
  <ds:schemaRefs>
    <ds:schemaRef ds:uri="http://schemas.microsoft.com/office/2006/metadata/properties"/>
    <ds:schemaRef ds:uri="http://schemas.microsoft.com/sharepoint/v3"/>
    <ds:schemaRef ds:uri="http://purl.org/dc/terms/"/>
    <ds:schemaRef ds:uri="http://schemas.microsoft.com/office/2006/documentManagement/types"/>
    <ds:schemaRef ds:uri="http://purl.org/dc/dcmitype/"/>
    <ds:schemaRef ds:uri="http://purl.org/dc/elements/1.1/"/>
    <ds:schemaRef ds:uri="http://schemas.openxmlformats.org/package/2006/metadata/core-properties"/>
    <ds:schemaRef ds:uri="http://schemas.microsoft.com/sharepoint/v3/fields"/>
    <ds:schemaRef ds:uri="http://www.w3.org/XML/1998/namespace"/>
  </ds:schemaRefs>
</ds:datastoreItem>
</file>

<file path=customXml/itemProps3.xml><?xml version="1.0" encoding="utf-8"?>
<ds:datastoreItem xmlns:ds="http://schemas.openxmlformats.org/officeDocument/2006/customXml" ds:itemID="{2DAB2258-1D6B-4349-80DE-EE8C5F0AF12E}">
  <ds:schemaRefs>
    <ds:schemaRef ds:uri="http://schemas.microsoft.com/sharepoint/v3/contenttype/forms"/>
  </ds:schemaRefs>
</ds:datastoreItem>
</file>

<file path=customXml/itemProps4.xml><?xml version="1.0" encoding="utf-8"?>
<ds:datastoreItem xmlns:ds="http://schemas.openxmlformats.org/officeDocument/2006/customXml" ds:itemID="{BCD65E64-A4AB-4758-8A76-54D5C5E89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sprava-zeleznic_hlavickovy-papir_v8_SABLONA</Template>
  <TotalTime>91</TotalTime>
  <Pages>11</Pages>
  <Words>3734</Words>
  <Characters>22031</Characters>
  <Application>Microsoft Office Word</Application>
  <DocSecurity>0</DocSecurity>
  <Lines>183</Lines>
  <Paragraphs>51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Správa železnic</Company>
  <LinksUpToDate>false</LinksUpToDate>
  <CharactersWithSpaces>25714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Svobodová Silvie</dc:creator>
  <cp:lastModifiedBy>Černá Lenka, Bc.</cp:lastModifiedBy>
  <cp:revision>22</cp:revision>
  <cp:lastPrinted>2021-03-18T13:43:00Z</cp:lastPrinted>
  <dcterms:created xsi:type="dcterms:W3CDTF">2021-05-06T05:23:00Z</dcterms:created>
  <dcterms:modified xsi:type="dcterms:W3CDTF">2021-05-26T08:13:00Z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