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254A3" w:rsidRPr="000719BB" w:rsidRDefault="003254A3" w:rsidP="006C2343">
      <w:pPr>
        <w:pStyle w:val="Titul2"/>
      </w:pPr>
    </w:p>
    <w:p w:rsidR="00AD0C7B" w:rsidRDefault="00AD0C7B" w:rsidP="006C2343">
      <w:pPr>
        <w:pStyle w:val="Titul1"/>
      </w:pPr>
      <w:r>
        <w:t>Technická specifikace</w:t>
      </w:r>
    </w:p>
    <w:p w:rsidR="003254A3" w:rsidRDefault="003254A3" w:rsidP="00AD0C7B">
      <w:pPr>
        <w:pStyle w:val="Titul2"/>
      </w:pP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sdt>
      <w:sdtPr>
        <w:rPr>
          <w:rStyle w:val="Nzevakce"/>
        </w:rPr>
        <w:alias w:val="Název akce - VYplnit pole - přenese se do zápatí"/>
        <w:tag w:val="Název akce"/>
        <w:id w:val="1889687308"/>
        <w:placeholder>
          <w:docPart w:val="1CC02A81E05745A48EEAC0E82B0F5B1D"/>
        </w:placeholder>
        <w:text/>
      </w:sdtPr>
      <w:sdtEndPr>
        <w:rPr>
          <w:rStyle w:val="Standardnpsmoodstavce"/>
          <w:b w:val="0"/>
          <w:sz w:val="24"/>
        </w:rPr>
      </w:sdtEndPr>
      <w:sdtContent>
        <w:p w:rsidR="00BF54FE" w:rsidRDefault="00403EDC" w:rsidP="006C2343">
          <w:pPr>
            <w:pStyle w:val="Tituldatum"/>
          </w:pPr>
          <w:r w:rsidRPr="00403EDC">
            <w:rPr>
              <w:rStyle w:val="Nzevakce"/>
            </w:rPr>
            <w:t>Zřízení výhybny Bartoušov</w:t>
          </w:r>
        </w:p>
      </w:sdtContent>
    </w:sdt>
    <w:p w:rsidR="00BF54FE" w:rsidRDefault="00BF54FE" w:rsidP="006C2343">
      <w:pPr>
        <w:pStyle w:val="Tituldatum"/>
      </w:pPr>
    </w:p>
    <w:p w:rsidR="009226C1" w:rsidRDefault="009226C1"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142695">
        <w:t>12. 5</w:t>
      </w:r>
      <w:r w:rsidR="00403EDC">
        <w:t>. 2021</w:t>
      </w:r>
      <w:bookmarkStart w:id="0" w:name="_GoBack"/>
      <w:bookmarkEnd w:id="0"/>
    </w:p>
    <w:p w:rsidR="00826B7B" w:rsidRDefault="00826B7B">
      <w:r>
        <w:br w:type="page"/>
      </w:r>
    </w:p>
    <w:p w:rsidR="00BD7E91" w:rsidRDefault="00BD7E91" w:rsidP="00B101FD">
      <w:pPr>
        <w:pStyle w:val="Nadpisbezsl1-1"/>
      </w:pPr>
      <w:r>
        <w:lastRenderedPageBreak/>
        <w:t>Obsah</w:t>
      </w:r>
      <w:r w:rsidR="00887F36">
        <w:t xml:space="preserve"> </w:t>
      </w:r>
    </w:p>
    <w:p w:rsidR="001A7E4A"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5678187" w:history="1">
        <w:r w:rsidR="001A7E4A" w:rsidRPr="00283181">
          <w:rPr>
            <w:rStyle w:val="Hypertextovodkaz"/>
          </w:rPr>
          <w:t>SEZNAM ZKRATEK</w:t>
        </w:r>
        <w:r w:rsidR="001A7E4A">
          <w:rPr>
            <w:noProof/>
            <w:webHidden/>
          </w:rPr>
          <w:tab/>
        </w:r>
        <w:r w:rsidR="001A7E4A">
          <w:rPr>
            <w:noProof/>
            <w:webHidden/>
          </w:rPr>
          <w:fldChar w:fldCharType="begin"/>
        </w:r>
        <w:r w:rsidR="001A7E4A">
          <w:rPr>
            <w:noProof/>
            <w:webHidden/>
          </w:rPr>
          <w:instrText xml:space="preserve"> PAGEREF _Toc65678187 \h </w:instrText>
        </w:r>
        <w:r w:rsidR="001A7E4A">
          <w:rPr>
            <w:noProof/>
            <w:webHidden/>
          </w:rPr>
        </w:r>
        <w:r w:rsidR="001A7E4A">
          <w:rPr>
            <w:noProof/>
            <w:webHidden/>
          </w:rPr>
          <w:fldChar w:fldCharType="separate"/>
        </w:r>
        <w:r w:rsidR="001C7B90">
          <w:rPr>
            <w:noProof/>
            <w:webHidden/>
          </w:rPr>
          <w:t>2</w:t>
        </w:r>
        <w:r w:rsidR="001A7E4A">
          <w:rPr>
            <w:noProof/>
            <w:webHidden/>
          </w:rPr>
          <w:fldChar w:fldCharType="end"/>
        </w:r>
      </w:hyperlink>
    </w:p>
    <w:p w:rsidR="001A7E4A" w:rsidRDefault="00142695">
      <w:pPr>
        <w:pStyle w:val="Obsah1"/>
        <w:rPr>
          <w:rFonts w:asciiTheme="minorHAnsi" w:eastAsiaTheme="minorEastAsia" w:hAnsiTheme="minorHAnsi"/>
          <w:b w:val="0"/>
          <w:caps w:val="0"/>
          <w:noProof/>
          <w:spacing w:val="0"/>
          <w:sz w:val="22"/>
          <w:szCs w:val="22"/>
          <w:lang w:eastAsia="cs-CZ"/>
        </w:rPr>
      </w:pPr>
      <w:hyperlink w:anchor="_Toc65678188" w:history="1">
        <w:r w:rsidR="001A7E4A" w:rsidRPr="00283181">
          <w:rPr>
            <w:rStyle w:val="Hypertextovodkaz"/>
          </w:rPr>
          <w:t>1.</w:t>
        </w:r>
        <w:r w:rsidR="001A7E4A">
          <w:rPr>
            <w:rFonts w:asciiTheme="minorHAnsi" w:eastAsiaTheme="minorEastAsia" w:hAnsiTheme="minorHAnsi"/>
            <w:b w:val="0"/>
            <w:caps w:val="0"/>
            <w:noProof/>
            <w:spacing w:val="0"/>
            <w:sz w:val="22"/>
            <w:szCs w:val="22"/>
            <w:lang w:eastAsia="cs-CZ"/>
          </w:rPr>
          <w:tab/>
        </w:r>
        <w:r w:rsidR="001A7E4A" w:rsidRPr="00283181">
          <w:rPr>
            <w:rStyle w:val="Hypertextovodkaz"/>
          </w:rPr>
          <w:t>SPECIFIKACE PŘEDMĚTU DÍLA</w:t>
        </w:r>
        <w:r w:rsidR="001A7E4A">
          <w:rPr>
            <w:noProof/>
            <w:webHidden/>
          </w:rPr>
          <w:tab/>
        </w:r>
        <w:r w:rsidR="001A7E4A">
          <w:rPr>
            <w:noProof/>
            <w:webHidden/>
          </w:rPr>
          <w:fldChar w:fldCharType="begin"/>
        </w:r>
        <w:r w:rsidR="001A7E4A">
          <w:rPr>
            <w:noProof/>
            <w:webHidden/>
          </w:rPr>
          <w:instrText xml:space="preserve"> PAGEREF _Toc65678188 \h </w:instrText>
        </w:r>
        <w:r w:rsidR="001A7E4A">
          <w:rPr>
            <w:noProof/>
            <w:webHidden/>
          </w:rPr>
        </w:r>
        <w:r w:rsidR="001A7E4A">
          <w:rPr>
            <w:noProof/>
            <w:webHidden/>
          </w:rPr>
          <w:fldChar w:fldCharType="separate"/>
        </w:r>
        <w:r w:rsidR="001C7B90">
          <w:rPr>
            <w:noProof/>
            <w:webHidden/>
          </w:rPr>
          <w:t>3</w:t>
        </w:r>
        <w:r w:rsidR="001A7E4A">
          <w:rPr>
            <w:noProof/>
            <w:webHidden/>
          </w:rPr>
          <w:fldChar w:fldCharType="end"/>
        </w:r>
      </w:hyperlink>
    </w:p>
    <w:p w:rsidR="001A7E4A" w:rsidRDefault="00142695">
      <w:pPr>
        <w:pStyle w:val="Obsah2"/>
        <w:rPr>
          <w:rFonts w:asciiTheme="minorHAnsi" w:eastAsiaTheme="minorEastAsia" w:hAnsiTheme="minorHAnsi"/>
          <w:noProof/>
          <w:spacing w:val="0"/>
          <w:sz w:val="22"/>
          <w:szCs w:val="22"/>
          <w:lang w:eastAsia="cs-CZ"/>
        </w:rPr>
      </w:pPr>
      <w:hyperlink w:anchor="_Toc65678189" w:history="1">
        <w:r w:rsidR="001A7E4A" w:rsidRPr="00283181">
          <w:rPr>
            <w:rStyle w:val="Hypertextovodkaz"/>
            <w:rFonts w:asciiTheme="majorHAnsi" w:hAnsiTheme="majorHAnsi"/>
          </w:rPr>
          <w:t>1.1</w:t>
        </w:r>
        <w:r w:rsidR="001A7E4A">
          <w:rPr>
            <w:rFonts w:asciiTheme="minorHAnsi" w:eastAsiaTheme="minorEastAsia" w:hAnsiTheme="minorHAnsi"/>
            <w:noProof/>
            <w:spacing w:val="0"/>
            <w:sz w:val="22"/>
            <w:szCs w:val="22"/>
            <w:lang w:eastAsia="cs-CZ"/>
          </w:rPr>
          <w:tab/>
        </w:r>
        <w:r w:rsidR="001A7E4A" w:rsidRPr="00283181">
          <w:rPr>
            <w:rStyle w:val="Hypertextovodkaz"/>
          </w:rPr>
          <w:t>Účel a rozsah předmětu Díla</w:t>
        </w:r>
        <w:r w:rsidR="001A7E4A">
          <w:rPr>
            <w:noProof/>
            <w:webHidden/>
          </w:rPr>
          <w:tab/>
        </w:r>
        <w:r w:rsidR="001A7E4A">
          <w:rPr>
            <w:noProof/>
            <w:webHidden/>
          </w:rPr>
          <w:fldChar w:fldCharType="begin"/>
        </w:r>
        <w:r w:rsidR="001A7E4A">
          <w:rPr>
            <w:noProof/>
            <w:webHidden/>
          </w:rPr>
          <w:instrText xml:space="preserve"> PAGEREF _Toc65678189 \h </w:instrText>
        </w:r>
        <w:r w:rsidR="001A7E4A">
          <w:rPr>
            <w:noProof/>
            <w:webHidden/>
          </w:rPr>
        </w:r>
        <w:r w:rsidR="001A7E4A">
          <w:rPr>
            <w:noProof/>
            <w:webHidden/>
          </w:rPr>
          <w:fldChar w:fldCharType="separate"/>
        </w:r>
        <w:r w:rsidR="001C7B90">
          <w:rPr>
            <w:noProof/>
            <w:webHidden/>
          </w:rPr>
          <w:t>3</w:t>
        </w:r>
        <w:r w:rsidR="001A7E4A">
          <w:rPr>
            <w:noProof/>
            <w:webHidden/>
          </w:rPr>
          <w:fldChar w:fldCharType="end"/>
        </w:r>
      </w:hyperlink>
    </w:p>
    <w:p w:rsidR="001A7E4A" w:rsidRDefault="00142695">
      <w:pPr>
        <w:pStyle w:val="Obsah2"/>
        <w:rPr>
          <w:rFonts w:asciiTheme="minorHAnsi" w:eastAsiaTheme="minorEastAsia" w:hAnsiTheme="minorHAnsi"/>
          <w:noProof/>
          <w:spacing w:val="0"/>
          <w:sz w:val="22"/>
          <w:szCs w:val="22"/>
          <w:lang w:eastAsia="cs-CZ"/>
        </w:rPr>
      </w:pPr>
      <w:hyperlink w:anchor="_Toc65678190" w:history="1">
        <w:r w:rsidR="001A7E4A" w:rsidRPr="00283181">
          <w:rPr>
            <w:rStyle w:val="Hypertextovodkaz"/>
            <w:rFonts w:asciiTheme="majorHAnsi" w:hAnsiTheme="majorHAnsi"/>
          </w:rPr>
          <w:t>1.2</w:t>
        </w:r>
        <w:r w:rsidR="001A7E4A">
          <w:rPr>
            <w:rFonts w:asciiTheme="minorHAnsi" w:eastAsiaTheme="minorEastAsia" w:hAnsiTheme="minorHAnsi"/>
            <w:noProof/>
            <w:spacing w:val="0"/>
            <w:sz w:val="22"/>
            <w:szCs w:val="22"/>
            <w:lang w:eastAsia="cs-CZ"/>
          </w:rPr>
          <w:tab/>
        </w:r>
        <w:r w:rsidR="001A7E4A" w:rsidRPr="00283181">
          <w:rPr>
            <w:rStyle w:val="Hypertextovodkaz"/>
          </w:rPr>
          <w:t>Umístění stavby</w:t>
        </w:r>
        <w:r w:rsidR="001A7E4A">
          <w:rPr>
            <w:noProof/>
            <w:webHidden/>
          </w:rPr>
          <w:tab/>
        </w:r>
        <w:r w:rsidR="001A7E4A">
          <w:rPr>
            <w:noProof/>
            <w:webHidden/>
          </w:rPr>
          <w:fldChar w:fldCharType="begin"/>
        </w:r>
        <w:r w:rsidR="001A7E4A">
          <w:rPr>
            <w:noProof/>
            <w:webHidden/>
          </w:rPr>
          <w:instrText xml:space="preserve"> PAGEREF _Toc65678190 \h </w:instrText>
        </w:r>
        <w:r w:rsidR="001A7E4A">
          <w:rPr>
            <w:noProof/>
            <w:webHidden/>
          </w:rPr>
        </w:r>
        <w:r w:rsidR="001A7E4A">
          <w:rPr>
            <w:noProof/>
            <w:webHidden/>
          </w:rPr>
          <w:fldChar w:fldCharType="separate"/>
        </w:r>
        <w:r w:rsidR="001C7B90">
          <w:rPr>
            <w:noProof/>
            <w:webHidden/>
          </w:rPr>
          <w:t>3</w:t>
        </w:r>
        <w:r w:rsidR="001A7E4A">
          <w:rPr>
            <w:noProof/>
            <w:webHidden/>
          </w:rPr>
          <w:fldChar w:fldCharType="end"/>
        </w:r>
      </w:hyperlink>
    </w:p>
    <w:p w:rsidR="001A7E4A" w:rsidRDefault="00142695">
      <w:pPr>
        <w:pStyle w:val="Obsah1"/>
        <w:rPr>
          <w:rFonts w:asciiTheme="minorHAnsi" w:eastAsiaTheme="minorEastAsia" w:hAnsiTheme="minorHAnsi"/>
          <w:b w:val="0"/>
          <w:caps w:val="0"/>
          <w:noProof/>
          <w:spacing w:val="0"/>
          <w:sz w:val="22"/>
          <w:szCs w:val="22"/>
          <w:lang w:eastAsia="cs-CZ"/>
        </w:rPr>
      </w:pPr>
      <w:hyperlink w:anchor="_Toc65678191" w:history="1">
        <w:r w:rsidR="001A7E4A" w:rsidRPr="00283181">
          <w:rPr>
            <w:rStyle w:val="Hypertextovodkaz"/>
          </w:rPr>
          <w:t>2.</w:t>
        </w:r>
        <w:r w:rsidR="001A7E4A">
          <w:rPr>
            <w:rFonts w:asciiTheme="minorHAnsi" w:eastAsiaTheme="minorEastAsia" w:hAnsiTheme="minorHAnsi"/>
            <w:b w:val="0"/>
            <w:caps w:val="0"/>
            <w:noProof/>
            <w:spacing w:val="0"/>
            <w:sz w:val="22"/>
            <w:szCs w:val="22"/>
            <w:lang w:eastAsia="cs-CZ"/>
          </w:rPr>
          <w:tab/>
        </w:r>
        <w:r w:rsidR="001A7E4A" w:rsidRPr="00283181">
          <w:rPr>
            <w:rStyle w:val="Hypertextovodkaz"/>
          </w:rPr>
          <w:t>PŘEHLED VÝCHOZÍCH PODKLADŮ</w:t>
        </w:r>
        <w:r w:rsidR="001A7E4A">
          <w:rPr>
            <w:noProof/>
            <w:webHidden/>
          </w:rPr>
          <w:tab/>
        </w:r>
        <w:r w:rsidR="001A7E4A">
          <w:rPr>
            <w:noProof/>
            <w:webHidden/>
          </w:rPr>
          <w:fldChar w:fldCharType="begin"/>
        </w:r>
        <w:r w:rsidR="001A7E4A">
          <w:rPr>
            <w:noProof/>
            <w:webHidden/>
          </w:rPr>
          <w:instrText xml:space="preserve"> PAGEREF _Toc65678191 \h </w:instrText>
        </w:r>
        <w:r w:rsidR="001A7E4A">
          <w:rPr>
            <w:noProof/>
            <w:webHidden/>
          </w:rPr>
        </w:r>
        <w:r w:rsidR="001A7E4A">
          <w:rPr>
            <w:noProof/>
            <w:webHidden/>
          </w:rPr>
          <w:fldChar w:fldCharType="separate"/>
        </w:r>
        <w:r w:rsidR="001C7B90">
          <w:rPr>
            <w:noProof/>
            <w:webHidden/>
          </w:rPr>
          <w:t>3</w:t>
        </w:r>
        <w:r w:rsidR="001A7E4A">
          <w:rPr>
            <w:noProof/>
            <w:webHidden/>
          </w:rPr>
          <w:fldChar w:fldCharType="end"/>
        </w:r>
      </w:hyperlink>
    </w:p>
    <w:p w:rsidR="001A7E4A" w:rsidRDefault="00142695">
      <w:pPr>
        <w:pStyle w:val="Obsah2"/>
        <w:rPr>
          <w:rFonts w:asciiTheme="minorHAnsi" w:eastAsiaTheme="minorEastAsia" w:hAnsiTheme="minorHAnsi"/>
          <w:noProof/>
          <w:spacing w:val="0"/>
          <w:sz w:val="22"/>
          <w:szCs w:val="22"/>
          <w:lang w:eastAsia="cs-CZ"/>
        </w:rPr>
      </w:pPr>
      <w:hyperlink w:anchor="_Toc65678192" w:history="1">
        <w:r w:rsidR="001A7E4A" w:rsidRPr="00283181">
          <w:rPr>
            <w:rStyle w:val="Hypertextovodkaz"/>
            <w:rFonts w:asciiTheme="majorHAnsi" w:hAnsiTheme="majorHAnsi"/>
          </w:rPr>
          <w:t>2.1</w:t>
        </w:r>
        <w:r w:rsidR="001A7E4A">
          <w:rPr>
            <w:rFonts w:asciiTheme="minorHAnsi" w:eastAsiaTheme="minorEastAsia" w:hAnsiTheme="minorHAnsi"/>
            <w:noProof/>
            <w:spacing w:val="0"/>
            <w:sz w:val="22"/>
            <w:szCs w:val="22"/>
            <w:lang w:eastAsia="cs-CZ"/>
          </w:rPr>
          <w:tab/>
        </w:r>
        <w:r w:rsidR="001A7E4A" w:rsidRPr="00283181">
          <w:rPr>
            <w:rStyle w:val="Hypertextovodkaz"/>
          </w:rPr>
          <w:t>Projektová dokumentace</w:t>
        </w:r>
        <w:r w:rsidR="001A7E4A">
          <w:rPr>
            <w:noProof/>
            <w:webHidden/>
          </w:rPr>
          <w:tab/>
        </w:r>
        <w:r w:rsidR="001A7E4A">
          <w:rPr>
            <w:noProof/>
            <w:webHidden/>
          </w:rPr>
          <w:fldChar w:fldCharType="begin"/>
        </w:r>
        <w:r w:rsidR="001A7E4A">
          <w:rPr>
            <w:noProof/>
            <w:webHidden/>
          </w:rPr>
          <w:instrText xml:space="preserve"> PAGEREF _Toc65678192 \h </w:instrText>
        </w:r>
        <w:r w:rsidR="001A7E4A">
          <w:rPr>
            <w:noProof/>
            <w:webHidden/>
          </w:rPr>
        </w:r>
        <w:r w:rsidR="001A7E4A">
          <w:rPr>
            <w:noProof/>
            <w:webHidden/>
          </w:rPr>
          <w:fldChar w:fldCharType="separate"/>
        </w:r>
        <w:r w:rsidR="001C7B90">
          <w:rPr>
            <w:noProof/>
            <w:webHidden/>
          </w:rPr>
          <w:t>3</w:t>
        </w:r>
        <w:r w:rsidR="001A7E4A">
          <w:rPr>
            <w:noProof/>
            <w:webHidden/>
          </w:rPr>
          <w:fldChar w:fldCharType="end"/>
        </w:r>
      </w:hyperlink>
    </w:p>
    <w:p w:rsidR="001A7E4A" w:rsidRDefault="00142695">
      <w:pPr>
        <w:pStyle w:val="Obsah2"/>
        <w:rPr>
          <w:rFonts w:asciiTheme="minorHAnsi" w:eastAsiaTheme="minorEastAsia" w:hAnsiTheme="minorHAnsi"/>
          <w:noProof/>
          <w:spacing w:val="0"/>
          <w:sz w:val="22"/>
          <w:szCs w:val="22"/>
          <w:lang w:eastAsia="cs-CZ"/>
        </w:rPr>
      </w:pPr>
      <w:hyperlink w:anchor="_Toc65678193" w:history="1">
        <w:r w:rsidR="001A7E4A" w:rsidRPr="00283181">
          <w:rPr>
            <w:rStyle w:val="Hypertextovodkaz"/>
            <w:rFonts w:asciiTheme="majorHAnsi" w:hAnsiTheme="majorHAnsi"/>
          </w:rPr>
          <w:t>2.2</w:t>
        </w:r>
        <w:r w:rsidR="001A7E4A">
          <w:rPr>
            <w:rFonts w:asciiTheme="minorHAnsi" w:eastAsiaTheme="minorEastAsia" w:hAnsiTheme="minorHAnsi"/>
            <w:noProof/>
            <w:spacing w:val="0"/>
            <w:sz w:val="22"/>
            <w:szCs w:val="22"/>
            <w:lang w:eastAsia="cs-CZ"/>
          </w:rPr>
          <w:tab/>
        </w:r>
        <w:r w:rsidR="001A7E4A" w:rsidRPr="00283181">
          <w:rPr>
            <w:rStyle w:val="Hypertextovodkaz"/>
          </w:rPr>
          <w:t>Související dokumentace</w:t>
        </w:r>
        <w:r w:rsidR="001A7E4A">
          <w:rPr>
            <w:noProof/>
            <w:webHidden/>
          </w:rPr>
          <w:tab/>
        </w:r>
        <w:r w:rsidR="001A7E4A">
          <w:rPr>
            <w:noProof/>
            <w:webHidden/>
          </w:rPr>
          <w:fldChar w:fldCharType="begin"/>
        </w:r>
        <w:r w:rsidR="001A7E4A">
          <w:rPr>
            <w:noProof/>
            <w:webHidden/>
          </w:rPr>
          <w:instrText xml:space="preserve"> PAGEREF _Toc65678193 \h </w:instrText>
        </w:r>
        <w:r w:rsidR="001A7E4A">
          <w:rPr>
            <w:noProof/>
            <w:webHidden/>
          </w:rPr>
        </w:r>
        <w:r w:rsidR="001A7E4A">
          <w:rPr>
            <w:noProof/>
            <w:webHidden/>
          </w:rPr>
          <w:fldChar w:fldCharType="separate"/>
        </w:r>
        <w:r w:rsidR="001C7B90">
          <w:rPr>
            <w:noProof/>
            <w:webHidden/>
          </w:rPr>
          <w:t>3</w:t>
        </w:r>
        <w:r w:rsidR="001A7E4A">
          <w:rPr>
            <w:noProof/>
            <w:webHidden/>
          </w:rPr>
          <w:fldChar w:fldCharType="end"/>
        </w:r>
      </w:hyperlink>
    </w:p>
    <w:p w:rsidR="001A7E4A" w:rsidRDefault="00142695">
      <w:pPr>
        <w:pStyle w:val="Obsah1"/>
        <w:rPr>
          <w:rFonts w:asciiTheme="minorHAnsi" w:eastAsiaTheme="minorEastAsia" w:hAnsiTheme="minorHAnsi"/>
          <w:b w:val="0"/>
          <w:caps w:val="0"/>
          <w:noProof/>
          <w:spacing w:val="0"/>
          <w:sz w:val="22"/>
          <w:szCs w:val="22"/>
          <w:lang w:eastAsia="cs-CZ"/>
        </w:rPr>
      </w:pPr>
      <w:hyperlink w:anchor="_Toc65678194" w:history="1">
        <w:r w:rsidR="001A7E4A" w:rsidRPr="00283181">
          <w:rPr>
            <w:rStyle w:val="Hypertextovodkaz"/>
          </w:rPr>
          <w:t>3.</w:t>
        </w:r>
        <w:r w:rsidR="001A7E4A">
          <w:rPr>
            <w:rFonts w:asciiTheme="minorHAnsi" w:eastAsiaTheme="minorEastAsia" w:hAnsiTheme="minorHAnsi"/>
            <w:b w:val="0"/>
            <w:caps w:val="0"/>
            <w:noProof/>
            <w:spacing w:val="0"/>
            <w:sz w:val="22"/>
            <w:szCs w:val="22"/>
            <w:lang w:eastAsia="cs-CZ"/>
          </w:rPr>
          <w:tab/>
        </w:r>
        <w:r w:rsidR="001A7E4A" w:rsidRPr="00283181">
          <w:rPr>
            <w:rStyle w:val="Hypertextovodkaz"/>
          </w:rPr>
          <w:t>KOORDINACE S JINÝMI STAVBAMI</w:t>
        </w:r>
        <w:r w:rsidR="001A7E4A">
          <w:rPr>
            <w:noProof/>
            <w:webHidden/>
          </w:rPr>
          <w:tab/>
        </w:r>
        <w:r w:rsidR="001A7E4A">
          <w:rPr>
            <w:noProof/>
            <w:webHidden/>
          </w:rPr>
          <w:fldChar w:fldCharType="begin"/>
        </w:r>
        <w:r w:rsidR="001A7E4A">
          <w:rPr>
            <w:noProof/>
            <w:webHidden/>
          </w:rPr>
          <w:instrText xml:space="preserve"> PAGEREF _Toc65678194 \h </w:instrText>
        </w:r>
        <w:r w:rsidR="001A7E4A">
          <w:rPr>
            <w:noProof/>
            <w:webHidden/>
          </w:rPr>
        </w:r>
        <w:r w:rsidR="001A7E4A">
          <w:rPr>
            <w:noProof/>
            <w:webHidden/>
          </w:rPr>
          <w:fldChar w:fldCharType="separate"/>
        </w:r>
        <w:r w:rsidR="001C7B90">
          <w:rPr>
            <w:noProof/>
            <w:webHidden/>
          </w:rPr>
          <w:t>3</w:t>
        </w:r>
        <w:r w:rsidR="001A7E4A">
          <w:rPr>
            <w:noProof/>
            <w:webHidden/>
          </w:rPr>
          <w:fldChar w:fldCharType="end"/>
        </w:r>
      </w:hyperlink>
    </w:p>
    <w:p w:rsidR="001A7E4A" w:rsidRDefault="00142695">
      <w:pPr>
        <w:pStyle w:val="Obsah1"/>
        <w:rPr>
          <w:rFonts w:asciiTheme="minorHAnsi" w:eastAsiaTheme="minorEastAsia" w:hAnsiTheme="minorHAnsi"/>
          <w:b w:val="0"/>
          <w:caps w:val="0"/>
          <w:noProof/>
          <w:spacing w:val="0"/>
          <w:sz w:val="22"/>
          <w:szCs w:val="22"/>
          <w:lang w:eastAsia="cs-CZ"/>
        </w:rPr>
      </w:pPr>
      <w:hyperlink w:anchor="_Toc65678195" w:history="1">
        <w:r w:rsidR="001A7E4A" w:rsidRPr="00283181">
          <w:rPr>
            <w:rStyle w:val="Hypertextovodkaz"/>
          </w:rPr>
          <w:t>4.</w:t>
        </w:r>
        <w:r w:rsidR="001A7E4A">
          <w:rPr>
            <w:rFonts w:asciiTheme="minorHAnsi" w:eastAsiaTheme="minorEastAsia" w:hAnsiTheme="minorHAnsi"/>
            <w:b w:val="0"/>
            <w:caps w:val="0"/>
            <w:noProof/>
            <w:spacing w:val="0"/>
            <w:sz w:val="22"/>
            <w:szCs w:val="22"/>
            <w:lang w:eastAsia="cs-CZ"/>
          </w:rPr>
          <w:tab/>
        </w:r>
        <w:r w:rsidR="001A7E4A" w:rsidRPr="00283181">
          <w:rPr>
            <w:rStyle w:val="Hypertextovodkaz"/>
          </w:rPr>
          <w:t>ZVLÁŠTNÍ TECHNICKÉ PODMÍNKY A POŽADAVKY NA PROVEDENÍ DÍLA</w:t>
        </w:r>
        <w:r w:rsidR="001A7E4A">
          <w:rPr>
            <w:noProof/>
            <w:webHidden/>
          </w:rPr>
          <w:tab/>
        </w:r>
        <w:r w:rsidR="001A7E4A">
          <w:rPr>
            <w:noProof/>
            <w:webHidden/>
          </w:rPr>
          <w:fldChar w:fldCharType="begin"/>
        </w:r>
        <w:r w:rsidR="001A7E4A">
          <w:rPr>
            <w:noProof/>
            <w:webHidden/>
          </w:rPr>
          <w:instrText xml:space="preserve"> PAGEREF _Toc65678195 \h </w:instrText>
        </w:r>
        <w:r w:rsidR="001A7E4A">
          <w:rPr>
            <w:noProof/>
            <w:webHidden/>
          </w:rPr>
        </w:r>
        <w:r w:rsidR="001A7E4A">
          <w:rPr>
            <w:noProof/>
            <w:webHidden/>
          </w:rPr>
          <w:fldChar w:fldCharType="separate"/>
        </w:r>
        <w:r w:rsidR="001C7B90">
          <w:rPr>
            <w:noProof/>
            <w:webHidden/>
          </w:rPr>
          <w:t>4</w:t>
        </w:r>
        <w:r w:rsidR="001A7E4A">
          <w:rPr>
            <w:noProof/>
            <w:webHidden/>
          </w:rPr>
          <w:fldChar w:fldCharType="end"/>
        </w:r>
      </w:hyperlink>
    </w:p>
    <w:p w:rsidR="001A7E4A" w:rsidRDefault="00142695">
      <w:pPr>
        <w:pStyle w:val="Obsah2"/>
        <w:rPr>
          <w:rFonts w:asciiTheme="minorHAnsi" w:eastAsiaTheme="minorEastAsia" w:hAnsiTheme="minorHAnsi"/>
          <w:noProof/>
          <w:spacing w:val="0"/>
          <w:sz w:val="22"/>
          <w:szCs w:val="22"/>
          <w:lang w:eastAsia="cs-CZ"/>
        </w:rPr>
      </w:pPr>
      <w:hyperlink w:anchor="_Toc65678196" w:history="1">
        <w:r w:rsidR="001A7E4A" w:rsidRPr="00283181">
          <w:rPr>
            <w:rStyle w:val="Hypertextovodkaz"/>
            <w:rFonts w:asciiTheme="majorHAnsi" w:hAnsiTheme="majorHAnsi"/>
          </w:rPr>
          <w:t>4.1</w:t>
        </w:r>
        <w:r w:rsidR="001A7E4A">
          <w:rPr>
            <w:rFonts w:asciiTheme="minorHAnsi" w:eastAsiaTheme="minorEastAsia" w:hAnsiTheme="minorHAnsi"/>
            <w:noProof/>
            <w:spacing w:val="0"/>
            <w:sz w:val="22"/>
            <w:szCs w:val="22"/>
            <w:lang w:eastAsia="cs-CZ"/>
          </w:rPr>
          <w:tab/>
        </w:r>
        <w:r w:rsidR="001A7E4A" w:rsidRPr="00283181">
          <w:rPr>
            <w:rStyle w:val="Hypertextovodkaz"/>
          </w:rPr>
          <w:t>Všeobecně</w:t>
        </w:r>
        <w:r w:rsidR="001A7E4A">
          <w:rPr>
            <w:noProof/>
            <w:webHidden/>
          </w:rPr>
          <w:tab/>
        </w:r>
        <w:r w:rsidR="001A7E4A">
          <w:rPr>
            <w:noProof/>
            <w:webHidden/>
          </w:rPr>
          <w:fldChar w:fldCharType="begin"/>
        </w:r>
        <w:r w:rsidR="001A7E4A">
          <w:rPr>
            <w:noProof/>
            <w:webHidden/>
          </w:rPr>
          <w:instrText xml:space="preserve"> PAGEREF _Toc65678196 \h </w:instrText>
        </w:r>
        <w:r w:rsidR="001A7E4A">
          <w:rPr>
            <w:noProof/>
            <w:webHidden/>
          </w:rPr>
        </w:r>
        <w:r w:rsidR="001A7E4A">
          <w:rPr>
            <w:noProof/>
            <w:webHidden/>
          </w:rPr>
          <w:fldChar w:fldCharType="separate"/>
        </w:r>
        <w:r w:rsidR="001C7B90">
          <w:rPr>
            <w:noProof/>
            <w:webHidden/>
          </w:rPr>
          <w:t>4</w:t>
        </w:r>
        <w:r w:rsidR="001A7E4A">
          <w:rPr>
            <w:noProof/>
            <w:webHidden/>
          </w:rPr>
          <w:fldChar w:fldCharType="end"/>
        </w:r>
      </w:hyperlink>
    </w:p>
    <w:p w:rsidR="001A7E4A" w:rsidRDefault="00142695">
      <w:pPr>
        <w:pStyle w:val="Obsah2"/>
        <w:rPr>
          <w:rFonts w:asciiTheme="minorHAnsi" w:eastAsiaTheme="minorEastAsia" w:hAnsiTheme="minorHAnsi"/>
          <w:noProof/>
          <w:spacing w:val="0"/>
          <w:sz w:val="22"/>
          <w:szCs w:val="22"/>
          <w:lang w:eastAsia="cs-CZ"/>
        </w:rPr>
      </w:pPr>
      <w:hyperlink w:anchor="_Toc65678197" w:history="1">
        <w:r w:rsidR="001A7E4A" w:rsidRPr="00283181">
          <w:rPr>
            <w:rStyle w:val="Hypertextovodkaz"/>
            <w:rFonts w:asciiTheme="majorHAnsi" w:hAnsiTheme="majorHAnsi"/>
          </w:rPr>
          <w:t>4.2</w:t>
        </w:r>
        <w:r w:rsidR="001A7E4A">
          <w:rPr>
            <w:rFonts w:asciiTheme="minorHAnsi" w:eastAsiaTheme="minorEastAsia" w:hAnsiTheme="minorHAnsi"/>
            <w:noProof/>
            <w:spacing w:val="0"/>
            <w:sz w:val="22"/>
            <w:szCs w:val="22"/>
            <w:lang w:eastAsia="cs-CZ"/>
          </w:rPr>
          <w:tab/>
        </w:r>
        <w:r w:rsidR="001A7E4A" w:rsidRPr="00283181">
          <w:rPr>
            <w:rStyle w:val="Hypertextovodkaz"/>
          </w:rPr>
          <w:t>Doklady překládané zhotovitelem</w:t>
        </w:r>
        <w:r w:rsidR="001A7E4A">
          <w:rPr>
            <w:noProof/>
            <w:webHidden/>
          </w:rPr>
          <w:tab/>
        </w:r>
        <w:r w:rsidR="001A7E4A">
          <w:rPr>
            <w:noProof/>
            <w:webHidden/>
          </w:rPr>
          <w:fldChar w:fldCharType="begin"/>
        </w:r>
        <w:r w:rsidR="001A7E4A">
          <w:rPr>
            <w:noProof/>
            <w:webHidden/>
          </w:rPr>
          <w:instrText xml:space="preserve"> PAGEREF _Toc65678197 \h </w:instrText>
        </w:r>
        <w:r w:rsidR="001A7E4A">
          <w:rPr>
            <w:noProof/>
            <w:webHidden/>
          </w:rPr>
        </w:r>
        <w:r w:rsidR="001A7E4A">
          <w:rPr>
            <w:noProof/>
            <w:webHidden/>
          </w:rPr>
          <w:fldChar w:fldCharType="separate"/>
        </w:r>
        <w:r w:rsidR="001C7B90">
          <w:rPr>
            <w:noProof/>
            <w:webHidden/>
          </w:rPr>
          <w:t>5</w:t>
        </w:r>
        <w:r w:rsidR="001A7E4A">
          <w:rPr>
            <w:noProof/>
            <w:webHidden/>
          </w:rPr>
          <w:fldChar w:fldCharType="end"/>
        </w:r>
      </w:hyperlink>
    </w:p>
    <w:p w:rsidR="001A7E4A" w:rsidRDefault="00142695">
      <w:pPr>
        <w:pStyle w:val="Obsah2"/>
        <w:rPr>
          <w:rFonts w:asciiTheme="minorHAnsi" w:eastAsiaTheme="minorEastAsia" w:hAnsiTheme="minorHAnsi"/>
          <w:noProof/>
          <w:spacing w:val="0"/>
          <w:sz w:val="22"/>
          <w:szCs w:val="22"/>
          <w:lang w:eastAsia="cs-CZ"/>
        </w:rPr>
      </w:pPr>
      <w:hyperlink w:anchor="_Toc65678198" w:history="1">
        <w:r w:rsidR="001A7E4A" w:rsidRPr="00283181">
          <w:rPr>
            <w:rStyle w:val="Hypertextovodkaz"/>
            <w:rFonts w:asciiTheme="majorHAnsi" w:hAnsiTheme="majorHAnsi"/>
          </w:rPr>
          <w:t>4.3</w:t>
        </w:r>
        <w:r w:rsidR="001A7E4A">
          <w:rPr>
            <w:rFonts w:asciiTheme="minorHAnsi" w:eastAsiaTheme="minorEastAsia" w:hAnsiTheme="minorHAnsi"/>
            <w:noProof/>
            <w:spacing w:val="0"/>
            <w:sz w:val="22"/>
            <w:szCs w:val="22"/>
            <w:lang w:eastAsia="cs-CZ"/>
          </w:rPr>
          <w:tab/>
        </w:r>
        <w:r w:rsidR="001A7E4A" w:rsidRPr="00283181">
          <w:rPr>
            <w:rStyle w:val="Hypertextovodkaz"/>
          </w:rPr>
          <w:t>Dokumentace zhotovitele pro stavbu</w:t>
        </w:r>
        <w:r w:rsidR="001A7E4A">
          <w:rPr>
            <w:noProof/>
            <w:webHidden/>
          </w:rPr>
          <w:tab/>
        </w:r>
        <w:r w:rsidR="001A7E4A">
          <w:rPr>
            <w:noProof/>
            <w:webHidden/>
          </w:rPr>
          <w:fldChar w:fldCharType="begin"/>
        </w:r>
        <w:r w:rsidR="001A7E4A">
          <w:rPr>
            <w:noProof/>
            <w:webHidden/>
          </w:rPr>
          <w:instrText xml:space="preserve"> PAGEREF _Toc65678198 \h </w:instrText>
        </w:r>
        <w:r w:rsidR="001A7E4A">
          <w:rPr>
            <w:noProof/>
            <w:webHidden/>
          </w:rPr>
        </w:r>
        <w:r w:rsidR="001A7E4A">
          <w:rPr>
            <w:noProof/>
            <w:webHidden/>
          </w:rPr>
          <w:fldChar w:fldCharType="separate"/>
        </w:r>
        <w:r w:rsidR="001C7B90">
          <w:rPr>
            <w:noProof/>
            <w:webHidden/>
          </w:rPr>
          <w:t>6</w:t>
        </w:r>
        <w:r w:rsidR="001A7E4A">
          <w:rPr>
            <w:noProof/>
            <w:webHidden/>
          </w:rPr>
          <w:fldChar w:fldCharType="end"/>
        </w:r>
      </w:hyperlink>
    </w:p>
    <w:p w:rsidR="001A7E4A" w:rsidRDefault="00142695">
      <w:pPr>
        <w:pStyle w:val="Obsah2"/>
        <w:rPr>
          <w:rFonts w:asciiTheme="minorHAnsi" w:eastAsiaTheme="minorEastAsia" w:hAnsiTheme="minorHAnsi"/>
          <w:noProof/>
          <w:spacing w:val="0"/>
          <w:sz w:val="22"/>
          <w:szCs w:val="22"/>
          <w:lang w:eastAsia="cs-CZ"/>
        </w:rPr>
      </w:pPr>
      <w:hyperlink w:anchor="_Toc65678199" w:history="1">
        <w:r w:rsidR="001A7E4A" w:rsidRPr="00283181">
          <w:rPr>
            <w:rStyle w:val="Hypertextovodkaz"/>
            <w:rFonts w:asciiTheme="majorHAnsi" w:hAnsiTheme="majorHAnsi"/>
          </w:rPr>
          <w:t>4.4</w:t>
        </w:r>
        <w:r w:rsidR="001A7E4A">
          <w:rPr>
            <w:rFonts w:asciiTheme="minorHAnsi" w:eastAsiaTheme="minorEastAsia" w:hAnsiTheme="minorHAnsi"/>
            <w:noProof/>
            <w:spacing w:val="0"/>
            <w:sz w:val="22"/>
            <w:szCs w:val="22"/>
            <w:lang w:eastAsia="cs-CZ"/>
          </w:rPr>
          <w:tab/>
        </w:r>
        <w:r w:rsidR="001A7E4A" w:rsidRPr="00283181">
          <w:rPr>
            <w:rStyle w:val="Hypertextovodkaz"/>
          </w:rPr>
          <w:t>Dokumentace skutečného provedení stavby</w:t>
        </w:r>
        <w:r w:rsidR="001A7E4A">
          <w:rPr>
            <w:noProof/>
            <w:webHidden/>
          </w:rPr>
          <w:tab/>
        </w:r>
        <w:r w:rsidR="001A7E4A">
          <w:rPr>
            <w:noProof/>
            <w:webHidden/>
          </w:rPr>
          <w:fldChar w:fldCharType="begin"/>
        </w:r>
        <w:r w:rsidR="001A7E4A">
          <w:rPr>
            <w:noProof/>
            <w:webHidden/>
          </w:rPr>
          <w:instrText xml:space="preserve"> PAGEREF _Toc65678199 \h </w:instrText>
        </w:r>
        <w:r w:rsidR="001A7E4A">
          <w:rPr>
            <w:noProof/>
            <w:webHidden/>
          </w:rPr>
        </w:r>
        <w:r w:rsidR="001A7E4A">
          <w:rPr>
            <w:noProof/>
            <w:webHidden/>
          </w:rPr>
          <w:fldChar w:fldCharType="separate"/>
        </w:r>
        <w:r w:rsidR="001C7B90">
          <w:rPr>
            <w:noProof/>
            <w:webHidden/>
          </w:rPr>
          <w:t>7</w:t>
        </w:r>
        <w:r w:rsidR="001A7E4A">
          <w:rPr>
            <w:noProof/>
            <w:webHidden/>
          </w:rPr>
          <w:fldChar w:fldCharType="end"/>
        </w:r>
      </w:hyperlink>
    </w:p>
    <w:p w:rsidR="001A7E4A" w:rsidRDefault="00142695">
      <w:pPr>
        <w:pStyle w:val="Obsah2"/>
        <w:rPr>
          <w:rFonts w:asciiTheme="minorHAnsi" w:eastAsiaTheme="minorEastAsia" w:hAnsiTheme="minorHAnsi"/>
          <w:noProof/>
          <w:spacing w:val="0"/>
          <w:sz w:val="22"/>
          <w:szCs w:val="22"/>
          <w:lang w:eastAsia="cs-CZ"/>
        </w:rPr>
      </w:pPr>
      <w:hyperlink w:anchor="_Toc65678200" w:history="1">
        <w:r w:rsidR="001A7E4A" w:rsidRPr="00283181">
          <w:rPr>
            <w:rStyle w:val="Hypertextovodkaz"/>
            <w:rFonts w:asciiTheme="majorHAnsi" w:hAnsiTheme="majorHAnsi"/>
          </w:rPr>
          <w:t>4.5</w:t>
        </w:r>
        <w:r w:rsidR="001A7E4A">
          <w:rPr>
            <w:rFonts w:asciiTheme="minorHAnsi" w:eastAsiaTheme="minorEastAsia" w:hAnsiTheme="minorHAnsi"/>
            <w:noProof/>
            <w:spacing w:val="0"/>
            <w:sz w:val="22"/>
            <w:szCs w:val="22"/>
            <w:lang w:eastAsia="cs-CZ"/>
          </w:rPr>
          <w:tab/>
        </w:r>
        <w:r w:rsidR="001A7E4A" w:rsidRPr="00283181">
          <w:rPr>
            <w:rStyle w:val="Hypertextovodkaz"/>
          </w:rPr>
          <w:t>Životní prostředí a nakládání s odpady</w:t>
        </w:r>
        <w:r w:rsidR="001A7E4A">
          <w:rPr>
            <w:noProof/>
            <w:webHidden/>
          </w:rPr>
          <w:tab/>
        </w:r>
        <w:r w:rsidR="001A7E4A">
          <w:rPr>
            <w:noProof/>
            <w:webHidden/>
          </w:rPr>
          <w:fldChar w:fldCharType="begin"/>
        </w:r>
        <w:r w:rsidR="001A7E4A">
          <w:rPr>
            <w:noProof/>
            <w:webHidden/>
          </w:rPr>
          <w:instrText xml:space="preserve"> PAGEREF _Toc65678200 \h </w:instrText>
        </w:r>
        <w:r w:rsidR="001A7E4A">
          <w:rPr>
            <w:noProof/>
            <w:webHidden/>
          </w:rPr>
        </w:r>
        <w:r w:rsidR="001A7E4A">
          <w:rPr>
            <w:noProof/>
            <w:webHidden/>
          </w:rPr>
          <w:fldChar w:fldCharType="separate"/>
        </w:r>
        <w:r w:rsidR="001C7B90">
          <w:rPr>
            <w:noProof/>
            <w:webHidden/>
          </w:rPr>
          <w:t>7</w:t>
        </w:r>
        <w:r w:rsidR="001A7E4A">
          <w:rPr>
            <w:noProof/>
            <w:webHidden/>
          </w:rPr>
          <w:fldChar w:fldCharType="end"/>
        </w:r>
      </w:hyperlink>
    </w:p>
    <w:p w:rsidR="001A7E4A" w:rsidRDefault="00142695">
      <w:pPr>
        <w:pStyle w:val="Obsah1"/>
        <w:rPr>
          <w:rFonts w:asciiTheme="minorHAnsi" w:eastAsiaTheme="minorEastAsia" w:hAnsiTheme="minorHAnsi"/>
          <w:b w:val="0"/>
          <w:caps w:val="0"/>
          <w:noProof/>
          <w:spacing w:val="0"/>
          <w:sz w:val="22"/>
          <w:szCs w:val="22"/>
          <w:lang w:eastAsia="cs-CZ"/>
        </w:rPr>
      </w:pPr>
      <w:hyperlink w:anchor="_Toc65678201" w:history="1">
        <w:r w:rsidR="001A7E4A" w:rsidRPr="00283181">
          <w:rPr>
            <w:rStyle w:val="Hypertextovodkaz"/>
          </w:rPr>
          <w:t>5.</w:t>
        </w:r>
        <w:r w:rsidR="001A7E4A">
          <w:rPr>
            <w:rFonts w:asciiTheme="minorHAnsi" w:eastAsiaTheme="minorEastAsia" w:hAnsiTheme="minorHAnsi"/>
            <w:b w:val="0"/>
            <w:caps w:val="0"/>
            <w:noProof/>
            <w:spacing w:val="0"/>
            <w:sz w:val="22"/>
            <w:szCs w:val="22"/>
            <w:lang w:eastAsia="cs-CZ"/>
          </w:rPr>
          <w:tab/>
        </w:r>
        <w:r w:rsidR="001A7E4A" w:rsidRPr="00283181">
          <w:rPr>
            <w:rStyle w:val="Hypertextovodkaz"/>
          </w:rPr>
          <w:t>ORGANIZACE VÝSTAVBY, VÝLUKY</w:t>
        </w:r>
        <w:r w:rsidR="001A7E4A">
          <w:rPr>
            <w:noProof/>
            <w:webHidden/>
          </w:rPr>
          <w:tab/>
        </w:r>
        <w:r w:rsidR="001A7E4A">
          <w:rPr>
            <w:noProof/>
            <w:webHidden/>
          </w:rPr>
          <w:fldChar w:fldCharType="begin"/>
        </w:r>
        <w:r w:rsidR="001A7E4A">
          <w:rPr>
            <w:noProof/>
            <w:webHidden/>
          </w:rPr>
          <w:instrText xml:space="preserve"> PAGEREF _Toc65678201 \h </w:instrText>
        </w:r>
        <w:r w:rsidR="001A7E4A">
          <w:rPr>
            <w:noProof/>
            <w:webHidden/>
          </w:rPr>
        </w:r>
        <w:r w:rsidR="001A7E4A">
          <w:rPr>
            <w:noProof/>
            <w:webHidden/>
          </w:rPr>
          <w:fldChar w:fldCharType="separate"/>
        </w:r>
        <w:r w:rsidR="001C7B90">
          <w:rPr>
            <w:noProof/>
            <w:webHidden/>
          </w:rPr>
          <w:t>7</w:t>
        </w:r>
        <w:r w:rsidR="001A7E4A">
          <w:rPr>
            <w:noProof/>
            <w:webHidden/>
          </w:rPr>
          <w:fldChar w:fldCharType="end"/>
        </w:r>
      </w:hyperlink>
    </w:p>
    <w:p w:rsidR="001A7E4A" w:rsidRDefault="00142695">
      <w:pPr>
        <w:pStyle w:val="Obsah1"/>
        <w:rPr>
          <w:rFonts w:asciiTheme="minorHAnsi" w:eastAsiaTheme="minorEastAsia" w:hAnsiTheme="minorHAnsi"/>
          <w:b w:val="0"/>
          <w:caps w:val="0"/>
          <w:noProof/>
          <w:spacing w:val="0"/>
          <w:sz w:val="22"/>
          <w:szCs w:val="22"/>
          <w:lang w:eastAsia="cs-CZ"/>
        </w:rPr>
      </w:pPr>
      <w:hyperlink w:anchor="_Toc65678202" w:history="1">
        <w:r w:rsidR="001A7E4A" w:rsidRPr="00283181">
          <w:rPr>
            <w:rStyle w:val="Hypertextovodkaz"/>
          </w:rPr>
          <w:t>6.</w:t>
        </w:r>
        <w:r w:rsidR="001A7E4A">
          <w:rPr>
            <w:rFonts w:asciiTheme="minorHAnsi" w:eastAsiaTheme="minorEastAsia" w:hAnsiTheme="minorHAnsi"/>
            <w:b w:val="0"/>
            <w:caps w:val="0"/>
            <w:noProof/>
            <w:spacing w:val="0"/>
            <w:sz w:val="22"/>
            <w:szCs w:val="22"/>
            <w:lang w:eastAsia="cs-CZ"/>
          </w:rPr>
          <w:tab/>
        </w:r>
        <w:r w:rsidR="001A7E4A" w:rsidRPr="00283181">
          <w:rPr>
            <w:rStyle w:val="Hypertextovodkaz"/>
          </w:rPr>
          <w:t>SOUVISEJÍCÍ DOKUMENTY A PŘEDPISY</w:t>
        </w:r>
        <w:r w:rsidR="001A7E4A">
          <w:rPr>
            <w:noProof/>
            <w:webHidden/>
          </w:rPr>
          <w:tab/>
        </w:r>
        <w:r w:rsidR="001A7E4A">
          <w:rPr>
            <w:noProof/>
            <w:webHidden/>
          </w:rPr>
          <w:fldChar w:fldCharType="begin"/>
        </w:r>
        <w:r w:rsidR="001A7E4A">
          <w:rPr>
            <w:noProof/>
            <w:webHidden/>
          </w:rPr>
          <w:instrText xml:space="preserve"> PAGEREF _Toc65678202 \h </w:instrText>
        </w:r>
        <w:r w:rsidR="001A7E4A">
          <w:rPr>
            <w:noProof/>
            <w:webHidden/>
          </w:rPr>
        </w:r>
        <w:r w:rsidR="001A7E4A">
          <w:rPr>
            <w:noProof/>
            <w:webHidden/>
          </w:rPr>
          <w:fldChar w:fldCharType="separate"/>
        </w:r>
        <w:r w:rsidR="001C7B90">
          <w:rPr>
            <w:noProof/>
            <w:webHidden/>
          </w:rPr>
          <w:t>8</w:t>
        </w:r>
        <w:r w:rsidR="001A7E4A">
          <w:rPr>
            <w:noProof/>
            <w:webHidden/>
          </w:rPr>
          <w:fldChar w:fldCharType="end"/>
        </w:r>
      </w:hyperlink>
    </w:p>
    <w:p w:rsidR="001A7E4A" w:rsidRDefault="00142695">
      <w:pPr>
        <w:pStyle w:val="Obsah1"/>
        <w:rPr>
          <w:rFonts w:asciiTheme="minorHAnsi" w:eastAsiaTheme="minorEastAsia" w:hAnsiTheme="minorHAnsi"/>
          <w:b w:val="0"/>
          <w:caps w:val="0"/>
          <w:noProof/>
          <w:spacing w:val="0"/>
          <w:sz w:val="22"/>
          <w:szCs w:val="22"/>
          <w:lang w:eastAsia="cs-CZ"/>
        </w:rPr>
      </w:pPr>
      <w:hyperlink w:anchor="_Toc65678203" w:history="1">
        <w:r w:rsidR="001A7E4A" w:rsidRPr="00283181">
          <w:rPr>
            <w:rStyle w:val="Hypertextovodkaz"/>
          </w:rPr>
          <w:t>7.</w:t>
        </w:r>
        <w:r w:rsidR="001A7E4A">
          <w:rPr>
            <w:rFonts w:asciiTheme="minorHAnsi" w:eastAsiaTheme="minorEastAsia" w:hAnsiTheme="minorHAnsi"/>
            <w:b w:val="0"/>
            <w:caps w:val="0"/>
            <w:noProof/>
            <w:spacing w:val="0"/>
            <w:sz w:val="22"/>
            <w:szCs w:val="22"/>
            <w:lang w:eastAsia="cs-CZ"/>
          </w:rPr>
          <w:tab/>
        </w:r>
        <w:r w:rsidR="001A7E4A" w:rsidRPr="00283181">
          <w:rPr>
            <w:rStyle w:val="Hypertextovodkaz"/>
          </w:rPr>
          <w:t>PŘÍLOHY</w:t>
        </w:r>
        <w:r w:rsidR="001A7E4A">
          <w:rPr>
            <w:noProof/>
            <w:webHidden/>
          </w:rPr>
          <w:tab/>
        </w:r>
        <w:r w:rsidR="001A7E4A">
          <w:rPr>
            <w:noProof/>
            <w:webHidden/>
          </w:rPr>
          <w:fldChar w:fldCharType="begin"/>
        </w:r>
        <w:r w:rsidR="001A7E4A">
          <w:rPr>
            <w:noProof/>
            <w:webHidden/>
          </w:rPr>
          <w:instrText xml:space="preserve"> PAGEREF _Toc65678203 \h </w:instrText>
        </w:r>
        <w:r w:rsidR="001A7E4A">
          <w:rPr>
            <w:noProof/>
            <w:webHidden/>
          </w:rPr>
        </w:r>
        <w:r w:rsidR="001A7E4A">
          <w:rPr>
            <w:noProof/>
            <w:webHidden/>
          </w:rPr>
          <w:fldChar w:fldCharType="separate"/>
        </w:r>
        <w:r w:rsidR="001C7B90">
          <w:rPr>
            <w:noProof/>
            <w:webHidden/>
          </w:rPr>
          <w:t>8</w:t>
        </w:r>
        <w:r w:rsidR="001A7E4A">
          <w:rPr>
            <w:noProof/>
            <w:webHidden/>
          </w:rPr>
          <w:fldChar w:fldCharType="end"/>
        </w:r>
      </w:hyperlink>
    </w:p>
    <w:p w:rsidR="0069470F" w:rsidRDefault="00BD7E91" w:rsidP="00476F2F">
      <w:pPr>
        <w:pStyle w:val="Textbezodsazen"/>
      </w:pPr>
      <w:r>
        <w:fldChar w:fldCharType="end"/>
      </w:r>
    </w:p>
    <w:p w:rsidR="00476F2F" w:rsidRDefault="00476F2F" w:rsidP="00476F2F">
      <w:pPr>
        <w:pStyle w:val="Textbezodsazen"/>
      </w:pPr>
    </w:p>
    <w:p w:rsidR="0069470F" w:rsidRDefault="0069470F" w:rsidP="005D7A71">
      <w:pPr>
        <w:pStyle w:val="Nadpisbezsl1-1"/>
        <w:outlineLvl w:val="0"/>
      </w:pPr>
      <w:bookmarkStart w:id="1" w:name="_Toc65678187"/>
      <w:r>
        <w:t>SEZNAM ZKRATEK</w:t>
      </w:r>
      <w:bookmarkEnd w:id="1"/>
    </w:p>
    <w:p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rsidTr="00F23844">
        <w:tc>
          <w:tcPr>
            <w:tcW w:w="1250" w:type="dxa"/>
            <w:tcMar>
              <w:top w:w="28" w:type="dxa"/>
              <w:left w:w="0" w:type="dxa"/>
              <w:bottom w:w="28" w:type="dxa"/>
              <w:right w:w="0" w:type="dxa"/>
            </w:tcMar>
          </w:tcPr>
          <w:p w:rsidR="00E01EC2" w:rsidRDefault="00E01EC2" w:rsidP="00F23844">
            <w:pPr>
              <w:pStyle w:val="Zkratky1"/>
            </w:pPr>
            <w:r>
              <w:t xml:space="preserve">SŽDC </w:t>
            </w:r>
            <w:r>
              <w:tab/>
            </w:r>
          </w:p>
        </w:tc>
        <w:tc>
          <w:tcPr>
            <w:tcW w:w="7452" w:type="dxa"/>
            <w:tcMar>
              <w:top w:w="28" w:type="dxa"/>
              <w:left w:w="0" w:type="dxa"/>
              <w:bottom w:w="28" w:type="dxa"/>
              <w:right w:w="0" w:type="dxa"/>
            </w:tcMar>
          </w:tcPr>
          <w:p w:rsidR="00E01EC2" w:rsidRDefault="00E01EC2" w:rsidP="007D64DE">
            <w:pPr>
              <w:pStyle w:val="Zkratky2"/>
            </w:pPr>
            <w:r>
              <w:t>Správa železniční dopravní cesty, státní organizace</w:t>
            </w:r>
          </w:p>
        </w:tc>
      </w:tr>
      <w:tr w:rsidR="0069470F" w:rsidRPr="00AD0C7B" w:rsidTr="00F23844">
        <w:tc>
          <w:tcPr>
            <w:tcW w:w="1250" w:type="dxa"/>
            <w:tcMar>
              <w:top w:w="28" w:type="dxa"/>
              <w:left w:w="0" w:type="dxa"/>
              <w:bottom w:w="28" w:type="dxa"/>
              <w:right w:w="0" w:type="dxa"/>
            </w:tcMar>
          </w:tcPr>
          <w:p w:rsidR="0069470F" w:rsidRPr="00AD0C7B" w:rsidRDefault="008F71EF" w:rsidP="00F23844">
            <w:pPr>
              <w:pStyle w:val="Zkratky1"/>
            </w:pPr>
            <w:r>
              <w:t xml:space="preserve">ESD </w:t>
            </w:r>
            <w:r>
              <w:tab/>
            </w:r>
          </w:p>
        </w:tc>
        <w:tc>
          <w:tcPr>
            <w:tcW w:w="7452" w:type="dxa"/>
            <w:tcMar>
              <w:top w:w="28" w:type="dxa"/>
              <w:left w:w="0" w:type="dxa"/>
              <w:bottom w:w="28" w:type="dxa"/>
              <w:right w:w="0" w:type="dxa"/>
            </w:tcMar>
          </w:tcPr>
          <w:p w:rsidR="0069470F" w:rsidRPr="006115D3" w:rsidRDefault="008F71EF" w:rsidP="007D64DE">
            <w:pPr>
              <w:pStyle w:val="Zkratky2"/>
            </w:pPr>
            <w:r>
              <w:t>Elektronický stavební deník</w:t>
            </w:r>
          </w:p>
        </w:tc>
      </w:tr>
      <w:tr w:rsidR="0006051F" w:rsidRPr="00AD0C7B" w:rsidTr="00FB6E30">
        <w:tc>
          <w:tcPr>
            <w:tcW w:w="1250" w:type="dxa"/>
            <w:tcMar>
              <w:top w:w="28" w:type="dxa"/>
              <w:left w:w="0" w:type="dxa"/>
              <w:bottom w:w="28" w:type="dxa"/>
              <w:right w:w="0" w:type="dxa"/>
            </w:tcMar>
          </w:tcPr>
          <w:p w:rsidR="0006051F" w:rsidRPr="00AD0C7B" w:rsidRDefault="0006051F" w:rsidP="00FB6E30">
            <w:pPr>
              <w:pStyle w:val="Zkratky1"/>
            </w:pPr>
            <w:r w:rsidRPr="00802EE1">
              <w:t>RFID</w:t>
            </w:r>
            <w:r>
              <w:t xml:space="preserve"> </w:t>
            </w:r>
            <w:r>
              <w:tab/>
            </w:r>
          </w:p>
        </w:tc>
        <w:tc>
          <w:tcPr>
            <w:tcW w:w="7452" w:type="dxa"/>
            <w:tcMar>
              <w:top w:w="28" w:type="dxa"/>
              <w:left w:w="0" w:type="dxa"/>
              <w:bottom w:w="28" w:type="dxa"/>
              <w:right w:w="0" w:type="dxa"/>
            </w:tcMar>
          </w:tcPr>
          <w:p w:rsidR="0006051F" w:rsidRPr="006115D3" w:rsidRDefault="0006051F" w:rsidP="00FB6E30">
            <w:pPr>
              <w:pStyle w:val="Zkratky2"/>
            </w:pPr>
            <w:proofErr w:type="spellStart"/>
            <w:r w:rsidRPr="00ED6FC2">
              <w:t>Radio</w:t>
            </w:r>
            <w:proofErr w:type="spellEnd"/>
            <w:r w:rsidRPr="00ED6FC2">
              <w:t xml:space="preserve"> </w:t>
            </w:r>
            <w:proofErr w:type="spellStart"/>
            <w:r w:rsidRPr="00ED6FC2">
              <w:t>Frequency</w:t>
            </w:r>
            <w:proofErr w:type="spellEnd"/>
            <w:r w:rsidRPr="00ED6FC2">
              <w:t xml:space="preserve"> </w:t>
            </w:r>
            <w:proofErr w:type="spellStart"/>
            <w:r w:rsidRPr="00ED6FC2">
              <w:t>Identification</w:t>
            </w:r>
            <w:proofErr w:type="spellEnd"/>
            <w:r w:rsidRPr="00ED6FC2">
              <w:t xml:space="preserve"> - identifikace na rádiové frekvenci</w:t>
            </w:r>
          </w:p>
        </w:tc>
      </w:tr>
      <w:tr w:rsidR="0069470F" w:rsidRPr="00AD0C7B" w:rsidTr="00F23844">
        <w:tc>
          <w:tcPr>
            <w:tcW w:w="1250" w:type="dxa"/>
            <w:tcMar>
              <w:top w:w="28" w:type="dxa"/>
              <w:left w:w="0" w:type="dxa"/>
              <w:bottom w:w="28" w:type="dxa"/>
              <w:right w:w="0" w:type="dxa"/>
            </w:tcMar>
          </w:tcPr>
          <w:p w:rsidR="0069470F" w:rsidRPr="00AD0C7B" w:rsidRDefault="0069470F" w:rsidP="00F23844">
            <w:pPr>
              <w:pStyle w:val="Zkratky1"/>
            </w:pPr>
          </w:p>
        </w:tc>
        <w:tc>
          <w:tcPr>
            <w:tcW w:w="7452" w:type="dxa"/>
            <w:tcMar>
              <w:top w:w="28" w:type="dxa"/>
              <w:left w:w="0" w:type="dxa"/>
              <w:bottom w:w="28" w:type="dxa"/>
              <w:right w:w="0" w:type="dxa"/>
            </w:tcMar>
          </w:tcPr>
          <w:p w:rsidR="0069470F" w:rsidRPr="006115D3" w:rsidRDefault="0069470F" w:rsidP="007D64DE">
            <w:pPr>
              <w:pStyle w:val="Zkratky2"/>
            </w:pPr>
          </w:p>
        </w:tc>
      </w:tr>
      <w:tr w:rsidR="0069470F" w:rsidRPr="00AD0C7B" w:rsidTr="00F23844">
        <w:tc>
          <w:tcPr>
            <w:tcW w:w="1250" w:type="dxa"/>
            <w:tcMar>
              <w:top w:w="28" w:type="dxa"/>
              <w:left w:w="0" w:type="dxa"/>
              <w:bottom w:w="28" w:type="dxa"/>
              <w:right w:w="0" w:type="dxa"/>
            </w:tcMar>
          </w:tcPr>
          <w:p w:rsidR="0069470F" w:rsidRPr="00AD0C7B" w:rsidRDefault="0069470F" w:rsidP="007E27B9">
            <w:pPr>
              <w:pStyle w:val="Zkratky1"/>
            </w:pPr>
          </w:p>
        </w:tc>
        <w:tc>
          <w:tcPr>
            <w:tcW w:w="7452" w:type="dxa"/>
            <w:tcMar>
              <w:top w:w="28" w:type="dxa"/>
              <w:left w:w="0" w:type="dxa"/>
              <w:bottom w:w="28" w:type="dxa"/>
              <w:right w:w="0" w:type="dxa"/>
            </w:tcMar>
          </w:tcPr>
          <w:p w:rsidR="0069470F" w:rsidRPr="006115D3" w:rsidRDefault="0069470F" w:rsidP="007D64DE">
            <w:pPr>
              <w:pStyle w:val="Zkratky2"/>
            </w:pPr>
          </w:p>
        </w:tc>
      </w:tr>
      <w:tr w:rsidR="007E27B9" w:rsidRPr="00AD0C7B" w:rsidTr="00F23844">
        <w:tc>
          <w:tcPr>
            <w:tcW w:w="1250" w:type="dxa"/>
            <w:tcMar>
              <w:top w:w="28" w:type="dxa"/>
              <w:left w:w="0" w:type="dxa"/>
              <w:bottom w:w="28" w:type="dxa"/>
              <w:right w:w="0" w:type="dxa"/>
            </w:tcMar>
          </w:tcPr>
          <w:p w:rsidR="007E27B9" w:rsidRDefault="007E27B9" w:rsidP="007E27B9">
            <w:pPr>
              <w:pStyle w:val="Zkratky1"/>
            </w:pPr>
          </w:p>
        </w:tc>
        <w:tc>
          <w:tcPr>
            <w:tcW w:w="7452" w:type="dxa"/>
            <w:tcMar>
              <w:top w:w="28" w:type="dxa"/>
              <w:left w:w="0" w:type="dxa"/>
              <w:bottom w:w="28" w:type="dxa"/>
              <w:right w:w="0" w:type="dxa"/>
            </w:tcMar>
          </w:tcPr>
          <w:p w:rsidR="007E27B9" w:rsidRPr="006115D3" w:rsidRDefault="007E27B9" w:rsidP="007D64DE">
            <w:pPr>
              <w:pStyle w:val="Zkratky2"/>
            </w:pPr>
          </w:p>
        </w:tc>
      </w:tr>
      <w:tr w:rsidR="007E27B9" w:rsidRPr="00AD0C7B" w:rsidTr="00F23844">
        <w:tc>
          <w:tcPr>
            <w:tcW w:w="1250" w:type="dxa"/>
            <w:tcMar>
              <w:top w:w="28" w:type="dxa"/>
              <w:left w:w="0" w:type="dxa"/>
              <w:bottom w:w="28" w:type="dxa"/>
              <w:right w:w="0" w:type="dxa"/>
            </w:tcMar>
          </w:tcPr>
          <w:p w:rsidR="007E27B9" w:rsidRDefault="007E27B9" w:rsidP="00F23844">
            <w:pPr>
              <w:pStyle w:val="Zkratky1"/>
            </w:pPr>
          </w:p>
        </w:tc>
        <w:tc>
          <w:tcPr>
            <w:tcW w:w="7452" w:type="dxa"/>
            <w:tcMar>
              <w:top w:w="28" w:type="dxa"/>
              <w:left w:w="0" w:type="dxa"/>
              <w:bottom w:w="28" w:type="dxa"/>
              <w:right w:w="0" w:type="dxa"/>
            </w:tcMar>
          </w:tcPr>
          <w:p w:rsidR="007E27B9" w:rsidRPr="006115D3" w:rsidRDefault="007E27B9" w:rsidP="007D64DE">
            <w:pPr>
              <w:pStyle w:val="Zkratky2"/>
            </w:pPr>
          </w:p>
        </w:tc>
      </w:tr>
      <w:tr w:rsidR="007E27B9" w:rsidRPr="00AD0C7B" w:rsidTr="00F23844">
        <w:tc>
          <w:tcPr>
            <w:tcW w:w="1250" w:type="dxa"/>
            <w:tcMar>
              <w:top w:w="28" w:type="dxa"/>
              <w:left w:w="0" w:type="dxa"/>
              <w:bottom w:w="28" w:type="dxa"/>
              <w:right w:w="0" w:type="dxa"/>
            </w:tcMar>
          </w:tcPr>
          <w:p w:rsidR="007E27B9" w:rsidRDefault="007E27B9" w:rsidP="00F23844">
            <w:pPr>
              <w:pStyle w:val="Zkratky1"/>
            </w:pPr>
          </w:p>
        </w:tc>
        <w:tc>
          <w:tcPr>
            <w:tcW w:w="7452" w:type="dxa"/>
            <w:tcMar>
              <w:top w:w="28" w:type="dxa"/>
              <w:left w:w="0" w:type="dxa"/>
              <w:bottom w:w="28" w:type="dxa"/>
              <w:right w:w="0" w:type="dxa"/>
            </w:tcMar>
          </w:tcPr>
          <w:p w:rsidR="007E27B9" w:rsidRPr="006115D3" w:rsidRDefault="007E27B9" w:rsidP="007D64DE">
            <w:pPr>
              <w:pStyle w:val="Zkratky2"/>
            </w:pPr>
          </w:p>
        </w:tc>
      </w:tr>
      <w:tr w:rsidR="007E27B9" w:rsidRPr="00AD0C7B" w:rsidTr="00F23844">
        <w:tc>
          <w:tcPr>
            <w:tcW w:w="1250" w:type="dxa"/>
            <w:tcMar>
              <w:top w:w="28" w:type="dxa"/>
              <w:left w:w="0" w:type="dxa"/>
              <w:bottom w:w="28" w:type="dxa"/>
              <w:right w:w="0" w:type="dxa"/>
            </w:tcMar>
          </w:tcPr>
          <w:p w:rsidR="007E27B9" w:rsidRDefault="007E27B9" w:rsidP="00F23844">
            <w:pPr>
              <w:pStyle w:val="Zkratky1"/>
            </w:pPr>
          </w:p>
        </w:tc>
        <w:tc>
          <w:tcPr>
            <w:tcW w:w="7452" w:type="dxa"/>
            <w:tcMar>
              <w:top w:w="28" w:type="dxa"/>
              <w:left w:w="0" w:type="dxa"/>
              <w:bottom w:w="28" w:type="dxa"/>
              <w:right w:w="0" w:type="dxa"/>
            </w:tcMar>
          </w:tcPr>
          <w:p w:rsidR="007E27B9" w:rsidRPr="006115D3" w:rsidRDefault="007E27B9" w:rsidP="007D64DE">
            <w:pPr>
              <w:pStyle w:val="Zkratky2"/>
            </w:pPr>
          </w:p>
        </w:tc>
      </w:tr>
    </w:tbl>
    <w:p w:rsidR="0069470F" w:rsidRDefault="0069470F" w:rsidP="00476F2F">
      <w:pPr>
        <w:pStyle w:val="Textbezodsazen"/>
      </w:pPr>
    </w:p>
    <w:p w:rsidR="00AD0C7B" w:rsidRDefault="00AD0C7B">
      <w:r>
        <w:br w:type="page"/>
      </w:r>
    </w:p>
    <w:p w:rsidR="0069470F" w:rsidRDefault="0069470F" w:rsidP="0069470F">
      <w:pPr>
        <w:pStyle w:val="Nadpis2-1"/>
      </w:pPr>
      <w:bookmarkStart w:id="2" w:name="_Toc7077108"/>
      <w:bookmarkStart w:id="3" w:name="_Toc65678188"/>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5678189"/>
      <w:r>
        <w:t>Účel a rozsah předmětu Díla</w:t>
      </w:r>
      <w:bookmarkEnd w:id="4"/>
      <w:bookmarkEnd w:id="5"/>
    </w:p>
    <w:p w:rsidR="001569AD" w:rsidRDefault="001569AD" w:rsidP="001569AD">
      <w:pPr>
        <w:pStyle w:val="Text2-1"/>
      </w:pPr>
      <w:r>
        <w:t xml:space="preserve">Předmětem díla je zhotovení stavby „Zřízení výhybny Bartoušov“ jejímž cílem je </w:t>
      </w:r>
      <w:r w:rsidRPr="00965798">
        <w:t>zřízení nové konfigurace kolejiště a příslušného zařízení, které nově umožní křižování vlaků osobní dopravy ve stávají</w:t>
      </w:r>
      <w:r>
        <w:t>cí hlásce, nákladišti Bartoušov</w:t>
      </w:r>
      <w:r w:rsidRPr="00965798">
        <w:t>. Základní motivací infrastrukturních úprav je přesun křižování osobních vlaků z</w:t>
      </w:r>
      <w:r>
        <w:t>e</w:t>
      </w:r>
      <w:r w:rsidRPr="00965798">
        <w:t xml:space="preserve"> žst. Kop</w:t>
      </w:r>
      <w:r>
        <w:t>idlno do výhybny</w:t>
      </w:r>
      <w:r w:rsidRPr="00965798">
        <w:t xml:space="preserve"> Bartoušov</w:t>
      </w:r>
      <w:r>
        <w:t xml:space="preserve">, v jejímž obvodu bude zřízena zastávka, která bude nově přejmenována na Žitětín. Přesunem křižování bude výrazně zkrácen pobyt </w:t>
      </w:r>
      <w:r w:rsidRPr="00965798">
        <w:t xml:space="preserve">v žst. Kopidlno nečekáním na </w:t>
      </w:r>
      <w:r>
        <w:t>protijedoucí vlak. Jízdní doba</w:t>
      </w:r>
      <w:r w:rsidRPr="00965798">
        <w:t xml:space="preserve"> mezi žst</w:t>
      </w:r>
      <w:r>
        <w:t xml:space="preserve">. Jičín a žst. Nymburk bude zkrácena o 10 až 13 minut, dle směru a typu vozidla. </w:t>
      </w:r>
      <w:r w:rsidRPr="00965798">
        <w:t>Dojde tak k významnému zefektivnění a zatraktivnění stávající železniční osobní dopravy, které bude mít pozitivní vliv i na další navazující spoje v rámci Královéhradeckého, Libereckéh</w:t>
      </w:r>
      <w:r>
        <w:t>o a Středočeského kraje.</w:t>
      </w:r>
    </w:p>
    <w:p w:rsidR="00403EDC" w:rsidRPr="00DB4332" w:rsidRDefault="00403EDC" w:rsidP="00403EDC">
      <w:pPr>
        <w:pStyle w:val="Text2-1"/>
      </w:pPr>
      <w:r w:rsidRPr="00DB4332">
        <w:t>Rozsah Díla „</w:t>
      </w:r>
      <w:r>
        <w:t>Zřízení výhybny Bartoušov</w:t>
      </w:r>
      <w:r w:rsidRPr="00DB4332">
        <w:t xml:space="preserve">“ je </w:t>
      </w:r>
      <w:r>
        <w:t>zhotovení stavby, vyhotovení realizační dokumentace, dokumentace skutečného provedení stavby</w:t>
      </w:r>
    </w:p>
    <w:p w:rsidR="00403EDC" w:rsidRPr="00403EDC" w:rsidRDefault="00403EDC" w:rsidP="00403EDC">
      <w:pPr>
        <w:pStyle w:val="Text2-1"/>
      </w:pPr>
      <w:r w:rsidRPr="00403EDC">
        <w:t xml:space="preserve">Součástí díla je i zajištění publicity stavby spolufinancované Evropskou unií v rámci Operačního programu Doprava, </w:t>
      </w:r>
      <w:proofErr w:type="gramStart"/>
      <w:r w:rsidRPr="00403EDC">
        <w:t xml:space="preserve">viz </w:t>
      </w:r>
      <w:r w:rsidRPr="00403EDC">
        <w:fldChar w:fldCharType="begin"/>
      </w:r>
      <w:r w:rsidRPr="00403EDC">
        <w:instrText xml:space="preserve"> REF _Ref62138603 \r \h  \* MERGEFORMAT </w:instrText>
      </w:r>
      <w:r w:rsidRPr="00403EDC">
        <w:fldChar w:fldCharType="separate"/>
      </w:r>
      <w:r w:rsidRPr="00403EDC">
        <w:t>4.25</w:t>
      </w:r>
      <w:proofErr w:type="gramEnd"/>
      <w:r w:rsidRPr="00403EDC">
        <w:fldChar w:fldCharType="end"/>
      </w:r>
      <w:r w:rsidRPr="00403EDC">
        <w:t xml:space="preserve"> Publicita stavby spolufinancované Evropskou unii. Rozsah tohoto plnění si zadavatel vyhrazuje jako změnu závazku ze smlouvy v souladu s ustanovením § 100 odst. 1 ZZVZ. Plnění bude Zhotovitel realizovat na základě pokynu Správce stavby.</w:t>
      </w:r>
    </w:p>
    <w:p w:rsidR="00403EDC" w:rsidRPr="00DB4332" w:rsidRDefault="00403EDC" w:rsidP="00403EDC">
      <w:pPr>
        <w:pStyle w:val="Text2-1"/>
      </w:pPr>
      <w:r w:rsidRPr="00DB4332">
        <w:t>Rozsah Díla „</w:t>
      </w:r>
      <w:r>
        <w:t>Zřízení výhybny Bartoušov</w:t>
      </w:r>
      <w:r w:rsidRPr="00DB4332">
        <w:t xml:space="preserve">“ je </w:t>
      </w:r>
      <w:r>
        <w:t>zhotovení stavby, vyhotovení realizační dokumentace, dokumentace skutečného provedení stavby.</w:t>
      </w:r>
    </w:p>
    <w:p w:rsidR="0069470F" w:rsidRDefault="0069470F" w:rsidP="0069470F">
      <w:pPr>
        <w:pStyle w:val="Nadpis2-2"/>
      </w:pPr>
      <w:bookmarkStart w:id="6" w:name="_Toc7077110"/>
      <w:bookmarkStart w:id="7" w:name="_Toc65678190"/>
      <w:r>
        <w:t>Umístění stavby</w:t>
      </w:r>
      <w:bookmarkEnd w:id="6"/>
      <w:bookmarkEnd w:id="7"/>
    </w:p>
    <w:p w:rsidR="00403EDC" w:rsidRDefault="00403EDC" w:rsidP="00403EDC">
      <w:pPr>
        <w:pStyle w:val="Text2-1"/>
      </w:pPr>
      <w:r>
        <w:t>Stavba bude probíhat na regionální trati dle knižního jízdního řádu číslo 061 Nymburk – Jičín v tratovém úseku žst. Jičín – žst. Kopidlno v</w:t>
      </w:r>
      <w:r w:rsidRPr="00965798">
        <w:t xml:space="preserve"> </w:t>
      </w:r>
      <w:r>
        <w:t>km 41,433 -  25,500 a na celostátní trati dle knižního jízdního řádu číslo 041 Hradec Králové - Jičín</w:t>
      </w:r>
      <w:r w:rsidRPr="00965798">
        <w:t xml:space="preserve"> - Turnov - </w:t>
      </w:r>
      <w:r>
        <w:t xml:space="preserve"> v železniční stanici Jičín v </w:t>
      </w:r>
      <w:r w:rsidRPr="00965798">
        <w:t>km</w:t>
      </w:r>
      <w:r>
        <w:t xml:space="preserve"> 16,973 - 17,504.</w:t>
      </w:r>
    </w:p>
    <w:p w:rsidR="0069470F" w:rsidRDefault="0069470F" w:rsidP="0069470F">
      <w:pPr>
        <w:pStyle w:val="Nadpis2-1"/>
      </w:pPr>
      <w:bookmarkStart w:id="8" w:name="_Toc7077111"/>
      <w:bookmarkStart w:id="9" w:name="_Toc65678191"/>
      <w:r>
        <w:t>PŘEHLED VÝCHOZÍCH PODKLADŮ</w:t>
      </w:r>
      <w:bookmarkEnd w:id="8"/>
      <w:bookmarkEnd w:id="9"/>
    </w:p>
    <w:p w:rsidR="0069470F" w:rsidRDefault="0069470F" w:rsidP="0069470F">
      <w:pPr>
        <w:pStyle w:val="Nadpis2-2"/>
      </w:pPr>
      <w:bookmarkStart w:id="10" w:name="_Toc7077112"/>
      <w:bookmarkStart w:id="11" w:name="_Toc65678192"/>
      <w:r>
        <w:t>Projektová dokumentace</w:t>
      </w:r>
      <w:bookmarkEnd w:id="10"/>
      <w:bookmarkEnd w:id="11"/>
    </w:p>
    <w:p w:rsidR="00403EDC" w:rsidRDefault="00403EDC" w:rsidP="00403EDC">
      <w:pPr>
        <w:pStyle w:val="Text2-1"/>
      </w:pPr>
      <w:r>
        <w:t xml:space="preserve">Projektová dokumentace „Zřízení výhybny Bartoušov“, zpracovatel </w:t>
      </w:r>
      <w:r w:rsidRPr="00752E15">
        <w:rPr>
          <w:rFonts w:cs="Arial"/>
          <w:b/>
        </w:rPr>
        <w:t>PROJEKT servis spol. s r.o.,</w:t>
      </w:r>
      <w:r>
        <w:rPr>
          <w:rFonts w:cs="Arial"/>
        </w:rPr>
        <w:t xml:space="preserve"> U Elektry 830/2b, Praha 9 – Hloubětín 198 00</w:t>
      </w:r>
      <w:r>
        <w:t>, datum 01/2020.</w:t>
      </w:r>
    </w:p>
    <w:p w:rsidR="00403EDC" w:rsidRDefault="00403EDC" w:rsidP="00403EDC">
      <w:pPr>
        <w:pStyle w:val="Textbezslovn"/>
      </w:pPr>
      <w:bookmarkStart w:id="12" w:name="_Toc7077113"/>
      <w:r>
        <w:t>Zhotovitel po uzavření SOD obdrží elektronickou podobu Projektové dokumentace v otevřené formě.</w:t>
      </w:r>
    </w:p>
    <w:p w:rsidR="0069470F" w:rsidRDefault="0069470F" w:rsidP="0069470F">
      <w:pPr>
        <w:pStyle w:val="Nadpis2-2"/>
      </w:pPr>
      <w:bookmarkStart w:id="13" w:name="_Toc65678193"/>
      <w:r>
        <w:t>Související dokumentace</w:t>
      </w:r>
      <w:bookmarkEnd w:id="12"/>
      <w:bookmarkEnd w:id="13"/>
    </w:p>
    <w:p w:rsidR="001569AD" w:rsidRDefault="001569AD" w:rsidP="001569AD">
      <w:pPr>
        <w:pStyle w:val="Text2-1"/>
      </w:pPr>
      <w:r>
        <w:t xml:space="preserve">Schvalovací protokol projektu Správy železnic č. j: </w:t>
      </w:r>
      <w:r w:rsidRPr="008E7D03">
        <w:t xml:space="preserve">21646/2020-SŽDC-GŘ-O6-Hor </w:t>
      </w:r>
      <w:r>
        <w:t xml:space="preserve">ze dne </w:t>
      </w:r>
      <w:r w:rsidRPr="00147F2D">
        <w:t>31. 3. 2020</w:t>
      </w:r>
      <w:r w:rsidRPr="008E7D03">
        <w:t>.</w:t>
      </w:r>
    </w:p>
    <w:p w:rsidR="001569AD" w:rsidRPr="007F494F" w:rsidRDefault="001569AD" w:rsidP="001569AD">
      <w:pPr>
        <w:pStyle w:val="Text2-1"/>
      </w:pPr>
      <w:r w:rsidRPr="007F494F">
        <w:t>Stavební</w:t>
      </w:r>
      <w:r>
        <w:t xml:space="preserve"> povolení vydané Drážním úřadem Praha pod </w:t>
      </w:r>
      <w:proofErr w:type="gramStart"/>
      <w:r>
        <w:t>č.j.</w:t>
      </w:r>
      <w:proofErr w:type="gramEnd"/>
      <w:r>
        <w:t>: DUCR-22969/20/</w:t>
      </w:r>
      <w:proofErr w:type="spellStart"/>
      <w:r>
        <w:t>Lh</w:t>
      </w:r>
      <w:proofErr w:type="spellEnd"/>
      <w:r>
        <w:t xml:space="preserve"> s nabytím právní moc dne 22. 5. 2020.</w:t>
      </w:r>
      <w:r w:rsidRPr="007F494F">
        <w:t xml:space="preserve"> </w:t>
      </w:r>
    </w:p>
    <w:p w:rsidR="0069470F" w:rsidRDefault="0069470F" w:rsidP="0069470F">
      <w:pPr>
        <w:pStyle w:val="Nadpis2-1"/>
      </w:pPr>
      <w:bookmarkStart w:id="14" w:name="_Toc7077114"/>
      <w:bookmarkStart w:id="15" w:name="_Toc65678194"/>
      <w:r>
        <w:t>KOORDINACE S JINÝMI STAVBAMI</w:t>
      </w:r>
      <w:bookmarkEnd w:id="14"/>
      <w:bookmarkEnd w:id="15"/>
      <w:r>
        <w:t xml:space="preserve"> </w:t>
      </w:r>
    </w:p>
    <w:p w:rsidR="0069470F" w:rsidRPr="001569AD"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w:t>
      </w:r>
      <w:r w:rsidRPr="001569AD">
        <w:t xml:space="preserve">poskytování a rozsahu výluk, přidělení prostorů pro staveniště v jednotlivých žst. apod. </w:t>
      </w:r>
    </w:p>
    <w:p w:rsidR="0069470F" w:rsidRPr="001569AD" w:rsidRDefault="0069470F" w:rsidP="0069470F">
      <w:pPr>
        <w:pStyle w:val="Text2-1"/>
      </w:pPr>
      <w:r w:rsidRPr="001569AD">
        <w:t>Koordinace musí probíhat zejména s níže uvedenými investicemi a opravnými pracemi:</w:t>
      </w:r>
    </w:p>
    <w:p w:rsidR="001569AD" w:rsidRPr="001569AD" w:rsidRDefault="001569AD" w:rsidP="001569AD">
      <w:pPr>
        <w:pStyle w:val="Odstavec1-1a"/>
        <w:numPr>
          <w:ilvl w:val="0"/>
          <w:numId w:val="5"/>
        </w:numPr>
      </w:pPr>
      <w:r w:rsidRPr="001569AD">
        <w:t>Výstavba PZS v km 36,324 (P 4632) a v km 37,323 (P 4633) trati Jičín – Nymburk (investor Správa železnic, státní organizace, předpoklad realizace 2020)</w:t>
      </w:r>
    </w:p>
    <w:p w:rsidR="001569AD" w:rsidRPr="001569AD" w:rsidRDefault="001569AD" w:rsidP="001569AD">
      <w:pPr>
        <w:pStyle w:val="Odstavec1-1a"/>
        <w:numPr>
          <w:ilvl w:val="0"/>
          <w:numId w:val="5"/>
        </w:numPr>
      </w:pPr>
      <w:r w:rsidRPr="001569AD">
        <w:lastRenderedPageBreak/>
        <w:t>Rekonstrukce SZZ v žst. Kopidlno (investor Správa železnic, státní organizace, předpoklad, projekt 2020, realizace 2021)</w:t>
      </w:r>
    </w:p>
    <w:p w:rsidR="0069470F" w:rsidRDefault="0069470F" w:rsidP="0069470F">
      <w:pPr>
        <w:pStyle w:val="Nadpis2-1"/>
      </w:pPr>
      <w:bookmarkStart w:id="16" w:name="_Toc7077115"/>
      <w:bookmarkStart w:id="17" w:name="_Toc65678195"/>
      <w:r>
        <w:t xml:space="preserve">ZVLÁŠTNÍ </w:t>
      </w:r>
      <w:r w:rsidRPr="00EC2E51">
        <w:t>TECHNICKÉ</w:t>
      </w:r>
      <w:r>
        <w:t xml:space="preserve"> PODMÍNKY A POŽADAVKY NA PROVEDENÍ DÍLA</w:t>
      </w:r>
      <w:bookmarkEnd w:id="16"/>
      <w:bookmarkEnd w:id="17"/>
    </w:p>
    <w:p w:rsidR="0069470F" w:rsidRDefault="0069470F" w:rsidP="0069470F">
      <w:pPr>
        <w:pStyle w:val="Nadpis2-2"/>
      </w:pPr>
      <w:bookmarkStart w:id="18" w:name="_Toc7077116"/>
      <w:bookmarkStart w:id="19" w:name="_Toc65678196"/>
      <w:r>
        <w:t>Všeobecně</w:t>
      </w:r>
      <w:bookmarkEnd w:id="18"/>
      <w:bookmarkEnd w:id="19"/>
    </w:p>
    <w:p w:rsidR="001569AD" w:rsidRPr="00EB3378" w:rsidRDefault="001569AD" w:rsidP="001569AD">
      <w:pPr>
        <w:pStyle w:val="Text2-1"/>
      </w:pPr>
      <w:r w:rsidRPr="00EB3378">
        <w:t xml:space="preserve">Kácení stromů a křovin uváděné v povoleních v části H_6 Doklady bylo z důvodu proběhlého vegetačního období, již bylo provedeno pracovníky OŘ Hradec Králové v období březen 2020. Povolení zůstalo v části H_6 z důvodu požadavků na náhradní výsadbu, které jsou součásti těchto povolení. </w:t>
      </w:r>
    </w:p>
    <w:p w:rsidR="001569AD" w:rsidRPr="00EB3378" w:rsidRDefault="001569AD" w:rsidP="001569AD">
      <w:pPr>
        <w:pStyle w:val="Text2-1"/>
      </w:pPr>
      <w:r w:rsidRPr="00EB3378">
        <w:t xml:space="preserve">Stromy byly pokáceny a zůstaly ležet u trati v místě pokácení, v popisu položky soupisu prací číslo 2 v SO 115 – viz níže je uvedeno, co bude součástí ocenění. </w:t>
      </w:r>
    </w:p>
    <w:tbl>
      <w:tblPr>
        <w:tblStyle w:val="Tabulka10"/>
        <w:tblW w:w="0" w:type="auto"/>
        <w:tblInd w:w="737" w:type="dxa"/>
        <w:tblLook w:val="04A0" w:firstRow="1" w:lastRow="0" w:firstColumn="1" w:lastColumn="0" w:noHBand="0" w:noVBand="1"/>
      </w:tblPr>
      <w:tblGrid>
        <w:gridCol w:w="821"/>
        <w:gridCol w:w="960"/>
        <w:gridCol w:w="6212"/>
      </w:tblGrid>
      <w:tr w:rsidR="006A04D8" w:rsidRPr="00EB3378" w:rsidTr="006A04D8">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21" w:type="dxa"/>
            <w:noWrap/>
          </w:tcPr>
          <w:p w:rsidR="006A04D8" w:rsidRPr="00EB3378" w:rsidRDefault="006A04D8" w:rsidP="006A04D8">
            <w:pPr>
              <w:pStyle w:val="Tabulka-7"/>
            </w:pPr>
            <w:r>
              <w:t>Pořadové číslo</w:t>
            </w:r>
          </w:p>
        </w:tc>
        <w:tc>
          <w:tcPr>
            <w:tcW w:w="960" w:type="dxa"/>
            <w:noWrap/>
          </w:tcPr>
          <w:p w:rsidR="006A04D8" w:rsidRPr="00EB3378" w:rsidRDefault="006A04D8" w:rsidP="006A04D8">
            <w:pPr>
              <w:pStyle w:val="Tabulka-7"/>
              <w:cnfStyle w:val="100000000000" w:firstRow="1" w:lastRow="0" w:firstColumn="0" w:lastColumn="0" w:oddVBand="0" w:evenVBand="0" w:oddHBand="0" w:evenHBand="0" w:firstRowFirstColumn="0" w:firstRowLastColumn="0" w:lastRowFirstColumn="0" w:lastRowLastColumn="0"/>
            </w:pPr>
            <w:r>
              <w:t>Označení položky</w:t>
            </w:r>
          </w:p>
        </w:tc>
        <w:tc>
          <w:tcPr>
            <w:tcW w:w="6370" w:type="dxa"/>
          </w:tcPr>
          <w:p w:rsidR="006A04D8" w:rsidRPr="00EB3378" w:rsidRDefault="006A04D8" w:rsidP="006A04D8">
            <w:pPr>
              <w:pStyle w:val="Tabulka-7"/>
              <w:cnfStyle w:val="100000000000" w:firstRow="1" w:lastRow="0" w:firstColumn="0" w:lastColumn="0" w:oddVBand="0" w:evenVBand="0" w:oddHBand="0" w:evenHBand="0" w:firstRowFirstColumn="0" w:firstRowLastColumn="0" w:lastRowFirstColumn="0" w:lastRowLastColumn="0"/>
            </w:pPr>
            <w:r>
              <w:t>Název položky / Technická specifikace</w:t>
            </w:r>
          </w:p>
        </w:tc>
      </w:tr>
      <w:tr w:rsidR="006A04D8" w:rsidRPr="006A04D8" w:rsidTr="006A04D8">
        <w:trPr>
          <w:trHeight w:val="255"/>
        </w:trPr>
        <w:tc>
          <w:tcPr>
            <w:cnfStyle w:val="001000000000" w:firstRow="0" w:lastRow="0" w:firstColumn="1" w:lastColumn="0" w:oddVBand="0" w:evenVBand="0" w:oddHBand="0" w:evenHBand="0" w:firstRowFirstColumn="0" w:firstRowLastColumn="0" w:lastRowFirstColumn="0" w:lastRowLastColumn="0"/>
            <w:tcW w:w="821" w:type="dxa"/>
            <w:noWrap/>
            <w:hideMark/>
          </w:tcPr>
          <w:p w:rsidR="006A04D8" w:rsidRPr="006A04D8" w:rsidRDefault="006A04D8" w:rsidP="006A04D8">
            <w:pPr>
              <w:pStyle w:val="Tabulka-7"/>
              <w:rPr>
                <w:b/>
              </w:rPr>
            </w:pPr>
            <w:r w:rsidRPr="006A04D8">
              <w:rPr>
                <w:b/>
              </w:rPr>
              <w:t>2</w:t>
            </w:r>
          </w:p>
        </w:tc>
        <w:tc>
          <w:tcPr>
            <w:tcW w:w="960" w:type="dxa"/>
            <w:noWrap/>
            <w:hideMark/>
          </w:tcPr>
          <w:p w:rsidR="006A04D8" w:rsidRPr="006A04D8" w:rsidRDefault="006A04D8" w:rsidP="006A04D8">
            <w:pPr>
              <w:pStyle w:val="Tabulka-7"/>
              <w:cnfStyle w:val="000000000000" w:firstRow="0" w:lastRow="0" w:firstColumn="0" w:lastColumn="0" w:oddVBand="0" w:evenVBand="0" w:oddHBand="0" w:evenHBand="0" w:firstRowFirstColumn="0" w:firstRowLastColumn="0" w:lastRowFirstColumn="0" w:lastRowLastColumn="0"/>
              <w:rPr>
                <w:b/>
              </w:rPr>
            </w:pPr>
            <w:r w:rsidRPr="006A04D8">
              <w:rPr>
                <w:b/>
              </w:rPr>
              <w:t>R112034</w:t>
            </w:r>
          </w:p>
        </w:tc>
        <w:tc>
          <w:tcPr>
            <w:tcW w:w="6370" w:type="dxa"/>
            <w:hideMark/>
          </w:tcPr>
          <w:p w:rsidR="006A04D8" w:rsidRPr="006A04D8" w:rsidRDefault="006A04D8" w:rsidP="006A04D8">
            <w:pPr>
              <w:pStyle w:val="Tabulka-7"/>
              <w:cnfStyle w:val="000000000000" w:firstRow="0" w:lastRow="0" w:firstColumn="0" w:lastColumn="0" w:oddVBand="0" w:evenVBand="0" w:oddHBand="0" w:evenHBand="0" w:firstRowFirstColumn="0" w:firstRowLastColumn="0" w:lastRowFirstColumn="0" w:lastRowLastColumn="0"/>
              <w:rPr>
                <w:b/>
              </w:rPr>
            </w:pPr>
            <w:r w:rsidRPr="006A04D8">
              <w:rPr>
                <w:b/>
              </w:rPr>
              <w:t>KÁCENÍ STROMŮ D KMENE PŘES 0,9M S ODSTR PAŘEZŮ, ODVOZ DO 5KM</w:t>
            </w:r>
          </w:p>
        </w:tc>
      </w:tr>
      <w:tr w:rsidR="006A04D8" w:rsidRPr="00EB3378" w:rsidTr="006A04D8">
        <w:trPr>
          <w:trHeight w:val="3315"/>
        </w:trPr>
        <w:tc>
          <w:tcPr>
            <w:cnfStyle w:val="001000000000" w:firstRow="0" w:lastRow="0" w:firstColumn="1" w:lastColumn="0" w:oddVBand="0" w:evenVBand="0" w:oddHBand="0" w:evenHBand="0" w:firstRowFirstColumn="0" w:firstRowLastColumn="0" w:lastRowFirstColumn="0" w:lastRowLastColumn="0"/>
            <w:tcW w:w="821" w:type="dxa"/>
            <w:vMerge w:val="restart"/>
            <w:noWrap/>
            <w:hideMark/>
          </w:tcPr>
          <w:p w:rsidR="006A04D8" w:rsidRPr="00EB3378" w:rsidRDefault="006A04D8" w:rsidP="006A04D8">
            <w:pPr>
              <w:pStyle w:val="Tabulka-7"/>
            </w:pPr>
          </w:p>
        </w:tc>
        <w:tc>
          <w:tcPr>
            <w:tcW w:w="960" w:type="dxa"/>
            <w:vMerge w:val="restart"/>
            <w:noWrap/>
            <w:hideMark/>
          </w:tcPr>
          <w:p w:rsidR="006A04D8" w:rsidRPr="00EB3378" w:rsidRDefault="006A04D8" w:rsidP="006A04D8">
            <w:pPr>
              <w:pStyle w:val="Tabulka-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6370" w:type="dxa"/>
            <w:hideMark/>
          </w:tcPr>
          <w:p w:rsidR="006A04D8" w:rsidRDefault="006A04D8" w:rsidP="006A04D8">
            <w:pPr>
              <w:pStyle w:val="Tabulka-7"/>
              <w:cnfStyle w:val="000000000000" w:firstRow="0" w:lastRow="0" w:firstColumn="0" w:lastColumn="0" w:oddVBand="0" w:evenVBand="0" w:oddHBand="0" w:evenHBand="0" w:firstRowFirstColumn="0" w:firstRowLastColumn="0" w:lastRowFirstColumn="0" w:lastRowLastColumn="0"/>
            </w:pPr>
            <w:r w:rsidRPr="00EB3378">
              <w:t>Kácení stromů se měří v [ks] poražených stromů (průměr stromů se měří ve výšce 1,3m nad terénem) a zahrnuje zejména:</w:t>
            </w:r>
          </w:p>
          <w:p w:rsidR="006A04D8" w:rsidRDefault="006A04D8" w:rsidP="006A04D8">
            <w:pPr>
              <w:pStyle w:val="Tabulka-7"/>
              <w:cnfStyle w:val="000000000000" w:firstRow="0" w:lastRow="0" w:firstColumn="0" w:lastColumn="0" w:oddVBand="0" w:evenVBand="0" w:oddHBand="0" w:evenHBand="0" w:firstRowFirstColumn="0" w:firstRowLastColumn="0" w:lastRowFirstColumn="0" w:lastRowLastColumn="0"/>
            </w:pPr>
            <w:r w:rsidRPr="00EB3378">
              <w:t>- poražení stromu a osekání větví (POZN. Poražení stromu nebude provedeno, stromy jsou již poraženy, pokáceny viz bod 1 níže, poražené stromy leží vedle trati v místě poražení, bude oceněno pouze osekání větví)</w:t>
            </w:r>
          </w:p>
          <w:p w:rsidR="006A04D8" w:rsidRDefault="006A04D8" w:rsidP="006A04D8">
            <w:pPr>
              <w:pStyle w:val="Tabulka-7"/>
              <w:cnfStyle w:val="000000000000" w:firstRow="0" w:lastRow="0" w:firstColumn="0" w:lastColumn="0" w:oddVBand="0" w:evenVBand="0" w:oddHBand="0" w:evenHBand="0" w:firstRowFirstColumn="0" w:firstRowLastColumn="0" w:lastRowFirstColumn="0" w:lastRowLastColumn="0"/>
            </w:pPr>
            <w:r w:rsidRPr="00EB3378">
              <w:t>- spálení větví na hromadách nebo štěpkování (POZN.: bude oceněno v plném rozsahu dle popisu)</w:t>
            </w:r>
          </w:p>
          <w:p w:rsidR="006A04D8" w:rsidRDefault="006A04D8" w:rsidP="006A04D8">
            <w:pPr>
              <w:pStyle w:val="Tabulka-7"/>
              <w:cnfStyle w:val="000000000000" w:firstRow="0" w:lastRow="0" w:firstColumn="0" w:lastColumn="0" w:oddVBand="0" w:evenVBand="0" w:oddHBand="0" w:evenHBand="0" w:firstRowFirstColumn="0" w:firstRowLastColumn="0" w:lastRowFirstColumn="0" w:lastRowLastColumn="0"/>
            </w:pPr>
            <w:r w:rsidRPr="00EB3378">
              <w:t>- dopravu a uložení kmenů, případné další práce s nimi dle pokynů zadávací dokumentace (POZN.: bude oceněno v plném rozsahu dle popisu)</w:t>
            </w:r>
          </w:p>
          <w:p w:rsidR="006A04D8" w:rsidRDefault="006A04D8" w:rsidP="006A04D8">
            <w:pPr>
              <w:pStyle w:val="Tabulka-7"/>
              <w:cnfStyle w:val="000000000000" w:firstRow="0" w:lastRow="0" w:firstColumn="0" w:lastColumn="0" w:oddVBand="0" w:evenVBand="0" w:oddHBand="0" w:evenHBand="0" w:firstRowFirstColumn="0" w:firstRowLastColumn="0" w:lastRowFirstColumn="0" w:lastRowLastColumn="0"/>
            </w:pPr>
            <w:r w:rsidRPr="00EB3378">
              <w:t xml:space="preserve">Odstranění pařezů se měří v [ks] vytrhaných nebo vykopaných pařezů a zahrnuje zejména:  </w:t>
            </w:r>
          </w:p>
          <w:p w:rsidR="006A04D8" w:rsidRDefault="006A04D8" w:rsidP="006A04D8">
            <w:pPr>
              <w:pStyle w:val="Tabulka-7"/>
              <w:cnfStyle w:val="000000000000" w:firstRow="0" w:lastRow="0" w:firstColumn="0" w:lastColumn="0" w:oddVBand="0" w:evenVBand="0" w:oddHBand="0" w:evenHBand="0" w:firstRowFirstColumn="0" w:firstRowLastColumn="0" w:lastRowFirstColumn="0" w:lastRowLastColumn="0"/>
            </w:pPr>
            <w:r w:rsidRPr="00EB3378">
              <w:t>- vytrhání nebo vykopání pařezů (POZN.: bude oceněno v plném rozsahu dle popisu)</w:t>
            </w:r>
          </w:p>
          <w:p w:rsidR="006A04D8" w:rsidRDefault="006A04D8" w:rsidP="006A04D8">
            <w:pPr>
              <w:pStyle w:val="Tabulka-7"/>
              <w:cnfStyle w:val="000000000000" w:firstRow="0" w:lastRow="0" w:firstColumn="0" w:lastColumn="0" w:oddVBand="0" w:evenVBand="0" w:oddHBand="0" w:evenHBand="0" w:firstRowFirstColumn="0" w:firstRowLastColumn="0" w:lastRowFirstColumn="0" w:lastRowLastColumn="0"/>
            </w:pPr>
            <w:r w:rsidRPr="00EB3378">
              <w:t>- veškeré zemní práce spojené s odstraněním pařezů (POZN.: bude ocen</w:t>
            </w:r>
            <w:r>
              <w:t>ěno v plném rozsahu dle popisu)</w:t>
            </w:r>
          </w:p>
          <w:p w:rsidR="006A04D8" w:rsidRDefault="006A04D8" w:rsidP="006A04D8">
            <w:pPr>
              <w:pStyle w:val="Tabulka-7"/>
              <w:cnfStyle w:val="000000000000" w:firstRow="0" w:lastRow="0" w:firstColumn="0" w:lastColumn="0" w:oddVBand="0" w:evenVBand="0" w:oddHBand="0" w:evenHBand="0" w:firstRowFirstColumn="0" w:firstRowLastColumn="0" w:lastRowFirstColumn="0" w:lastRowLastColumn="0"/>
            </w:pPr>
            <w:r w:rsidRPr="00EB3378">
              <w:t>- dopravu a uložení pařezů, případně další práce s nimi dle pokynů zadávací dokumentace (POZN.: bude oceněno v plném rozsahu dle popisu)</w:t>
            </w:r>
          </w:p>
          <w:p w:rsidR="006A04D8" w:rsidRPr="00EB3378" w:rsidRDefault="006A04D8" w:rsidP="006A04D8">
            <w:pPr>
              <w:pStyle w:val="Tabulka-7"/>
              <w:cnfStyle w:val="000000000000" w:firstRow="0" w:lastRow="0" w:firstColumn="0" w:lastColumn="0" w:oddVBand="0" w:evenVBand="0" w:oddHBand="0" w:evenHBand="0" w:firstRowFirstColumn="0" w:firstRowLastColumn="0" w:lastRowFirstColumn="0" w:lastRowLastColumn="0"/>
            </w:pPr>
            <w:r w:rsidRPr="00EB3378">
              <w:t>- zásyp jam po pařezech (POZN.: bude oceněno v plném rozsahu dle popisu)</w:t>
            </w:r>
          </w:p>
        </w:tc>
      </w:tr>
      <w:tr w:rsidR="006A04D8" w:rsidRPr="00EB3378" w:rsidTr="006A04D8">
        <w:trPr>
          <w:trHeight w:val="765"/>
        </w:trPr>
        <w:tc>
          <w:tcPr>
            <w:cnfStyle w:val="001000000000" w:firstRow="0" w:lastRow="0" w:firstColumn="1" w:lastColumn="0" w:oddVBand="0" w:evenVBand="0" w:oddHBand="0" w:evenHBand="0" w:firstRowFirstColumn="0" w:firstRowLastColumn="0" w:lastRowFirstColumn="0" w:lastRowLastColumn="0"/>
            <w:tcW w:w="821" w:type="dxa"/>
            <w:vMerge/>
            <w:noWrap/>
            <w:hideMark/>
          </w:tcPr>
          <w:p w:rsidR="006A04D8" w:rsidRPr="00EB3378" w:rsidRDefault="006A04D8" w:rsidP="006A04D8">
            <w:pPr>
              <w:pStyle w:val="Tabulka-7"/>
              <w:rPr>
                <w:rFonts w:ascii="Times New Roman" w:hAnsi="Times New Roman" w:cs="Times New Roman"/>
              </w:rPr>
            </w:pPr>
          </w:p>
        </w:tc>
        <w:tc>
          <w:tcPr>
            <w:tcW w:w="960" w:type="dxa"/>
            <w:vMerge/>
            <w:noWrap/>
            <w:hideMark/>
          </w:tcPr>
          <w:p w:rsidR="006A04D8" w:rsidRPr="00EB3378" w:rsidRDefault="006A04D8" w:rsidP="006A04D8">
            <w:pPr>
              <w:pStyle w:val="Tabulka-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6370" w:type="dxa"/>
            <w:hideMark/>
          </w:tcPr>
          <w:p w:rsidR="006A04D8" w:rsidRDefault="006A04D8" w:rsidP="006A04D8">
            <w:pPr>
              <w:pStyle w:val="Tabulka-7"/>
              <w:cnfStyle w:val="000000000000" w:firstRow="0" w:lastRow="0" w:firstColumn="0" w:lastColumn="0" w:oddVBand="0" w:evenVBand="0" w:oddHBand="0" w:evenHBand="0" w:firstRowFirstColumn="0" w:firstRowLastColumn="0" w:lastRowFirstColumn="0" w:lastRowLastColumn="0"/>
              <w:rPr>
                <w:i/>
                <w:iCs/>
              </w:rPr>
            </w:pPr>
            <w:r w:rsidRPr="00EB3378">
              <w:rPr>
                <w:i/>
                <w:iCs/>
              </w:rPr>
              <w:t xml:space="preserve">1: Bez pokácení stromů - provede SŽDC </w:t>
            </w:r>
            <w:proofErr w:type="spellStart"/>
            <w:proofErr w:type="gramStart"/>
            <w:r w:rsidRPr="00EB3378">
              <w:rPr>
                <w:i/>
                <w:iCs/>
              </w:rPr>
              <w:t>s.o</w:t>
            </w:r>
            <w:proofErr w:type="spellEnd"/>
            <w:r w:rsidRPr="00EB3378">
              <w:rPr>
                <w:i/>
                <w:iCs/>
              </w:rPr>
              <w:t>.</w:t>
            </w:r>
            <w:proofErr w:type="gramEnd"/>
            <w:r w:rsidRPr="00EB3378">
              <w:rPr>
                <w:i/>
                <w:iCs/>
              </w:rPr>
              <w:t xml:space="preserve">, Oblastní ředitelství Hradec Králové </w:t>
            </w:r>
          </w:p>
          <w:p w:rsidR="006A04D8" w:rsidRDefault="006A04D8" w:rsidP="006A04D8">
            <w:pPr>
              <w:pStyle w:val="Tabulka-7"/>
              <w:cnfStyle w:val="000000000000" w:firstRow="0" w:lastRow="0" w:firstColumn="0" w:lastColumn="0" w:oddVBand="0" w:evenVBand="0" w:oddHBand="0" w:evenHBand="0" w:firstRowFirstColumn="0" w:firstRowLastColumn="0" w:lastRowFirstColumn="0" w:lastRowLastColumn="0"/>
              <w:rPr>
                <w:i/>
                <w:iCs/>
              </w:rPr>
            </w:pPr>
            <w:r>
              <w:rPr>
                <w:i/>
                <w:iCs/>
              </w:rPr>
              <w:t xml:space="preserve">2: Dle TZ </w:t>
            </w:r>
          </w:p>
          <w:p w:rsidR="006A04D8" w:rsidRPr="00EB3378" w:rsidRDefault="006A04D8" w:rsidP="006A04D8">
            <w:pPr>
              <w:pStyle w:val="Tabulka-7"/>
              <w:cnfStyle w:val="000000000000" w:firstRow="0" w:lastRow="0" w:firstColumn="0" w:lastColumn="0" w:oddVBand="0" w:evenVBand="0" w:oddHBand="0" w:evenHBand="0" w:firstRowFirstColumn="0" w:firstRowLastColumn="0" w:lastRowFirstColumn="0" w:lastRowLastColumn="0"/>
              <w:rPr>
                <w:i/>
                <w:iCs/>
              </w:rPr>
            </w:pPr>
            <w:r w:rsidRPr="00EB3378">
              <w:rPr>
                <w:i/>
                <w:iCs/>
              </w:rPr>
              <w:t>3: 24</w:t>
            </w:r>
          </w:p>
        </w:tc>
      </w:tr>
    </w:tbl>
    <w:p w:rsidR="001569AD" w:rsidRDefault="001569AD" w:rsidP="001569AD">
      <w:pPr>
        <w:pStyle w:val="Textbezodsazen"/>
      </w:pPr>
    </w:p>
    <w:p w:rsidR="006A04D8" w:rsidRPr="00EB3378" w:rsidRDefault="006A04D8" w:rsidP="006A04D8">
      <w:pPr>
        <w:numPr>
          <w:ilvl w:val="2"/>
          <w:numId w:val="10"/>
        </w:numPr>
        <w:spacing w:after="120" w:line="264" w:lineRule="auto"/>
        <w:jc w:val="both"/>
        <w:rPr>
          <w:sz w:val="18"/>
          <w:szCs w:val="18"/>
        </w:rPr>
      </w:pPr>
      <w:r w:rsidRPr="00EB3378">
        <w:rPr>
          <w:sz w:val="18"/>
          <w:szCs w:val="18"/>
        </w:rPr>
        <w:t>Položka na odstranění křovin není součásti SO 115.</w:t>
      </w:r>
    </w:p>
    <w:p w:rsidR="006A04D8" w:rsidRPr="00EB3378" w:rsidRDefault="006A04D8" w:rsidP="006A04D8">
      <w:pPr>
        <w:pStyle w:val="Text2-1"/>
        <w:numPr>
          <w:ilvl w:val="2"/>
          <w:numId w:val="10"/>
        </w:numPr>
      </w:pPr>
      <w:r w:rsidRPr="00EB3378">
        <w:rPr>
          <w:rFonts w:eastAsia="Calibri" w:cs="Times New Roman"/>
          <w:lang w:eastAsia="cs-CZ"/>
        </w:rPr>
        <w:t>SO 115 – Kácení a náhradní výsadba: v soupisu prací v položce č. 2 - R112034 - KÁCENÍ STROMŮ D KMENE PŘES 0,9M S ODSTR PAŘEZŮ, ODVOZ DO 5KM – platí výměra 24 kusů oproti TZ.</w:t>
      </w:r>
    </w:p>
    <w:p w:rsidR="006A04D8" w:rsidRPr="00C328A9" w:rsidRDefault="006A04D8" w:rsidP="006A04D8">
      <w:pPr>
        <w:pStyle w:val="Text2-1"/>
        <w:numPr>
          <w:ilvl w:val="2"/>
          <w:numId w:val="10"/>
        </w:numPr>
      </w:pPr>
      <w:r>
        <w:t xml:space="preserve">Broušení </w:t>
      </w:r>
      <w:r w:rsidRPr="00EB3378">
        <w:t>nových výhybek bude provedeno dvakrát, jednou v rámci SO 101.1 Železniční svršek a podruhé v rámci SO 101.2 Železniční svršek (3. podbití) – viz popis v TZ a položky soupisy prací pro daný SO</w:t>
      </w:r>
      <w:r w:rsidRPr="008607DA">
        <w:rPr>
          <w:b/>
        </w:rPr>
        <w:t xml:space="preserve"> </w:t>
      </w:r>
    </w:p>
    <w:p w:rsidR="006A04D8" w:rsidRPr="00C328A9" w:rsidRDefault="006A04D8" w:rsidP="006A04D8">
      <w:pPr>
        <w:pStyle w:val="Text2-1"/>
        <w:numPr>
          <w:ilvl w:val="2"/>
          <w:numId w:val="10"/>
        </w:numPr>
      </w:pPr>
      <w:r>
        <w:rPr>
          <w:b/>
        </w:rPr>
        <w:t>Oceněný Soupis prací bude dodavatelem v nabídce předložen v souboru ve formátu XLM v datovém předpisu XDC.</w:t>
      </w:r>
    </w:p>
    <w:p w:rsidR="00421BD4" w:rsidRPr="006A04D8" w:rsidRDefault="008F71EF" w:rsidP="0069470F">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802EE1">
        <w:t>Buildary.online</w:t>
      </w:r>
      <w:proofErr w:type="spellEnd"/>
      <w:r w:rsidRPr="00802EE1">
        <w:t xml:space="preserve"> - elektronický stavební deník“ (</w:t>
      </w:r>
      <w:hyperlink r:id="rId11" w:history="1">
        <w:r w:rsidRPr="00802EE1">
          <w:rPr>
            <w:rStyle w:val="Hypertextovodkaz"/>
            <w:noProof w:val="0"/>
          </w:rPr>
          <w:t>https://www.buildary.online/cs/moduly/elektronicky-stavebni-denik</w:t>
        </w:r>
      </w:hyperlink>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licenčních jednotek pro aplikaci </w:t>
      </w:r>
      <w:proofErr w:type="spellStart"/>
      <w:r w:rsidRPr="00802EE1">
        <w:t>Buildary.online</w:t>
      </w:r>
      <w:proofErr w:type="spellEnd"/>
      <w:r w:rsidRPr="00802EE1">
        <w:t xml:space="preserve"> pro vedení ESD a to na celou dobu povinnosti vést </w:t>
      </w:r>
      <w:r w:rsidRPr="006A04D8">
        <w:t>stavební deník dle § 157 zákona č. 183/2006 Sb. stavební zákon, v platném znění. Ustanovení odstavců 3.1.2 a 3.1.3 VTP/R</w:t>
      </w:r>
      <w:r w:rsidR="0006051F">
        <w:t>-F</w:t>
      </w:r>
      <w:r w:rsidRPr="006A04D8">
        <w:t>/</w:t>
      </w:r>
      <w:r w:rsidR="006A04D8">
        <w:t>12</w:t>
      </w:r>
      <w:r w:rsidRPr="006A04D8">
        <w:t>/</w:t>
      </w:r>
      <w:r w:rsidR="0006051F">
        <w:t>20</w:t>
      </w:r>
      <w:r w:rsidRPr="006A04D8">
        <w:t xml:space="preserve"> se nepoužije, </w:t>
      </w:r>
      <w:r w:rsidRPr="006A04D8">
        <w:lastRenderedPageBreak/>
        <w:t>ustanovení bodu 3.3 VTP/R</w:t>
      </w:r>
      <w:r w:rsidR="0006051F">
        <w:t>-F</w:t>
      </w:r>
      <w:r w:rsidRPr="006A04D8">
        <w:t>/</w:t>
      </w:r>
      <w:r w:rsidR="006A04D8">
        <w:t>12</w:t>
      </w:r>
      <w:r w:rsidRPr="006A04D8">
        <w:t>/</w:t>
      </w:r>
      <w:r w:rsidR="0006051F">
        <w:t>20</w:t>
      </w:r>
      <w:r w:rsidRPr="006A04D8">
        <w:t xml:space="preserve"> se použije v přiměřené míře s ohledem na vedení ESD.</w:t>
      </w:r>
      <w:r w:rsidR="00421BD4" w:rsidRPr="006A04D8">
        <w:t xml:space="preserve"> </w:t>
      </w:r>
    </w:p>
    <w:p w:rsidR="00802EE1" w:rsidRDefault="00802EE1" w:rsidP="00802EE1">
      <w:pPr>
        <w:pStyle w:val="Text2-1"/>
        <w:numPr>
          <w:ilvl w:val="2"/>
          <w:numId w:val="10"/>
        </w:numPr>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802EE1" w:rsidRPr="001A64B9" w:rsidRDefault="00802EE1" w:rsidP="00802EE1">
      <w:pPr>
        <w:pStyle w:val="Textbezslovn"/>
        <w:keepNext/>
        <w:rPr>
          <w:rStyle w:val="Tun"/>
        </w:rPr>
      </w:pPr>
      <w:r w:rsidRPr="001A64B9">
        <w:rPr>
          <w:rStyle w:val="Tun"/>
        </w:rPr>
        <w:t>Minimální požadavky na použití markerů jsou následující:</w:t>
      </w:r>
    </w:p>
    <w:p w:rsidR="00802EE1" w:rsidRDefault="00802EE1" w:rsidP="00802EE1">
      <w:pPr>
        <w:pStyle w:val="Odstavec1-1a"/>
        <w:numPr>
          <w:ilvl w:val="0"/>
          <w:numId w:val="6"/>
        </w:numPr>
      </w:pPr>
      <w:r w:rsidRPr="001A64B9">
        <w:rPr>
          <w:rStyle w:val="Tun"/>
        </w:rPr>
        <w:t>Silová zařízení a kabely</w:t>
      </w:r>
      <w:r>
        <w:t xml:space="preserve"> (včetně kabelů určených k napájení zabezpečovacích zařízení) – </w:t>
      </w:r>
      <w:r w:rsidRPr="005E7A26">
        <w:rPr>
          <w:b/>
        </w:rPr>
        <w:t>červený marker</w:t>
      </w:r>
      <w:r>
        <w:t xml:space="preserve"> [169,8 kHz] - trasy kabelů (v případě požadavku umístění po cca 50 m); přípojky; zakopané spojky; křížení kabelů; servisní smyčky; paty instalačních trubek; ohyby, změny hloubky; poklopy; rozvodové smyčky.</w:t>
      </w:r>
    </w:p>
    <w:p w:rsidR="00802EE1" w:rsidRDefault="00802EE1" w:rsidP="00802EE1">
      <w:pPr>
        <w:pStyle w:val="Odstavec1-1a"/>
        <w:numPr>
          <w:ilvl w:val="0"/>
          <w:numId w:val="5"/>
        </w:numPr>
      </w:pPr>
      <w:r w:rsidRPr="001A64B9">
        <w:rPr>
          <w:rStyle w:val="Tun"/>
        </w:rPr>
        <w:t>Rozvody vody a jejich zařízení</w:t>
      </w:r>
      <w:r>
        <w:t xml:space="preserve"> - </w:t>
      </w:r>
      <w:r w:rsidRPr="005E7A26">
        <w:rPr>
          <w:b/>
        </w:rPr>
        <w:t>modrý marker</w:t>
      </w:r>
      <w:r>
        <w:t xml:space="preserve"> [145,7 kHz] - </w:t>
      </w:r>
      <w:r w:rsidRPr="00962766">
        <w:t>trasy</w:t>
      </w:r>
      <w:r>
        <w:t xml:space="preserve"> potrubí; paty servisních sloupců; potrubí z PVC; všechny typy ventilů; křížení, rozdvojky; čistící výstupy; konce obalů.</w:t>
      </w:r>
    </w:p>
    <w:p w:rsidR="00802EE1" w:rsidRDefault="00802EE1" w:rsidP="00802EE1">
      <w:pPr>
        <w:pStyle w:val="Odstavec1-1a"/>
        <w:numPr>
          <w:ilvl w:val="0"/>
          <w:numId w:val="5"/>
        </w:numPr>
      </w:pPr>
      <w:r w:rsidRPr="001A64B9">
        <w:rPr>
          <w:rStyle w:val="Tun"/>
        </w:rPr>
        <w:t>Rozvody plynu a jejich zařízení</w:t>
      </w:r>
      <w:r>
        <w:t xml:space="preserve"> – </w:t>
      </w:r>
      <w:r w:rsidRPr="005E7A26">
        <w:rPr>
          <w:b/>
        </w:rPr>
        <w:t>žlutý marker</w:t>
      </w:r>
      <w:r>
        <w:t xml:space="preserve"> [383,0 kHz]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 spojů.</w:t>
      </w:r>
    </w:p>
    <w:p w:rsidR="00802EE1" w:rsidRDefault="00802EE1" w:rsidP="00802EE1">
      <w:pPr>
        <w:pStyle w:val="Odstavec1-1a"/>
        <w:numPr>
          <w:ilvl w:val="0"/>
          <w:numId w:val="5"/>
        </w:numPr>
      </w:pPr>
      <w:r w:rsidRPr="001A64B9">
        <w:rPr>
          <w:rStyle w:val="Tun"/>
        </w:rPr>
        <w:t>Sdělovací zařízení a kabely</w:t>
      </w:r>
      <w:r>
        <w:t xml:space="preserve"> – </w:t>
      </w:r>
      <w:r w:rsidRPr="005E7A26">
        <w:rPr>
          <w:b/>
        </w:rPr>
        <w:t>oranžový marker</w:t>
      </w:r>
      <w:r>
        <w:t xml:space="preserve"> [101,4 kHz] - trasy kabelů sdělovacích optických a HDPE (v případě požadavku umístění po cca 50 m a na lomové body); uložení kabelových metalických spojek; anomálie na kabelové trase – v </w:t>
      </w:r>
      <w:r w:rsidRPr="001A64B9">
        <w:t>případě</w:t>
      </w:r>
      <w:r>
        <w:t xml:space="preserve"> požadavku správce; kabelové rezervy metalických, optických a kombinovaných (hybridních) kabelů; odbočné body z páteřních tras optických kabelů a HDPE; uložení spojek optických a kombinovaných (hybridních) kabelů (markery v zapisovatelném provedení).</w:t>
      </w:r>
    </w:p>
    <w:p w:rsidR="00802EE1" w:rsidRDefault="00802EE1" w:rsidP="00802EE1">
      <w:pPr>
        <w:pStyle w:val="Odstavec1-1a"/>
        <w:numPr>
          <w:ilvl w:val="0"/>
          <w:numId w:val="5"/>
        </w:numPr>
      </w:pPr>
      <w:r w:rsidRPr="001A64B9">
        <w:rPr>
          <w:rStyle w:val="Tun"/>
        </w:rPr>
        <w:t>Zabezpečovací zařízení</w:t>
      </w:r>
      <w:r>
        <w:t xml:space="preserve"> – </w:t>
      </w:r>
      <w:r w:rsidRPr="005E7A26">
        <w:rPr>
          <w:b/>
        </w:rPr>
        <w:t>fialový marker</w:t>
      </w:r>
      <w: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rsidR="00802EE1" w:rsidRDefault="00802EE1" w:rsidP="00802EE1">
      <w:pPr>
        <w:pStyle w:val="Odstavec1-1a"/>
        <w:numPr>
          <w:ilvl w:val="0"/>
          <w:numId w:val="5"/>
        </w:numPr>
      </w:pPr>
      <w:r w:rsidRPr="001A64B9">
        <w:rPr>
          <w:rStyle w:val="Tun"/>
        </w:rPr>
        <w:t>Odpadní voda</w:t>
      </w:r>
      <w:r>
        <w:t xml:space="preserve"> – </w:t>
      </w:r>
      <w:r w:rsidRPr="005E7A26">
        <w:rPr>
          <w:b/>
        </w:rPr>
        <w:t>zelený marker</w:t>
      </w:r>
      <w:r>
        <w:t xml:space="preserve"> [121,6 kHz] - ventily; všechny typy armatur; čistící výstupy; paty servisních sloupců; vedlejší vedení; značení tras nekovových objektů.</w:t>
      </w:r>
    </w:p>
    <w:p w:rsidR="00802EE1" w:rsidRDefault="00802EE1" w:rsidP="00802EE1">
      <w:pPr>
        <w:pStyle w:val="Text2-2"/>
        <w:numPr>
          <w:ilvl w:val="3"/>
          <w:numId w:val="10"/>
        </w:numPr>
      </w:pPr>
      <w:r>
        <w:t>Označníky je nutno k uloženým kabelům, potrubím a podzemním zařízením pevně upevňovat (např. plastovou vázací páskou).</w:t>
      </w:r>
    </w:p>
    <w:p w:rsidR="00802EE1" w:rsidRDefault="00802EE1" w:rsidP="00802EE1">
      <w:pPr>
        <w:pStyle w:val="Text2-2"/>
        <w:numPr>
          <w:ilvl w:val="3"/>
          <w:numId w:val="10"/>
        </w:numPr>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802EE1" w:rsidRDefault="00802EE1" w:rsidP="00802EE1">
      <w:pPr>
        <w:pStyle w:val="Text2-2"/>
        <w:numPr>
          <w:ilvl w:val="3"/>
          <w:numId w:val="10"/>
        </w:numPr>
      </w:pPr>
      <w:r>
        <w:t>U složek, které nemají žádnou elektronickou databázi, se bude tato informace zadávat ve stejném znění do dokumentace.</w:t>
      </w:r>
    </w:p>
    <w:p w:rsidR="00802EE1" w:rsidRDefault="00802EE1" w:rsidP="00802EE1">
      <w:pPr>
        <w:pStyle w:val="Text2-2"/>
        <w:numPr>
          <w:ilvl w:val="3"/>
          <w:numId w:val="10"/>
        </w:numPr>
      </w:pPr>
      <w:r>
        <w:t>Informace o použití markerů bude zaznamenaná do DSPS.</w:t>
      </w:r>
    </w:p>
    <w:p w:rsidR="00802EE1" w:rsidRDefault="00802EE1" w:rsidP="00802EE1">
      <w:pPr>
        <w:pStyle w:val="Text2-2"/>
        <w:numPr>
          <w:ilvl w:val="3"/>
          <w:numId w:val="10"/>
        </w:numPr>
      </w:pPr>
      <w:r>
        <w:t>Do digitální dokumentace se budou zaznamenávat markery ve tvaru kolečka s velkým písmenem M uprostřed ve všech 6-ti vrstvách odpovídajících kategoriím podzemních vedení. Značka bude tvarově stejná pro všech 6 vrstev, rozlišení kategorie bude pouze barvou, která bude odpovídat barvě markeru.</w:t>
      </w:r>
    </w:p>
    <w:p w:rsidR="0069470F" w:rsidRDefault="0069470F" w:rsidP="0069470F">
      <w:pPr>
        <w:pStyle w:val="Nadpis2-2"/>
      </w:pPr>
      <w:bookmarkStart w:id="20" w:name="_Toc7077118"/>
      <w:bookmarkStart w:id="21" w:name="_Toc65678197"/>
      <w:r>
        <w:t>Doklady překládané zhotovitelem</w:t>
      </w:r>
      <w:bookmarkEnd w:id="20"/>
      <w:bookmarkEnd w:id="21"/>
    </w:p>
    <w:p w:rsidR="00554C2B" w:rsidRPr="006C33D8" w:rsidRDefault="00554C2B" w:rsidP="00554C2B">
      <w:pPr>
        <w:pStyle w:val="Text2-1"/>
      </w:pPr>
      <w:r>
        <w:t>P</w:t>
      </w:r>
      <w:r w:rsidRPr="006C33D8">
        <w:t>řed zahájením prací na objektech, jejichž součástí jsou „Určená technická zařízení“ ve</w:t>
      </w:r>
      <w:r>
        <w:t> </w:t>
      </w:r>
      <w:r w:rsidRPr="006C33D8">
        <w:t xml:space="preserve">smyslu vyhlášky MD č. 100/1995 Sb., kterou se stanoví podmínky pro provoz, konstrukci a výrobu určených technických zařízení a jejich konkretizace (Řád určených </w:t>
      </w:r>
      <w:r w:rsidRPr="006C33D8">
        <w:lastRenderedPageBreak/>
        <w:t xml:space="preserve">technických zařízení), v platném znění, včetně prováděcích předpisů k této vyhlášce v platném znění, </w:t>
      </w:r>
      <w:r>
        <w:t xml:space="preserve">Zhotovitel </w:t>
      </w:r>
      <w:r w:rsidRPr="006C33D8">
        <w:t>předložení doklad o tom, že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nebude možné zahájit práce na výše uvedených objektech.</w:t>
      </w:r>
    </w:p>
    <w:p w:rsidR="006A04D8" w:rsidRPr="00BE1FA0" w:rsidRDefault="006A04D8" w:rsidP="006A04D8">
      <w:pPr>
        <w:pStyle w:val="Text2-1"/>
        <w:numPr>
          <w:ilvl w:val="2"/>
          <w:numId w:val="10"/>
        </w:numPr>
      </w:pPr>
      <w:r w:rsidRPr="00BE1FA0">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6A04D8" w:rsidRPr="00676A74" w:rsidRDefault="006A04D8" w:rsidP="006A04D8">
      <w:pPr>
        <w:pStyle w:val="Odrka1-1"/>
        <w:numPr>
          <w:ilvl w:val="0"/>
          <w:numId w:val="4"/>
        </w:numPr>
        <w:spacing w:after="60"/>
      </w:pPr>
      <w:r w:rsidRPr="00BE1FA0">
        <w:t xml:space="preserve"> </w:t>
      </w:r>
      <w:r w:rsidRPr="00676A74">
        <w:t>T-05 c) nebo platná F-08 Vedoucí prací pro montáž sdělovacích zařízení;</w:t>
      </w:r>
    </w:p>
    <w:p w:rsidR="006A04D8" w:rsidRDefault="006A04D8" w:rsidP="006A04D8">
      <w:pPr>
        <w:pStyle w:val="Odrka1-1"/>
        <w:numPr>
          <w:ilvl w:val="0"/>
          <w:numId w:val="4"/>
        </w:numPr>
        <w:spacing w:after="60"/>
      </w:pPr>
      <w:r w:rsidRPr="00676A74">
        <w:t xml:space="preserve">Z-06 c) nebo platná </w:t>
      </w:r>
      <w:r w:rsidRPr="00CB5FBD">
        <w:t>F-06 Vedoucí prací pro montáž zabezpečovacích zařízení</w:t>
      </w:r>
    </w:p>
    <w:p w:rsidR="006A04D8" w:rsidRDefault="006A04D8" w:rsidP="006A04D8">
      <w:pPr>
        <w:pStyle w:val="Odrka1-1"/>
        <w:numPr>
          <w:ilvl w:val="0"/>
          <w:numId w:val="4"/>
        </w:numPr>
      </w:pPr>
      <w:r>
        <w:t>Vedoucí prací dle K-06 (železniční svršek a spodek, E-07 (elektrotechnika a energetika), M-02/1 (mostní objekty)</w:t>
      </w:r>
    </w:p>
    <w:p w:rsidR="006A04D8" w:rsidRPr="002D240C" w:rsidRDefault="006A04D8" w:rsidP="006A04D8">
      <w:pPr>
        <w:pStyle w:val="Odrka1-1"/>
        <w:numPr>
          <w:ilvl w:val="0"/>
          <w:numId w:val="4"/>
        </w:numPr>
      </w:pPr>
      <w:r w:rsidRPr="002D240C">
        <w:t>G-01 +G-03 nebo G-02</w:t>
      </w:r>
    </w:p>
    <w:p w:rsidR="006A04D8" w:rsidRPr="00AC18A1" w:rsidRDefault="006A04D8" w:rsidP="006A04D8">
      <w:pPr>
        <w:pStyle w:val="Odrka1-2-"/>
        <w:numPr>
          <w:ilvl w:val="1"/>
          <w:numId w:val="4"/>
        </w:numPr>
      </w:pPr>
      <w:r>
        <w:t>G-01 (</w:t>
      </w:r>
      <w:r w:rsidRPr="00AC18A1">
        <w:t>vedoucí prací geodetických činností) nebo do doby platnosti OZ F 14 dle Směrnice SŽDC č. 50; G-03 (ověřování výsledků zeměměřických činností dle zákona č. 200/1994 Sb. v rozsahu úředního oprávnění c) dodavatelem)</w:t>
      </w:r>
    </w:p>
    <w:p w:rsidR="006A04D8" w:rsidRDefault="006A04D8" w:rsidP="006A04D8">
      <w:pPr>
        <w:pStyle w:val="Odrka1-2-"/>
        <w:numPr>
          <w:ilvl w:val="1"/>
          <w:numId w:val="4"/>
        </w:numPr>
      </w:pPr>
      <w:r w:rsidRPr="00AC18A1">
        <w:t>G-02 (vedoucí prací geodetických činností, ověřování výsledků zeměměřických činností dle zákona č. 200/1994</w:t>
      </w:r>
      <w:r>
        <w:t xml:space="preserve"> Sb. v rozsahu úředního oprávnění c) dodavatelem</w:t>
      </w:r>
    </w:p>
    <w:p w:rsidR="006A04D8" w:rsidRPr="007607A6" w:rsidRDefault="006A04D8" w:rsidP="006A04D8">
      <w:pPr>
        <w:pStyle w:val="Odrka1-1"/>
        <w:numPr>
          <w:ilvl w:val="0"/>
          <w:numId w:val="4"/>
        </w:numPr>
      </w:pPr>
      <w:r w:rsidRPr="007607A6">
        <w:t>T – 05 d -  Projektování a související činnosti na sdělovacím (telekomunikačním) zařízení</w:t>
      </w:r>
    </w:p>
    <w:p w:rsidR="006A04D8" w:rsidRPr="007607A6" w:rsidRDefault="006A04D8" w:rsidP="006A04D8">
      <w:pPr>
        <w:pStyle w:val="Odrka1-1"/>
        <w:numPr>
          <w:ilvl w:val="0"/>
          <w:numId w:val="4"/>
        </w:numPr>
      </w:pPr>
      <w:r w:rsidRPr="007607A6">
        <w:t>Z – 06 e -  Projektování a související činnosti na zabezpečovacím zařízení</w:t>
      </w:r>
    </w:p>
    <w:p w:rsidR="006A04D8" w:rsidRPr="00CB5FBD" w:rsidRDefault="006A04D8" w:rsidP="006A04D8">
      <w:pPr>
        <w:pStyle w:val="Odrka1-1"/>
        <w:numPr>
          <w:ilvl w:val="0"/>
          <w:numId w:val="4"/>
        </w:numPr>
      </w:pPr>
      <w:r w:rsidRPr="00CB5FBD">
        <w:t>Osvědčení o způsobilosti zhotovitele pro provádění prací ASP přesnou metodou pomocí dat naměřených měřícím zařízením PPK;</w:t>
      </w:r>
    </w:p>
    <w:p w:rsidR="006A04D8" w:rsidRPr="00676A74" w:rsidRDefault="006A04D8" w:rsidP="006A04D8">
      <w:pPr>
        <w:pStyle w:val="Text2-1"/>
        <w:numPr>
          <w:ilvl w:val="2"/>
          <w:numId w:val="10"/>
        </w:numPr>
      </w:pPr>
      <w:r w:rsidRPr="00676A74">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22" w:name="_Toc7077119"/>
      <w:bookmarkStart w:id="23" w:name="_Toc65678198"/>
      <w:r>
        <w:t>Dokumentace zhotovitele pro stavbu</w:t>
      </w:r>
      <w:bookmarkEnd w:id="22"/>
      <w:bookmarkEnd w:id="23"/>
    </w:p>
    <w:p w:rsidR="0069470F" w:rsidRPr="006A04D8" w:rsidRDefault="00B17BBA" w:rsidP="0069470F">
      <w:pPr>
        <w:pStyle w:val="Text2-1"/>
      </w:pPr>
      <w:r w:rsidRPr="006A04D8">
        <w:t>Součástí předmětu díla je i vyhotovení Realizační dokumentace stavby (výrobní, montážní, dílenské, dokumentace dodavatele mostních objektů), která v případě potřeby rozpracovává podrobně zadávací dokumentaci (PDPS) dle přílohy č. 4 vyhlášky č. 146/2008 Sb. o rozsahu a obsahu projektové dokumentace dopravních staveb, v platném znění, příslušných TKP Staveb státních drah a Směrnice GŘ č. 11/2006 Dokumentace pro přípravu staveb na železničních drahách celostátních a regionálních, v platném znění (dále „Směrnice GŘ č. 11/2006“), zejména pro:</w:t>
      </w:r>
    </w:p>
    <w:p w:rsidR="006A04D8" w:rsidRPr="00676A74" w:rsidRDefault="006A04D8" w:rsidP="006A04D8">
      <w:pPr>
        <w:pStyle w:val="Odstavec1-1a"/>
        <w:numPr>
          <w:ilvl w:val="0"/>
          <w:numId w:val="37"/>
        </w:numPr>
        <w:spacing w:after="120"/>
      </w:pPr>
      <w:r w:rsidRPr="00676A74">
        <w:t>PS staničního, traťového a přejezdového zabezpečovacího zařízení včetně návazností na technologie sdělovacího zařízení a včetně zapracování přechodových stavů sdělovacího a zabezpečovacího zařízení v souladu s ZOV</w:t>
      </w:r>
    </w:p>
    <w:p w:rsidR="006A04D8" w:rsidRPr="00676A74" w:rsidRDefault="006A04D8" w:rsidP="006A04D8">
      <w:pPr>
        <w:pStyle w:val="Odstavec1-1a"/>
        <w:numPr>
          <w:ilvl w:val="0"/>
          <w:numId w:val="6"/>
        </w:numPr>
        <w:spacing w:after="120"/>
      </w:pPr>
      <w:r w:rsidRPr="00676A74">
        <w:t xml:space="preserve"> PS sdělovacího zařízení, včetně zapracování přechodových stavů</w:t>
      </w:r>
    </w:p>
    <w:p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rsidR="0069470F" w:rsidRDefault="0069470F" w:rsidP="0069470F">
      <w:pPr>
        <w:pStyle w:val="Text2-1"/>
      </w:pPr>
      <w:r>
        <w:t>Za dodání schválené související výkresové dokumentace pro ostatní stavební postupy zodpovídá Zhotovitel stavby v souladu se Směrnicí GŘ č. 11/2006, Příloha č. 4.</w:t>
      </w:r>
    </w:p>
    <w:p w:rsidR="0069470F" w:rsidRDefault="0069470F" w:rsidP="0069470F">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r w:rsidR="005154B9">
        <w:t>.</w:t>
      </w:r>
    </w:p>
    <w:p w:rsidR="0069470F" w:rsidRDefault="0069470F" w:rsidP="0069470F">
      <w:pPr>
        <w:pStyle w:val="Nadpis2-2"/>
      </w:pPr>
      <w:bookmarkStart w:id="24" w:name="_Toc7077120"/>
      <w:bookmarkStart w:id="25" w:name="_Toc65678199"/>
      <w:r>
        <w:lastRenderedPageBreak/>
        <w:t>Dokumentace skutečného provedení stavby</w:t>
      </w:r>
      <w:bookmarkEnd w:id="24"/>
      <w:bookmarkEnd w:id="25"/>
    </w:p>
    <w:p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rsidR="00345631" w:rsidRPr="00345631" w:rsidRDefault="00345631" w:rsidP="00345631">
      <w:pPr>
        <w:pStyle w:val="Text2-1"/>
      </w:pPr>
      <w:r w:rsidRPr="00345631">
        <w:t xml:space="preserve">V rámci předmětné stavby budou posouzeny a řešeny veškeré dopady s ohledem na </w:t>
      </w:r>
      <w:proofErr w:type="gramStart"/>
      <w:r w:rsidRPr="00345631">
        <w:t>certifikát(y) o ověření</w:t>
      </w:r>
      <w:proofErr w:type="gramEnd"/>
      <w:r w:rsidRPr="00345631">
        <w:t xml:space="preserve"> subsystému (vydává notifikovaná osoba)</w:t>
      </w:r>
      <w:r>
        <w:t xml:space="preserve"> </w:t>
      </w:r>
      <w:r w:rsidRPr="00345631">
        <w:t xml:space="preserve">a následně ES prohlášení o ověření (vydává </w:t>
      </w:r>
      <w:r>
        <w:t>Z</w:t>
      </w:r>
      <w:r w:rsidRPr="00345631">
        <w:t>hotovitel na základě certifikátu).</w:t>
      </w:r>
      <w:r>
        <w:t xml:space="preserve"> </w:t>
      </w:r>
      <w:r w:rsidRPr="00345631">
        <w:t>V případě, že stavba zasahuje do jakéhokoliv úseku, kde je již certifikovaný subsystém ERTMS (tj. ETCS a/nebo GSM-R), musí být součástí stavby prověření dopadů na již vydaný certifikát (y) a zajištění jeho (jejich) obnovení dle nových náležitostí.</w:t>
      </w:r>
    </w:p>
    <w:p w:rsidR="0069470F" w:rsidRDefault="0069470F" w:rsidP="0069470F">
      <w:pPr>
        <w:pStyle w:val="Nadpis2-2"/>
      </w:pPr>
      <w:bookmarkStart w:id="26" w:name="_Toc7077138"/>
      <w:bookmarkStart w:id="27" w:name="_Toc65678200"/>
      <w:r>
        <w:t>Životní prostředí a nakládání s odpady</w:t>
      </w:r>
      <w:bookmarkEnd w:id="26"/>
      <w:bookmarkEnd w:id="27"/>
    </w:p>
    <w:p w:rsidR="0047736E" w:rsidRPr="00A90D48" w:rsidRDefault="0047736E" w:rsidP="00FA1EED">
      <w:pPr>
        <w:pStyle w:val="Text2-1"/>
      </w:pPr>
      <w:r w:rsidRPr="00A90D48">
        <w:rPr>
          <w:rStyle w:val="Tun"/>
        </w:rPr>
        <w:t>Zhotovitel stavby si zajistí rozsah skládek sám, a to dle celkového množství a kategorie odpadů a 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rsidR="0047736E" w:rsidRPr="00A90D48" w:rsidRDefault="0047736E" w:rsidP="00FA1EED">
      <w:pPr>
        <w:pStyle w:val="Text2-1"/>
      </w:pPr>
      <w:r w:rsidRPr="00A90D48">
        <w:rPr>
          <w:rStyle w:val="Tun"/>
        </w:rPr>
        <w:t>Polohy a vzdálenosti skládek pro likvidaci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 není podkladem pro výběrové řízení na zhotovitele stavby, má tedy pouze informativní charakter</w:t>
      </w:r>
      <w:r w:rsidR="00020B06" w:rsidRPr="00A90D48">
        <w:rPr>
          <w:rStyle w:val="Tun"/>
        </w:rPr>
        <w:t>.</w:t>
      </w:r>
      <w:r w:rsidRPr="00A90D48">
        <w:t xml:space="preserve"> </w:t>
      </w:r>
    </w:p>
    <w:p w:rsidR="0069470F" w:rsidRPr="009F4EBA" w:rsidRDefault="0069470F" w:rsidP="0069470F">
      <w:pPr>
        <w:pStyle w:val="Nadpis2-1"/>
      </w:pPr>
      <w:bookmarkStart w:id="28" w:name="_Toc7077140"/>
      <w:bookmarkStart w:id="29" w:name="_Toc65678201"/>
      <w:r w:rsidRPr="00EC2E51">
        <w:t>ORGANIZACE</w:t>
      </w:r>
      <w:r>
        <w:t xml:space="preserve"> VÝSTAVBY, VÝLUKY</w:t>
      </w:r>
      <w:bookmarkEnd w:id="28"/>
      <w:bookmarkEnd w:id="29"/>
    </w:p>
    <w:p w:rsidR="0069470F" w:rsidRPr="009F4EBA" w:rsidRDefault="0069470F" w:rsidP="0069470F">
      <w:pPr>
        <w:pStyle w:val="Text2-1"/>
      </w:pPr>
      <w:r w:rsidRPr="009F4EBA">
        <w:t xml:space="preserve">Rozhodující milníky doporučeného časového harmonogramu: </w:t>
      </w:r>
      <w:r w:rsidR="00AB2A94" w:rsidRPr="009F4EBA">
        <w:rPr>
          <w:rFonts w:eastAsia="Calibri" w:cs="Times New Roman"/>
          <w:sz w:val="20"/>
          <w:szCs w:val="20"/>
        </w:rPr>
        <w:t>Postupnými závaznými milníky jsou začátky a konce plánovaných výluk.</w:t>
      </w:r>
      <w:r w:rsidRPr="009F4EBA">
        <w:t xml:space="preserve"> </w:t>
      </w:r>
    </w:p>
    <w:p w:rsidR="0069470F" w:rsidRPr="00345631" w:rsidRDefault="0069470F" w:rsidP="0069470F">
      <w:pPr>
        <w:pStyle w:val="Text2-1"/>
      </w:pPr>
      <w:r w:rsidRPr="00345631">
        <w:t>V harmonogramu postupu prací je nutno dle ZOV v Projektové dokumentaci respektovat zejména následující požadavky a termíny:</w:t>
      </w:r>
    </w:p>
    <w:p w:rsidR="0069470F" w:rsidRPr="00345631" w:rsidRDefault="0069470F" w:rsidP="00A360CB">
      <w:pPr>
        <w:pStyle w:val="Odrka1-1"/>
        <w:numPr>
          <w:ilvl w:val="0"/>
          <w:numId w:val="4"/>
        </w:numPr>
        <w:spacing w:after="60"/>
      </w:pPr>
      <w:r w:rsidRPr="00345631">
        <w:t>termín zahájení a ukončení stavby</w:t>
      </w:r>
    </w:p>
    <w:p w:rsidR="0069470F" w:rsidRPr="00345631" w:rsidRDefault="0069470F" w:rsidP="00A360CB">
      <w:pPr>
        <w:pStyle w:val="Odrka1-1"/>
        <w:numPr>
          <w:ilvl w:val="0"/>
          <w:numId w:val="4"/>
        </w:numPr>
        <w:spacing w:after="60"/>
      </w:pPr>
      <w:r w:rsidRPr="00345631">
        <w:t>možné termíny uvádění provozuschopných celků do provozu</w:t>
      </w:r>
    </w:p>
    <w:p w:rsidR="0069470F" w:rsidRPr="00345631" w:rsidRDefault="0069470F" w:rsidP="00A360CB">
      <w:pPr>
        <w:pStyle w:val="Odrka1-1"/>
        <w:numPr>
          <w:ilvl w:val="0"/>
          <w:numId w:val="4"/>
        </w:numPr>
        <w:spacing w:after="60"/>
      </w:pPr>
      <w:r w:rsidRPr="00345631">
        <w:t>výlukovou činnost s maximálním využitím výlukových časů</w:t>
      </w:r>
    </w:p>
    <w:p w:rsidR="0069470F" w:rsidRPr="00345631" w:rsidRDefault="0069470F" w:rsidP="00A360CB">
      <w:pPr>
        <w:pStyle w:val="Odrka1-1"/>
        <w:numPr>
          <w:ilvl w:val="0"/>
          <w:numId w:val="4"/>
        </w:numPr>
        <w:spacing w:after="60"/>
      </w:pPr>
      <w:r w:rsidRPr="00345631">
        <w:t>uzavírky pozemních komunikací</w:t>
      </w:r>
    </w:p>
    <w:p w:rsidR="0069470F" w:rsidRPr="00345631" w:rsidRDefault="0069470F" w:rsidP="00A360CB">
      <w:pPr>
        <w:pStyle w:val="Odrka1-1"/>
        <w:numPr>
          <w:ilvl w:val="0"/>
          <w:numId w:val="4"/>
        </w:numPr>
        <w:spacing w:after="60"/>
      </w:pPr>
      <w:r w:rsidRPr="00345631">
        <w:t>přechodové stavy, provozní zkoušky (kontrolní a zkušební plán)</w:t>
      </w:r>
    </w:p>
    <w:p w:rsidR="0069470F" w:rsidRPr="00345631" w:rsidRDefault="0069470F" w:rsidP="00A360CB">
      <w:pPr>
        <w:pStyle w:val="Odrka1-1"/>
        <w:numPr>
          <w:ilvl w:val="0"/>
          <w:numId w:val="4"/>
        </w:numPr>
        <w:spacing w:after="60"/>
      </w:pPr>
      <w:r w:rsidRPr="00345631">
        <w:t>koordinace se souběžně probíhajícími stavbami</w:t>
      </w:r>
    </w:p>
    <w:p w:rsidR="0069470F" w:rsidRPr="00AB2A94" w:rsidRDefault="0069470F" w:rsidP="0069470F">
      <w:pPr>
        <w:pStyle w:val="Text2-1"/>
      </w:pPr>
      <w:r w:rsidRPr="00345631">
        <w:t xml:space="preserve">Zhotovitel se zavazuje v souladu s Projektovou dokumentací, část dopravní technologie, považovat zde uvedené množství a délku výluk za maximální. Objednatel si vyhrazuje </w:t>
      </w:r>
      <w:r w:rsidRPr="00AB2A94">
        <w:t xml:space="preserve">právo pozměnit </w:t>
      </w:r>
      <w:r w:rsidR="007C0880" w:rsidRPr="00AB2A94">
        <w:t>Z</w:t>
      </w:r>
      <w:r w:rsidRPr="00AB2A94">
        <w:t>hotoviteli navržené časové horizonty rozhodujících výluk s cílem dosáhnout jejich maximálního využití a sladění s výlukami sousedních staveb.</w:t>
      </w:r>
    </w:p>
    <w:p w:rsidR="0069470F" w:rsidRPr="00AB2A94" w:rsidRDefault="0069470F" w:rsidP="0069470F">
      <w:pPr>
        <w:pStyle w:val="Text2-1"/>
      </w:pPr>
      <w:r w:rsidRPr="00AB2A94">
        <w:t xml:space="preserve">Závazným pro </w:t>
      </w:r>
      <w:r w:rsidR="007C0880" w:rsidRPr="00AB2A94">
        <w:t>Z</w:t>
      </w:r>
      <w:r w:rsidRPr="00AB2A94">
        <w:t>hotovitele jsou termíny a rozsah výluk, které jsou uvedeny v následující tabulce:</w:t>
      </w:r>
    </w:p>
    <w:tbl>
      <w:tblPr>
        <w:tblW w:w="8160" w:type="dxa"/>
        <w:tblInd w:w="584" w:type="dxa"/>
        <w:tblCellMar>
          <w:left w:w="0" w:type="dxa"/>
          <w:right w:w="0" w:type="dxa"/>
        </w:tblCellMar>
        <w:tblLook w:val="04A0" w:firstRow="1" w:lastRow="0" w:firstColumn="1" w:lastColumn="0" w:noHBand="0" w:noVBand="1"/>
      </w:tblPr>
      <w:tblGrid>
        <w:gridCol w:w="4758"/>
        <w:gridCol w:w="3402"/>
      </w:tblGrid>
      <w:tr w:rsidR="00980AAA" w:rsidRPr="00AB2A94" w:rsidTr="00980AAA">
        <w:tc>
          <w:tcPr>
            <w:tcW w:w="4758"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980AAA" w:rsidRPr="00AB2A94" w:rsidRDefault="00980AAA" w:rsidP="00980AAA">
            <w:pPr>
              <w:spacing w:before="20" w:after="20" w:line="240" w:lineRule="auto"/>
              <w:rPr>
                <w:rFonts w:cs="Times New Roman"/>
                <w:b/>
                <w:bCs/>
                <w:sz w:val="14"/>
                <w:szCs w:val="14"/>
                <w:lang w:eastAsia="cs-CZ"/>
              </w:rPr>
            </w:pPr>
            <w:r w:rsidRPr="00AB2A94">
              <w:rPr>
                <w:rFonts w:cs="Times New Roman"/>
                <w:b/>
                <w:bCs/>
                <w:sz w:val="14"/>
                <w:szCs w:val="14"/>
                <w:lang w:eastAsia="cs-CZ"/>
              </w:rPr>
              <w:t>Popis</w:t>
            </w:r>
          </w:p>
        </w:tc>
        <w:tc>
          <w:tcPr>
            <w:tcW w:w="3402"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rsidR="00980AAA" w:rsidRPr="00AB2A94" w:rsidRDefault="00980AAA" w:rsidP="00980AAA">
            <w:pPr>
              <w:spacing w:before="20" w:after="20" w:line="240" w:lineRule="auto"/>
              <w:rPr>
                <w:rFonts w:cs="Times New Roman"/>
                <w:b/>
                <w:bCs/>
                <w:sz w:val="14"/>
                <w:szCs w:val="14"/>
                <w:lang w:eastAsia="cs-CZ"/>
              </w:rPr>
            </w:pPr>
            <w:r w:rsidRPr="00AB2A94">
              <w:rPr>
                <w:rFonts w:cs="Times New Roman"/>
                <w:b/>
                <w:bCs/>
                <w:sz w:val="14"/>
                <w:szCs w:val="14"/>
                <w:lang w:eastAsia="cs-CZ"/>
              </w:rPr>
              <w:t>Doba pro dokončení</w:t>
            </w:r>
          </w:p>
        </w:tc>
      </w:tr>
      <w:tr w:rsidR="00980AAA" w:rsidRPr="00AB2A94" w:rsidTr="00980AAA">
        <w:tc>
          <w:tcPr>
            <w:tcW w:w="4758"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980AAA" w:rsidRPr="00AB2A94" w:rsidRDefault="00980AAA" w:rsidP="00980AAA">
            <w:pPr>
              <w:spacing w:before="20" w:after="20" w:line="240" w:lineRule="auto"/>
              <w:rPr>
                <w:rFonts w:cs="Times New Roman"/>
                <w:b/>
                <w:bCs/>
                <w:sz w:val="14"/>
                <w:szCs w:val="14"/>
                <w:lang w:eastAsia="cs-CZ"/>
              </w:rPr>
            </w:pPr>
            <w:r w:rsidRPr="00AB2A94">
              <w:rPr>
                <w:rFonts w:cs="Times New Roman"/>
                <w:b/>
                <w:bCs/>
                <w:sz w:val="14"/>
                <w:szCs w:val="14"/>
                <w:lang w:eastAsia="cs-CZ"/>
              </w:rPr>
              <w:t>Sekce 1 stavební</w:t>
            </w:r>
          </w:p>
          <w:p w:rsidR="00980AAA" w:rsidRPr="00AB2A94" w:rsidRDefault="00980AAA" w:rsidP="00980AAA">
            <w:pPr>
              <w:spacing w:before="20" w:after="20" w:line="240" w:lineRule="auto"/>
              <w:rPr>
                <w:rFonts w:cs="Times New Roman"/>
                <w:sz w:val="14"/>
                <w:szCs w:val="14"/>
                <w:lang w:eastAsia="cs-CZ"/>
              </w:rPr>
            </w:pPr>
            <w:r w:rsidRPr="00AB2A94">
              <w:rPr>
                <w:rFonts w:cs="Times New Roman"/>
                <w:sz w:val="14"/>
                <w:szCs w:val="14"/>
                <w:lang w:eastAsia="cs-CZ"/>
              </w:rPr>
              <w:t>zahrnující všechny SO a PS dle HMG mimo</w:t>
            </w:r>
          </w:p>
          <w:p w:rsidR="00980AAA" w:rsidRPr="00AB2A94" w:rsidRDefault="00980AAA" w:rsidP="00980AAA">
            <w:pPr>
              <w:spacing w:before="20" w:after="20" w:line="240" w:lineRule="auto"/>
              <w:rPr>
                <w:rFonts w:cs="Times New Roman"/>
                <w:i/>
                <w:iCs/>
                <w:sz w:val="14"/>
                <w:szCs w:val="14"/>
                <w:lang w:eastAsia="cs-CZ"/>
              </w:rPr>
            </w:pPr>
            <w:r w:rsidRPr="00AB2A94">
              <w:rPr>
                <w:rFonts w:cs="Times New Roman"/>
                <w:sz w:val="14"/>
                <w:szCs w:val="14"/>
                <w:lang w:eastAsia="cs-CZ"/>
              </w:rPr>
              <w:t>SO 101.2 a SO 98-98</w:t>
            </w:r>
          </w:p>
        </w:tc>
        <w:tc>
          <w:tcPr>
            <w:tcW w:w="3402" w:type="dxa"/>
            <w:tcBorders>
              <w:top w:val="single" w:sz="8" w:space="0" w:color="auto"/>
              <w:left w:val="nil"/>
              <w:bottom w:val="single" w:sz="8" w:space="0" w:color="auto"/>
              <w:right w:val="nil"/>
            </w:tcBorders>
            <w:tcMar>
              <w:top w:w="34" w:type="dxa"/>
              <w:left w:w="79" w:type="dxa"/>
              <w:bottom w:w="57" w:type="dxa"/>
              <w:right w:w="79" w:type="dxa"/>
            </w:tcMar>
            <w:vAlign w:val="center"/>
            <w:hideMark/>
          </w:tcPr>
          <w:p w:rsidR="00980AAA" w:rsidRPr="00AB2A94" w:rsidRDefault="001B3A26" w:rsidP="00980AAA">
            <w:pPr>
              <w:spacing w:before="20" w:after="20" w:line="240" w:lineRule="auto"/>
              <w:rPr>
                <w:rFonts w:cs="Times New Roman"/>
                <w:b/>
                <w:bCs/>
                <w:sz w:val="14"/>
                <w:szCs w:val="14"/>
                <w:lang w:eastAsia="cs-CZ"/>
              </w:rPr>
            </w:pPr>
            <w:r>
              <w:rPr>
                <w:rFonts w:cs="Times New Roman"/>
                <w:b/>
                <w:bCs/>
                <w:sz w:val="14"/>
                <w:szCs w:val="14"/>
                <w:lang w:eastAsia="cs-CZ"/>
              </w:rPr>
              <w:t>8</w:t>
            </w:r>
            <w:r w:rsidR="00980AAA" w:rsidRPr="00AB2A94">
              <w:rPr>
                <w:rFonts w:cs="Times New Roman"/>
                <w:b/>
                <w:bCs/>
                <w:sz w:val="14"/>
                <w:szCs w:val="14"/>
                <w:lang w:eastAsia="cs-CZ"/>
              </w:rPr>
              <w:t xml:space="preserve"> měsíců od Data zahájení prací</w:t>
            </w:r>
          </w:p>
          <w:p w:rsidR="00980AAA" w:rsidRPr="00AB2A94" w:rsidRDefault="00980AAA" w:rsidP="00980AAA">
            <w:pPr>
              <w:spacing w:before="20" w:after="20" w:line="240" w:lineRule="auto"/>
              <w:rPr>
                <w:rFonts w:cs="Times New Roman"/>
                <w:sz w:val="14"/>
                <w:szCs w:val="14"/>
                <w:lang w:eastAsia="cs-CZ"/>
              </w:rPr>
            </w:pPr>
          </w:p>
        </w:tc>
      </w:tr>
      <w:tr w:rsidR="00980AAA" w:rsidRPr="00AB2A94" w:rsidTr="00980AAA">
        <w:tc>
          <w:tcPr>
            <w:tcW w:w="4758"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980AAA" w:rsidRPr="00AB2A94" w:rsidRDefault="00980AAA" w:rsidP="00980AAA">
            <w:pPr>
              <w:spacing w:before="20" w:after="20" w:line="240" w:lineRule="auto"/>
              <w:rPr>
                <w:rFonts w:cs="Times New Roman"/>
                <w:b/>
                <w:bCs/>
                <w:sz w:val="14"/>
                <w:szCs w:val="14"/>
                <w:lang w:eastAsia="cs-CZ"/>
              </w:rPr>
            </w:pPr>
            <w:r w:rsidRPr="00AB2A94">
              <w:rPr>
                <w:rFonts w:cs="Times New Roman"/>
                <w:b/>
                <w:bCs/>
                <w:sz w:val="14"/>
                <w:szCs w:val="14"/>
                <w:lang w:eastAsia="cs-CZ"/>
              </w:rPr>
              <w:t>Sekce 2</w:t>
            </w:r>
          </w:p>
          <w:p w:rsidR="00980AAA" w:rsidRPr="00AB2A94" w:rsidRDefault="00980AAA" w:rsidP="00980AAA">
            <w:pPr>
              <w:spacing w:before="20" w:after="20" w:line="240" w:lineRule="auto"/>
              <w:rPr>
                <w:rFonts w:cs="Times New Roman"/>
                <w:sz w:val="14"/>
                <w:szCs w:val="14"/>
                <w:lang w:eastAsia="cs-CZ"/>
              </w:rPr>
            </w:pPr>
            <w:r w:rsidRPr="00AB2A94">
              <w:rPr>
                <w:rFonts w:cs="Times New Roman"/>
                <w:sz w:val="14"/>
                <w:szCs w:val="14"/>
                <w:lang w:eastAsia="cs-CZ"/>
              </w:rPr>
              <w:t xml:space="preserve">Zahrnující následnou směrovou a výškovou úpravu kolejí – </w:t>
            </w:r>
          </w:p>
          <w:p w:rsidR="00980AAA" w:rsidRPr="00AB2A94" w:rsidRDefault="00980AAA" w:rsidP="00980AAA">
            <w:pPr>
              <w:spacing w:before="20" w:after="20" w:line="240" w:lineRule="auto"/>
              <w:rPr>
                <w:rFonts w:cs="Times New Roman"/>
                <w:sz w:val="14"/>
                <w:szCs w:val="14"/>
                <w:lang w:eastAsia="cs-CZ"/>
              </w:rPr>
            </w:pPr>
            <w:r w:rsidRPr="00AB2A94">
              <w:rPr>
                <w:rFonts w:cs="Times New Roman"/>
                <w:sz w:val="14"/>
                <w:szCs w:val="14"/>
                <w:lang w:eastAsia="cs-CZ"/>
              </w:rPr>
              <w:t>SO 101.2</w:t>
            </w:r>
          </w:p>
        </w:tc>
        <w:tc>
          <w:tcPr>
            <w:tcW w:w="3402" w:type="dxa"/>
            <w:tcBorders>
              <w:top w:val="nil"/>
              <w:left w:val="nil"/>
              <w:bottom w:val="single" w:sz="8" w:space="0" w:color="auto"/>
              <w:right w:val="nil"/>
            </w:tcBorders>
            <w:tcMar>
              <w:top w:w="34" w:type="dxa"/>
              <w:left w:w="79" w:type="dxa"/>
              <w:bottom w:w="57" w:type="dxa"/>
              <w:right w:w="79" w:type="dxa"/>
            </w:tcMar>
            <w:vAlign w:val="center"/>
            <w:hideMark/>
          </w:tcPr>
          <w:p w:rsidR="00980AAA" w:rsidRPr="00AB2A94" w:rsidRDefault="00980AAA" w:rsidP="00980AAA">
            <w:pPr>
              <w:spacing w:before="20" w:after="20" w:line="240" w:lineRule="auto"/>
              <w:rPr>
                <w:rFonts w:cs="Times New Roman"/>
                <w:b/>
                <w:bCs/>
                <w:sz w:val="14"/>
                <w:szCs w:val="14"/>
                <w:lang w:eastAsia="cs-CZ"/>
              </w:rPr>
            </w:pPr>
            <w:r w:rsidRPr="00AB2A94">
              <w:rPr>
                <w:rFonts w:cs="Times New Roman"/>
                <w:b/>
                <w:bCs/>
                <w:sz w:val="14"/>
                <w:szCs w:val="14"/>
                <w:lang w:eastAsia="cs-CZ"/>
              </w:rPr>
              <w:t>2 měsíců ode dne vydání</w:t>
            </w:r>
          </w:p>
          <w:p w:rsidR="00980AAA" w:rsidRPr="00AB2A94" w:rsidRDefault="00980AAA" w:rsidP="00980AAA">
            <w:pPr>
              <w:spacing w:before="20" w:after="20" w:line="240" w:lineRule="auto"/>
              <w:rPr>
                <w:rFonts w:cs="Times New Roman"/>
                <w:b/>
                <w:bCs/>
                <w:sz w:val="14"/>
                <w:szCs w:val="14"/>
                <w:lang w:eastAsia="cs-CZ"/>
              </w:rPr>
            </w:pPr>
            <w:r w:rsidRPr="00AB2A94">
              <w:rPr>
                <w:rFonts w:cs="Times New Roman"/>
                <w:b/>
                <w:bCs/>
                <w:sz w:val="14"/>
                <w:szCs w:val="14"/>
                <w:lang w:eastAsia="cs-CZ"/>
              </w:rPr>
              <w:t xml:space="preserve">Potvrzení o převzetí Sekce 1 </w:t>
            </w:r>
          </w:p>
          <w:p w:rsidR="00980AAA" w:rsidRPr="00AB2A94" w:rsidRDefault="00980AAA" w:rsidP="00980AAA">
            <w:pPr>
              <w:spacing w:before="20" w:after="20" w:line="240" w:lineRule="auto"/>
              <w:rPr>
                <w:rFonts w:cs="Times New Roman"/>
                <w:b/>
                <w:bCs/>
                <w:sz w:val="14"/>
                <w:szCs w:val="14"/>
                <w:lang w:eastAsia="cs-CZ"/>
              </w:rPr>
            </w:pPr>
            <w:r w:rsidRPr="00AB2A94">
              <w:rPr>
                <w:rFonts w:cs="Times New Roman"/>
                <w:b/>
                <w:bCs/>
                <w:sz w:val="14"/>
                <w:szCs w:val="14"/>
                <w:lang w:eastAsia="cs-CZ"/>
              </w:rPr>
              <w:t>stavební.</w:t>
            </w:r>
          </w:p>
          <w:p w:rsidR="00980AAA" w:rsidRPr="00AB2A94" w:rsidRDefault="00980AAA" w:rsidP="00980AAA">
            <w:pPr>
              <w:spacing w:before="20" w:after="20" w:line="240" w:lineRule="auto"/>
              <w:rPr>
                <w:rFonts w:cs="Times New Roman"/>
                <w:sz w:val="14"/>
                <w:szCs w:val="14"/>
                <w:lang w:eastAsia="cs-CZ"/>
              </w:rPr>
            </w:pPr>
          </w:p>
        </w:tc>
      </w:tr>
      <w:tr w:rsidR="00980AAA" w:rsidRPr="00AB2A94" w:rsidTr="00980AAA">
        <w:tc>
          <w:tcPr>
            <w:tcW w:w="4758" w:type="dxa"/>
            <w:tcBorders>
              <w:top w:val="nil"/>
              <w:left w:val="nil"/>
              <w:bottom w:val="nil"/>
              <w:right w:val="single" w:sz="8" w:space="0" w:color="auto"/>
            </w:tcBorders>
            <w:tcMar>
              <w:top w:w="34" w:type="dxa"/>
              <w:left w:w="79" w:type="dxa"/>
              <w:bottom w:w="57" w:type="dxa"/>
              <w:right w:w="79" w:type="dxa"/>
            </w:tcMar>
            <w:vAlign w:val="center"/>
            <w:hideMark/>
          </w:tcPr>
          <w:p w:rsidR="00980AAA" w:rsidRPr="00AB2A94" w:rsidRDefault="00980AAA" w:rsidP="00980AAA">
            <w:pPr>
              <w:spacing w:before="20" w:after="20" w:line="240" w:lineRule="auto"/>
              <w:rPr>
                <w:rFonts w:cs="Times New Roman"/>
                <w:b/>
                <w:bCs/>
                <w:sz w:val="14"/>
                <w:szCs w:val="14"/>
                <w:lang w:eastAsia="cs-CZ"/>
              </w:rPr>
            </w:pPr>
            <w:r w:rsidRPr="00AB2A94">
              <w:rPr>
                <w:rFonts w:cs="Times New Roman"/>
                <w:b/>
                <w:bCs/>
                <w:sz w:val="14"/>
                <w:szCs w:val="14"/>
                <w:lang w:eastAsia="cs-CZ"/>
              </w:rPr>
              <w:t>Sekce 3 (všeobecný objekt)</w:t>
            </w:r>
          </w:p>
          <w:p w:rsidR="00980AAA" w:rsidRPr="00AB2A94" w:rsidRDefault="00980AAA" w:rsidP="00980AAA">
            <w:pPr>
              <w:spacing w:before="20" w:after="20" w:line="240" w:lineRule="auto"/>
              <w:rPr>
                <w:rFonts w:cs="Times New Roman"/>
                <w:sz w:val="14"/>
                <w:szCs w:val="14"/>
                <w:lang w:eastAsia="cs-CZ"/>
              </w:rPr>
            </w:pPr>
            <w:r w:rsidRPr="00AB2A94">
              <w:rPr>
                <w:rFonts w:cs="Times New Roman"/>
                <w:sz w:val="14"/>
                <w:szCs w:val="14"/>
                <w:lang w:eastAsia="cs-CZ"/>
              </w:rPr>
              <w:t>SO 98-98</w:t>
            </w:r>
          </w:p>
        </w:tc>
        <w:tc>
          <w:tcPr>
            <w:tcW w:w="3402" w:type="dxa"/>
            <w:tcMar>
              <w:top w:w="34" w:type="dxa"/>
              <w:left w:w="79" w:type="dxa"/>
              <w:bottom w:w="57" w:type="dxa"/>
              <w:right w:w="79" w:type="dxa"/>
            </w:tcMar>
            <w:vAlign w:val="center"/>
            <w:hideMark/>
          </w:tcPr>
          <w:p w:rsidR="00980AAA" w:rsidRPr="00AB2A94" w:rsidRDefault="00980AAA" w:rsidP="00980AAA">
            <w:pPr>
              <w:spacing w:before="20" w:after="20" w:line="240" w:lineRule="auto"/>
              <w:rPr>
                <w:rFonts w:cs="Times New Roman"/>
                <w:b/>
                <w:bCs/>
                <w:sz w:val="14"/>
                <w:szCs w:val="14"/>
                <w:lang w:eastAsia="cs-CZ"/>
              </w:rPr>
            </w:pPr>
            <w:r w:rsidRPr="00AB2A94">
              <w:rPr>
                <w:rFonts w:cs="Times New Roman"/>
                <w:b/>
                <w:bCs/>
                <w:sz w:val="14"/>
                <w:szCs w:val="14"/>
                <w:lang w:eastAsia="cs-CZ"/>
              </w:rPr>
              <w:t xml:space="preserve">5 měsíců ode dne vydání </w:t>
            </w:r>
          </w:p>
          <w:p w:rsidR="00980AAA" w:rsidRPr="00AB2A94" w:rsidRDefault="00980AAA" w:rsidP="00980AAA">
            <w:pPr>
              <w:spacing w:before="20" w:after="20" w:line="240" w:lineRule="auto"/>
              <w:rPr>
                <w:rFonts w:cs="Times New Roman"/>
                <w:b/>
                <w:bCs/>
                <w:sz w:val="14"/>
                <w:szCs w:val="14"/>
                <w:lang w:eastAsia="cs-CZ"/>
              </w:rPr>
            </w:pPr>
            <w:r w:rsidRPr="00AB2A94">
              <w:rPr>
                <w:rFonts w:cs="Times New Roman"/>
                <w:b/>
                <w:bCs/>
                <w:sz w:val="14"/>
                <w:szCs w:val="14"/>
                <w:lang w:eastAsia="cs-CZ"/>
              </w:rPr>
              <w:t>Potvrzení o převzetí Sekce 1 stavební.</w:t>
            </w:r>
          </w:p>
          <w:p w:rsidR="00980AAA" w:rsidRPr="00AB2A94" w:rsidRDefault="00980AAA" w:rsidP="00980AAA">
            <w:pPr>
              <w:spacing w:before="20" w:after="20" w:line="240" w:lineRule="auto"/>
              <w:rPr>
                <w:rFonts w:cs="Times New Roman"/>
                <w:sz w:val="14"/>
                <w:szCs w:val="14"/>
                <w:lang w:eastAsia="cs-CZ"/>
              </w:rPr>
            </w:pPr>
          </w:p>
        </w:tc>
      </w:tr>
    </w:tbl>
    <w:p w:rsidR="002F672C" w:rsidRPr="00AB2A94" w:rsidRDefault="002F672C" w:rsidP="0069470F">
      <w:pPr>
        <w:pStyle w:val="Textbezslovn"/>
      </w:pPr>
    </w:p>
    <w:p w:rsidR="00980AAA" w:rsidRPr="00AB2A94" w:rsidRDefault="002D4A5B" w:rsidP="00980AAA">
      <w:pPr>
        <w:pStyle w:val="Textbezslovn"/>
        <w:numPr>
          <w:ilvl w:val="2"/>
          <w:numId w:val="34"/>
        </w:numPr>
      </w:pPr>
      <w:r w:rsidRPr="00AB2A94">
        <w:lastRenderedPageBreak/>
        <w:t>V termínu od 2. 10. do 30. 11. 2021 je dle ročního plánu výluk naplánovaná pro st</w:t>
      </w:r>
      <w:r w:rsidR="00FC6B35" w:rsidRPr="00AB2A94">
        <w:t>avbu „Zřízení výhybny Bartoušov</w:t>
      </w:r>
      <w:r w:rsidRPr="00AB2A94">
        <w:t>„ nepřetržitá výluka trati v úseku Jičín – Kopidlno.</w:t>
      </w:r>
    </w:p>
    <w:p w:rsidR="00980AAA" w:rsidRPr="00AB2A94" w:rsidRDefault="00980AAA" w:rsidP="0069470F">
      <w:pPr>
        <w:pStyle w:val="Textbezslovn"/>
      </w:pPr>
    </w:p>
    <w:p w:rsidR="0069470F" w:rsidRPr="00AB2A94" w:rsidRDefault="0069470F" w:rsidP="0069470F">
      <w:pPr>
        <w:pStyle w:val="Nadpis2-1"/>
      </w:pPr>
      <w:bookmarkStart w:id="30" w:name="_Toc64381500"/>
      <w:bookmarkStart w:id="31" w:name="_Toc7077141"/>
      <w:bookmarkStart w:id="32" w:name="_Toc65678202"/>
      <w:bookmarkEnd w:id="30"/>
      <w:r w:rsidRPr="00AB2A94">
        <w:t>SOUVISEJÍCÍ DOKUMENTY A PŘEDPISY</w:t>
      </w:r>
      <w:bookmarkEnd w:id="31"/>
      <w:bookmarkEnd w:id="32"/>
    </w:p>
    <w:p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C1550" w:rsidRDefault="005C1550" w:rsidP="005C1550">
      <w:pPr>
        <w:pStyle w:val="Text2-1"/>
      </w:pPr>
      <w:r w:rsidRPr="007D016E">
        <w:t>Objednatel umožňuje Zhotoviteli přístup ke</w:t>
      </w:r>
      <w:r>
        <w:t xml:space="preserve"> svým dokumentům a vnitřním předpisům na svých webových stránkách: </w:t>
      </w:r>
    </w:p>
    <w:p w:rsidR="006D3BC8" w:rsidRPr="005A7522" w:rsidRDefault="006D3BC8" w:rsidP="006D3BC8">
      <w:pPr>
        <w:pStyle w:val="Textbezslovn"/>
      </w:pPr>
      <w:r w:rsidRPr="00F62392">
        <w:rPr>
          <w:rStyle w:val="Tun"/>
        </w:rPr>
        <w:t>www.spravazeleznic.cz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3846BE">
        <w:t>https://www.</w:t>
      </w:r>
      <w:r w:rsidRPr="00F62392">
        <w:t>spravazeleznic</w:t>
      </w:r>
      <w:r w:rsidRPr="003846BE">
        <w:t>.cz/o-nas/vnitrni-</w:t>
      </w:r>
      <w:r w:rsidRPr="005A7522">
        <w:t>predpisy-spravy-zeleznic/</w:t>
      </w:r>
      <w:r>
        <w:br/>
      </w:r>
      <w:r w:rsidRPr="005A7522">
        <w:t>dokumenty-a-</w:t>
      </w:r>
      <w:proofErr w:type="spellStart"/>
      <w:r w:rsidRPr="005A7522">
        <w:t>predpisy</w:t>
      </w:r>
      <w:proofErr w:type="spellEnd"/>
      <w:r w:rsidRPr="005A7522">
        <w:t>)</w:t>
      </w:r>
    </w:p>
    <w:p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rsidR="005C1550" w:rsidRPr="007D7A4E" w:rsidRDefault="005C1550" w:rsidP="005C1550">
      <w:pPr>
        <w:pStyle w:val="Textbezslovn"/>
        <w:keepNext/>
        <w:spacing w:after="0"/>
        <w:rPr>
          <w:b/>
        </w:rPr>
      </w:pPr>
      <w:r w:rsidRPr="007D7A4E">
        <w:rPr>
          <w:b/>
        </w:rPr>
        <w:t>Oddělení dokumentace</w:t>
      </w:r>
      <w:r>
        <w:rPr>
          <w:b/>
        </w:rPr>
        <w:t xml:space="preserve"> a distribuce tiskových materiálů</w:t>
      </w:r>
    </w:p>
    <w:p w:rsidR="005C1550" w:rsidRPr="007D016E" w:rsidRDefault="005C1550" w:rsidP="005C1550">
      <w:pPr>
        <w:pStyle w:val="Textbezslovn"/>
        <w:keepNext/>
        <w:spacing w:after="0"/>
      </w:pPr>
      <w:r>
        <w:t>Jeremenkova 103/23</w:t>
      </w:r>
    </w:p>
    <w:p w:rsidR="005C1550" w:rsidRDefault="005C1550" w:rsidP="005C1550">
      <w:pPr>
        <w:pStyle w:val="Textbezslovn"/>
      </w:pPr>
      <w:r w:rsidRPr="007D016E">
        <w:t>77</w:t>
      </w:r>
      <w:r>
        <w:t>9 00</w:t>
      </w:r>
      <w:r w:rsidRPr="007D016E">
        <w:t xml:space="preserve"> </w:t>
      </w:r>
      <w:r w:rsidRPr="00BA22D4">
        <w:t>Olomouc</w:t>
      </w:r>
    </w:p>
    <w:p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typdok@tudc.cz</w:t>
      </w:r>
    </w:p>
    <w:p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C1550" w:rsidRDefault="005C1550" w:rsidP="00E01EC2">
      <w:pPr>
        <w:pStyle w:val="Textbezslovn"/>
      </w:pPr>
      <w:r>
        <w:t xml:space="preserve">Ceníky: </w:t>
      </w:r>
      <w:r w:rsidRPr="00E64846">
        <w:t>https://typdok.tudc.cz/</w:t>
      </w:r>
    </w:p>
    <w:p w:rsidR="0069470F" w:rsidRDefault="0069470F" w:rsidP="0069470F">
      <w:pPr>
        <w:pStyle w:val="Nadpis2-1"/>
      </w:pPr>
      <w:bookmarkStart w:id="33" w:name="_Toc7077142"/>
      <w:bookmarkStart w:id="34" w:name="_Toc65678203"/>
      <w:r>
        <w:t>PŘÍLOHY</w:t>
      </w:r>
      <w:bookmarkEnd w:id="33"/>
      <w:bookmarkEnd w:id="34"/>
    </w:p>
    <w:p w:rsidR="0069470F" w:rsidRDefault="006159E9" w:rsidP="006159E9">
      <w:pPr>
        <w:pStyle w:val="Text2-1"/>
      </w:pPr>
      <w:r w:rsidRPr="006159E9">
        <w:t>Aktualizovaný harmonogram výstavby</w:t>
      </w:r>
    </w:p>
    <w:p w:rsidR="0069470F" w:rsidRDefault="0069470F" w:rsidP="0069470F">
      <w:pPr>
        <w:pStyle w:val="Textbezslovn"/>
      </w:pPr>
    </w:p>
    <w:p w:rsidR="005D7A71" w:rsidRDefault="005D7A71" w:rsidP="0069470F">
      <w:pPr>
        <w:pStyle w:val="Textbezslovn"/>
      </w:pPr>
    </w:p>
    <w:p w:rsidR="00826B7B" w:rsidRDefault="00826B7B"/>
    <w:sectPr w:rsidR="00826B7B" w:rsidSect="009B66D8">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15C" w:rsidRDefault="00CC115C" w:rsidP="00962258">
      <w:pPr>
        <w:spacing w:after="0" w:line="240" w:lineRule="auto"/>
      </w:pPr>
      <w:r>
        <w:separator/>
      </w:r>
    </w:p>
  </w:endnote>
  <w:endnote w:type="continuationSeparator" w:id="0">
    <w:p w:rsidR="00CC115C" w:rsidRDefault="00CC115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03EDC" w:rsidRPr="003462EB" w:rsidTr="00633336">
      <w:tc>
        <w:tcPr>
          <w:tcW w:w="907" w:type="dxa"/>
          <w:tcMar>
            <w:left w:w="0" w:type="dxa"/>
            <w:right w:w="0" w:type="dxa"/>
          </w:tcMar>
          <w:vAlign w:val="bottom"/>
        </w:tcPr>
        <w:p w:rsidR="00403EDC" w:rsidRPr="00B8518B" w:rsidRDefault="00403ED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2695">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2695">
            <w:rPr>
              <w:rStyle w:val="slostrnky"/>
              <w:noProof/>
            </w:rPr>
            <w:t>8</w:t>
          </w:r>
          <w:r w:rsidRPr="00B8518B">
            <w:rPr>
              <w:rStyle w:val="slostrnky"/>
            </w:rPr>
            <w:fldChar w:fldCharType="end"/>
          </w:r>
        </w:p>
      </w:tc>
      <w:tc>
        <w:tcPr>
          <w:tcW w:w="0" w:type="auto"/>
          <w:vAlign w:val="bottom"/>
        </w:tcPr>
        <w:p w:rsidR="00403EDC" w:rsidRPr="003462EB" w:rsidRDefault="001B3A26" w:rsidP="008664BF">
          <w:pPr>
            <w:pStyle w:val="Zpatvlevo"/>
          </w:pPr>
          <w:fldSimple w:instr=" STYLEREF  _Název_akce  \* MERGEFORMAT ">
            <w:r w:rsidR="00142695">
              <w:rPr>
                <w:noProof/>
              </w:rPr>
              <w:t>Zřízení výhybny Bartoušov</w:t>
            </w:r>
          </w:fldSimple>
        </w:p>
        <w:p w:rsidR="00403EDC" w:rsidRDefault="00403EDC" w:rsidP="008664BF">
          <w:pPr>
            <w:pStyle w:val="Zpatvlevo"/>
          </w:pPr>
          <w:r w:rsidRPr="003462EB">
            <w:t>Technická specifikace</w:t>
          </w:r>
        </w:p>
        <w:p w:rsidR="00403EDC" w:rsidRPr="003462EB" w:rsidRDefault="00403EDC" w:rsidP="008664BF">
          <w:pPr>
            <w:pStyle w:val="Zpatvlevo"/>
          </w:pPr>
          <w:r>
            <w:t>Zvláštní</w:t>
          </w:r>
          <w:r w:rsidRPr="003462EB">
            <w:t xml:space="preserve"> technické podmínky</w:t>
          </w:r>
          <w:r>
            <w:t xml:space="preserve"> - </w:t>
          </w:r>
          <w:r w:rsidRPr="003462EB">
            <w:t>Zhotovení stavby</w:t>
          </w:r>
        </w:p>
      </w:tc>
    </w:tr>
  </w:tbl>
  <w:p w:rsidR="00403EDC" w:rsidRPr="00614E71" w:rsidRDefault="00403ED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03EDC" w:rsidRPr="009E09BE" w:rsidTr="00633336">
      <w:tc>
        <w:tcPr>
          <w:tcW w:w="0" w:type="auto"/>
          <w:tcMar>
            <w:left w:w="0" w:type="dxa"/>
            <w:right w:w="0" w:type="dxa"/>
          </w:tcMar>
          <w:vAlign w:val="bottom"/>
        </w:tcPr>
        <w:p w:rsidR="00403EDC" w:rsidRDefault="001B3A26" w:rsidP="008664BF">
          <w:pPr>
            <w:pStyle w:val="Zpatvpravo"/>
          </w:pPr>
          <w:fldSimple w:instr=" STYLEREF  _Název_akce  \* MERGEFORMAT ">
            <w:r w:rsidR="00142695">
              <w:rPr>
                <w:noProof/>
              </w:rPr>
              <w:t>Zřízení výhybny Bartoušov</w:t>
            </w:r>
          </w:fldSimple>
        </w:p>
        <w:p w:rsidR="00403EDC" w:rsidRDefault="00403EDC" w:rsidP="008664BF">
          <w:pPr>
            <w:pStyle w:val="Zpatvpravo"/>
          </w:pPr>
          <w:r w:rsidRPr="003462EB">
            <w:t>Technická specifikace</w:t>
          </w:r>
        </w:p>
        <w:p w:rsidR="00403EDC" w:rsidRPr="003462EB" w:rsidRDefault="00403EDC"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rsidR="00403EDC" w:rsidRPr="009E09BE" w:rsidRDefault="00403EDC"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42695">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2695">
            <w:rPr>
              <w:rStyle w:val="slostrnky"/>
              <w:noProof/>
            </w:rPr>
            <w:t>8</w:t>
          </w:r>
          <w:r w:rsidRPr="00B8518B">
            <w:rPr>
              <w:rStyle w:val="slostrnky"/>
            </w:rPr>
            <w:fldChar w:fldCharType="end"/>
          </w:r>
        </w:p>
      </w:tc>
    </w:tr>
  </w:tbl>
  <w:p w:rsidR="00403EDC" w:rsidRPr="00B8518B" w:rsidRDefault="00403ED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EDC" w:rsidRPr="00B8518B" w:rsidRDefault="00403EDC" w:rsidP="00460660">
    <w:pPr>
      <w:pStyle w:val="Zpat"/>
      <w:rPr>
        <w:sz w:val="2"/>
        <w:szCs w:val="2"/>
      </w:rPr>
    </w:pPr>
  </w:p>
  <w:p w:rsidR="00403EDC" w:rsidRDefault="00403EDC" w:rsidP="00B31E19">
    <w:pPr>
      <w:pStyle w:val="Zpatvlevo"/>
      <w:rPr>
        <w:rFonts w:cs="Calibri"/>
        <w:szCs w:val="12"/>
      </w:rPr>
    </w:pPr>
  </w:p>
  <w:p w:rsidR="00403EDC" w:rsidRPr="00460660" w:rsidRDefault="00403ED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15C" w:rsidRDefault="00CC115C" w:rsidP="00962258">
      <w:pPr>
        <w:spacing w:after="0" w:line="240" w:lineRule="auto"/>
      </w:pPr>
      <w:r>
        <w:separator/>
      </w:r>
    </w:p>
  </w:footnote>
  <w:footnote w:type="continuationSeparator" w:id="0">
    <w:p w:rsidR="00CC115C" w:rsidRDefault="00CC115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03EDC" w:rsidTr="00B22106">
      <w:trPr>
        <w:trHeight w:hRule="exact" w:val="936"/>
      </w:trPr>
      <w:tc>
        <w:tcPr>
          <w:tcW w:w="1361" w:type="dxa"/>
          <w:tcMar>
            <w:left w:w="0" w:type="dxa"/>
            <w:right w:w="0" w:type="dxa"/>
          </w:tcMar>
        </w:tcPr>
        <w:p w:rsidR="00403EDC" w:rsidRPr="00B8518B" w:rsidRDefault="00403EDC" w:rsidP="00FC6389">
          <w:pPr>
            <w:pStyle w:val="Zpat"/>
            <w:rPr>
              <w:rStyle w:val="slostrnky"/>
            </w:rPr>
          </w:pPr>
        </w:p>
      </w:tc>
      <w:tc>
        <w:tcPr>
          <w:tcW w:w="3458" w:type="dxa"/>
          <w:shd w:val="clear" w:color="auto" w:fill="auto"/>
          <w:tcMar>
            <w:left w:w="0" w:type="dxa"/>
            <w:right w:w="0" w:type="dxa"/>
          </w:tcMar>
        </w:tcPr>
        <w:p w:rsidR="00403EDC" w:rsidRDefault="00403EDC" w:rsidP="00FC6389">
          <w:pPr>
            <w:pStyle w:val="Zpat"/>
          </w:pPr>
          <w:r>
            <w:rPr>
              <w:noProof/>
              <w:lang w:eastAsia="cs-CZ"/>
            </w:rPr>
            <w:drawing>
              <wp:anchor distT="0" distB="0" distL="114300" distR="114300" simplePos="0" relativeHeight="251674624" behindDoc="0" locked="1" layoutInCell="1" allowOverlap="1" wp14:anchorId="6AAF4572" wp14:editId="610805F2">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403EDC" w:rsidRPr="00D6163D" w:rsidRDefault="00403EDC" w:rsidP="00FC6389">
          <w:pPr>
            <w:pStyle w:val="Druhdokumentu"/>
          </w:pPr>
        </w:p>
      </w:tc>
    </w:tr>
    <w:tr w:rsidR="00403EDC" w:rsidTr="00B22106">
      <w:trPr>
        <w:trHeight w:hRule="exact" w:val="936"/>
      </w:trPr>
      <w:tc>
        <w:tcPr>
          <w:tcW w:w="1361" w:type="dxa"/>
          <w:tcMar>
            <w:left w:w="0" w:type="dxa"/>
            <w:right w:w="0" w:type="dxa"/>
          </w:tcMar>
        </w:tcPr>
        <w:p w:rsidR="00403EDC" w:rsidRPr="00B8518B" w:rsidRDefault="00403EDC" w:rsidP="00FC6389">
          <w:pPr>
            <w:pStyle w:val="Zpat"/>
            <w:rPr>
              <w:rStyle w:val="slostrnky"/>
            </w:rPr>
          </w:pPr>
        </w:p>
      </w:tc>
      <w:tc>
        <w:tcPr>
          <w:tcW w:w="3458" w:type="dxa"/>
          <w:shd w:val="clear" w:color="auto" w:fill="auto"/>
          <w:tcMar>
            <w:left w:w="0" w:type="dxa"/>
            <w:right w:w="0" w:type="dxa"/>
          </w:tcMar>
        </w:tcPr>
        <w:p w:rsidR="00403EDC" w:rsidRDefault="00403EDC" w:rsidP="00FC6389">
          <w:pPr>
            <w:pStyle w:val="Zpat"/>
          </w:pPr>
        </w:p>
      </w:tc>
      <w:tc>
        <w:tcPr>
          <w:tcW w:w="5756" w:type="dxa"/>
          <w:shd w:val="clear" w:color="auto" w:fill="auto"/>
          <w:tcMar>
            <w:left w:w="0" w:type="dxa"/>
            <w:right w:w="0" w:type="dxa"/>
          </w:tcMar>
        </w:tcPr>
        <w:p w:rsidR="00403EDC" w:rsidRPr="00D6163D" w:rsidRDefault="00403EDC" w:rsidP="00FC6389">
          <w:pPr>
            <w:pStyle w:val="Druhdokumentu"/>
          </w:pPr>
        </w:p>
      </w:tc>
    </w:tr>
  </w:tbl>
  <w:p w:rsidR="00403EDC" w:rsidRPr="00D6163D" w:rsidRDefault="00403EDC" w:rsidP="00FC6389">
    <w:pPr>
      <w:pStyle w:val="Zhlav"/>
      <w:rPr>
        <w:sz w:val="8"/>
        <w:szCs w:val="8"/>
      </w:rPr>
    </w:pPr>
  </w:p>
  <w:p w:rsidR="00403EDC" w:rsidRPr="00460660" w:rsidRDefault="00403ED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37566AB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4"/>
  </w:num>
  <w:num w:numId="11">
    <w:abstractNumId w:val="7"/>
  </w:num>
  <w:num w:numId="12">
    <w:abstractNumId w:val="8"/>
  </w:num>
  <w:num w:numId="13">
    <w:abstractNumId w:val="9"/>
  </w:num>
  <w:num w:numId="14">
    <w:abstractNumId w:val="2"/>
  </w:num>
  <w:num w:numId="15">
    <w:abstractNumId w:val="4"/>
  </w:num>
  <w:num w:numId="16">
    <w:abstractNumId w:val="10"/>
  </w:num>
  <w:num w:numId="17">
    <w:abstractNumId w:val="0"/>
  </w:num>
  <w:num w:numId="18">
    <w:abstractNumId w:val="2"/>
  </w:num>
  <w:num w:numId="19">
    <w:abstractNumId w:val="4"/>
  </w:num>
  <w:num w:numId="20">
    <w:abstractNumId w:val="4"/>
  </w:num>
  <w:num w:numId="21">
    <w:abstractNumId w:val="7"/>
  </w:num>
  <w:num w:numId="22">
    <w:abstractNumId w:val="7"/>
  </w:num>
  <w:num w:numId="23">
    <w:abstractNumId w:val="7"/>
  </w:num>
  <w:num w:numId="24">
    <w:abstractNumId w:val="7"/>
  </w:num>
  <w:num w:numId="25">
    <w:abstractNumId w:val="7"/>
  </w:num>
  <w:num w:numId="26">
    <w:abstractNumId w:val="8"/>
  </w:num>
  <w:num w:numId="27">
    <w:abstractNumId w:val="8"/>
  </w:num>
  <w:num w:numId="28">
    <w:abstractNumId w:val="8"/>
  </w:num>
  <w:num w:numId="29">
    <w:abstractNumId w:val="8"/>
  </w:num>
  <w:num w:numId="30">
    <w:abstractNumId w:val="9"/>
  </w:num>
  <w:num w:numId="31">
    <w:abstractNumId w:val="2"/>
  </w:num>
  <w:num w:numId="32">
    <w:abstractNumId w:val="2"/>
  </w:num>
  <w:num w:numId="33">
    <w:abstractNumId w:val="4"/>
  </w:num>
  <w:num w:numId="34">
    <w:abstractNumId w:val="4"/>
  </w:num>
  <w:num w:numId="35">
    <w:abstractNumId w:val="10"/>
  </w:num>
  <w:num w:numId="36">
    <w:abstractNumId w:val="10"/>
  </w:num>
  <w:num w:numId="37">
    <w:abstractNumId w:val="8"/>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806"/>
    <w:rsid w:val="00000833"/>
    <w:rsid w:val="00000FB8"/>
    <w:rsid w:val="00012EC4"/>
    <w:rsid w:val="00017F3C"/>
    <w:rsid w:val="00020B06"/>
    <w:rsid w:val="000245B8"/>
    <w:rsid w:val="00031C01"/>
    <w:rsid w:val="00041253"/>
    <w:rsid w:val="00041EC8"/>
    <w:rsid w:val="00054FC6"/>
    <w:rsid w:val="00055D5E"/>
    <w:rsid w:val="00057FD6"/>
    <w:rsid w:val="0006051F"/>
    <w:rsid w:val="00061442"/>
    <w:rsid w:val="0006465A"/>
    <w:rsid w:val="0006588D"/>
    <w:rsid w:val="00067A5E"/>
    <w:rsid w:val="000701E9"/>
    <w:rsid w:val="000719BB"/>
    <w:rsid w:val="00072A65"/>
    <w:rsid w:val="00072C1E"/>
    <w:rsid w:val="00076B14"/>
    <w:rsid w:val="0008461A"/>
    <w:rsid w:val="000A6E75"/>
    <w:rsid w:val="000B3AB7"/>
    <w:rsid w:val="000B408F"/>
    <w:rsid w:val="000B4EB8"/>
    <w:rsid w:val="000B531F"/>
    <w:rsid w:val="000B602B"/>
    <w:rsid w:val="000C41F2"/>
    <w:rsid w:val="000D180C"/>
    <w:rsid w:val="000D22C4"/>
    <w:rsid w:val="000D27D1"/>
    <w:rsid w:val="000D50E2"/>
    <w:rsid w:val="000D7BD4"/>
    <w:rsid w:val="000E1A7F"/>
    <w:rsid w:val="000E437B"/>
    <w:rsid w:val="000F15F1"/>
    <w:rsid w:val="000F4B80"/>
    <w:rsid w:val="00112864"/>
    <w:rsid w:val="00114472"/>
    <w:rsid w:val="00114988"/>
    <w:rsid w:val="00114DE9"/>
    <w:rsid w:val="00115069"/>
    <w:rsid w:val="001150F2"/>
    <w:rsid w:val="00124368"/>
    <w:rsid w:val="00136398"/>
    <w:rsid w:val="00142695"/>
    <w:rsid w:val="00142A18"/>
    <w:rsid w:val="00146BCB"/>
    <w:rsid w:val="0015027B"/>
    <w:rsid w:val="00153B6C"/>
    <w:rsid w:val="001562C4"/>
    <w:rsid w:val="001569AD"/>
    <w:rsid w:val="001615A9"/>
    <w:rsid w:val="001656A2"/>
    <w:rsid w:val="00170EC5"/>
    <w:rsid w:val="001747C1"/>
    <w:rsid w:val="00177D6B"/>
    <w:rsid w:val="001843C2"/>
    <w:rsid w:val="00191F90"/>
    <w:rsid w:val="001A367A"/>
    <w:rsid w:val="001A3B3C"/>
    <w:rsid w:val="001A7E4A"/>
    <w:rsid w:val="001B3A26"/>
    <w:rsid w:val="001B4180"/>
    <w:rsid w:val="001B4E74"/>
    <w:rsid w:val="001B7668"/>
    <w:rsid w:val="001C645F"/>
    <w:rsid w:val="001C7B90"/>
    <w:rsid w:val="001D0458"/>
    <w:rsid w:val="001D1BBA"/>
    <w:rsid w:val="001D3D1E"/>
    <w:rsid w:val="001E042E"/>
    <w:rsid w:val="001E4F17"/>
    <w:rsid w:val="001E5F0C"/>
    <w:rsid w:val="001E678E"/>
    <w:rsid w:val="001F43BB"/>
    <w:rsid w:val="002007BA"/>
    <w:rsid w:val="002038C9"/>
    <w:rsid w:val="002071BB"/>
    <w:rsid w:val="00207DF5"/>
    <w:rsid w:val="00226748"/>
    <w:rsid w:val="00232000"/>
    <w:rsid w:val="00240B81"/>
    <w:rsid w:val="0024363B"/>
    <w:rsid w:val="00247D01"/>
    <w:rsid w:val="0025030F"/>
    <w:rsid w:val="00254F16"/>
    <w:rsid w:val="00261100"/>
    <w:rsid w:val="00261A5B"/>
    <w:rsid w:val="00261EFB"/>
    <w:rsid w:val="00262E5B"/>
    <w:rsid w:val="00276AFE"/>
    <w:rsid w:val="00293F3D"/>
    <w:rsid w:val="00295FD7"/>
    <w:rsid w:val="002A355D"/>
    <w:rsid w:val="002A3B57"/>
    <w:rsid w:val="002B343C"/>
    <w:rsid w:val="002B67FA"/>
    <w:rsid w:val="002B6B58"/>
    <w:rsid w:val="002C31BF"/>
    <w:rsid w:val="002D0011"/>
    <w:rsid w:val="002D2102"/>
    <w:rsid w:val="002D37DD"/>
    <w:rsid w:val="002D4A5B"/>
    <w:rsid w:val="002D7FD6"/>
    <w:rsid w:val="002E0CD7"/>
    <w:rsid w:val="002E0CFB"/>
    <w:rsid w:val="002E3B9A"/>
    <w:rsid w:val="002E4485"/>
    <w:rsid w:val="002E5C7B"/>
    <w:rsid w:val="002F2AE7"/>
    <w:rsid w:val="002F4333"/>
    <w:rsid w:val="002F4ECC"/>
    <w:rsid w:val="002F672C"/>
    <w:rsid w:val="0030303F"/>
    <w:rsid w:val="00304DAF"/>
    <w:rsid w:val="00307207"/>
    <w:rsid w:val="003130A4"/>
    <w:rsid w:val="003229ED"/>
    <w:rsid w:val="003254A3"/>
    <w:rsid w:val="00327EEF"/>
    <w:rsid w:val="0033159C"/>
    <w:rsid w:val="0033239F"/>
    <w:rsid w:val="00334918"/>
    <w:rsid w:val="003418A3"/>
    <w:rsid w:val="0034274B"/>
    <w:rsid w:val="00345631"/>
    <w:rsid w:val="003462EB"/>
    <w:rsid w:val="0034719F"/>
    <w:rsid w:val="00350A35"/>
    <w:rsid w:val="0035683E"/>
    <w:rsid w:val="003571D8"/>
    <w:rsid w:val="00357BC6"/>
    <w:rsid w:val="00361422"/>
    <w:rsid w:val="0037545D"/>
    <w:rsid w:val="00375F42"/>
    <w:rsid w:val="003778A0"/>
    <w:rsid w:val="00386FF1"/>
    <w:rsid w:val="00392EB6"/>
    <w:rsid w:val="003956C6"/>
    <w:rsid w:val="00395965"/>
    <w:rsid w:val="003A4EDD"/>
    <w:rsid w:val="003B111D"/>
    <w:rsid w:val="003B3764"/>
    <w:rsid w:val="003B4CD2"/>
    <w:rsid w:val="003C1E71"/>
    <w:rsid w:val="003C33F2"/>
    <w:rsid w:val="003C6679"/>
    <w:rsid w:val="003D71D4"/>
    <w:rsid w:val="003D756E"/>
    <w:rsid w:val="003E420D"/>
    <w:rsid w:val="003E4C13"/>
    <w:rsid w:val="00403EDC"/>
    <w:rsid w:val="00404FCA"/>
    <w:rsid w:val="004078F3"/>
    <w:rsid w:val="00416293"/>
    <w:rsid w:val="00421BD4"/>
    <w:rsid w:val="00427794"/>
    <w:rsid w:val="00443C6D"/>
    <w:rsid w:val="004449EE"/>
    <w:rsid w:val="00446585"/>
    <w:rsid w:val="00450F07"/>
    <w:rsid w:val="00453CD3"/>
    <w:rsid w:val="00453F92"/>
    <w:rsid w:val="00456231"/>
    <w:rsid w:val="004579C8"/>
    <w:rsid w:val="00460660"/>
    <w:rsid w:val="00463BD5"/>
    <w:rsid w:val="00464BA9"/>
    <w:rsid w:val="00467F7D"/>
    <w:rsid w:val="00476F2F"/>
    <w:rsid w:val="0047736E"/>
    <w:rsid w:val="00483969"/>
    <w:rsid w:val="00486107"/>
    <w:rsid w:val="00491827"/>
    <w:rsid w:val="0049612C"/>
    <w:rsid w:val="004C1E41"/>
    <w:rsid w:val="004C4399"/>
    <w:rsid w:val="004C787C"/>
    <w:rsid w:val="004D5116"/>
    <w:rsid w:val="004D7D8C"/>
    <w:rsid w:val="004E7A1F"/>
    <w:rsid w:val="004F4B9B"/>
    <w:rsid w:val="004F5504"/>
    <w:rsid w:val="004F70CD"/>
    <w:rsid w:val="00500124"/>
    <w:rsid w:val="0050666E"/>
    <w:rsid w:val="00507D95"/>
    <w:rsid w:val="00511AB9"/>
    <w:rsid w:val="005154B9"/>
    <w:rsid w:val="00523BB5"/>
    <w:rsid w:val="00523EA7"/>
    <w:rsid w:val="00531CB9"/>
    <w:rsid w:val="005354B7"/>
    <w:rsid w:val="00535ABB"/>
    <w:rsid w:val="00536F59"/>
    <w:rsid w:val="005403D3"/>
    <w:rsid w:val="005406EB"/>
    <w:rsid w:val="00545AD1"/>
    <w:rsid w:val="00553375"/>
    <w:rsid w:val="00554C2B"/>
    <w:rsid w:val="00555884"/>
    <w:rsid w:val="00572A42"/>
    <w:rsid w:val="005736B7"/>
    <w:rsid w:val="00575E5A"/>
    <w:rsid w:val="00580245"/>
    <w:rsid w:val="00583A0B"/>
    <w:rsid w:val="0058742A"/>
    <w:rsid w:val="00590BAF"/>
    <w:rsid w:val="00596F3D"/>
    <w:rsid w:val="005A1F44"/>
    <w:rsid w:val="005A2A37"/>
    <w:rsid w:val="005B2504"/>
    <w:rsid w:val="005B5708"/>
    <w:rsid w:val="005C07AB"/>
    <w:rsid w:val="005C1550"/>
    <w:rsid w:val="005C4184"/>
    <w:rsid w:val="005D3C39"/>
    <w:rsid w:val="005D7706"/>
    <w:rsid w:val="005D7A71"/>
    <w:rsid w:val="005E2E0C"/>
    <w:rsid w:val="005E52CF"/>
    <w:rsid w:val="00601A8C"/>
    <w:rsid w:val="006070D3"/>
    <w:rsid w:val="0061068E"/>
    <w:rsid w:val="006115D3"/>
    <w:rsid w:val="00614806"/>
    <w:rsid w:val="00614E71"/>
    <w:rsid w:val="006159E9"/>
    <w:rsid w:val="006208DF"/>
    <w:rsid w:val="00633336"/>
    <w:rsid w:val="006363DF"/>
    <w:rsid w:val="00655976"/>
    <w:rsid w:val="0065610E"/>
    <w:rsid w:val="00660AD3"/>
    <w:rsid w:val="0066648F"/>
    <w:rsid w:val="006757E4"/>
    <w:rsid w:val="006776B6"/>
    <w:rsid w:val="0069136C"/>
    <w:rsid w:val="00693150"/>
    <w:rsid w:val="0069470F"/>
    <w:rsid w:val="006A019B"/>
    <w:rsid w:val="006A04D8"/>
    <w:rsid w:val="006A24AF"/>
    <w:rsid w:val="006A2AB1"/>
    <w:rsid w:val="006A5570"/>
    <w:rsid w:val="006A63A2"/>
    <w:rsid w:val="006A689C"/>
    <w:rsid w:val="006B2318"/>
    <w:rsid w:val="006B3D79"/>
    <w:rsid w:val="006B5330"/>
    <w:rsid w:val="006B6FE4"/>
    <w:rsid w:val="006C16E1"/>
    <w:rsid w:val="006C2343"/>
    <w:rsid w:val="006C31D3"/>
    <w:rsid w:val="006C442A"/>
    <w:rsid w:val="006C5DEF"/>
    <w:rsid w:val="006D3BC8"/>
    <w:rsid w:val="006E0578"/>
    <w:rsid w:val="006E314D"/>
    <w:rsid w:val="006F0B76"/>
    <w:rsid w:val="006F4A54"/>
    <w:rsid w:val="006F5C75"/>
    <w:rsid w:val="007074CC"/>
    <w:rsid w:val="00710723"/>
    <w:rsid w:val="007135BE"/>
    <w:rsid w:val="00720802"/>
    <w:rsid w:val="00723ED1"/>
    <w:rsid w:val="00733AD8"/>
    <w:rsid w:val="007349C2"/>
    <w:rsid w:val="00740AF5"/>
    <w:rsid w:val="00743525"/>
    <w:rsid w:val="007438FE"/>
    <w:rsid w:val="00745555"/>
    <w:rsid w:val="00745B7E"/>
    <w:rsid w:val="00745F94"/>
    <w:rsid w:val="00753C1F"/>
    <w:rsid w:val="007541A2"/>
    <w:rsid w:val="0075515A"/>
    <w:rsid w:val="00755818"/>
    <w:rsid w:val="0076008E"/>
    <w:rsid w:val="0076286B"/>
    <w:rsid w:val="00766846"/>
    <w:rsid w:val="0076790E"/>
    <w:rsid w:val="00770601"/>
    <w:rsid w:val="00774B69"/>
    <w:rsid w:val="0077673A"/>
    <w:rsid w:val="007846E1"/>
    <w:rsid w:val="007847D6"/>
    <w:rsid w:val="007A202B"/>
    <w:rsid w:val="007A5172"/>
    <w:rsid w:val="007A67A0"/>
    <w:rsid w:val="007A76CF"/>
    <w:rsid w:val="007B570C"/>
    <w:rsid w:val="007C0880"/>
    <w:rsid w:val="007D3FA6"/>
    <w:rsid w:val="007D5837"/>
    <w:rsid w:val="007D64DE"/>
    <w:rsid w:val="007E27B9"/>
    <w:rsid w:val="007E36C3"/>
    <w:rsid w:val="007E4A6E"/>
    <w:rsid w:val="007F56A7"/>
    <w:rsid w:val="008006E9"/>
    <w:rsid w:val="00800851"/>
    <w:rsid w:val="0080171C"/>
    <w:rsid w:val="008028FD"/>
    <w:rsid w:val="00802EE1"/>
    <w:rsid w:val="0080306F"/>
    <w:rsid w:val="00803BF3"/>
    <w:rsid w:val="00807DD0"/>
    <w:rsid w:val="00810E5C"/>
    <w:rsid w:val="00816930"/>
    <w:rsid w:val="00821D01"/>
    <w:rsid w:val="00826B7B"/>
    <w:rsid w:val="00827BE7"/>
    <w:rsid w:val="0083197D"/>
    <w:rsid w:val="00834146"/>
    <w:rsid w:val="008346E6"/>
    <w:rsid w:val="00846789"/>
    <w:rsid w:val="008633B5"/>
    <w:rsid w:val="008664BF"/>
    <w:rsid w:val="00885DA0"/>
    <w:rsid w:val="00887F36"/>
    <w:rsid w:val="00890A4F"/>
    <w:rsid w:val="008A01EA"/>
    <w:rsid w:val="008A3568"/>
    <w:rsid w:val="008B1BDF"/>
    <w:rsid w:val="008B6CC0"/>
    <w:rsid w:val="008C24A8"/>
    <w:rsid w:val="008C50F3"/>
    <w:rsid w:val="008C51A4"/>
    <w:rsid w:val="008C6C58"/>
    <w:rsid w:val="008C7EFE"/>
    <w:rsid w:val="008D03B9"/>
    <w:rsid w:val="008D1857"/>
    <w:rsid w:val="008D30C7"/>
    <w:rsid w:val="008D504D"/>
    <w:rsid w:val="008D7DC0"/>
    <w:rsid w:val="008F18D6"/>
    <w:rsid w:val="008F2C9B"/>
    <w:rsid w:val="008F71EF"/>
    <w:rsid w:val="008F797B"/>
    <w:rsid w:val="00904780"/>
    <w:rsid w:val="0090635B"/>
    <w:rsid w:val="00914F81"/>
    <w:rsid w:val="009150D9"/>
    <w:rsid w:val="00922385"/>
    <w:rsid w:val="009223DF"/>
    <w:rsid w:val="009226C1"/>
    <w:rsid w:val="00923406"/>
    <w:rsid w:val="00932203"/>
    <w:rsid w:val="00936091"/>
    <w:rsid w:val="00940D8A"/>
    <w:rsid w:val="00941F4D"/>
    <w:rsid w:val="0094574A"/>
    <w:rsid w:val="00950944"/>
    <w:rsid w:val="0095198C"/>
    <w:rsid w:val="009525B9"/>
    <w:rsid w:val="009578B7"/>
    <w:rsid w:val="00957F1F"/>
    <w:rsid w:val="00962258"/>
    <w:rsid w:val="009678B7"/>
    <w:rsid w:val="0097049C"/>
    <w:rsid w:val="0097239D"/>
    <w:rsid w:val="0097251A"/>
    <w:rsid w:val="00980AAA"/>
    <w:rsid w:val="00992D9C"/>
    <w:rsid w:val="00994777"/>
    <w:rsid w:val="00996CB8"/>
    <w:rsid w:val="009A404E"/>
    <w:rsid w:val="009A4188"/>
    <w:rsid w:val="009B2894"/>
    <w:rsid w:val="009B2E97"/>
    <w:rsid w:val="009B5146"/>
    <w:rsid w:val="009B5C81"/>
    <w:rsid w:val="009B66D8"/>
    <w:rsid w:val="009C418E"/>
    <w:rsid w:val="009C442C"/>
    <w:rsid w:val="009D2FC5"/>
    <w:rsid w:val="009E07F4"/>
    <w:rsid w:val="009E09BE"/>
    <w:rsid w:val="009E728E"/>
    <w:rsid w:val="009F195E"/>
    <w:rsid w:val="009F25DD"/>
    <w:rsid w:val="009F309B"/>
    <w:rsid w:val="009F392E"/>
    <w:rsid w:val="009F4EBA"/>
    <w:rsid w:val="009F53C5"/>
    <w:rsid w:val="00A04D7F"/>
    <w:rsid w:val="00A0740E"/>
    <w:rsid w:val="00A360CB"/>
    <w:rsid w:val="00A4050F"/>
    <w:rsid w:val="00A50641"/>
    <w:rsid w:val="00A530BF"/>
    <w:rsid w:val="00A56FA3"/>
    <w:rsid w:val="00A57F63"/>
    <w:rsid w:val="00A6177B"/>
    <w:rsid w:val="00A62E74"/>
    <w:rsid w:val="00A66136"/>
    <w:rsid w:val="00A71189"/>
    <w:rsid w:val="00A7364A"/>
    <w:rsid w:val="00A74DCC"/>
    <w:rsid w:val="00A753ED"/>
    <w:rsid w:val="00A77512"/>
    <w:rsid w:val="00A8227E"/>
    <w:rsid w:val="00A90D48"/>
    <w:rsid w:val="00A94C2F"/>
    <w:rsid w:val="00A95F01"/>
    <w:rsid w:val="00AA1F57"/>
    <w:rsid w:val="00AA4CBB"/>
    <w:rsid w:val="00AA65FA"/>
    <w:rsid w:val="00AA7351"/>
    <w:rsid w:val="00AB2A94"/>
    <w:rsid w:val="00AC3E83"/>
    <w:rsid w:val="00AC5633"/>
    <w:rsid w:val="00AC59BD"/>
    <w:rsid w:val="00AC6682"/>
    <w:rsid w:val="00AD056F"/>
    <w:rsid w:val="00AD0C7B"/>
    <w:rsid w:val="00AD2050"/>
    <w:rsid w:val="00AD38D0"/>
    <w:rsid w:val="00AD5F1A"/>
    <w:rsid w:val="00AD6731"/>
    <w:rsid w:val="00AD6806"/>
    <w:rsid w:val="00AE252C"/>
    <w:rsid w:val="00AE3013"/>
    <w:rsid w:val="00AF173D"/>
    <w:rsid w:val="00AF2E9E"/>
    <w:rsid w:val="00AF5943"/>
    <w:rsid w:val="00B00213"/>
    <w:rsid w:val="00B008D5"/>
    <w:rsid w:val="00B00CFD"/>
    <w:rsid w:val="00B02F73"/>
    <w:rsid w:val="00B03544"/>
    <w:rsid w:val="00B0619F"/>
    <w:rsid w:val="00B101FD"/>
    <w:rsid w:val="00B13A26"/>
    <w:rsid w:val="00B15CEB"/>
    <w:rsid w:val="00B15D0D"/>
    <w:rsid w:val="00B17BBA"/>
    <w:rsid w:val="00B22106"/>
    <w:rsid w:val="00B24F7C"/>
    <w:rsid w:val="00B31D98"/>
    <w:rsid w:val="00B31E19"/>
    <w:rsid w:val="00B33BFE"/>
    <w:rsid w:val="00B44B62"/>
    <w:rsid w:val="00B460B0"/>
    <w:rsid w:val="00B50AB2"/>
    <w:rsid w:val="00B5431A"/>
    <w:rsid w:val="00B54A61"/>
    <w:rsid w:val="00B5585A"/>
    <w:rsid w:val="00B56EB2"/>
    <w:rsid w:val="00B65379"/>
    <w:rsid w:val="00B75EE1"/>
    <w:rsid w:val="00B77481"/>
    <w:rsid w:val="00B8518B"/>
    <w:rsid w:val="00B90061"/>
    <w:rsid w:val="00B94037"/>
    <w:rsid w:val="00B97CC3"/>
    <w:rsid w:val="00BC06C4"/>
    <w:rsid w:val="00BC089D"/>
    <w:rsid w:val="00BC1F66"/>
    <w:rsid w:val="00BD7164"/>
    <w:rsid w:val="00BD7E91"/>
    <w:rsid w:val="00BD7F0D"/>
    <w:rsid w:val="00BE06DC"/>
    <w:rsid w:val="00BE5A87"/>
    <w:rsid w:val="00BE61C9"/>
    <w:rsid w:val="00BF54FE"/>
    <w:rsid w:val="00C016CF"/>
    <w:rsid w:val="00C02D0A"/>
    <w:rsid w:val="00C03A6E"/>
    <w:rsid w:val="00C12DB5"/>
    <w:rsid w:val="00C13860"/>
    <w:rsid w:val="00C226C0"/>
    <w:rsid w:val="00C24A6A"/>
    <w:rsid w:val="00C30CA8"/>
    <w:rsid w:val="00C374CB"/>
    <w:rsid w:val="00C41E64"/>
    <w:rsid w:val="00C42B60"/>
    <w:rsid w:val="00C42FE6"/>
    <w:rsid w:val="00C44F6A"/>
    <w:rsid w:val="00C4573E"/>
    <w:rsid w:val="00C458EA"/>
    <w:rsid w:val="00C46B8E"/>
    <w:rsid w:val="00C6198E"/>
    <w:rsid w:val="00C708EA"/>
    <w:rsid w:val="00C71821"/>
    <w:rsid w:val="00C71A1B"/>
    <w:rsid w:val="00C778A5"/>
    <w:rsid w:val="00C95162"/>
    <w:rsid w:val="00C97259"/>
    <w:rsid w:val="00CB46BC"/>
    <w:rsid w:val="00CB6953"/>
    <w:rsid w:val="00CB6A37"/>
    <w:rsid w:val="00CB7684"/>
    <w:rsid w:val="00CC115C"/>
    <w:rsid w:val="00CC396D"/>
    <w:rsid w:val="00CC780C"/>
    <w:rsid w:val="00CC7C8F"/>
    <w:rsid w:val="00CD1D0B"/>
    <w:rsid w:val="00CD1E30"/>
    <w:rsid w:val="00CD1FC4"/>
    <w:rsid w:val="00CF18A7"/>
    <w:rsid w:val="00D034A0"/>
    <w:rsid w:val="00D0732C"/>
    <w:rsid w:val="00D14DE2"/>
    <w:rsid w:val="00D21061"/>
    <w:rsid w:val="00D26C97"/>
    <w:rsid w:val="00D322B7"/>
    <w:rsid w:val="00D4108E"/>
    <w:rsid w:val="00D521D0"/>
    <w:rsid w:val="00D5384C"/>
    <w:rsid w:val="00D6163D"/>
    <w:rsid w:val="00D65C00"/>
    <w:rsid w:val="00D831A3"/>
    <w:rsid w:val="00D83224"/>
    <w:rsid w:val="00D84231"/>
    <w:rsid w:val="00D85204"/>
    <w:rsid w:val="00D879CB"/>
    <w:rsid w:val="00D90C8B"/>
    <w:rsid w:val="00D97BE3"/>
    <w:rsid w:val="00DA0987"/>
    <w:rsid w:val="00DA27EA"/>
    <w:rsid w:val="00DA365D"/>
    <w:rsid w:val="00DA3711"/>
    <w:rsid w:val="00DB6450"/>
    <w:rsid w:val="00DC337D"/>
    <w:rsid w:val="00DC6084"/>
    <w:rsid w:val="00DC72E0"/>
    <w:rsid w:val="00DD46F3"/>
    <w:rsid w:val="00DE51A5"/>
    <w:rsid w:val="00DE56F2"/>
    <w:rsid w:val="00DE6BFF"/>
    <w:rsid w:val="00DF116D"/>
    <w:rsid w:val="00DF4DDD"/>
    <w:rsid w:val="00E014A7"/>
    <w:rsid w:val="00E01EC2"/>
    <w:rsid w:val="00E04A7B"/>
    <w:rsid w:val="00E05F35"/>
    <w:rsid w:val="00E0778F"/>
    <w:rsid w:val="00E140B7"/>
    <w:rsid w:val="00E1626B"/>
    <w:rsid w:val="00E16FF7"/>
    <w:rsid w:val="00E1732F"/>
    <w:rsid w:val="00E26D68"/>
    <w:rsid w:val="00E2760D"/>
    <w:rsid w:val="00E42925"/>
    <w:rsid w:val="00E44045"/>
    <w:rsid w:val="00E56DF2"/>
    <w:rsid w:val="00E618C4"/>
    <w:rsid w:val="00E63DD7"/>
    <w:rsid w:val="00E643BA"/>
    <w:rsid w:val="00E7218A"/>
    <w:rsid w:val="00E84C3A"/>
    <w:rsid w:val="00E84CAE"/>
    <w:rsid w:val="00E85009"/>
    <w:rsid w:val="00E878EE"/>
    <w:rsid w:val="00E90754"/>
    <w:rsid w:val="00E93CC4"/>
    <w:rsid w:val="00EA6EC7"/>
    <w:rsid w:val="00EA7E25"/>
    <w:rsid w:val="00EB104F"/>
    <w:rsid w:val="00EB2F1F"/>
    <w:rsid w:val="00EB46E5"/>
    <w:rsid w:val="00EC64A4"/>
    <w:rsid w:val="00ED0703"/>
    <w:rsid w:val="00ED0FAE"/>
    <w:rsid w:val="00ED14BD"/>
    <w:rsid w:val="00ED2399"/>
    <w:rsid w:val="00ED38D7"/>
    <w:rsid w:val="00ED6FC2"/>
    <w:rsid w:val="00EE2241"/>
    <w:rsid w:val="00EF1373"/>
    <w:rsid w:val="00F016C7"/>
    <w:rsid w:val="00F0640E"/>
    <w:rsid w:val="00F12DEC"/>
    <w:rsid w:val="00F1715C"/>
    <w:rsid w:val="00F23844"/>
    <w:rsid w:val="00F310F8"/>
    <w:rsid w:val="00F35939"/>
    <w:rsid w:val="00F45607"/>
    <w:rsid w:val="00F4722B"/>
    <w:rsid w:val="00F54432"/>
    <w:rsid w:val="00F61BBC"/>
    <w:rsid w:val="00F659EB"/>
    <w:rsid w:val="00F66312"/>
    <w:rsid w:val="00F705D1"/>
    <w:rsid w:val="00F74550"/>
    <w:rsid w:val="00F83AE6"/>
    <w:rsid w:val="00F84891"/>
    <w:rsid w:val="00F86BA6"/>
    <w:rsid w:val="00F8788B"/>
    <w:rsid w:val="00F95FF4"/>
    <w:rsid w:val="00FA1EED"/>
    <w:rsid w:val="00FA4966"/>
    <w:rsid w:val="00FA777A"/>
    <w:rsid w:val="00FB406D"/>
    <w:rsid w:val="00FB5DE8"/>
    <w:rsid w:val="00FB6342"/>
    <w:rsid w:val="00FC6389"/>
    <w:rsid w:val="00FC6B35"/>
    <w:rsid w:val="00FD2352"/>
    <w:rsid w:val="00FD5C07"/>
    <w:rsid w:val="00FE4161"/>
    <w:rsid w:val="00FE5F22"/>
    <w:rsid w:val="00FE6AEC"/>
    <w:rsid w:val="00FF30DA"/>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7246955"/>
  <w15:docId w15:val="{B50E8BA2-200D-4749-8BE4-B2F4F61B3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4ED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802EE1"/>
    <w:pPr>
      <w:keepNext/>
      <w:numPr>
        <w:numId w:val="3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02EE1"/>
    <w:pPr>
      <w:numPr>
        <w:ilvl w:val="1"/>
      </w:numPr>
      <w:spacing w:before="200"/>
      <w:outlineLvl w:val="1"/>
    </w:pPr>
    <w:rPr>
      <w:caps w:val="0"/>
      <w:sz w:val="20"/>
    </w:rPr>
  </w:style>
  <w:style w:type="character" w:customStyle="1" w:styleId="Nadpis2-1Char">
    <w:name w:val="_Nadpis_2-1 Char"/>
    <w:basedOn w:val="Standardnpsmoodstavce"/>
    <w:link w:val="Nadpis2-1"/>
    <w:rsid w:val="00802EE1"/>
    <w:rPr>
      <w:rFonts w:ascii="Verdana" w:hAnsi="Verdana"/>
      <w:b/>
      <w:caps/>
      <w:sz w:val="22"/>
    </w:rPr>
  </w:style>
  <w:style w:type="paragraph" w:customStyle="1" w:styleId="Text2-1">
    <w:name w:val="_Text_2-1"/>
    <w:basedOn w:val="Odstavecseseznamem"/>
    <w:link w:val="Text2-1Char"/>
    <w:qFormat/>
    <w:rsid w:val="00802EE1"/>
    <w:pPr>
      <w:numPr>
        <w:ilvl w:val="2"/>
        <w:numId w:val="34"/>
      </w:numPr>
      <w:spacing w:after="120" w:line="264" w:lineRule="auto"/>
      <w:contextualSpacing w:val="0"/>
      <w:jc w:val="both"/>
    </w:pPr>
    <w:rPr>
      <w:sz w:val="18"/>
      <w:szCs w:val="18"/>
    </w:rPr>
  </w:style>
  <w:style w:type="character" w:customStyle="1" w:styleId="Nadpis2-2Char">
    <w:name w:val="_Nadpis_2-2 Char"/>
    <w:basedOn w:val="Nadpis2-1Char"/>
    <w:link w:val="Nadpis2-2"/>
    <w:rsid w:val="00802EE1"/>
    <w:rPr>
      <w:rFonts w:ascii="Verdana" w:hAnsi="Verdana"/>
      <w:b/>
      <w:caps w:val="0"/>
      <w:sz w:val="20"/>
    </w:rPr>
  </w:style>
  <w:style w:type="paragraph" w:customStyle="1" w:styleId="Titul1">
    <w:name w:val="_Titul_1"/>
    <w:basedOn w:val="Normln"/>
    <w:qFormat/>
    <w:rsid w:val="00802EE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02EE1"/>
    <w:rPr>
      <w:rFonts w:ascii="Verdana" w:hAnsi="Verdana"/>
    </w:rPr>
  </w:style>
  <w:style w:type="paragraph" w:customStyle="1" w:styleId="Titul2">
    <w:name w:val="_Titul_2"/>
    <w:basedOn w:val="Normln"/>
    <w:qFormat/>
    <w:rsid w:val="00802EE1"/>
    <w:pPr>
      <w:tabs>
        <w:tab w:val="left" w:pos="6796"/>
      </w:tabs>
      <w:spacing w:after="240" w:line="264" w:lineRule="auto"/>
    </w:pPr>
    <w:rPr>
      <w:b/>
      <w:sz w:val="36"/>
      <w:szCs w:val="32"/>
    </w:rPr>
  </w:style>
  <w:style w:type="paragraph" w:customStyle="1" w:styleId="Tituldatum">
    <w:name w:val="_Titul_datum"/>
    <w:basedOn w:val="Normln"/>
    <w:link w:val="TituldatumChar"/>
    <w:qFormat/>
    <w:rsid w:val="00802EE1"/>
    <w:pPr>
      <w:spacing w:after="240" w:line="264" w:lineRule="auto"/>
    </w:pPr>
    <w:rPr>
      <w:sz w:val="24"/>
      <w:szCs w:val="24"/>
    </w:rPr>
  </w:style>
  <w:style w:type="character" w:customStyle="1" w:styleId="TituldatumChar">
    <w:name w:val="_Titul_datum Char"/>
    <w:basedOn w:val="Standardnpsmoodstavce"/>
    <w:link w:val="Tituldatum"/>
    <w:rsid w:val="00802EE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A4ED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02EE1"/>
    <w:pPr>
      <w:numPr>
        <w:ilvl w:val="2"/>
      </w:numPr>
    </w:pPr>
  </w:style>
  <w:style w:type="paragraph" w:customStyle="1" w:styleId="Text1-1">
    <w:name w:val="_Text_1-1"/>
    <w:basedOn w:val="Normln"/>
    <w:link w:val="Text1-1Char"/>
    <w:rsid w:val="00802EE1"/>
    <w:pPr>
      <w:numPr>
        <w:ilvl w:val="1"/>
        <w:numId w:val="32"/>
      </w:numPr>
      <w:spacing w:after="120" w:line="264" w:lineRule="auto"/>
      <w:jc w:val="both"/>
    </w:pPr>
    <w:rPr>
      <w:sz w:val="18"/>
      <w:szCs w:val="18"/>
    </w:rPr>
  </w:style>
  <w:style w:type="paragraph" w:customStyle="1" w:styleId="Nadpis1-1">
    <w:name w:val="_Nadpis_1-1"/>
    <w:basedOn w:val="Odstavecseseznamem"/>
    <w:next w:val="Normln"/>
    <w:link w:val="Nadpis1-1Char"/>
    <w:qFormat/>
    <w:rsid w:val="00802EE1"/>
    <w:pPr>
      <w:keepNext/>
      <w:numPr>
        <w:numId w:val="32"/>
      </w:numPr>
      <w:spacing w:before="280" w:after="120" w:line="264" w:lineRule="auto"/>
      <w:outlineLvl w:val="0"/>
    </w:pPr>
    <w:rPr>
      <w:b/>
      <w:caps/>
      <w:sz w:val="22"/>
      <w:szCs w:val="18"/>
    </w:rPr>
  </w:style>
  <w:style w:type="paragraph" w:customStyle="1" w:styleId="Odrka1-1">
    <w:name w:val="_Odrážka_1-1_•"/>
    <w:basedOn w:val="Normln"/>
    <w:link w:val="Odrka1-1Char"/>
    <w:qFormat/>
    <w:rsid w:val="00802EE1"/>
    <w:pPr>
      <w:numPr>
        <w:numId w:val="25"/>
      </w:numPr>
      <w:spacing w:after="80" w:line="264" w:lineRule="auto"/>
      <w:jc w:val="both"/>
    </w:pPr>
    <w:rPr>
      <w:sz w:val="18"/>
      <w:szCs w:val="18"/>
    </w:rPr>
  </w:style>
  <w:style w:type="character" w:customStyle="1" w:styleId="Text1-1Char">
    <w:name w:val="_Text_1-1 Char"/>
    <w:basedOn w:val="Standardnpsmoodstavce"/>
    <w:link w:val="Text1-1"/>
    <w:rsid w:val="00802EE1"/>
    <w:rPr>
      <w:rFonts w:ascii="Verdana" w:hAnsi="Verdana"/>
    </w:rPr>
  </w:style>
  <w:style w:type="character" w:customStyle="1" w:styleId="Nadpis1-1Char">
    <w:name w:val="_Nadpis_1-1 Char"/>
    <w:basedOn w:val="Standardnpsmoodstavce"/>
    <w:link w:val="Nadpis1-1"/>
    <w:rsid w:val="00802EE1"/>
    <w:rPr>
      <w:rFonts w:ascii="Verdana" w:hAnsi="Verdana"/>
      <w:b/>
      <w:caps/>
      <w:sz w:val="22"/>
    </w:rPr>
  </w:style>
  <w:style w:type="character" w:customStyle="1" w:styleId="Text1-2Char">
    <w:name w:val="_Text_1-2 Char"/>
    <w:basedOn w:val="Text1-1Char"/>
    <w:link w:val="Text1-2"/>
    <w:rsid w:val="00802EE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02EE1"/>
    <w:rPr>
      <w:rFonts w:ascii="Verdana" w:hAnsi="Verdana"/>
    </w:rPr>
  </w:style>
  <w:style w:type="paragraph" w:customStyle="1" w:styleId="Odrka1-2-">
    <w:name w:val="_Odrážka_1-2_-"/>
    <w:basedOn w:val="Odrka1-1"/>
    <w:qFormat/>
    <w:rsid w:val="00802EE1"/>
    <w:pPr>
      <w:numPr>
        <w:ilvl w:val="1"/>
      </w:numPr>
    </w:pPr>
  </w:style>
  <w:style w:type="paragraph" w:customStyle="1" w:styleId="Odrka1-3">
    <w:name w:val="_Odrážka_1-3_·"/>
    <w:basedOn w:val="Odrka1-2-"/>
    <w:qFormat/>
    <w:rsid w:val="00802EE1"/>
    <w:pPr>
      <w:numPr>
        <w:ilvl w:val="2"/>
      </w:numPr>
    </w:pPr>
  </w:style>
  <w:style w:type="paragraph" w:customStyle="1" w:styleId="Odstavec1-1a">
    <w:name w:val="_Odstavec_1-1_a)"/>
    <w:basedOn w:val="Normln"/>
    <w:link w:val="Odstavec1-1aChar"/>
    <w:qFormat/>
    <w:rsid w:val="00802EE1"/>
    <w:pPr>
      <w:numPr>
        <w:numId w:val="29"/>
      </w:numPr>
      <w:spacing w:after="80" w:line="264" w:lineRule="auto"/>
      <w:jc w:val="both"/>
    </w:pPr>
    <w:rPr>
      <w:sz w:val="18"/>
      <w:szCs w:val="18"/>
    </w:rPr>
  </w:style>
  <w:style w:type="paragraph" w:customStyle="1" w:styleId="Odstavec1-2i">
    <w:name w:val="_Odstavec_1-2_(i)"/>
    <w:basedOn w:val="Odstavec1-1a"/>
    <w:qFormat/>
    <w:rsid w:val="00802EE1"/>
    <w:pPr>
      <w:numPr>
        <w:ilvl w:val="1"/>
      </w:numPr>
    </w:pPr>
  </w:style>
  <w:style w:type="paragraph" w:customStyle="1" w:styleId="Odstavec1-31">
    <w:name w:val="_Odstavec_1-3_1)"/>
    <w:basedOn w:val="Odstavec1-2i"/>
    <w:qFormat/>
    <w:rsid w:val="00802EE1"/>
    <w:pPr>
      <w:numPr>
        <w:ilvl w:val="2"/>
      </w:numPr>
    </w:pPr>
  </w:style>
  <w:style w:type="paragraph" w:customStyle="1" w:styleId="Textbezslovn">
    <w:name w:val="_Text_bez_číslování"/>
    <w:basedOn w:val="Normln"/>
    <w:link w:val="TextbezslovnChar"/>
    <w:qFormat/>
    <w:rsid w:val="00802EE1"/>
    <w:pPr>
      <w:spacing w:after="120" w:line="264" w:lineRule="auto"/>
      <w:ind w:left="737"/>
      <w:jc w:val="both"/>
    </w:pPr>
    <w:rPr>
      <w:sz w:val="18"/>
      <w:szCs w:val="18"/>
    </w:rPr>
  </w:style>
  <w:style w:type="paragraph" w:customStyle="1" w:styleId="Zpatvlevo">
    <w:name w:val="_Zápatí_vlevo"/>
    <w:basedOn w:val="Zpatvpravo"/>
    <w:qFormat/>
    <w:rsid w:val="00802EE1"/>
    <w:pPr>
      <w:jc w:val="left"/>
    </w:pPr>
  </w:style>
  <w:style w:type="character" w:customStyle="1" w:styleId="Tun">
    <w:name w:val="_Tučně"/>
    <w:basedOn w:val="Standardnpsmoodstavce"/>
    <w:uiPriority w:val="1"/>
    <w:qFormat/>
    <w:rsid w:val="00802EE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02EE1"/>
    <w:pPr>
      <w:numPr>
        <w:ilvl w:val="3"/>
      </w:numPr>
    </w:pPr>
  </w:style>
  <w:style w:type="character" w:customStyle="1" w:styleId="Text2-2Char">
    <w:name w:val="_Text_2-2 Char"/>
    <w:basedOn w:val="Text2-1Char"/>
    <w:link w:val="Text2-2"/>
    <w:rsid w:val="00802EE1"/>
    <w:rPr>
      <w:rFonts w:ascii="Verdana" w:hAnsi="Verdana"/>
    </w:rPr>
  </w:style>
  <w:style w:type="paragraph" w:customStyle="1" w:styleId="Zkratky1">
    <w:name w:val="_Zkratky_1"/>
    <w:basedOn w:val="Normln"/>
    <w:qFormat/>
    <w:rsid w:val="00802EE1"/>
    <w:pPr>
      <w:tabs>
        <w:tab w:val="right" w:leader="dot" w:pos="1134"/>
      </w:tabs>
      <w:spacing w:after="0" w:line="240" w:lineRule="auto"/>
    </w:pPr>
    <w:rPr>
      <w:b/>
      <w:sz w:val="16"/>
      <w:szCs w:val="18"/>
    </w:rPr>
  </w:style>
  <w:style w:type="paragraph" w:customStyle="1" w:styleId="Seznam1">
    <w:name w:val="_Seznam_[1]"/>
    <w:basedOn w:val="Normln"/>
    <w:qFormat/>
    <w:rsid w:val="00802EE1"/>
    <w:pPr>
      <w:numPr>
        <w:numId w:val="3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02EE1"/>
    <w:pPr>
      <w:spacing w:after="0" w:line="240" w:lineRule="auto"/>
    </w:pPr>
    <w:rPr>
      <w:sz w:val="16"/>
      <w:szCs w:val="16"/>
    </w:rPr>
  </w:style>
  <w:style w:type="character" w:customStyle="1" w:styleId="Tun-ZRUIT">
    <w:name w:val="_Tučně-ZRUŠIT"/>
    <w:basedOn w:val="Standardnpsmoodstavce"/>
    <w:qFormat/>
    <w:rsid w:val="00802EE1"/>
    <w:rPr>
      <w:b w:val="0"/>
      <w:i w:val="0"/>
    </w:rPr>
  </w:style>
  <w:style w:type="paragraph" w:customStyle="1" w:styleId="Nadpisbezsl1-1">
    <w:name w:val="_Nadpis_bez_čísl_1-1"/>
    <w:next w:val="Nadpisbezsl1-2"/>
    <w:qFormat/>
    <w:rsid w:val="00802EE1"/>
    <w:pPr>
      <w:keepNext/>
      <w:spacing w:before="280" w:after="120"/>
    </w:pPr>
    <w:rPr>
      <w:rFonts w:ascii="Verdana" w:hAnsi="Verdana"/>
      <w:b/>
      <w:caps/>
      <w:sz w:val="22"/>
    </w:rPr>
  </w:style>
  <w:style w:type="paragraph" w:customStyle="1" w:styleId="Nadpisbezsl1-2">
    <w:name w:val="_Nadpis_bez_čísl_1-2"/>
    <w:next w:val="Text2-1"/>
    <w:qFormat/>
    <w:rsid w:val="00802EE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02EE1"/>
    <w:pPr>
      <w:spacing w:after="120" w:line="264" w:lineRule="auto"/>
      <w:jc w:val="both"/>
    </w:pPr>
    <w:rPr>
      <w:sz w:val="18"/>
      <w:szCs w:val="18"/>
    </w:rPr>
  </w:style>
  <w:style w:type="character" w:customStyle="1" w:styleId="TextbezodsazenChar">
    <w:name w:val="_Text_bez_odsazení Char"/>
    <w:basedOn w:val="Standardnpsmoodstavce"/>
    <w:link w:val="Textbezodsazen"/>
    <w:rsid w:val="00802EE1"/>
    <w:rPr>
      <w:rFonts w:ascii="Verdana" w:hAnsi="Verdana"/>
    </w:rPr>
  </w:style>
  <w:style w:type="paragraph" w:customStyle="1" w:styleId="ZTPinfo-text">
    <w:name w:val="_ZTP_info-text"/>
    <w:basedOn w:val="Textbezslovn"/>
    <w:link w:val="ZTPinfo-textChar"/>
    <w:qFormat/>
    <w:rsid w:val="00802EE1"/>
    <w:pPr>
      <w:ind w:left="0"/>
    </w:pPr>
    <w:rPr>
      <w:i/>
      <w:color w:val="00A1E0"/>
    </w:rPr>
  </w:style>
  <w:style w:type="character" w:customStyle="1" w:styleId="ZTPinfo-textChar">
    <w:name w:val="_ZTP_info-text Char"/>
    <w:basedOn w:val="Standardnpsmoodstavce"/>
    <w:link w:val="ZTPinfo-text"/>
    <w:rsid w:val="00802EE1"/>
    <w:rPr>
      <w:rFonts w:ascii="Verdana" w:hAnsi="Verdana"/>
      <w:i/>
      <w:color w:val="00A1E0"/>
    </w:rPr>
  </w:style>
  <w:style w:type="paragraph" w:customStyle="1" w:styleId="ZTPinfo-text-odr">
    <w:name w:val="_ZTP_info-text-odr"/>
    <w:basedOn w:val="ZTPinfo-text"/>
    <w:link w:val="ZTPinfo-text-odrChar"/>
    <w:qFormat/>
    <w:rsid w:val="00802EE1"/>
    <w:pPr>
      <w:numPr>
        <w:numId w:val="36"/>
      </w:numPr>
    </w:pPr>
  </w:style>
  <w:style w:type="character" w:customStyle="1" w:styleId="ZTPinfo-text-odrChar">
    <w:name w:val="_ZTP_info-text-odr Char"/>
    <w:basedOn w:val="ZTPinfo-textChar"/>
    <w:link w:val="ZTPinfo-text-odr"/>
    <w:rsid w:val="00802EE1"/>
    <w:rPr>
      <w:rFonts w:ascii="Verdana" w:hAnsi="Verdana"/>
      <w:i/>
      <w:color w:val="00A1E0"/>
    </w:rPr>
  </w:style>
  <w:style w:type="paragraph" w:customStyle="1" w:styleId="Odrka1-4">
    <w:name w:val="_Odrážka_1-4_•"/>
    <w:basedOn w:val="Odrka1-1"/>
    <w:qFormat/>
    <w:rsid w:val="00802EE1"/>
    <w:pPr>
      <w:numPr>
        <w:ilvl w:val="3"/>
      </w:numPr>
    </w:pPr>
  </w:style>
  <w:style w:type="character" w:customStyle="1" w:styleId="Odstavec1-1aChar">
    <w:name w:val="_Odstavec_1-1_a) Char"/>
    <w:basedOn w:val="Standardnpsmoodstavce"/>
    <w:link w:val="Odstavec1-1a"/>
    <w:rsid w:val="00802EE1"/>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02EE1"/>
    <w:rPr>
      <w:rFonts w:ascii="Verdana" w:hAnsi="Verdana"/>
      <w:b/>
      <w:sz w:val="36"/>
    </w:rPr>
  </w:style>
  <w:style w:type="paragraph" w:customStyle="1" w:styleId="Zpatvpravo">
    <w:name w:val="_Zápatí_vpravo"/>
    <w:qFormat/>
    <w:rsid w:val="00802EE1"/>
    <w:pPr>
      <w:spacing w:after="0" w:line="240" w:lineRule="auto"/>
      <w:jc w:val="right"/>
    </w:pPr>
    <w:rPr>
      <w:rFonts w:ascii="Verdana" w:hAnsi="Verdana"/>
      <w:sz w:val="12"/>
    </w:rPr>
  </w:style>
  <w:style w:type="character" w:customStyle="1" w:styleId="Nzevakce">
    <w:name w:val="_Název_akce"/>
    <w:basedOn w:val="Standardnpsmoodstavce"/>
    <w:qFormat/>
    <w:rsid w:val="00802EE1"/>
    <w:rPr>
      <w:rFonts w:ascii="Verdana" w:hAnsi="Verdana"/>
      <w:b/>
      <w:sz w:val="36"/>
    </w:rPr>
  </w:style>
  <w:style w:type="character" w:customStyle="1" w:styleId="TextbezslovnChar">
    <w:name w:val="_Text_bez_číslování Char"/>
    <w:basedOn w:val="Standardnpsmoodstavce"/>
    <w:link w:val="Textbezslovn"/>
    <w:rsid w:val="00802EE1"/>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02EE1"/>
    <w:pPr>
      <w:numPr>
        <w:ilvl w:val="1"/>
      </w:numPr>
      <w:spacing w:after="80"/>
      <w:contextualSpacing/>
    </w:pPr>
  </w:style>
  <w:style w:type="character" w:customStyle="1" w:styleId="ZTPinfo-text-odrChar0">
    <w:name w:val="_ZTP_info-text-odr_• Char"/>
    <w:basedOn w:val="ZTPinfo-text-odrChar"/>
    <w:link w:val="ZTPinfo-text-odr0"/>
    <w:rsid w:val="00802EE1"/>
    <w:rPr>
      <w:rFonts w:ascii="Verdana" w:hAnsi="Verdana"/>
      <w:i/>
      <w:color w:val="00A1E0"/>
    </w:rPr>
  </w:style>
  <w:style w:type="paragraph" w:customStyle="1" w:styleId="Tabulka-9">
    <w:name w:val="_Tabulka-9"/>
    <w:basedOn w:val="Textbezodsazen"/>
    <w:qFormat/>
    <w:rsid w:val="00802EE1"/>
    <w:pPr>
      <w:spacing w:before="40" w:after="40" w:line="240" w:lineRule="auto"/>
      <w:jc w:val="left"/>
    </w:pPr>
  </w:style>
  <w:style w:type="paragraph" w:customStyle="1" w:styleId="Tabulka-8">
    <w:name w:val="_Tabulka-8"/>
    <w:basedOn w:val="Tabulka-9"/>
    <w:qFormat/>
    <w:rsid w:val="00802EE1"/>
    <w:rPr>
      <w:sz w:val="16"/>
    </w:rPr>
  </w:style>
  <w:style w:type="paragraph" w:customStyle="1" w:styleId="Odrka1-5-">
    <w:name w:val="_Odrážka_1-5_-"/>
    <w:basedOn w:val="Odrka1-4"/>
    <w:link w:val="Odrka1-5-Char"/>
    <w:qFormat/>
    <w:rsid w:val="00802EE1"/>
    <w:pPr>
      <w:numPr>
        <w:ilvl w:val="4"/>
      </w:numPr>
      <w:spacing w:after="40"/>
    </w:pPr>
  </w:style>
  <w:style w:type="character" w:customStyle="1" w:styleId="Odrka1-5-Char">
    <w:name w:val="_Odrážka_1-5_- Char"/>
    <w:basedOn w:val="Standardnpsmoodstavce"/>
    <w:link w:val="Odrka1-5-"/>
    <w:rsid w:val="00802EE1"/>
    <w:rPr>
      <w:rFonts w:ascii="Verdana" w:hAnsi="Verdana"/>
    </w:rPr>
  </w:style>
  <w:style w:type="paragraph" w:customStyle="1" w:styleId="Odstavec1-4a">
    <w:name w:val="_Odstavec_1-4_(a)"/>
    <w:basedOn w:val="Odstavec1-1a"/>
    <w:link w:val="Odstavec1-4aChar"/>
    <w:qFormat/>
    <w:rsid w:val="00802EE1"/>
    <w:pPr>
      <w:numPr>
        <w:ilvl w:val="3"/>
      </w:numPr>
    </w:pPr>
  </w:style>
  <w:style w:type="character" w:customStyle="1" w:styleId="Odstavec1-4aChar">
    <w:name w:val="_Odstavec_1-4_(a) Char"/>
    <w:basedOn w:val="Odstavec1-1aChar"/>
    <w:link w:val="Odstavec1-4a"/>
    <w:rsid w:val="00802EE1"/>
    <w:rPr>
      <w:rFonts w:ascii="Verdana" w:hAnsi="Verdana"/>
    </w:rPr>
  </w:style>
  <w:style w:type="paragraph" w:customStyle="1" w:styleId="Tabulka">
    <w:name w:val="_Tabulka"/>
    <w:basedOn w:val="Normln"/>
    <w:qFormat/>
    <w:rsid w:val="00802EE1"/>
    <w:pPr>
      <w:spacing w:before="40" w:after="40" w:line="240" w:lineRule="auto"/>
      <w:jc w:val="both"/>
    </w:pPr>
    <w:rPr>
      <w:sz w:val="18"/>
      <w:szCs w:val="18"/>
    </w:rPr>
  </w:style>
  <w:style w:type="table" w:customStyle="1" w:styleId="TabulkaS-zahlzap">
    <w:name w:val="_Tabulka_SŽ-zahl+zap"/>
    <w:basedOn w:val="Mkatabulky"/>
    <w:uiPriority w:val="99"/>
    <w:rsid w:val="00802EE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02EE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02EE1"/>
    <w:pPr>
      <w:spacing w:before="20" w:after="20"/>
    </w:pPr>
    <w:rPr>
      <w:sz w:val="14"/>
    </w:rPr>
  </w:style>
  <w:style w:type="table" w:customStyle="1" w:styleId="TKPTabulka">
    <w:name w:val="_TKP_Tabulka"/>
    <w:basedOn w:val="Normlntabulka"/>
    <w:uiPriority w:val="99"/>
    <w:rsid w:val="00802EE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01_DOKUMENTY\01_PETR\10_S&#381;DC-DOMA\01_AKCE_ZTP\2021\210216_Bartou&#353;ov-III_R\ZTP_R-F_VZOR_210209.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CC02A81E05745A48EEAC0E82B0F5B1D"/>
        <w:category>
          <w:name w:val="Obecné"/>
          <w:gallery w:val="placeholder"/>
        </w:category>
        <w:types>
          <w:type w:val="bbPlcHdr"/>
        </w:types>
        <w:behaviors>
          <w:behavior w:val="content"/>
        </w:behaviors>
        <w:guid w:val="{2BE37B0A-53E4-4B31-A09D-39AA809B3123}"/>
      </w:docPartPr>
      <w:docPartBody>
        <w:p w:rsidR="008A07A9" w:rsidRDefault="008A07A9">
          <w:pPr>
            <w:pStyle w:val="1CC02A81E05745A48EEAC0E82B0F5B1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7A9"/>
    <w:rsid w:val="00825386"/>
    <w:rsid w:val="008A07A9"/>
    <w:rsid w:val="00CC6B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A07A9"/>
    <w:rPr>
      <w:color w:val="808080"/>
    </w:rPr>
  </w:style>
  <w:style w:type="paragraph" w:customStyle="1" w:styleId="1CC02A81E05745A48EEAC0E82B0F5B1D">
    <w:name w:val="1CC02A81E05745A48EEAC0E82B0F5B1D"/>
  </w:style>
  <w:style w:type="paragraph" w:customStyle="1" w:styleId="1241A2EB5CBA442299B81D4ED3D2AC83">
    <w:name w:val="1241A2EB5CBA442299B81D4ED3D2AC83"/>
    <w:rsid w:val="008A07A9"/>
  </w:style>
  <w:style w:type="paragraph" w:customStyle="1" w:styleId="FFBA166D6F4E4A3E9F2AADD9942650BE">
    <w:name w:val="FFBA166D6F4E4A3E9F2AADD9942650BE"/>
    <w:rsid w:val="008A07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C4DE267-DB82-493E-AFC3-9E48EE91B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ZTP_R-F_VZOR_210209</Template>
  <TotalTime>20</TotalTime>
  <Pages>8</Pages>
  <Words>2847</Words>
  <Characters>16800</Characters>
  <Application>Microsoft Office Word</Application>
  <DocSecurity>0</DocSecurity>
  <Lines>140</Lines>
  <Paragraphs>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R-F_210209-B</vt:lpstr>
      <vt:lpstr/>
      <vt:lpstr>Titulek 1. úrovně </vt:lpstr>
      <vt:lpstr>    Titulek 2. úrovně</vt:lpstr>
      <vt:lpstr>        Titulek 3. úrovně</vt:lpstr>
    </vt:vector>
  </TitlesOfParts>
  <Manager>Fojta@szdc.cz</Manager>
  <Company>SŽ</Company>
  <LinksUpToDate>false</LinksUpToDate>
  <CharactersWithSpaces>19608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R-F_210209-B</dc:title>
  <dc:creator>Petr Fojta</dc:creator>
  <cp:lastModifiedBy>Divín Pavel</cp:lastModifiedBy>
  <cp:revision>7</cp:revision>
  <cp:lastPrinted>2019-03-07T14:42:00Z</cp:lastPrinted>
  <dcterms:created xsi:type="dcterms:W3CDTF">2021-03-29T04:51:00Z</dcterms:created>
  <dcterms:modified xsi:type="dcterms:W3CDTF">2021-05-12T09:54:00Z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