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503" w:rsidRDefault="005B0503" w:rsidP="005B0503">
      <w:pPr>
        <w:pStyle w:val="Nadpis3"/>
        <w:spacing w:after="0"/>
        <w:rPr>
          <w:noProof/>
        </w:rPr>
      </w:pPr>
      <w:r>
        <w:rPr>
          <w:noProof/>
        </w:rPr>
        <w:t>Opravná a údržbová akce ST Zlín:</w:t>
      </w:r>
    </w:p>
    <w:p w:rsidR="005B0503" w:rsidRDefault="00823F3E" w:rsidP="005B0503">
      <w:pPr>
        <w:pStyle w:val="Nadpis1"/>
        <w:spacing w:before="0" w:after="0"/>
      </w:pPr>
      <w:r w:rsidRPr="00823F3E">
        <w:t>Oprava trati v úseku Kojetín - Valašské Meziříčí</w:t>
      </w:r>
    </w:p>
    <w:p w:rsidR="005378E6" w:rsidRDefault="005378E6" w:rsidP="005B0503">
      <w:pPr>
        <w:pStyle w:val="Nadpis3"/>
        <w:tabs>
          <w:tab w:val="center" w:pos="4351"/>
          <w:tab w:val="left" w:pos="7377"/>
        </w:tabs>
        <w:spacing w:before="0" w:after="0" w:line="276" w:lineRule="auto"/>
        <w:rPr>
          <w:color w:val="FF5200" w:themeColor="accent2"/>
        </w:rPr>
      </w:pPr>
    </w:p>
    <w:p w:rsidR="005B0503" w:rsidRPr="005B0503" w:rsidRDefault="005B0503" w:rsidP="005B0503">
      <w:pPr>
        <w:pStyle w:val="Nadpis3"/>
        <w:tabs>
          <w:tab w:val="center" w:pos="4351"/>
          <w:tab w:val="left" w:pos="7377"/>
        </w:tabs>
        <w:spacing w:before="0" w:after="0" w:line="276" w:lineRule="auto"/>
        <w:rPr>
          <w:color w:val="FF5200" w:themeColor="accent2"/>
        </w:rPr>
      </w:pPr>
      <w:bookmarkStart w:id="0" w:name="_GoBack"/>
      <w:bookmarkEnd w:id="0"/>
      <w:r w:rsidRPr="005B0503">
        <w:rPr>
          <w:color w:val="FF5200" w:themeColor="accent2"/>
        </w:rPr>
        <w:t>Technická zpráva</w:t>
      </w:r>
    </w:p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Default="005B0503" w:rsidP="005B0503"/>
    <w:p w:rsidR="005B0503" w:rsidRPr="005B0503" w:rsidRDefault="005B0503" w:rsidP="005B0503"/>
    <w:p w:rsidR="005B0503" w:rsidRDefault="005B0503" w:rsidP="005B0503">
      <w:pPr>
        <w:spacing w:after="0"/>
        <w:jc w:val="right"/>
      </w:pPr>
      <w:r>
        <w:t xml:space="preserve">Olomouc, </w:t>
      </w:r>
      <w:r>
        <w:fldChar w:fldCharType="begin"/>
      </w:r>
      <w:r>
        <w:instrText xml:space="preserve"> TIME \@ "d. MMMM yyyy" </w:instrText>
      </w:r>
      <w:r>
        <w:fldChar w:fldCharType="separate"/>
      </w:r>
      <w:r w:rsidR="005378E6">
        <w:rPr>
          <w:noProof/>
        </w:rPr>
        <w:t>19. května 2021</w:t>
      </w:r>
      <w:r>
        <w:fldChar w:fldCharType="end"/>
      </w:r>
      <w:r>
        <w:t xml:space="preserve">  </w:t>
      </w:r>
    </w:p>
    <w:p w:rsidR="005B0503" w:rsidRDefault="005B0503">
      <w:r>
        <w:br w:type="page"/>
      </w:r>
    </w:p>
    <w:p w:rsidR="005B0503" w:rsidRDefault="005B0503" w:rsidP="005B0503">
      <w:pPr>
        <w:pStyle w:val="Nadpis2"/>
      </w:pPr>
      <w:r>
        <w:lastRenderedPageBreak/>
        <w:t>Identifikační údaje</w:t>
      </w:r>
    </w:p>
    <w:p w:rsidR="005B0503" w:rsidRDefault="005B0503" w:rsidP="005B0503">
      <w:pPr>
        <w:pStyle w:val="Nadpis3"/>
      </w:pPr>
      <w:r>
        <w:t>Objednatel:</w:t>
      </w:r>
    </w:p>
    <w:p w:rsidR="005B0503" w:rsidRDefault="005B0503" w:rsidP="005B0503">
      <w:pPr>
        <w:spacing w:after="0"/>
      </w:pPr>
      <w:r w:rsidRPr="00D67092">
        <w:t xml:space="preserve">Správa železnic, státní organizace, </w:t>
      </w:r>
    </w:p>
    <w:p w:rsidR="005B0503" w:rsidRDefault="005B0503" w:rsidP="005B0503">
      <w:pPr>
        <w:spacing w:after="0"/>
      </w:pPr>
      <w:r w:rsidRPr="00D67092">
        <w:t xml:space="preserve">IČ: 709 94 234, </w:t>
      </w:r>
    </w:p>
    <w:p w:rsidR="005B0503" w:rsidRDefault="005B0503" w:rsidP="005B0503">
      <w:pPr>
        <w:spacing w:after="0"/>
      </w:pPr>
      <w:r w:rsidRPr="00D67092">
        <w:t>se sídlem Praha 1 - Nové Měs</w:t>
      </w:r>
      <w:r>
        <w:t>to, Dlážděná 1003/7, PSČ 110 00</w:t>
      </w:r>
    </w:p>
    <w:p w:rsidR="005B0503" w:rsidRDefault="005B0503" w:rsidP="005B0503">
      <w:pPr>
        <w:spacing w:after="0"/>
      </w:pPr>
    </w:p>
    <w:p w:rsidR="005B0503" w:rsidRDefault="005B0503" w:rsidP="005B0503">
      <w:pPr>
        <w:spacing w:after="0"/>
      </w:pPr>
      <w:r>
        <w:t>Oblastní ředitelství Olomouc</w:t>
      </w:r>
      <w:r w:rsidR="00192341">
        <w:t>,</w:t>
      </w:r>
    </w:p>
    <w:p w:rsidR="005B0503" w:rsidRDefault="005B0503" w:rsidP="005B0503">
      <w:pPr>
        <w:spacing w:after="0"/>
      </w:pPr>
      <w:r>
        <w:t>Správa tratí Zlín</w:t>
      </w:r>
      <w:r w:rsidR="00192341">
        <w:t>,</w:t>
      </w:r>
    </w:p>
    <w:p w:rsidR="005B0503" w:rsidRDefault="005B0503" w:rsidP="005B0503">
      <w:pPr>
        <w:spacing w:after="0"/>
      </w:pPr>
      <w:r w:rsidRPr="00D67092">
        <w:t xml:space="preserve">se sídlem </w:t>
      </w:r>
      <w:r>
        <w:t>Olomouc, Nerudova 1, PSČ 779 00</w:t>
      </w:r>
    </w:p>
    <w:p w:rsidR="005B0503" w:rsidRDefault="005B0503" w:rsidP="005B0503">
      <w:pPr>
        <w:pStyle w:val="Nadpis3"/>
      </w:pPr>
      <w:r>
        <w:t>Zakázka:</w:t>
      </w:r>
    </w:p>
    <w:p w:rsidR="005B0503" w:rsidRDefault="005B0503" w:rsidP="005B0503">
      <w:pPr>
        <w:spacing w:after="0"/>
        <w:rPr>
          <w:rStyle w:val="Siln"/>
        </w:rPr>
      </w:pPr>
      <w:r w:rsidRPr="00474294">
        <w:rPr>
          <w:rStyle w:val="Siln"/>
        </w:rPr>
        <w:t xml:space="preserve">Oprava </w:t>
      </w:r>
      <w:r w:rsidR="002B13B6" w:rsidRPr="002B13B6">
        <w:rPr>
          <w:rStyle w:val="Siln"/>
        </w:rPr>
        <w:t>trati v úseku Kojetín - Valašské Meziříčí</w:t>
      </w:r>
    </w:p>
    <w:p w:rsidR="005B0503" w:rsidRDefault="005B0503" w:rsidP="005B0503">
      <w:pPr>
        <w:spacing w:after="0"/>
        <w:rPr>
          <w:rStyle w:val="Siln"/>
        </w:rPr>
      </w:pPr>
      <w:r>
        <w:rPr>
          <w:rStyle w:val="Siln"/>
        </w:rPr>
        <w:t>PA</w:t>
      </w:r>
      <w:r w:rsidR="002B13B6" w:rsidRPr="002B13B6">
        <w:rPr>
          <w:rStyle w:val="Siln"/>
        </w:rPr>
        <w:t>633180306</w:t>
      </w:r>
    </w:p>
    <w:p w:rsidR="005B0503" w:rsidRPr="00474294" w:rsidRDefault="005B0503" w:rsidP="005B0503">
      <w:pPr>
        <w:rPr>
          <w:rStyle w:val="Siln"/>
        </w:rPr>
      </w:pPr>
      <w:r>
        <w:rPr>
          <w:rStyle w:val="Siln"/>
        </w:rPr>
        <w:t>A</w:t>
      </w:r>
      <w:r w:rsidR="002B13B6">
        <w:rPr>
          <w:rStyle w:val="Siln"/>
        </w:rPr>
        <w:t>35</w:t>
      </w:r>
    </w:p>
    <w:p w:rsidR="005B0503" w:rsidRPr="00224750" w:rsidRDefault="005B0503" w:rsidP="005B0503">
      <w:pPr>
        <w:pStyle w:val="Nadpis3"/>
      </w:pPr>
      <w:r w:rsidRPr="00224750">
        <w:t xml:space="preserve">Místo plnění </w:t>
      </w:r>
      <w:r w:rsidRPr="00224750">
        <w:rPr>
          <w:rStyle w:val="Nadpis3Char"/>
          <w:b/>
        </w:rPr>
        <w:t>zakázky</w:t>
      </w:r>
      <w:r w:rsidRPr="00224750">
        <w:t>:</w:t>
      </w:r>
    </w:p>
    <w:p w:rsidR="005B0503" w:rsidRDefault="005B0503" w:rsidP="005B0503">
      <w:pPr>
        <w:spacing w:after="0"/>
      </w:pPr>
      <w:r>
        <w:t>Obvod ST Zlín:</w:t>
      </w:r>
      <w:r>
        <w:tab/>
        <w:t xml:space="preserve"> </w:t>
      </w:r>
    </w:p>
    <w:p w:rsidR="002B13B6" w:rsidRDefault="002B13B6" w:rsidP="002B13B6">
      <w:pPr>
        <w:pStyle w:val="Odstavecseseznamem"/>
        <w:numPr>
          <w:ilvl w:val="0"/>
          <w:numId w:val="36"/>
        </w:numPr>
        <w:spacing w:after="0"/>
      </w:pPr>
      <w:r>
        <w:t>TO Holešov</w:t>
      </w:r>
    </w:p>
    <w:p w:rsidR="008B7ACF" w:rsidRDefault="002B13B6" w:rsidP="008B7ACF">
      <w:pPr>
        <w:pStyle w:val="Odstavecseseznamem"/>
        <w:numPr>
          <w:ilvl w:val="1"/>
          <w:numId w:val="36"/>
        </w:numPr>
        <w:spacing w:after="0"/>
        <w:ind w:left="1134" w:hanging="425"/>
      </w:pPr>
      <w:r>
        <w:t>2121 TÚ Valašské Meziříčí – Kojetín</w:t>
      </w:r>
    </w:p>
    <w:p w:rsidR="008B7ACF" w:rsidRDefault="008B7ACF" w:rsidP="008B7ACF">
      <w:pPr>
        <w:pStyle w:val="Odstavecseseznamem"/>
        <w:numPr>
          <w:ilvl w:val="2"/>
          <w:numId w:val="36"/>
        </w:numPr>
        <w:spacing w:after="0"/>
        <w:ind w:left="1560" w:hanging="426"/>
      </w:pPr>
      <w:r>
        <w:t>TÚDÚ 212102 Kojetín – Kroměříž</w:t>
      </w:r>
    </w:p>
    <w:p w:rsidR="009B3087" w:rsidRDefault="009B3087" w:rsidP="00BF4882">
      <w:pPr>
        <w:pStyle w:val="Odstavecseseznamem"/>
        <w:numPr>
          <w:ilvl w:val="2"/>
          <w:numId w:val="36"/>
        </w:numPr>
        <w:spacing w:after="0"/>
        <w:ind w:left="1560" w:hanging="426"/>
      </w:pPr>
      <w:r>
        <w:t>TÚDÚ 212104 Kroměříž – Hulín</w:t>
      </w:r>
    </w:p>
    <w:p w:rsidR="005B0503" w:rsidRDefault="005B0503" w:rsidP="005B0503">
      <w:pPr>
        <w:pStyle w:val="Nadpis2"/>
      </w:pPr>
      <w:r>
        <w:t>Místní popis</w:t>
      </w:r>
    </w:p>
    <w:p w:rsidR="005B0503" w:rsidRDefault="002B13B6" w:rsidP="005B0503">
      <w:r w:rsidRPr="00C41C84">
        <w:t xml:space="preserve">Traťový úsek 2121 Valašské Meziříčí – Kojetín je jednokolejnou regionální neelektrizovanou trati ve staničení km 0,477 – 60,530. Úseky dotčené opravnými pracemi se nacházejí </w:t>
      </w:r>
      <w:r w:rsidR="009A699D">
        <w:t>v</w:t>
      </w:r>
      <w:r w:rsidR="00514169" w:rsidRPr="003464A4">
        <w:t xml:space="preserve"> km 4,750 – 6,</w:t>
      </w:r>
      <w:r w:rsidR="00145EB2">
        <w:t>885</w:t>
      </w:r>
      <w:r w:rsidR="00514169" w:rsidRPr="003464A4">
        <w:t xml:space="preserve"> a 13,430</w:t>
      </w:r>
      <w:r w:rsidRPr="003464A4">
        <w:t xml:space="preserve"> – </w:t>
      </w:r>
      <w:r w:rsidR="00514169" w:rsidRPr="003464A4">
        <w:t>14,</w:t>
      </w:r>
      <w:r w:rsidR="00FD15ED">
        <w:t>518. V dotčených úsecích</w:t>
      </w:r>
      <w:r w:rsidRPr="003464A4">
        <w:t xml:space="preserve"> se nachází </w:t>
      </w:r>
      <w:r w:rsidR="00514169" w:rsidRPr="003464A4">
        <w:t>přejezdy P7236, P7237, P7238, P7239, P7247</w:t>
      </w:r>
      <w:r w:rsidR="003464A4" w:rsidRPr="003464A4">
        <w:t xml:space="preserve">, </w:t>
      </w:r>
      <w:r w:rsidR="00D4318C">
        <w:t>P7248 a zastávka</w:t>
      </w:r>
      <w:r w:rsidR="00514169" w:rsidRPr="003464A4">
        <w:t xml:space="preserve"> Postoupky</w:t>
      </w:r>
      <w:r w:rsidR="003464A4" w:rsidRPr="003464A4">
        <w:t xml:space="preserve">. </w:t>
      </w:r>
      <w:r w:rsidRPr="003464A4">
        <w:t>Traťová rychlost je 70 km/h.</w:t>
      </w:r>
    </w:p>
    <w:p w:rsidR="00D814B5" w:rsidRPr="00D814B5" w:rsidRDefault="00D4318C" w:rsidP="00D814B5">
      <w:pPr>
        <w:pStyle w:val="Nadpis2"/>
      </w:pPr>
      <w:r>
        <w:t>SO 01</w:t>
      </w:r>
      <w:r w:rsidR="00B6006F" w:rsidRPr="00D814B5">
        <w:t xml:space="preserve"> – </w:t>
      </w:r>
      <w:r w:rsidR="00D814B5" w:rsidRPr="00D814B5">
        <w:t xml:space="preserve">Výměna kolejnic Hradisko </w:t>
      </w:r>
      <w:r w:rsidR="00D814B5" w:rsidRPr="00D814B5">
        <w:rPr>
          <w:rFonts w:ascii="Arial" w:hAnsi="Arial" w:cs="Arial"/>
          <w:lang w:val="en-US" w:eastAsia="ja-JP"/>
        </w:rPr>
        <w:t xml:space="preserve">– </w:t>
      </w:r>
      <w:r w:rsidR="00B6006F" w:rsidRPr="00D814B5">
        <w:t>Postoupky</w:t>
      </w:r>
    </w:p>
    <w:p w:rsidR="00B6006F" w:rsidRPr="00D814B5" w:rsidRDefault="00D814B5" w:rsidP="00D814B5">
      <w:pPr>
        <w:pStyle w:val="Nadpis2"/>
        <w:contextualSpacing/>
      </w:pPr>
      <w:r w:rsidRPr="00D814B5">
        <w:t>(km 4,750</w:t>
      </w:r>
      <w:r w:rsidR="00B6006F" w:rsidRPr="00D814B5">
        <w:t xml:space="preserve"> – </w:t>
      </w:r>
      <w:r w:rsidR="00145EB2">
        <w:t>6,885</w:t>
      </w:r>
      <w:r w:rsidR="00B6006F" w:rsidRPr="00D814B5">
        <w:t>)</w:t>
      </w:r>
    </w:p>
    <w:p w:rsidR="00B6006F" w:rsidRPr="00D814B5" w:rsidRDefault="00B6006F" w:rsidP="00B6006F">
      <w:pPr>
        <w:pStyle w:val="Nadpis3"/>
      </w:pPr>
      <w:r w:rsidRPr="00D814B5">
        <w:t>Stávající stav</w:t>
      </w:r>
    </w:p>
    <w:p w:rsidR="00B6006F" w:rsidRPr="003A79DC" w:rsidRDefault="00B6006F" w:rsidP="00B6006F">
      <w:r w:rsidRPr="003A79DC">
        <w:t xml:space="preserve">Jedná se o úsek trati </w:t>
      </w:r>
      <w:r w:rsidR="00017159" w:rsidRPr="003A79DC">
        <w:t>v katastru obce Postoupky se stejnojmennou zastávkou. Nachází se zde přechod P7236 v km 5,251 a přejezdy P7237 v km 5,431, P7238 v km 5,714 a P7239 v km 6,012</w:t>
      </w:r>
      <w:r w:rsidR="003A79DC" w:rsidRPr="003A79DC">
        <w:t xml:space="preserve">. </w:t>
      </w:r>
      <w:r w:rsidR="00017159" w:rsidRPr="003A79DC">
        <w:t xml:space="preserve">V </w:t>
      </w:r>
      <w:r w:rsidRPr="003A79DC">
        <w:t>řešeném úseku jsou použity kolejnice tv. R</w:t>
      </w:r>
      <w:r w:rsidR="003A79DC" w:rsidRPr="003A79DC">
        <w:t xml:space="preserve"> </w:t>
      </w:r>
      <w:r w:rsidRPr="003A79DC">
        <w:t>65 a betonové pražce SB</w:t>
      </w:r>
      <w:r w:rsidR="003A79DC" w:rsidRPr="003A79DC">
        <w:t xml:space="preserve"> </w:t>
      </w:r>
      <w:r w:rsidRPr="003A79DC">
        <w:t>5 s rozponovými podkladnicemi T</w:t>
      </w:r>
      <w:r w:rsidR="003A79DC" w:rsidRPr="003A79DC">
        <w:t xml:space="preserve"> </w:t>
      </w:r>
      <w:r w:rsidRPr="003A79DC">
        <w:t>5 a upevněním pomocí svěrek T</w:t>
      </w:r>
      <w:r w:rsidR="003A79DC" w:rsidRPr="003A79DC">
        <w:t xml:space="preserve"> </w:t>
      </w:r>
      <w:r w:rsidRPr="003A79DC">
        <w:t>5 a R</w:t>
      </w:r>
      <w:r w:rsidR="003A79DC" w:rsidRPr="003A79DC">
        <w:t xml:space="preserve"> </w:t>
      </w:r>
      <w:r w:rsidRPr="003A79DC">
        <w:t>1 a rozdělením pražců</w:t>
      </w:r>
      <w:r w:rsidR="00017159" w:rsidRPr="003A79DC">
        <w:t xml:space="preserve"> „c“. </w:t>
      </w:r>
      <w:r w:rsidR="00BF4882">
        <w:t>V době přípravy této opravné práce se v kolejnicích vyskytovalo</w:t>
      </w:r>
      <w:r w:rsidR="00017159" w:rsidRPr="003A79DC">
        <w:t xml:space="preserve"> přes 30</w:t>
      </w:r>
      <w:r w:rsidRPr="003A79DC">
        <w:t xml:space="preserve"> de</w:t>
      </w:r>
      <w:r w:rsidR="00017159" w:rsidRPr="003A79DC">
        <w:t>fektoskopických závad</w:t>
      </w:r>
      <w:r w:rsidRPr="003A79DC">
        <w:t xml:space="preserve"> kategorie B</w:t>
      </w:r>
      <w:r w:rsidR="00017159" w:rsidRPr="003A79DC">
        <w:t xml:space="preserve"> – D</w:t>
      </w:r>
      <w:r w:rsidRPr="003A79DC">
        <w:t>.</w:t>
      </w:r>
    </w:p>
    <w:p w:rsidR="00B6006F" w:rsidRPr="003A79DC" w:rsidRDefault="00B6006F" w:rsidP="00B6006F">
      <w:pPr>
        <w:pStyle w:val="Nadpis3"/>
      </w:pPr>
      <w:r w:rsidRPr="003A79DC">
        <w:t>Nový stav</w:t>
      </w:r>
    </w:p>
    <w:p w:rsidR="00155C1D" w:rsidRDefault="008C434E" w:rsidP="008C434E">
      <w:r w:rsidRPr="00E81F48">
        <w:t xml:space="preserve">Stávající kolejnice budou v obou kolejnicových pásech demontovány v km 4,860 – 6,177 (tj. </w:t>
      </w:r>
      <w:r w:rsidR="00E81F48" w:rsidRPr="00E81F48">
        <w:t>1297,2</w:t>
      </w:r>
      <w:r w:rsidRPr="00E81F48">
        <w:t xml:space="preserve"> m </w:t>
      </w:r>
      <w:r w:rsidR="00E81F48" w:rsidRPr="00E81F48">
        <w:t xml:space="preserve">nové </w:t>
      </w:r>
      <w:r w:rsidRPr="00E81F48">
        <w:t>koleje</w:t>
      </w:r>
      <w:r w:rsidR="009C1E87" w:rsidRPr="00E81F48">
        <w:t xml:space="preserve"> + 7,5 </w:t>
      </w:r>
      <w:r w:rsidRPr="00E81F48">
        <w:t>m LIS)</w:t>
      </w:r>
      <w:r w:rsidR="00145EB2">
        <w:t xml:space="preserve"> a v km 6,497 – 6,592 (tj. 9</w:t>
      </w:r>
      <w:r w:rsidR="00F3220E">
        <w:t>4</w:t>
      </w:r>
      <w:r w:rsidR="00145EB2">
        <w:t xml:space="preserve"> m nové koleje + 4,0</w:t>
      </w:r>
      <w:r w:rsidR="00F3220E">
        <w:t xml:space="preserve"> m LIS)</w:t>
      </w:r>
      <w:r w:rsidRPr="00E81F48">
        <w:t xml:space="preserve"> s tím, že v</w:t>
      </w:r>
      <w:r w:rsidR="00E81F48" w:rsidRPr="00E81F48">
        <w:t xml:space="preserve"> přejezdu </w:t>
      </w:r>
      <w:r w:rsidR="00E545C1">
        <w:t xml:space="preserve">P7237 </w:t>
      </w:r>
      <w:r w:rsidR="00E81F48" w:rsidRPr="00E81F48">
        <w:t>v km 5,431 se ponechají stávající kolejnice délky 12,3</w:t>
      </w:r>
      <w:r w:rsidRPr="00E81F48">
        <w:t xml:space="preserve"> m. </w:t>
      </w:r>
      <w:r w:rsidR="00F3220E">
        <w:t>Nová kolej</w:t>
      </w:r>
      <w:r w:rsidR="00155C1D">
        <w:t xml:space="preserve"> v km 4,860 – 6,177</w:t>
      </w:r>
      <w:r w:rsidR="00F3220E">
        <w:t xml:space="preserve"> bude zřízena </w:t>
      </w:r>
      <w:r w:rsidR="00155C1D">
        <w:t xml:space="preserve">v celé délce </w:t>
      </w:r>
      <w:r w:rsidR="00F3220E">
        <w:t>jako stykovaná</w:t>
      </w:r>
      <w:r w:rsidR="00155C1D">
        <w:t xml:space="preserve"> a v km 6,497 – 6,592 budou styky svařeny a ponechán pouze jeden kolejnicový styk tak, aby délka svařených kolejnic na obě strany byla přibližně stejná</w:t>
      </w:r>
      <w:r w:rsidR="00F3220E">
        <w:t xml:space="preserve">. </w:t>
      </w:r>
    </w:p>
    <w:p w:rsidR="008C434E" w:rsidRPr="00DF5220" w:rsidRDefault="008C434E" w:rsidP="008C434E">
      <w:r w:rsidRPr="00DF5220">
        <w:t xml:space="preserve">Dle zjištěného stavu budou podle potřeby vyměněny deformované šrouby a popraskané dvojité pružné kroužky pod matkami. Po výměně poškozených betonových pražců a úpravě rozdělení v označených místech, budou vloženy nové kolejnice dl. 75 m. </w:t>
      </w:r>
      <w:r w:rsidR="00DF5220">
        <w:t xml:space="preserve">Nově vkládané LISy i stávající kolejnice v přejezdu P7237 budou přivařeny </w:t>
      </w:r>
      <w:r w:rsidR="00DF5220" w:rsidRPr="00DF5220">
        <w:t>k novým</w:t>
      </w:r>
      <w:r w:rsidR="00DF5220">
        <w:t xml:space="preserve"> kolejnicí</w:t>
      </w:r>
      <w:r w:rsidR="00DF5220" w:rsidRPr="00DF5220">
        <w:t>m</w:t>
      </w:r>
      <w:r w:rsidRPr="00DF5220">
        <w:t>. Při montáži všech nových kolejnic budou použity nové pryžové podložky pod patu kolejnice.</w:t>
      </w:r>
    </w:p>
    <w:p w:rsidR="008C434E" w:rsidRDefault="008C434E" w:rsidP="008C434E">
      <w:r w:rsidRPr="00D97A63">
        <w:lastRenderedPageBreak/>
        <w:t>Výměna kol</w:t>
      </w:r>
      <w:r w:rsidR="00DF5220" w:rsidRPr="00D97A63">
        <w:t xml:space="preserve">ejnic </w:t>
      </w:r>
      <w:r w:rsidR="00155C1D" w:rsidRPr="00E81F48">
        <w:t xml:space="preserve">v km 4,860 – 6,177 </w:t>
      </w:r>
      <w:r w:rsidR="00DF5220" w:rsidRPr="00D97A63">
        <w:t>bude probíhat od km 6,177</w:t>
      </w:r>
      <w:r w:rsidR="00C33932" w:rsidRPr="00D97A63">
        <w:t xml:space="preserve"> proti směru staničení</w:t>
      </w:r>
      <w:r w:rsidRPr="00D97A63">
        <w:t xml:space="preserve">, </w:t>
      </w:r>
      <w:r w:rsidR="00DF5220" w:rsidRPr="00D97A63">
        <w:t>kde se naváže na vyměněný úsek kolejnic z roku 2019</w:t>
      </w:r>
      <w:r w:rsidRPr="00D97A63">
        <w:t xml:space="preserve">. </w:t>
      </w:r>
      <w:r w:rsidR="00C33932" w:rsidRPr="00D97A63">
        <w:t>Všechny</w:t>
      </w:r>
      <w:r w:rsidR="00F3220E">
        <w:t xml:space="preserve"> výše jmenované</w:t>
      </w:r>
      <w:r w:rsidR="00C33932" w:rsidRPr="00D97A63">
        <w:t xml:space="preserve"> přejezdy budou demontovány kromě přejezdu P7237, kde zůstanou stávající kolejnice</w:t>
      </w:r>
      <w:r w:rsidR="00D97A63">
        <w:t xml:space="preserve"> délky 12,3 m</w:t>
      </w:r>
      <w:r w:rsidR="00C33932" w:rsidRPr="00D97A63">
        <w:t xml:space="preserve">. </w:t>
      </w:r>
      <w:r w:rsidR="00D97A63" w:rsidRPr="00D97A63">
        <w:t>Na přejezdech P7238 a P7239 budou</w:t>
      </w:r>
      <w:r w:rsidR="00D97A63">
        <w:t xml:space="preserve"> odstraněny vnější povrchy</w:t>
      </w:r>
      <w:r w:rsidR="00D97A63" w:rsidRPr="00D97A63">
        <w:t xml:space="preserve"> přejezdových komunikací do vzdálenosti 2 m od kolejnicových pásů</w:t>
      </w:r>
      <w:r w:rsidR="00E545C1">
        <w:t>,</w:t>
      </w:r>
      <w:r w:rsidR="00D97A63" w:rsidRPr="00D97A63">
        <w:t xml:space="preserve"> v</w:t>
      </w:r>
      <w:r w:rsidR="00E545C1">
        <w:t>nitřní železobetonové</w:t>
      </w:r>
      <w:r w:rsidR="00D97A63">
        <w:t xml:space="preserve"> panely,</w:t>
      </w:r>
      <w:r w:rsidR="00D97A63" w:rsidRPr="00D97A63">
        <w:t xml:space="preserve"> vyjmuty dřevěné pražce a odtěženo kolejové lože v délce 10 m v celém profilu do hloubky 30 cm pod ložnou plochu pražce. </w:t>
      </w:r>
      <w:r w:rsidR="00D97A63">
        <w:t xml:space="preserve">Po doplnění kolejového lože novým kamenivem budou vloženy betonové pražce SB 8 ze zásob objednatele. </w:t>
      </w:r>
      <w:r w:rsidR="00C33932" w:rsidRPr="00D97A63">
        <w:t>Stávající</w:t>
      </w:r>
      <w:r w:rsidR="00D97A63">
        <w:t xml:space="preserve"> přejezdové železobetonové</w:t>
      </w:r>
      <w:r w:rsidR="00C33932" w:rsidRPr="00D97A63">
        <w:t xml:space="preserve"> </w:t>
      </w:r>
      <w:r w:rsidR="00D97A63">
        <w:t>panely</w:t>
      </w:r>
      <w:r w:rsidR="00C33932" w:rsidRPr="00D97A63">
        <w:t xml:space="preserve"> budou nahrazeny vnitřními pryžovými panely v počtu 9 ks/přejezd ze zásob objednatele. Vnější povrch přejezdů bude tvořit nový asfaltobetonový kryt do vzdálenosti 2 metry od kolejnicových pásů na celou šířku komunik</w:t>
      </w:r>
      <w:r w:rsidR="00D97A63">
        <w:t>ace.</w:t>
      </w:r>
    </w:p>
    <w:p w:rsidR="00EA3704" w:rsidRPr="008C434E" w:rsidRDefault="00EA3704" w:rsidP="008C434E">
      <w:pPr>
        <w:rPr>
          <w:highlight w:val="yellow"/>
        </w:rPr>
      </w:pPr>
      <w:r>
        <w:t>Kolejové lože na mostě v km 5,634 je značně zbahnělé, proto bude provedena jeho výměna v celé délce (16 m) a v celém profilu mezi římsami (4,5 m) 30 cm pod ložnou plochu pražců. Při těžení je nutno dbát zvýšené opatrnosti, aby se nepoškodila hydroizolace. Kolejové lože bude doplněno novým kamenivem.</w:t>
      </w:r>
    </w:p>
    <w:p w:rsidR="00E545C1" w:rsidRDefault="00E545C1" w:rsidP="00E545C1">
      <w:r>
        <w:t>V celém podbíjeném úseku</w:t>
      </w:r>
      <w:r w:rsidRPr="00C60B75">
        <w:t xml:space="preserve"> se doplní kamenivo, bude provedena úprava GPK pomocí ASP podle projektu tak, aby bylo dosaženo absolutní polohy koleje.</w:t>
      </w:r>
      <w:r>
        <w:t xml:space="preserve"> Přejezd P7237 nebude demontován</w:t>
      </w:r>
      <w:r w:rsidR="00CA5132">
        <w:t>, proto bude nutné při úpravě GPK vytvořit plynulý přechod.</w:t>
      </w:r>
      <w:r w:rsidRPr="00C60B75">
        <w:t xml:space="preserve"> Kolejové lože bude </w:t>
      </w:r>
      <w:r>
        <w:t xml:space="preserve">strojně </w:t>
      </w:r>
      <w:r w:rsidRPr="00C60B75">
        <w:t>upraveno do předepsaného profilu.</w:t>
      </w:r>
      <w:r>
        <w:t xml:space="preserve"> Kolejnice musí být upnuty</w:t>
      </w:r>
      <w:r w:rsidRPr="00C60B75">
        <w:t xml:space="preserve"> za dovolené upínací teploty</w:t>
      </w:r>
      <w:r>
        <w:t xml:space="preserve">, </w:t>
      </w:r>
      <w:r w:rsidRPr="00C60B75">
        <w:t xml:space="preserve">zaspojkování </w:t>
      </w:r>
      <w:r w:rsidR="00F3220E" w:rsidRPr="00C60B75">
        <w:t xml:space="preserve">do stykované koleje </w:t>
      </w:r>
      <w:r w:rsidRPr="00C60B75">
        <w:t xml:space="preserve">se provede vyzískanými spojkami. </w:t>
      </w:r>
    </w:p>
    <w:p w:rsidR="00B6006F" w:rsidRPr="00D97A63" w:rsidRDefault="008C434E" w:rsidP="008C434E">
      <w:r w:rsidRPr="00D97A63">
        <w:t>Do koleje budou namontována a přezkoušena všechna zařízení SSZT, která byla před opravou demontována.</w:t>
      </w:r>
      <w:r w:rsidR="00BF4882">
        <w:t xml:space="preserve"> Odvoz vyzískaných kolejnic zajišťuje objednatel vlastními silami.</w:t>
      </w:r>
    </w:p>
    <w:p w:rsidR="00B6006F" w:rsidRPr="00E226A2" w:rsidRDefault="00B6006F" w:rsidP="00B6006F">
      <w:pPr>
        <w:pStyle w:val="Nadpis3"/>
      </w:pPr>
      <w:r w:rsidRPr="00E226A2">
        <w:t>Rozsah prací a rozpis materiálu</w:t>
      </w:r>
    </w:p>
    <w:p w:rsidR="00B6006F" w:rsidRPr="0018590E" w:rsidRDefault="00B6006F" w:rsidP="0018590E">
      <w:pPr>
        <w:pStyle w:val="Nadpis4"/>
        <w:tabs>
          <w:tab w:val="left" w:pos="6804"/>
          <w:tab w:val="left" w:pos="7655"/>
        </w:tabs>
        <w:spacing w:after="120"/>
      </w:pPr>
      <w:r w:rsidRPr="00E226A2">
        <w:t>V rámci stavby budou pro</w:t>
      </w:r>
      <w:r w:rsidR="0018590E">
        <w:t>vedeny tyto práce na žel.</w:t>
      </w:r>
      <w:r w:rsidRPr="00E226A2">
        <w:t xml:space="preserve"> svršku:</w:t>
      </w:r>
      <w:r w:rsidRPr="00E226A2">
        <w:tab/>
        <w:t>MJ</w:t>
      </w:r>
      <w:r w:rsidRPr="00E226A2">
        <w:tab/>
        <w:t>množství</w:t>
      </w:r>
    </w:p>
    <w:p w:rsidR="00E226A2" w:rsidRPr="00F2745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CF3843">
        <w:t>Doplnění KL kamenivem souvisle strojně</w:t>
      </w:r>
      <w:r>
        <w:t xml:space="preserve"> a úprava profilu KL</w:t>
      </w:r>
      <w:r>
        <w:tab/>
        <w:t>m</w:t>
      </w:r>
      <w:r>
        <w:rPr>
          <w:rFonts w:ascii="Verdana" w:hAnsi="Verdana" w:cs="Verdana"/>
          <w:vertAlign w:val="superscript"/>
        </w:rPr>
        <w:t>3</w:t>
      </w:r>
      <w:r>
        <w:rPr>
          <w:rFonts w:ascii="Verdana" w:hAnsi="Verdana" w:cs="Verdana"/>
        </w:rPr>
        <w:tab/>
      </w:r>
      <w:r w:rsidR="00F3220E">
        <w:rPr>
          <w:rFonts w:ascii="Verdana" w:hAnsi="Verdana" w:cs="Verdana"/>
        </w:rPr>
        <w:t>291,564</w:t>
      </w:r>
    </w:p>
    <w:p w:rsidR="00E226A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>Oprava rozdělení pražců příčných b</w:t>
      </w:r>
      <w:r w:rsidR="0001776E">
        <w:t>etonových posun přes 10 cm</w:t>
      </w:r>
      <w:r w:rsidR="0001776E">
        <w:tab/>
        <w:t>ks</w:t>
      </w:r>
      <w:r w:rsidR="0001776E">
        <w:tab/>
        <w:t>10</w:t>
      </w:r>
    </w:p>
    <w:p w:rsidR="00E226A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E226A2">
        <w:t>Výměna LISŮ tv. R65 rozdělení "c"</w:t>
      </w:r>
      <w:r>
        <w:tab/>
        <w:t>m</w:t>
      </w:r>
      <w:r>
        <w:tab/>
      </w:r>
      <w:r w:rsidR="00F3220E">
        <w:t>23</w:t>
      </w:r>
    </w:p>
    <w:p w:rsidR="00E226A2" w:rsidRPr="00287214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V</w:t>
      </w:r>
      <w:r w:rsidRPr="00E226A2">
        <w:t>ýměna kolejnic</w:t>
      </w:r>
      <w:r>
        <w:t xml:space="preserve"> a</w:t>
      </w:r>
      <w:r w:rsidRPr="00E226A2">
        <w:t xml:space="preserve"> pryžov</w:t>
      </w:r>
      <w:r>
        <w:t>é podložky tv. R65</w:t>
      </w:r>
      <w:r w:rsidRPr="00E226A2">
        <w:t xml:space="preserve"> – </w:t>
      </w:r>
      <w:r w:rsidR="00F3220E">
        <w:t xml:space="preserve">dl. 25 m + </w:t>
      </w:r>
      <w:r w:rsidRPr="00E226A2">
        <w:t>doměry</w:t>
      </w:r>
      <w:r>
        <w:tab/>
      </w:r>
      <w:r w:rsidRPr="00287214">
        <w:t>m</w:t>
      </w:r>
      <w:r>
        <w:tab/>
      </w:r>
      <w:r w:rsidR="00F3220E">
        <w:t>225,6</w:t>
      </w:r>
    </w:p>
    <w:p w:rsidR="00E226A2" w:rsidRPr="00287214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 xml:space="preserve">Výměna </w:t>
      </w:r>
      <w:r>
        <w:t>kolejnicových pásů a</w:t>
      </w:r>
      <w:r w:rsidRPr="00287214">
        <w:t xml:space="preserve"> pryžové podložky tv. R</w:t>
      </w:r>
      <w:r>
        <w:t xml:space="preserve"> </w:t>
      </w:r>
      <w:r w:rsidRPr="00287214">
        <w:t>65</w:t>
      </w:r>
      <w:r>
        <w:t xml:space="preserve"> – dl. 75 m</w:t>
      </w:r>
      <w:r w:rsidRPr="00287214">
        <w:tab/>
        <w:t>m</w:t>
      </w:r>
      <w:r w:rsidRPr="00287214">
        <w:tab/>
      </w:r>
      <w:r>
        <w:t>2550</w:t>
      </w:r>
    </w:p>
    <w:p w:rsidR="00F3220E" w:rsidRPr="00287214" w:rsidRDefault="00E226A2" w:rsidP="00F3220E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before="240" w:line="360" w:lineRule="auto"/>
        <w:ind w:left="284" w:hanging="284"/>
      </w:pPr>
      <w:r w:rsidRPr="00287214">
        <w:t>Dělení kolejnic kyslíkem tv. R</w:t>
      </w:r>
      <w:r w:rsidR="00F3220E">
        <w:t xml:space="preserve"> 65, příp. demontáž spojek</w:t>
      </w:r>
      <w:r w:rsidR="00F3220E">
        <w:tab/>
        <w:t>ks</w:t>
      </w:r>
      <w:r w:rsidR="00F3220E">
        <w:tab/>
        <w:t>34</w:t>
      </w:r>
    </w:p>
    <w:p w:rsidR="00E226A2" w:rsidRPr="00287214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>Vrtání kolejnic průměru do 10 mm</w:t>
      </w:r>
      <w:r w:rsidRPr="00287214">
        <w:tab/>
        <w:t>ks</w:t>
      </w:r>
      <w:r w:rsidRPr="00287214">
        <w:tab/>
      </w:r>
      <w:r w:rsidR="00B84FC3">
        <w:t>8</w:t>
      </w:r>
    </w:p>
    <w:p w:rsidR="00E226A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 xml:space="preserve">Vrtání </w:t>
      </w:r>
      <w:r w:rsidR="00F3220E">
        <w:t>kolejnic průměru do 23 mm</w:t>
      </w:r>
      <w:r w:rsidR="00F3220E">
        <w:tab/>
        <w:t>ks</w:t>
      </w:r>
      <w:r w:rsidR="00F3220E">
        <w:tab/>
        <w:t>152</w:t>
      </w:r>
    </w:p>
    <w:p w:rsidR="00E226A2" w:rsidRPr="00287214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>Demontáž kolejnicového styku tv. R</w:t>
      </w:r>
      <w:r>
        <w:t xml:space="preserve"> </w:t>
      </w:r>
      <w:r w:rsidRPr="00287214">
        <w:t>65</w:t>
      </w:r>
      <w:r w:rsidRPr="00287214">
        <w:tab/>
      </w:r>
      <w:r w:rsidR="00CA5132">
        <w:t>styk</w:t>
      </w:r>
      <w:r w:rsidRPr="00287214">
        <w:tab/>
      </w:r>
      <w:r w:rsidR="00F3220E">
        <w:t>122</w:t>
      </w:r>
    </w:p>
    <w:p w:rsidR="00E226A2" w:rsidRPr="00287214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>Zřízení kolejnicového styku tv. R</w:t>
      </w:r>
      <w:r>
        <w:t xml:space="preserve"> </w:t>
      </w:r>
      <w:r w:rsidRPr="00287214">
        <w:t>65</w:t>
      </w:r>
      <w:r w:rsidRPr="00287214">
        <w:tab/>
      </w:r>
      <w:r w:rsidR="00CA5132">
        <w:t>styk</w:t>
      </w:r>
      <w:r w:rsidR="00F3220E">
        <w:tab/>
        <w:t>38</w:t>
      </w:r>
    </w:p>
    <w:p w:rsidR="00E226A2" w:rsidRPr="00287214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 xml:space="preserve">Úprava GPK pomocí ASP metodou přesnou (km </w:t>
      </w:r>
      <w:r>
        <w:t>4,750</w:t>
      </w:r>
      <w:r w:rsidRPr="00287214">
        <w:t xml:space="preserve"> – </w:t>
      </w:r>
      <w:r>
        <w:t>6,620</w:t>
      </w:r>
      <w:r w:rsidRPr="00287214">
        <w:t>)</w:t>
      </w:r>
      <w:r w:rsidRPr="00287214">
        <w:tab/>
        <w:t>km</w:t>
      </w:r>
      <w:r w:rsidRPr="00287214">
        <w:tab/>
      </w:r>
      <w:r w:rsidR="00155C1D">
        <w:t>2,135</w:t>
      </w:r>
    </w:p>
    <w:p w:rsidR="00E226A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>Svařování kolejnic termitem plný předehřev svar jednotlivý tv. R 65</w:t>
      </w:r>
      <w:r w:rsidRPr="00287214">
        <w:tab/>
      </w:r>
      <w:r w:rsidR="00CA5132">
        <w:t>svar</w:t>
      </w:r>
      <w:r w:rsidRPr="00287214">
        <w:tab/>
      </w:r>
      <w:r w:rsidR="00155C1D">
        <w:t>28</w:t>
      </w:r>
    </w:p>
    <w:p w:rsidR="00E226A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Demontáž a montáž celopryžové přejezdové konstrukce (P7236)</w:t>
      </w:r>
      <w:r>
        <w:tab/>
      </w:r>
      <w:r w:rsidR="00CA5132">
        <w:t>m</w:t>
      </w:r>
      <w:r w:rsidR="00CA5132">
        <w:tab/>
        <w:t>3,6</w:t>
      </w:r>
    </w:p>
    <w:p w:rsidR="00E226A2" w:rsidRDefault="00E226A2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after="0" w:line="360" w:lineRule="auto"/>
        <w:ind w:left="284" w:hanging="284"/>
      </w:pPr>
      <w:r w:rsidRPr="00287214">
        <w:t>Přezkoušení a regulace kolejových obvodů</w:t>
      </w:r>
      <w:r>
        <w:tab/>
        <w:t>ks</w:t>
      </w:r>
      <w:r>
        <w:tab/>
        <w:t>2</w:t>
      </w:r>
    </w:p>
    <w:p w:rsidR="00E226A2" w:rsidRPr="00E226A2" w:rsidRDefault="004553B8" w:rsidP="004553B8">
      <w:pPr>
        <w:pStyle w:val="Nadpis4"/>
        <w:spacing w:before="0" w:after="120"/>
        <w:ind w:left="284"/>
        <w:contextualSpacing/>
      </w:pPr>
      <w:r>
        <w:t>Oprava přejezdů</w:t>
      </w:r>
      <w:r w:rsidR="00E226A2" w:rsidRPr="00E226A2">
        <w:t xml:space="preserve"> P7238 a P7239:</w:t>
      </w:r>
    </w:p>
    <w:p w:rsidR="00E226A2" w:rsidRPr="00E226A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E226A2">
        <w:t>Výměna KL včetně lavičky pod ložnou plochou pražce</w:t>
      </w:r>
      <w:r w:rsidRPr="00E226A2">
        <w:tab/>
        <w:t>m</w:t>
      </w:r>
      <w:r w:rsidRPr="00E226A2">
        <w:rPr>
          <w:rFonts w:ascii="Verdana" w:hAnsi="Verdana" w:cs="Verdana"/>
          <w:vertAlign w:val="superscript"/>
        </w:rPr>
        <w:t>3</w:t>
      </w:r>
      <w:r w:rsidRPr="00E226A2">
        <w:rPr>
          <w:rFonts w:ascii="Verdana" w:hAnsi="Verdana" w:cs="Verdana"/>
        </w:rPr>
        <w:tab/>
        <w:t>60,984</w:t>
      </w:r>
    </w:p>
    <w:p w:rsidR="00E226A2" w:rsidRDefault="00E226A2" w:rsidP="00E226A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E226A2">
        <w:t>Výměna pražců betonových příčných vystrojených</w:t>
      </w:r>
      <w:r w:rsidR="004B311D">
        <w:t xml:space="preserve"> (+mimo přejezdy)</w:t>
      </w:r>
      <w:r w:rsidR="004B311D">
        <w:tab/>
        <w:t>ks</w:t>
      </w:r>
      <w:r w:rsidR="004B311D">
        <w:tab/>
        <w:t>22 (+6)</w:t>
      </w:r>
    </w:p>
    <w:p w:rsidR="00CA5132" w:rsidRDefault="00CA5132" w:rsidP="00CA5132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Montáž celopryžové přejezdové konstrukce</w:t>
      </w:r>
      <w:r>
        <w:tab/>
        <w:t>ks</w:t>
      </w:r>
      <w:r>
        <w:tab/>
        <w:t>18</w:t>
      </w:r>
    </w:p>
    <w:p w:rsidR="004B311D" w:rsidRDefault="004B311D" w:rsidP="004B311D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Demontáž dílů betonové přejezdové konstrukce vnitřní panely</w:t>
      </w:r>
      <w:r>
        <w:tab/>
        <w:t>ks</w:t>
      </w:r>
      <w:r>
        <w:tab/>
        <w:t>8</w:t>
      </w:r>
    </w:p>
    <w:p w:rsidR="004B311D" w:rsidRDefault="004B311D" w:rsidP="004B311D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Demontáž dřevěných dílů přej. konstrukce trámce vnější a vnitřní</w:t>
      </w:r>
      <w:r>
        <w:tab/>
        <w:t>m</w:t>
      </w:r>
      <w:r>
        <w:tab/>
        <w:t>32</w:t>
      </w:r>
    </w:p>
    <w:p w:rsidR="004B311D" w:rsidRDefault="004B311D" w:rsidP="004B311D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Dělení AB komunikace odtěžením hloubky do 10 cm</w:t>
      </w:r>
      <w:r>
        <w:tab/>
        <w:t>m</w:t>
      </w:r>
      <w:r>
        <w:tab/>
        <w:t>12</w:t>
      </w:r>
    </w:p>
    <w:p w:rsidR="004B311D" w:rsidRPr="004B311D" w:rsidRDefault="004B311D" w:rsidP="004B311D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Odstranění AB komunikace s vrstvou do 10 cm</w:t>
      </w:r>
      <w:r>
        <w:tab/>
        <w:t>m</w:t>
      </w:r>
      <w:r>
        <w:rPr>
          <w:rFonts w:ascii="Verdana" w:hAnsi="Verdana" w:cs="Verdana"/>
          <w:vertAlign w:val="superscript"/>
        </w:rPr>
        <w:t>2</w:t>
      </w:r>
      <w:r>
        <w:rPr>
          <w:rFonts w:ascii="Verdana" w:hAnsi="Verdana" w:cs="Verdana"/>
        </w:rPr>
        <w:tab/>
        <w:t>12</w:t>
      </w:r>
    </w:p>
    <w:p w:rsidR="004B311D" w:rsidRPr="004B311D" w:rsidRDefault="004B311D" w:rsidP="004B311D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Zřízení AB komunikace s vrstvou do 10 cm</w:t>
      </w:r>
      <w:r>
        <w:tab/>
        <w:t>m</w:t>
      </w:r>
      <w:r>
        <w:rPr>
          <w:rFonts w:ascii="Verdana" w:hAnsi="Verdana" w:cs="Verdana"/>
          <w:vertAlign w:val="superscript"/>
        </w:rPr>
        <w:t>2</w:t>
      </w:r>
      <w:r>
        <w:rPr>
          <w:rFonts w:ascii="Verdana" w:hAnsi="Verdana" w:cs="Verdana"/>
        </w:rPr>
        <w:tab/>
        <w:t>24</w:t>
      </w:r>
    </w:p>
    <w:p w:rsidR="004B311D" w:rsidRPr="004B311D" w:rsidRDefault="004B311D" w:rsidP="004B311D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B311D">
        <w:t xml:space="preserve">Oprava komunikace vyplněním trhlin </w:t>
      </w:r>
      <w:r>
        <w:t>asfaltovou páskou</w:t>
      </w:r>
      <w:r>
        <w:tab/>
        <w:t>m</w:t>
      </w:r>
      <w:r w:rsidRPr="004B311D">
        <w:tab/>
        <w:t>12</w:t>
      </w:r>
    </w:p>
    <w:p w:rsidR="004B311D" w:rsidRDefault="004B311D" w:rsidP="004B311D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B311D">
        <w:t>Montáž svislé dopravní značky včetně sloupku a patky</w:t>
      </w:r>
      <w:r>
        <w:tab/>
        <w:t>ks</w:t>
      </w:r>
      <w:r>
        <w:tab/>
        <w:t>4</w:t>
      </w:r>
    </w:p>
    <w:p w:rsidR="004553B8" w:rsidRPr="0018590E" w:rsidRDefault="0018590E" w:rsidP="0018590E">
      <w:pPr>
        <w:pStyle w:val="Nadpis4"/>
        <w:tabs>
          <w:tab w:val="left" w:pos="6804"/>
          <w:tab w:val="left" w:pos="7655"/>
        </w:tabs>
        <w:spacing w:after="120"/>
      </w:pPr>
      <w:r>
        <w:t>Dodávky materiálu</w:t>
      </w:r>
      <w:r w:rsidRPr="00E226A2">
        <w:t>:</w:t>
      </w:r>
      <w:r w:rsidR="004553B8" w:rsidRPr="00E226A2">
        <w:tab/>
        <w:t>MJ</w:t>
      </w:r>
      <w:r w:rsidR="004553B8" w:rsidRPr="00E226A2">
        <w:tab/>
        <w:t>množství</w:t>
      </w:r>
    </w:p>
    <w:p w:rsidR="004553B8" w:rsidRPr="004B311D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>Kamenivo drcené štěrk frakce 31,5/63 třídy min. BII</w:t>
      </w:r>
      <w:r>
        <w:tab/>
        <w:t>t</w:t>
      </w:r>
      <w:r w:rsidRPr="004B311D">
        <w:tab/>
      </w:r>
      <w:r w:rsidR="00155C1D">
        <w:t>564,077</w:t>
      </w:r>
    </w:p>
    <w:p w:rsidR="004553B8" w:rsidRPr="004553B8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  <w:rPr>
          <w:color w:val="FF0000"/>
        </w:rPr>
      </w:pPr>
      <w:r w:rsidRPr="004553B8">
        <w:rPr>
          <w:color w:val="FF0000"/>
        </w:rPr>
        <w:t xml:space="preserve">Kolejnicové pásy třídy R260 tv. R65 délky 75 metrů </w:t>
      </w:r>
    </w:p>
    <w:p w:rsidR="004553B8" w:rsidRDefault="004553B8" w:rsidP="004553B8">
      <w:pPr>
        <w:pStyle w:val="Odstavecseseznamem"/>
        <w:tabs>
          <w:tab w:val="left" w:pos="6804"/>
          <w:tab w:val="left" w:pos="7655"/>
        </w:tabs>
        <w:spacing w:line="360" w:lineRule="auto"/>
        <w:ind w:left="284"/>
        <w:rPr>
          <w:color w:val="FF0000"/>
        </w:rPr>
      </w:pPr>
      <w:r w:rsidRPr="004553B8">
        <w:rPr>
          <w:color w:val="FF0000"/>
        </w:rPr>
        <w:t>– dodávka SPRÁVY ŽELEZNIC</w:t>
      </w:r>
      <w:r w:rsidRPr="004553B8">
        <w:rPr>
          <w:color w:val="FF0000"/>
        </w:rPr>
        <w:tab/>
        <w:t>ks</w:t>
      </w:r>
      <w:r w:rsidRPr="004553B8">
        <w:rPr>
          <w:color w:val="FF0000"/>
        </w:rPr>
        <w:tab/>
      </w:r>
      <w:r>
        <w:rPr>
          <w:color w:val="FF0000"/>
        </w:rPr>
        <w:t>34</w:t>
      </w:r>
    </w:p>
    <w:p w:rsidR="004553B8" w:rsidRPr="004553B8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>Přejezd celopryžový Strail náběhový klín pero</w:t>
      </w:r>
      <w:r w:rsidRPr="004553B8">
        <w:tab/>
        <w:t>ks</w:t>
      </w:r>
      <w:r w:rsidRPr="004553B8">
        <w:tab/>
        <w:t>2</w:t>
      </w:r>
    </w:p>
    <w:p w:rsidR="004553B8" w:rsidRPr="004553B8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>Přejezd celopryžový Strail náběhový klín drážka</w:t>
      </w:r>
      <w:r w:rsidRPr="004553B8">
        <w:tab/>
        <w:t>ks</w:t>
      </w:r>
      <w:r w:rsidRPr="004553B8">
        <w:tab/>
        <w:t>2</w:t>
      </w:r>
    </w:p>
    <w:p w:rsidR="004553B8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>Asfaltový beton ACO 11S 50/70 střednězrnný-obrusná vrstva</w:t>
      </w:r>
      <w:r>
        <w:tab/>
        <w:t>t</w:t>
      </w:r>
      <w:r>
        <w:tab/>
      </w:r>
      <w:r w:rsidR="0018590E">
        <w:t>2,880</w:t>
      </w:r>
    </w:p>
    <w:p w:rsidR="004553B8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>Asfaltová páska těsnící</w:t>
      </w:r>
      <w:r>
        <w:tab/>
        <w:t>m</w:t>
      </w:r>
      <w:r>
        <w:tab/>
      </w:r>
      <w:r w:rsidR="0018590E">
        <w:t>12,0</w:t>
      </w:r>
    </w:p>
    <w:p w:rsidR="00B6006F" w:rsidRPr="004B311D" w:rsidRDefault="00B6006F" w:rsidP="00B6006F">
      <w:pPr>
        <w:contextualSpacing/>
        <w:rPr>
          <w:u w:val="single"/>
        </w:rPr>
      </w:pPr>
      <w:r w:rsidRPr="004B311D">
        <w:rPr>
          <w:u w:val="single"/>
        </w:rPr>
        <w:t>Podrobný rozsah prací včetně použitého ma</w:t>
      </w:r>
      <w:r w:rsidR="00324D44" w:rsidRPr="004B311D">
        <w:rPr>
          <w:u w:val="single"/>
        </w:rPr>
        <w:t>teriálu je uveden v příloze</w:t>
      </w:r>
      <w:r w:rsidRPr="004B311D">
        <w:rPr>
          <w:u w:val="single"/>
        </w:rPr>
        <w:t xml:space="preserve"> „Soupis prací a materiálu“. Materiál dodávaný objednatelem je uveden jako dodávka SPRÁVY ŽELEZNIC.</w:t>
      </w:r>
    </w:p>
    <w:p w:rsidR="004B311D" w:rsidRPr="004B311D" w:rsidRDefault="00D4318C" w:rsidP="00B6006F">
      <w:pPr>
        <w:pStyle w:val="Nadpis2"/>
      </w:pPr>
      <w:r>
        <w:t>SO 02</w:t>
      </w:r>
      <w:r w:rsidR="00B6006F" w:rsidRPr="004B311D">
        <w:t xml:space="preserve"> </w:t>
      </w:r>
      <w:r w:rsidR="004B311D" w:rsidRPr="004B311D">
        <w:t>Oprava přejezdu P7248 (km 13,945)</w:t>
      </w:r>
    </w:p>
    <w:p w:rsidR="00B6006F" w:rsidRPr="004B311D" w:rsidRDefault="00B6006F" w:rsidP="004B311D">
      <w:pPr>
        <w:pStyle w:val="Nadpis2"/>
        <w:spacing w:before="120"/>
      </w:pPr>
      <w:r w:rsidRPr="004B311D">
        <w:t xml:space="preserve">(km </w:t>
      </w:r>
      <w:r w:rsidR="0001776E">
        <w:t>13,430 – 14,52</w:t>
      </w:r>
      <w:r w:rsidR="00155C1D">
        <w:t>8</w:t>
      </w:r>
      <w:r w:rsidRPr="004B311D">
        <w:t>)</w:t>
      </w:r>
    </w:p>
    <w:p w:rsidR="00B6006F" w:rsidRPr="004B311D" w:rsidRDefault="00B6006F" w:rsidP="00B6006F">
      <w:pPr>
        <w:pStyle w:val="Nadpis3"/>
      </w:pPr>
      <w:r w:rsidRPr="004B311D">
        <w:t>Stávající stav</w:t>
      </w:r>
    </w:p>
    <w:p w:rsidR="00B6006F" w:rsidRPr="00D814B5" w:rsidRDefault="004B311D" w:rsidP="00B6006F">
      <w:pPr>
        <w:rPr>
          <w:highlight w:val="yellow"/>
        </w:rPr>
      </w:pPr>
      <w:r w:rsidRPr="00D041BA">
        <w:t xml:space="preserve">Přejezd P7248 leží na silnici I. třídy </w:t>
      </w:r>
      <w:r w:rsidR="00D041BA" w:rsidRPr="00D041BA">
        <w:t>č. 47. Přejezdová konstrukce je tvořena vnitřními a vnějšími pryžovým</w:t>
      </w:r>
      <w:r w:rsidR="00D041BA">
        <w:t>i panely uloženými mezi závěrný</w:t>
      </w:r>
      <w:r w:rsidR="00D041BA" w:rsidRPr="00D041BA">
        <w:t xml:space="preserve">mi zídkami. </w:t>
      </w:r>
      <w:r w:rsidR="00B6006F" w:rsidRPr="00D041BA">
        <w:t xml:space="preserve">Jsou zde vloženy kolejnice tv. </w:t>
      </w:r>
      <w:r w:rsidR="00D041BA" w:rsidRPr="00D041BA">
        <w:br/>
      </w:r>
      <w:r w:rsidR="00B6006F" w:rsidRPr="00D041BA">
        <w:t>R 65 a betonové pražce</w:t>
      </w:r>
      <w:r w:rsidR="00D041BA" w:rsidRPr="00D041BA">
        <w:t xml:space="preserve"> SB 8</w:t>
      </w:r>
      <w:r w:rsidR="00B6006F" w:rsidRPr="00D041BA">
        <w:t xml:space="preserve"> s </w:t>
      </w:r>
      <w:r w:rsidR="00D041BA" w:rsidRPr="00D041BA">
        <w:t xml:space="preserve">žebrovými podkladnicemi </w:t>
      </w:r>
      <w:r w:rsidR="00B6006F" w:rsidRPr="00D041BA">
        <w:t xml:space="preserve">a </w:t>
      </w:r>
      <w:r w:rsidR="00D041BA" w:rsidRPr="00D041BA">
        <w:t xml:space="preserve">pružným </w:t>
      </w:r>
      <w:r w:rsidR="00B6006F" w:rsidRPr="00D041BA">
        <w:t>u</w:t>
      </w:r>
      <w:r w:rsidR="00D041BA" w:rsidRPr="00D041BA">
        <w:t>pevněním pomocí svěrek Skl 12 a rozdělením pražců „u</w:t>
      </w:r>
      <w:r w:rsidR="00B6006F" w:rsidRPr="00D041BA">
        <w:t xml:space="preserve">“. </w:t>
      </w:r>
      <w:r w:rsidR="007313E9">
        <w:t xml:space="preserve">Vnitřní pryžové panely vykazují nadměrný průhyb a je pravděpodobné, </w:t>
      </w:r>
      <w:r w:rsidR="00CA5132">
        <w:t>že spojovací táhla jsou polámaná</w:t>
      </w:r>
      <w:r w:rsidR="007313E9">
        <w:t xml:space="preserve"> a neplní svou funkci.</w:t>
      </w:r>
    </w:p>
    <w:p w:rsidR="00B6006F" w:rsidRPr="00000B70" w:rsidRDefault="00B6006F" w:rsidP="00B6006F">
      <w:pPr>
        <w:pStyle w:val="Nadpis3"/>
      </w:pPr>
      <w:bookmarkStart w:id="1" w:name="_Toc38062005"/>
      <w:r w:rsidRPr="00000B70">
        <w:t>Nový stav</w:t>
      </w:r>
      <w:bookmarkEnd w:id="1"/>
    </w:p>
    <w:p w:rsidR="007313E9" w:rsidRDefault="007313E9" w:rsidP="007313E9">
      <w:bookmarkStart w:id="2" w:name="_Toc38062006"/>
      <w:r w:rsidRPr="00E81F48">
        <w:t>Stávající kolejnice budou v obou kolejnicových pásech demontovány v</w:t>
      </w:r>
      <w:r>
        <w:t> délce 25 m</w:t>
      </w:r>
      <w:r w:rsidRPr="00E81F48">
        <w:t xml:space="preserve">. </w:t>
      </w:r>
      <w:r>
        <w:t>Současné pružné upevnění pomocí svěrek Skl 12 bude nahrazeno komplety ŽS 4 v přejezdu i v přilehlých úsecích. Do přejezdové konstrukce budou použity komplety s ant</w:t>
      </w:r>
      <w:r w:rsidR="007F78DC">
        <w:t>i</w:t>
      </w:r>
      <w:r>
        <w:t>korozní úpravou. Po snesení pryžových panelů bude kolejové lože vyměněno za nové kamenivo ve 22 mezipražcových prostorech do hloubky 30 cm po</w:t>
      </w:r>
      <w:r w:rsidR="00CA5132">
        <w:t>d</w:t>
      </w:r>
      <w:r>
        <w:t xml:space="preserve"> ložnou plochu pražce. Budou</w:t>
      </w:r>
      <w:r w:rsidRPr="00DF5220">
        <w:t xml:space="preserve"> vloženy </w:t>
      </w:r>
      <w:r>
        <w:t>nové kolejnice dl. 2</w:t>
      </w:r>
      <w:r w:rsidRPr="00DF5220">
        <w:t>5 m. Při montáži všech nových kolejnic budou použity nové pryž</w:t>
      </w:r>
      <w:r w:rsidR="00000B70">
        <w:t>ové podložky pod patu kolejnice a také v úsecích mimo přejezd, kde dojde k výměně upevňovadel.</w:t>
      </w:r>
    </w:p>
    <w:p w:rsidR="007313E9" w:rsidRDefault="00CA5132" w:rsidP="007313E9">
      <w:r>
        <w:t xml:space="preserve">V celém podbíjeném úseku </w:t>
      </w:r>
      <w:r w:rsidRPr="007F78DC">
        <w:t>(km 13,460 – 14,</w:t>
      </w:r>
      <w:r w:rsidR="0001776E">
        <w:t>52</w:t>
      </w:r>
      <w:r w:rsidR="00155C1D">
        <w:t>8</w:t>
      </w:r>
      <w:r w:rsidRPr="007F78DC">
        <w:t xml:space="preserve">) </w:t>
      </w:r>
      <w:r>
        <w:t xml:space="preserve">se </w:t>
      </w:r>
      <w:r w:rsidRPr="007F78DC">
        <w:t xml:space="preserve">provede strojní doplnění kameniva a následná úprava GPK pomocí ASP podle projektu tak, aby bylo dosaženo absolutní polohy koleje. </w:t>
      </w:r>
      <w:r w:rsidR="00155C1D">
        <w:t xml:space="preserve">Přejezd P7247 nebude demontován, proto bude potřeba zřídit výběhy při úpravě GPK. </w:t>
      </w:r>
      <w:r w:rsidRPr="007F78DC">
        <w:t>Kolejové lože bude strojně upraveno do předepsaného profilu.</w:t>
      </w:r>
      <w:r w:rsidR="00A25C4E">
        <w:t xml:space="preserve"> </w:t>
      </w:r>
      <w:r w:rsidR="007F78DC" w:rsidRPr="007F78DC">
        <w:t xml:space="preserve">Před </w:t>
      </w:r>
      <w:r w:rsidR="00A25C4E" w:rsidRPr="007F78DC">
        <w:t>zhotovení</w:t>
      </w:r>
      <w:r w:rsidR="00A25C4E">
        <w:t>m</w:t>
      </w:r>
      <w:r w:rsidR="00A25C4E" w:rsidRPr="007F78DC">
        <w:t xml:space="preserve"> závěrných svárů </w:t>
      </w:r>
      <w:r w:rsidR="00A25C4E">
        <w:t xml:space="preserve">bezstykové koleje </w:t>
      </w:r>
      <w:r w:rsidR="00A25C4E" w:rsidRPr="007F78DC">
        <w:t xml:space="preserve">a upnutí za dovolené upínací teploty </w:t>
      </w:r>
      <w:r w:rsidR="007F78DC" w:rsidRPr="007F78DC">
        <w:t xml:space="preserve">musí být kolejnice uvolněny v délce 50 m na každou stranu od nově vložených kolejnic. </w:t>
      </w:r>
    </w:p>
    <w:p w:rsidR="007F78DC" w:rsidRPr="00DF5220" w:rsidRDefault="007F78DC" w:rsidP="007F78DC">
      <w:r>
        <w:t>Pro zpětnou montáž přejezdové konstrukce budou použity nové vnitřní pryžové panely a stávající vnější. Všechna spínací táhla budou nahrazena novými pro vnější i vnitřní část.</w:t>
      </w:r>
    </w:p>
    <w:p w:rsidR="007313E9" w:rsidRPr="00D97A63" w:rsidRDefault="007313E9" w:rsidP="007313E9">
      <w:r w:rsidRPr="007F78DC">
        <w:t>Do koleje budou namontována a přezkoušena všechna zařízení SSZT, která byla před opravou demontována.</w:t>
      </w:r>
    </w:p>
    <w:p w:rsidR="002C6D53" w:rsidRPr="007F78DC" w:rsidRDefault="002C6D53" w:rsidP="002C6D53">
      <w:pPr>
        <w:pStyle w:val="Nadpis3"/>
      </w:pPr>
      <w:r w:rsidRPr="007F78DC">
        <w:t>Rozsah prací</w:t>
      </w:r>
      <w:bookmarkEnd w:id="2"/>
      <w:r w:rsidRPr="007F78DC">
        <w:t xml:space="preserve"> a rozpis materiálu</w:t>
      </w:r>
    </w:p>
    <w:p w:rsidR="002C6D53" w:rsidRPr="0018590E" w:rsidRDefault="0018590E" w:rsidP="0018590E">
      <w:pPr>
        <w:pStyle w:val="Nadpis4"/>
        <w:tabs>
          <w:tab w:val="left" w:pos="6804"/>
          <w:tab w:val="left" w:pos="7655"/>
        </w:tabs>
        <w:spacing w:after="120"/>
      </w:pPr>
      <w:r w:rsidRPr="007F78DC">
        <w:t>V rámci stavby budou provedeny tyto práce na žel</w:t>
      </w:r>
      <w:r>
        <w:t>.</w:t>
      </w:r>
      <w:r w:rsidRPr="007F78DC">
        <w:t xml:space="preserve"> svršku:</w:t>
      </w:r>
      <w:r w:rsidR="002C6D53" w:rsidRPr="007F78DC">
        <w:tab/>
        <w:t>MJ</w:t>
      </w:r>
      <w:r w:rsidR="002C6D53" w:rsidRPr="007F78DC">
        <w:tab/>
        <w:t>množství</w:t>
      </w:r>
    </w:p>
    <w:p w:rsidR="007F78DC" w:rsidRDefault="007F78DC" w:rsidP="007F78DC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F27452">
        <w:t xml:space="preserve">Výměna KL včetně lavičky pod ložnou plochou pražce </w:t>
      </w:r>
      <w:r>
        <w:t>(P7233)</w:t>
      </w:r>
      <w:r>
        <w:tab/>
        <w:t>m</w:t>
      </w:r>
      <w:r>
        <w:rPr>
          <w:rFonts w:ascii="Verdana" w:hAnsi="Verdana" w:cs="Verdana"/>
          <w:vertAlign w:val="superscript"/>
        </w:rPr>
        <w:t>3</w:t>
      </w:r>
      <w:r>
        <w:rPr>
          <w:rFonts w:ascii="Verdana" w:hAnsi="Verdana" w:cs="Verdana"/>
        </w:rPr>
        <w:tab/>
      </w:r>
      <w:r w:rsidR="00C735F1">
        <w:rPr>
          <w:rFonts w:ascii="Verdana" w:hAnsi="Verdana" w:cs="Verdana"/>
        </w:rPr>
        <w:t>9,720</w:t>
      </w:r>
    </w:p>
    <w:p w:rsidR="007F78DC" w:rsidRPr="00F27452" w:rsidRDefault="007F78DC" w:rsidP="007F78DC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CF3843">
        <w:t>Doplnění KL kamenivem souvisle strojně</w:t>
      </w:r>
      <w:r>
        <w:t xml:space="preserve"> a úprava profilu KL</w:t>
      </w:r>
      <w:r>
        <w:tab/>
        <w:t>m</w:t>
      </w:r>
      <w:r>
        <w:rPr>
          <w:rFonts w:ascii="Verdana" w:hAnsi="Verdana" w:cs="Verdana"/>
          <w:vertAlign w:val="superscript"/>
        </w:rPr>
        <w:t>3</w:t>
      </w:r>
      <w:r>
        <w:rPr>
          <w:rFonts w:ascii="Verdana" w:hAnsi="Verdana" w:cs="Verdana"/>
        </w:rPr>
        <w:tab/>
      </w:r>
      <w:r w:rsidR="00C735F1">
        <w:rPr>
          <w:rFonts w:ascii="Verdana" w:hAnsi="Verdana" w:cs="Verdana"/>
        </w:rPr>
        <w:t>1</w:t>
      </w:r>
      <w:r w:rsidR="0059297A">
        <w:rPr>
          <w:rFonts w:ascii="Verdana" w:hAnsi="Verdana" w:cs="Verdana"/>
        </w:rPr>
        <w:t>27,44</w:t>
      </w:r>
      <w:r w:rsidR="00C735F1">
        <w:rPr>
          <w:rFonts w:ascii="Verdana" w:hAnsi="Verdana" w:cs="Verdana"/>
        </w:rPr>
        <w:t>0</w:t>
      </w:r>
    </w:p>
    <w:p w:rsidR="007F78DC" w:rsidRPr="00287214" w:rsidRDefault="00C735F1" w:rsidP="00C735F1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before="240" w:line="360" w:lineRule="auto"/>
        <w:ind w:left="284" w:hanging="284"/>
      </w:pPr>
      <w:r>
        <w:t xml:space="preserve">Výměna kolejnic, kompletů a </w:t>
      </w:r>
      <w:r w:rsidRPr="00C735F1">
        <w:t>pryžové podložky tv. R</w:t>
      </w:r>
      <w:r>
        <w:t xml:space="preserve"> </w:t>
      </w:r>
      <w:r w:rsidRPr="00C735F1">
        <w:t>65 rozdělení "c"</w:t>
      </w:r>
      <w:r w:rsidR="007F78DC" w:rsidRPr="00287214">
        <w:tab/>
        <w:t>m</w:t>
      </w:r>
      <w:r w:rsidR="007F78DC" w:rsidRPr="00287214">
        <w:tab/>
      </w:r>
      <w:r>
        <w:t>50</w:t>
      </w:r>
    </w:p>
    <w:p w:rsidR="007F78DC" w:rsidRDefault="007F78DC" w:rsidP="007F78DC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before="240" w:line="360" w:lineRule="auto"/>
        <w:ind w:left="284" w:hanging="284"/>
      </w:pPr>
      <w:r w:rsidRPr="00287214">
        <w:t>Dělení kolejnic kyslíkem tv. R</w:t>
      </w:r>
      <w:r>
        <w:t xml:space="preserve"> 65, příp. demontáž spojek</w:t>
      </w:r>
      <w:r>
        <w:tab/>
        <w:t>ks</w:t>
      </w:r>
      <w:r>
        <w:tab/>
      </w:r>
      <w:r w:rsidR="00C735F1">
        <w:t>4</w:t>
      </w:r>
    </w:p>
    <w:p w:rsidR="004553B8" w:rsidRPr="00287214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before="240" w:line="360" w:lineRule="auto"/>
        <w:ind w:left="284" w:hanging="284"/>
      </w:pPr>
      <w:r w:rsidRPr="004553B8">
        <w:t>Výměna upevnění podkladnicového komplety a pryžová podložka</w:t>
      </w:r>
      <w:r>
        <w:tab/>
        <w:t>úl.pl.</w:t>
      </w:r>
      <w:r>
        <w:tab/>
        <w:t>102</w:t>
      </w:r>
    </w:p>
    <w:p w:rsidR="007F78DC" w:rsidRPr="00287214" w:rsidRDefault="007F78DC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before="240" w:line="360" w:lineRule="auto"/>
        <w:ind w:left="284" w:hanging="284"/>
      </w:pPr>
      <w:r w:rsidRPr="00287214">
        <w:t xml:space="preserve">Úprava GPK pomocí ASP metodou přesnou (km </w:t>
      </w:r>
      <w:r w:rsidR="0059297A">
        <w:t>13,430 – 14,528</w:t>
      </w:r>
      <w:r w:rsidRPr="00287214">
        <w:t>)</w:t>
      </w:r>
      <w:r w:rsidRPr="00287214">
        <w:tab/>
        <w:t>km</w:t>
      </w:r>
      <w:r w:rsidRPr="00287214">
        <w:tab/>
      </w:r>
      <w:r w:rsidR="004553B8">
        <w:t>1,0</w:t>
      </w:r>
      <w:r w:rsidR="0059297A">
        <w:t>90</w:t>
      </w:r>
    </w:p>
    <w:p w:rsidR="007F78DC" w:rsidRDefault="007F78DC" w:rsidP="007F78DC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287214">
        <w:t>Svařování kolejnic termitem plný předehřev svar jednotlivý tv. R 65</w:t>
      </w:r>
      <w:r w:rsidRPr="00287214">
        <w:tab/>
      </w:r>
      <w:r w:rsidR="00A25C4E">
        <w:t>svar</w:t>
      </w:r>
      <w:r w:rsidRPr="00287214">
        <w:tab/>
      </w:r>
      <w:r w:rsidR="004553B8">
        <w:t>4</w:t>
      </w:r>
    </w:p>
    <w:p w:rsidR="007F78DC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>Umožnění volné dilatace kolejnice demontáž</w:t>
      </w:r>
      <w:r>
        <w:t xml:space="preserve"> a montáž</w:t>
      </w:r>
      <w:r w:rsidRPr="004553B8">
        <w:t xml:space="preserve"> upevňovadel</w:t>
      </w:r>
      <w:r w:rsidR="007F78DC">
        <w:tab/>
      </w:r>
      <w:r>
        <w:t>m</w:t>
      </w:r>
      <w:r w:rsidR="007F78DC">
        <w:tab/>
      </w:r>
      <w:r>
        <w:t>200</w:t>
      </w:r>
    </w:p>
    <w:p w:rsidR="004553B8" w:rsidRDefault="004553B8" w:rsidP="004553B8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>
        <w:t>Demontáž a montáž celopryžové přejezdové konstrukce</w:t>
      </w:r>
      <w:r>
        <w:tab/>
        <w:t>m</w:t>
      </w:r>
      <w:r>
        <w:tab/>
        <w:t>13,2</w:t>
      </w:r>
    </w:p>
    <w:p w:rsidR="0018590E" w:rsidRPr="0018590E" w:rsidRDefault="0018590E" w:rsidP="0018590E">
      <w:pPr>
        <w:pStyle w:val="Nadpis4"/>
        <w:tabs>
          <w:tab w:val="left" w:pos="6804"/>
          <w:tab w:val="left" w:pos="7655"/>
        </w:tabs>
        <w:spacing w:after="120"/>
      </w:pPr>
      <w:r>
        <w:t>Dodávky materiálu</w:t>
      </w:r>
      <w:r w:rsidRPr="00E226A2">
        <w:t>:</w:t>
      </w:r>
      <w:r w:rsidRPr="00E226A2">
        <w:tab/>
        <w:t>MJ</w:t>
      </w:r>
      <w:r w:rsidRPr="00E226A2">
        <w:tab/>
        <w:t>množství</w:t>
      </w:r>
    </w:p>
    <w:p w:rsidR="0018590E" w:rsidRDefault="0018590E" w:rsidP="0018590E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>Kamenivo drcené štěrk frakce 31,5/63 třídy min. BII</w:t>
      </w:r>
      <w:r>
        <w:tab/>
        <w:t>t</w:t>
      </w:r>
      <w:r w:rsidRPr="004B311D">
        <w:tab/>
      </w:r>
      <w:r w:rsidR="0059297A">
        <w:t>203,904</w:t>
      </w:r>
    </w:p>
    <w:p w:rsidR="0018590E" w:rsidRDefault="0018590E" w:rsidP="0018590E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18590E">
        <w:t xml:space="preserve">Komplety s antikorozní úpravou ŽS 4 </w:t>
      </w:r>
    </w:p>
    <w:p w:rsidR="0018590E" w:rsidRPr="004B311D" w:rsidRDefault="0018590E" w:rsidP="0018590E">
      <w:pPr>
        <w:pStyle w:val="Odstavecseseznamem"/>
        <w:tabs>
          <w:tab w:val="left" w:pos="6804"/>
          <w:tab w:val="left" w:pos="7655"/>
        </w:tabs>
        <w:spacing w:line="360" w:lineRule="auto"/>
        <w:ind w:left="284"/>
      </w:pPr>
      <w:r w:rsidRPr="0018590E">
        <w:t>(svěrka ŽS4, šroub RS 1, matice M24, podložka Fe6)</w:t>
      </w:r>
      <w:r>
        <w:tab/>
        <w:t>ks</w:t>
      </w:r>
      <w:r>
        <w:tab/>
        <w:t>92</w:t>
      </w:r>
    </w:p>
    <w:p w:rsidR="0018590E" w:rsidRPr="004553B8" w:rsidRDefault="0018590E" w:rsidP="0018590E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 xml:space="preserve">Přejezd celopryžový Strail </w:t>
      </w:r>
      <w:r>
        <w:t>spínací táhlo střední 1200 mm</w:t>
      </w:r>
      <w:r w:rsidRPr="004553B8">
        <w:tab/>
      </w:r>
      <w:r w:rsidR="0059297A">
        <w:t>ks</w:t>
      </w:r>
      <w:r w:rsidR="0059297A">
        <w:tab/>
        <w:t>4</w:t>
      </w:r>
    </w:p>
    <w:p w:rsidR="0018590E" w:rsidRPr="004553B8" w:rsidRDefault="0018590E" w:rsidP="0018590E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 xml:space="preserve">Přejezd celopryžový Strail </w:t>
      </w:r>
      <w:r>
        <w:t>spínací táhlo 1200 mm</w:t>
      </w:r>
      <w:r w:rsidRPr="004553B8">
        <w:tab/>
      </w:r>
      <w:r>
        <w:t>ks</w:t>
      </w:r>
      <w:r>
        <w:tab/>
        <w:t>40</w:t>
      </w:r>
    </w:p>
    <w:p w:rsidR="0018590E" w:rsidRPr="004553B8" w:rsidRDefault="0018590E" w:rsidP="0018590E">
      <w:pPr>
        <w:pStyle w:val="Odstavecseseznamem"/>
        <w:numPr>
          <w:ilvl w:val="0"/>
          <w:numId w:val="39"/>
        </w:numPr>
        <w:tabs>
          <w:tab w:val="left" w:pos="6804"/>
          <w:tab w:val="left" w:pos="7655"/>
        </w:tabs>
        <w:spacing w:line="360" w:lineRule="auto"/>
        <w:ind w:left="284" w:hanging="284"/>
      </w:pPr>
      <w:r w:rsidRPr="004553B8">
        <w:t xml:space="preserve">Přejezd celopryžový Strail </w:t>
      </w:r>
      <w:r>
        <w:t>panel vnitřní</w:t>
      </w:r>
      <w:r w:rsidRPr="004553B8">
        <w:tab/>
      </w:r>
      <w:r>
        <w:t>ks</w:t>
      </w:r>
      <w:r>
        <w:tab/>
        <w:t>22</w:t>
      </w:r>
    </w:p>
    <w:p w:rsidR="002C6D53" w:rsidRPr="00AE05CA" w:rsidRDefault="0018590E" w:rsidP="002C6D53">
      <w:pPr>
        <w:contextualSpacing/>
        <w:rPr>
          <w:u w:val="single"/>
        </w:rPr>
      </w:pPr>
      <w:r>
        <w:rPr>
          <w:u w:val="single"/>
        </w:rPr>
        <w:t>P</w:t>
      </w:r>
      <w:r w:rsidR="002C6D53" w:rsidRPr="004553B8">
        <w:rPr>
          <w:u w:val="single"/>
        </w:rPr>
        <w:t>odrobný rozsah prací včetně použitého materiálu je uveden v příloze „Soupis prací a materiálu“. Materiál dodávaný objednatelem je uveden jako dodávka SPRÁVY ŽELEZNIC.</w:t>
      </w:r>
    </w:p>
    <w:p w:rsidR="002C6D53" w:rsidRPr="00B54BD0" w:rsidRDefault="002C6D53" w:rsidP="00877596">
      <w:pPr>
        <w:ind w:firstLine="708"/>
      </w:pPr>
    </w:p>
    <w:p w:rsidR="005B0503" w:rsidRDefault="005B0503" w:rsidP="005B0503">
      <w:pPr>
        <w:pStyle w:val="Nadpis2"/>
      </w:pPr>
      <w:r>
        <w:t>VON – Vedlejší a ostatní náklady</w:t>
      </w:r>
    </w:p>
    <w:p w:rsidR="005B0503" w:rsidRDefault="005B0503" w:rsidP="005B0503">
      <w:r>
        <w:t>VON jsou v soupisu prací a materiálu uvedeny jako zvláštní díl a zadávají se společně pro celou zakázku. VON obsahují položky pro ocenění geodetických prací, zaměření APK, zjištění míry kontaminace kameniva, náklady na zařízení staveniště, střežení pracovního místa, příplatky ke mzdám zaměstnanců a další nutné provozní náklady.</w:t>
      </w:r>
      <w:r w:rsidRPr="00825D99">
        <w:t xml:space="preserve"> </w:t>
      </w:r>
    </w:p>
    <w:p w:rsidR="00313286" w:rsidRDefault="005B0503" w:rsidP="005B0503">
      <w:r>
        <w:t xml:space="preserve">U položek, které jsou zadávány procentuálně, se zadává jednotková cena jako % a množství jako základna pro výpočet, což je u většiny položek </w:t>
      </w:r>
      <w:r w:rsidRPr="001F228D">
        <w:t>nabídková cena uchazeče za dotčené práce</w:t>
      </w:r>
      <w:r>
        <w:t xml:space="preserve"> (z čeho se základna pro výpočet skládá je popsáno v poznámce položky). </w:t>
      </w:r>
    </w:p>
    <w:p w:rsidR="005B0503" w:rsidRDefault="005B0503" w:rsidP="005B0503">
      <w:r>
        <w:t>Z tohoto důvodu není zadavatel schopen zadat do soupisu množství (základnu pro výpočet). Proto uchazeč vyplňuje jak jednotkovou cenu (%) tak i množství (základnu pro výpočet).</w:t>
      </w:r>
    </w:p>
    <w:p w:rsidR="005B0503" w:rsidRPr="001F228D" w:rsidRDefault="005B0503" w:rsidP="005B0503">
      <w:r w:rsidRPr="001F228D">
        <w:t>Pozn.: soupis prací a materiálu počítá jednotkovou cenu 1,00 jako 100%.</w:t>
      </w:r>
    </w:p>
    <w:p w:rsidR="005B0503" w:rsidRDefault="005B0503" w:rsidP="005B0503">
      <w:pPr>
        <w:pStyle w:val="Nadpis2"/>
      </w:pPr>
      <w:r>
        <w:t xml:space="preserve">Poznámky </w:t>
      </w:r>
    </w:p>
    <w:p w:rsidR="005B0503" w:rsidRDefault="005B0503" w:rsidP="005B0503">
      <w:r>
        <w:t xml:space="preserve">U přepravy většího množství kameniva je uvažováno o použití přepravy po železnici železničním dopravcem bez kalkulování zpáteční cesty. Proto je použita položka s poloviční vzdáleností ujeté trasy (viz. popis a poznámka položky pro přepravu). </w:t>
      </w:r>
    </w:p>
    <w:p w:rsidR="005B0503" w:rsidRDefault="005B0503" w:rsidP="005B0503">
      <w:r>
        <w:t>Rozhodující a závazné výměry prací a dodávek materiálu jsou uvedeny v soupisu prací a materiálu. Technická zpráva obsahuje pouze přehled nejdůležitějších prací.</w:t>
      </w:r>
    </w:p>
    <w:p w:rsidR="005B0503" w:rsidRDefault="005B0503" w:rsidP="005B0503">
      <w:r>
        <w:t>Ceny uvedené v soupisu prací a materiálu u materiálu dodávaného objednatelem označené jako firemní cena jsou zjištěny jako aktuální cena materiálu na stavech TO a ve střediscích svrškového materiálu.</w:t>
      </w:r>
    </w:p>
    <w:p w:rsidR="005B0503" w:rsidRDefault="005B0503" w:rsidP="005B0503">
      <w:pPr>
        <w:pStyle w:val="Nadpis3"/>
      </w:pPr>
      <w:r>
        <w:t>Koordinace s ostatními probíhajícími opravami</w:t>
      </w:r>
    </w:p>
    <w:p w:rsidR="005B0503" w:rsidRDefault="002C6D53" w:rsidP="005B0503">
      <w:r w:rsidRPr="002C6D53">
        <w:t>Vzhledem k tomu, že při opravě dochází k demontáži kolejového svršku, a tím pádem k přerušení dráhy, je třeba zkoordinovat probíhající práce se všemi probíhajícími údržbovými a opravnými pracemi probíhajícími ve stejných výlukových časech a ve stejných nebo přilehlých úsecích.</w:t>
      </w:r>
    </w:p>
    <w:p w:rsidR="00D814B5" w:rsidRPr="008B7ACF" w:rsidRDefault="00301392" w:rsidP="005B0503">
      <w:pPr>
        <w:rPr>
          <w:b/>
        </w:rPr>
      </w:pPr>
      <w:r w:rsidRPr="008B7ACF">
        <w:rPr>
          <w:b/>
        </w:rPr>
        <w:t>V době provádění SO 01</w:t>
      </w:r>
      <w:r w:rsidR="00D814B5" w:rsidRPr="008B7ACF">
        <w:rPr>
          <w:b/>
        </w:rPr>
        <w:t xml:space="preserve"> bude souběžně probíhat opravná práce za účelem výměny mostnic na mostě v km 3,469.</w:t>
      </w:r>
    </w:p>
    <w:p w:rsidR="005B0503" w:rsidRDefault="005B0503" w:rsidP="005B0503">
      <w:pPr>
        <w:pStyle w:val="Nadpis3"/>
      </w:pPr>
      <w:r>
        <w:t>Plánované výluky</w:t>
      </w:r>
    </w:p>
    <w:p w:rsidR="00D814B5" w:rsidRDefault="00D4318C" w:rsidP="00D814B5">
      <w:pPr>
        <w:spacing w:after="120"/>
      </w:pPr>
      <w:r>
        <w:t>SO 01</w:t>
      </w:r>
      <w:r w:rsidR="00D814B5">
        <w:t>: 2.–13. srpna 2021</w:t>
      </w:r>
    </w:p>
    <w:p w:rsidR="00D814B5" w:rsidRDefault="00D4318C" w:rsidP="00D814B5">
      <w:r>
        <w:t>SO 02</w:t>
      </w:r>
      <w:r w:rsidR="00D814B5">
        <w:t>: 8.–9. července 2021</w:t>
      </w:r>
    </w:p>
    <w:p w:rsidR="005B0503" w:rsidRDefault="005B0503" w:rsidP="005B0503">
      <w:pPr>
        <w:pStyle w:val="Nadpis3"/>
      </w:pPr>
      <w:r>
        <w:t>Zhotovitel zajistí a dodá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Veškeré práce, materiál a přepravy uvedené v soupisu prací a materiálu.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Zajistí a projedná v dostatečném předstihu uzávěry dotčených přejezdů.</w:t>
      </w:r>
      <w:r w:rsidRPr="00A632A4">
        <w:t xml:space="preserve"> 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Dodá při konečné předávce datové výstupy ASP pro kontrolu dosažených posunů a zdvihů koleje.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Dodá protokol o r</w:t>
      </w:r>
      <w:r w:rsidRPr="00A632A4">
        <w:t>ovinatost</w:t>
      </w:r>
      <w:r>
        <w:t>i</w:t>
      </w:r>
      <w:r w:rsidRPr="00A632A4">
        <w:t xml:space="preserve"> svarů u nových kolejnic dle TKP kap. 8.6.1 a u užitých kolejnic dle přípisu č. j. 43142/2017 – SŽDC-O13 ze dne 27. 10. 2017. Geometrie svarů musí být přeměřena schválenými měřidly a musí být doloženo grafickým záznamem nebo v zápisu o měření. 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Technologické postupy výlukových prací dle Pokynu generálního ředitele č. 17 „Hospodárné využívání výlukových časů při opravných a údržbových pracích na železničních drahách ve správě Správy železniční dopravní cesty, státní organizace“, č. j. S3583/2013-TÚDC ze dne 1. října 2013.</w:t>
      </w:r>
    </w:p>
    <w:p w:rsidR="005B0503" w:rsidRDefault="005B0503" w:rsidP="005B0503">
      <w:pPr>
        <w:pStyle w:val="Nadpis3"/>
      </w:pPr>
      <w:r>
        <w:t xml:space="preserve">Objednatel </w:t>
      </w:r>
      <w:r w:rsidR="00312C15">
        <w:t xml:space="preserve">zajistí a </w:t>
      </w:r>
      <w:r>
        <w:t>dodá</w:t>
      </w:r>
    </w:p>
    <w:p w:rsidR="005B0503" w:rsidRDefault="00312C15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Geodetické zaměření GPK současného stavu.</w:t>
      </w:r>
    </w:p>
    <w:p w:rsidR="00312C15" w:rsidRDefault="00312C15" w:rsidP="00312C15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P</w:t>
      </w:r>
      <w:r w:rsidR="005B0503">
        <w:t>řehled a plán výluk</w:t>
      </w:r>
      <w:r>
        <w:t>.</w:t>
      </w:r>
    </w:p>
    <w:p w:rsidR="005B0503" w:rsidRDefault="002C6D53" w:rsidP="00A25C4E">
      <w:pPr>
        <w:pStyle w:val="Odstavecseseznamem"/>
        <w:numPr>
          <w:ilvl w:val="0"/>
          <w:numId w:val="37"/>
        </w:numPr>
        <w:spacing w:after="120"/>
      </w:pPr>
      <w:r>
        <w:t>Z</w:t>
      </w:r>
      <w:r w:rsidRPr="002C6D53">
        <w:t xml:space="preserve"> vlastních skladových zásob</w:t>
      </w:r>
      <w:r>
        <w:t xml:space="preserve"> dodá</w:t>
      </w:r>
      <w:r w:rsidRPr="002C6D53">
        <w:t xml:space="preserve"> prvky drobného kolejiva: podkladnice, vrtule, svěrkové šrouby, matky, pružné dvojité kroužky a vložky M.  </w:t>
      </w:r>
    </w:p>
    <w:p w:rsidR="005B0503" w:rsidRDefault="00B84FC3" w:rsidP="00A25C4E">
      <w:pPr>
        <w:pStyle w:val="Odstavecseseznamem"/>
        <w:numPr>
          <w:ilvl w:val="0"/>
          <w:numId w:val="37"/>
        </w:numPr>
        <w:spacing w:after="120"/>
      </w:pPr>
      <w:r>
        <w:t>P</w:t>
      </w:r>
      <w:r w:rsidR="005B0503">
        <w:t xml:space="preserve">oložky označené v soupisu prací a materiálu jako </w:t>
      </w:r>
      <w:r w:rsidR="002C6D53" w:rsidRPr="002C6D53">
        <w:rPr>
          <w:b/>
        </w:rPr>
        <w:t>dodávka SPRÁVY ŽELEZNIC</w:t>
      </w:r>
      <w:r w:rsidR="005B0503" w:rsidRPr="003B17D2">
        <w:rPr>
          <w:b/>
        </w:rPr>
        <w:t>:</w:t>
      </w:r>
      <w:r w:rsidR="005B0503">
        <w:t xml:space="preserve"> </w:t>
      </w:r>
    </w:p>
    <w:p w:rsidR="002C6D53" w:rsidRDefault="002C6D53" w:rsidP="002C6D53">
      <w:pPr>
        <w:pStyle w:val="Odstavecseseznamem"/>
        <w:numPr>
          <w:ilvl w:val="1"/>
          <w:numId w:val="35"/>
        </w:numPr>
        <w:spacing w:after="0" w:line="360" w:lineRule="auto"/>
        <w:rPr>
          <w:color w:val="FF5200" w:themeColor="accent2"/>
        </w:rPr>
      </w:pPr>
      <w:r w:rsidRPr="002C6D53">
        <w:rPr>
          <w:color w:val="FF5200" w:themeColor="accent2"/>
        </w:rPr>
        <w:t>Kolejnicové pásy třídy R260 tv. R 65 délky 75,000 m</w:t>
      </w:r>
    </w:p>
    <w:p w:rsidR="00B84FC3" w:rsidRDefault="00B84FC3" w:rsidP="00B84FC3">
      <w:pPr>
        <w:pStyle w:val="Odstavecseseznamem"/>
        <w:numPr>
          <w:ilvl w:val="0"/>
          <w:numId w:val="35"/>
        </w:numPr>
        <w:spacing w:after="120"/>
      </w:pPr>
      <w:r>
        <w:t>D</w:t>
      </w:r>
      <w:r w:rsidRPr="00B84FC3">
        <w:t xml:space="preserve">odávky </w:t>
      </w:r>
      <w:r w:rsidRPr="00B84FC3">
        <w:rPr>
          <w:b/>
        </w:rPr>
        <w:t>Správy železnic</w:t>
      </w:r>
      <w:r w:rsidRPr="00B84FC3">
        <w:t xml:space="preserve"> </w:t>
      </w:r>
      <w:r>
        <w:t xml:space="preserve">z vlastních zásob </w:t>
      </w:r>
      <w:r w:rsidRPr="00B84FC3">
        <w:t>neuvedené v soupisu prací</w:t>
      </w:r>
      <w:r>
        <w:t xml:space="preserve"> a materiálu</w:t>
      </w:r>
      <w:r w:rsidRPr="00B84FC3">
        <w:t>:</w:t>
      </w:r>
    </w:p>
    <w:p w:rsidR="00B84FC3" w:rsidRDefault="00B84FC3" w:rsidP="00B84FC3">
      <w:pPr>
        <w:pStyle w:val="Odstavecseseznamem"/>
        <w:numPr>
          <w:ilvl w:val="1"/>
          <w:numId w:val="35"/>
        </w:numPr>
        <w:spacing w:after="0" w:line="360" w:lineRule="auto"/>
        <w:rPr>
          <w:color w:val="FF5200" w:themeColor="accent2"/>
        </w:rPr>
      </w:pPr>
      <w:r w:rsidRPr="00B84FC3">
        <w:rPr>
          <w:color w:val="FF5200" w:themeColor="accent2"/>
        </w:rPr>
        <w:t>Lepený izolovaný styk tv. R65 délky 4,00 m</w:t>
      </w:r>
    </w:p>
    <w:p w:rsidR="00B84FC3" w:rsidRDefault="00B84FC3" w:rsidP="00B84FC3">
      <w:pPr>
        <w:pStyle w:val="Odstavecseseznamem"/>
        <w:numPr>
          <w:ilvl w:val="1"/>
          <w:numId w:val="35"/>
        </w:numPr>
        <w:spacing w:after="0" w:line="360" w:lineRule="auto"/>
        <w:rPr>
          <w:color w:val="FF5200" w:themeColor="accent2"/>
        </w:rPr>
      </w:pPr>
      <w:r>
        <w:rPr>
          <w:color w:val="FF5200" w:themeColor="accent2"/>
        </w:rPr>
        <w:t>Pražce užité SB 5</w:t>
      </w:r>
    </w:p>
    <w:p w:rsidR="00B84FC3" w:rsidRDefault="00B84FC3" w:rsidP="00B84FC3">
      <w:pPr>
        <w:pStyle w:val="Odstavecseseznamem"/>
        <w:numPr>
          <w:ilvl w:val="1"/>
          <w:numId w:val="35"/>
        </w:numPr>
        <w:spacing w:after="0" w:line="360" w:lineRule="auto"/>
        <w:rPr>
          <w:color w:val="FF5200" w:themeColor="accent2"/>
        </w:rPr>
      </w:pPr>
      <w:r>
        <w:rPr>
          <w:color w:val="FF5200" w:themeColor="accent2"/>
        </w:rPr>
        <w:t>Lanové propojky stykové</w:t>
      </w:r>
    </w:p>
    <w:p w:rsidR="00B84FC3" w:rsidRDefault="00B84FC3" w:rsidP="00B84FC3">
      <w:pPr>
        <w:pStyle w:val="Odstavecseseznamem"/>
        <w:numPr>
          <w:ilvl w:val="1"/>
          <w:numId w:val="35"/>
        </w:numPr>
        <w:spacing w:after="0" w:line="360" w:lineRule="auto"/>
        <w:rPr>
          <w:color w:val="FF5200" w:themeColor="accent2"/>
        </w:rPr>
      </w:pPr>
      <w:r>
        <w:rPr>
          <w:color w:val="FF5200" w:themeColor="accent2"/>
        </w:rPr>
        <w:t>Pryžové podložky pod patu kolejnice</w:t>
      </w:r>
    </w:p>
    <w:p w:rsidR="005B0503" w:rsidRPr="00253B65" w:rsidRDefault="005B0503" w:rsidP="005B0503">
      <w:r>
        <w:t xml:space="preserve">Pozn.: Celková cena materiálu dodávaného </w:t>
      </w:r>
      <w:r w:rsidRPr="008B7ACF">
        <w:t>objednatelem (v soupisu prací a materiálu označen jako dodávka SŽ) je</w:t>
      </w:r>
      <w:r w:rsidRPr="008B7ACF">
        <w:rPr>
          <w:b/>
        </w:rPr>
        <w:t xml:space="preserve"> </w:t>
      </w:r>
      <w:r w:rsidR="008B7ACF" w:rsidRPr="008B7ACF">
        <w:rPr>
          <w:b/>
        </w:rPr>
        <w:t>3 275 288</w:t>
      </w:r>
      <w:r w:rsidR="002C6D53" w:rsidRPr="008B7ACF">
        <w:rPr>
          <w:b/>
        </w:rPr>
        <w:t xml:space="preserve">,00 </w:t>
      </w:r>
      <w:r w:rsidRPr="008B7ACF">
        <w:rPr>
          <w:b/>
        </w:rPr>
        <w:t>Kč</w:t>
      </w:r>
      <w:r w:rsidRPr="008B7ACF">
        <w:t>. Tento</w:t>
      </w:r>
      <w:r>
        <w:t xml:space="preserve"> materiál nebude započítáván zhotovitelem do nákladů stavby a nebude</w:t>
      </w:r>
      <w:r w:rsidR="002C6D53">
        <w:t xml:space="preserve"> zhotovitelem</w:t>
      </w:r>
      <w:r>
        <w:t xml:space="preserve"> fakturován.</w:t>
      </w:r>
    </w:p>
    <w:p w:rsidR="005B0503" w:rsidRDefault="005B0503" w:rsidP="005B0503">
      <w:pPr>
        <w:pStyle w:val="Nadpis3"/>
      </w:pPr>
      <w:r>
        <w:t xml:space="preserve">Další </w:t>
      </w:r>
      <w:r w:rsidRPr="00573305">
        <w:rPr>
          <w:rStyle w:val="Nadpis3Char"/>
          <w:b/>
        </w:rPr>
        <w:t>požadavky</w:t>
      </w:r>
      <w:r>
        <w:t xml:space="preserve"> objednatele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 xml:space="preserve">Při provádění výkopových prací je třeba dbát na to, aby nebyla poškozena jiná podzemní zařízení. Před započetím výkopových prací proto investor nebo zhotovitel zajistí vytýčení stávajících podzemních inženýrských sítí v místě stavby. Bez tohoto vytýčení nesmí stavební organizace zahájit výkopové práce. 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Objednatel předpokládá dodávku kameniva převážně z kamenolomu splňující TKP, který je nejblíže k pracovnímu místu. V případě využití vzdálenějšího kamenolomu žádá objednatel o zdůvodnění a informování minimálně 7 dní před plánovaným datem dodání na stavbu.</w:t>
      </w:r>
      <w:r w:rsidRPr="009D0EC4">
        <w:t xml:space="preserve"> </w:t>
      </w:r>
      <w:r>
        <w:t>V případě, že dodávka kameniva bude prováděna jinou cestou, než nejkratší možnou, musí zhotovitel o této skutečnosti informovat objednatele před uskutečněním cesty a náležitě zdůvodnit, případně doložit podklady, pro tuto skutečnost. Pokud nebudou dodrženy výše popsané podmínky, objednatel si vyhrazuje právo, aby zmíněné dodávky kameniva byly účtovány dle jejich nejkratší možné cesty.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Nejdelší možná účtovatelná přeprava mechanizace na místo prováděných prací je 200 km.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 xml:space="preserve">Poplatek za použití dopravní cesty je započítán v rozpočtových položkách za přepravu. 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Ocelový šrot a veškerý vyzískaný materiál bude protokolárně předán pověřené osobě správce tratí.</w:t>
      </w:r>
    </w:p>
    <w:p w:rsidR="005B0503" w:rsidRDefault="005B0503" w:rsidP="00A25C4E">
      <w:pPr>
        <w:pStyle w:val="Odstavecseseznamem"/>
        <w:numPr>
          <w:ilvl w:val="0"/>
          <w:numId w:val="37"/>
        </w:numPr>
        <w:spacing w:after="120"/>
        <w:ind w:left="714" w:hanging="357"/>
      </w:pPr>
      <w:r>
        <w:t>V průběhu prací bude přítomen subjekt zajišťující po</w:t>
      </w:r>
      <w:r w:rsidR="008B7ACF">
        <w:t xml:space="preserve"> celou dobu potřebné geod. </w:t>
      </w:r>
      <w:r>
        <w:t>práce.</w:t>
      </w:r>
    </w:p>
    <w:p w:rsidR="00A25C4E" w:rsidRDefault="00A25C4E" w:rsidP="00A25C4E">
      <w:pPr>
        <w:pStyle w:val="Odstavecseseznamem"/>
        <w:numPr>
          <w:ilvl w:val="0"/>
          <w:numId w:val="37"/>
        </w:numPr>
      </w:pPr>
      <w:r>
        <w:t>Objednatel požaduje vzhledem k délce výluk a rozsahu prací použití min. dvou dvoucestných bagrů.</w:t>
      </w:r>
    </w:p>
    <w:p w:rsidR="00301392" w:rsidRDefault="005B0503" w:rsidP="009C6971">
      <w:pPr>
        <w:pStyle w:val="Odstavecseseznamem"/>
        <w:numPr>
          <w:ilvl w:val="0"/>
          <w:numId w:val="37"/>
        </w:numPr>
        <w:spacing w:after="120"/>
        <w:ind w:left="714" w:hanging="357"/>
        <w:jc w:val="left"/>
      </w:pPr>
      <w:r>
        <w:t>Vice viz. Zvláštní a Všeobecné technické podmínky.</w:t>
      </w:r>
    </w:p>
    <w:p w:rsidR="00EA3704" w:rsidRDefault="00EA3704" w:rsidP="00EA3704">
      <w:pPr>
        <w:pStyle w:val="Nadpis2"/>
      </w:pPr>
      <w:r>
        <w:t>Fotodokumentace</w:t>
      </w:r>
    </w:p>
    <w:p w:rsidR="00B0563D" w:rsidRDefault="00B0563D" w:rsidP="00EA3704">
      <w:pPr>
        <w:spacing w:after="0"/>
        <w:rPr>
          <w:b/>
        </w:rPr>
      </w:pPr>
    </w:p>
    <w:p w:rsidR="00EA3704" w:rsidRPr="00EA3704" w:rsidRDefault="00B0563D" w:rsidP="00EA3704">
      <w:pPr>
        <w:spacing w:after="0"/>
        <w:rPr>
          <w:b/>
        </w:rPr>
      </w:pPr>
      <w:r>
        <w:rPr>
          <w:b/>
        </w:rPr>
        <w:t>SO 0</w:t>
      </w:r>
      <w:r w:rsidR="00301392">
        <w:rPr>
          <w:b/>
        </w:rPr>
        <w:t>1</w:t>
      </w:r>
      <w:r>
        <w:rPr>
          <w:b/>
        </w:rPr>
        <w:t xml:space="preserve"> – </w:t>
      </w:r>
      <w:r w:rsidR="00EA3704" w:rsidRPr="00EA3704">
        <w:rPr>
          <w:b/>
        </w:rPr>
        <w:t xml:space="preserve">Přejezd </w:t>
      </w:r>
      <w:r w:rsidR="00EA3704">
        <w:rPr>
          <w:b/>
        </w:rPr>
        <w:t>P723</w:t>
      </w:r>
      <w:r>
        <w:rPr>
          <w:b/>
        </w:rPr>
        <w:t>7</w:t>
      </w:r>
      <w:r w:rsidR="00EA3704">
        <w:rPr>
          <w:b/>
        </w:rPr>
        <w:t xml:space="preserve"> v km </w:t>
      </w:r>
      <w:r>
        <w:rPr>
          <w:b/>
        </w:rPr>
        <w:t>5,431</w:t>
      </w:r>
      <w:r w:rsidR="00EA3704">
        <w:rPr>
          <w:b/>
        </w:rPr>
        <w:t xml:space="preserve"> (</w:t>
      </w:r>
      <w:r>
        <w:rPr>
          <w:b/>
        </w:rPr>
        <w:t>Postoupky</w:t>
      </w:r>
      <w:r w:rsidR="00EA3704">
        <w:rPr>
          <w:b/>
        </w:rPr>
        <w:t>)</w:t>
      </w:r>
    </w:p>
    <w:p w:rsidR="00EA3704" w:rsidRPr="00EA3704" w:rsidRDefault="00B0563D" w:rsidP="00EA3704">
      <w:r>
        <w:rPr>
          <w:noProof/>
          <w:lang w:eastAsia="cs-CZ"/>
        </w:rPr>
        <w:drawing>
          <wp:inline distT="0" distB="0" distL="0" distR="0">
            <wp:extent cx="5514975" cy="2591435"/>
            <wp:effectExtent l="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ebp.net-resizeimage(3).jpg"/>
                    <pic:cNvPicPr/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6178" cy="25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63D" w:rsidRPr="00EA3704" w:rsidRDefault="00B0563D" w:rsidP="00B0563D">
      <w:pPr>
        <w:spacing w:after="0"/>
        <w:rPr>
          <w:b/>
        </w:rPr>
      </w:pPr>
      <w:r>
        <w:rPr>
          <w:b/>
        </w:rPr>
        <w:t>S</w:t>
      </w:r>
      <w:r w:rsidR="00301392">
        <w:rPr>
          <w:b/>
        </w:rPr>
        <w:t>O 01</w:t>
      </w:r>
      <w:r>
        <w:rPr>
          <w:b/>
        </w:rPr>
        <w:t xml:space="preserve"> – Most</w:t>
      </w:r>
      <w:r w:rsidRPr="00EA3704">
        <w:rPr>
          <w:b/>
        </w:rPr>
        <w:t xml:space="preserve"> </w:t>
      </w:r>
      <w:r>
        <w:rPr>
          <w:b/>
        </w:rPr>
        <w:t>v km 5,634 (Postoupky)</w:t>
      </w:r>
    </w:p>
    <w:p w:rsidR="005B0503" w:rsidRDefault="00B0563D" w:rsidP="00F0533E">
      <w:r>
        <w:rPr>
          <w:noProof/>
          <w:lang w:eastAsia="cs-CZ"/>
        </w:rPr>
        <w:drawing>
          <wp:inline distT="0" distB="0" distL="0" distR="0">
            <wp:extent cx="5514975" cy="2591435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ebp.net-resizeimage(2).jpg"/>
                    <pic:cNvPicPr/>
                  </pic:nvPicPr>
                  <pic:blipFill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6177" cy="25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596" w:rsidRDefault="00877596" w:rsidP="00B0563D">
      <w:pPr>
        <w:spacing w:after="0"/>
        <w:rPr>
          <w:b/>
        </w:rPr>
      </w:pPr>
    </w:p>
    <w:p w:rsidR="00B0563D" w:rsidRDefault="00301392" w:rsidP="00B0563D">
      <w:pPr>
        <w:spacing w:after="0"/>
        <w:rPr>
          <w:b/>
        </w:rPr>
      </w:pPr>
      <w:r>
        <w:rPr>
          <w:b/>
        </w:rPr>
        <w:t>SO 02</w:t>
      </w:r>
      <w:r w:rsidR="00B0563D">
        <w:rPr>
          <w:b/>
        </w:rPr>
        <w:t xml:space="preserve"> – Přejezd</w:t>
      </w:r>
      <w:r w:rsidR="00B0563D" w:rsidRPr="00EA3704">
        <w:rPr>
          <w:b/>
        </w:rPr>
        <w:t xml:space="preserve"> </w:t>
      </w:r>
      <w:r w:rsidR="004C1C0F">
        <w:rPr>
          <w:b/>
        </w:rPr>
        <w:t xml:space="preserve">P7248 </w:t>
      </w:r>
      <w:r w:rsidR="00B0563D">
        <w:rPr>
          <w:b/>
        </w:rPr>
        <w:t>v km 13,945 (Hulín)</w:t>
      </w:r>
    </w:p>
    <w:p w:rsidR="00B0563D" w:rsidRPr="00B0563D" w:rsidRDefault="00B0563D" w:rsidP="00B0563D">
      <w:pPr>
        <w:spacing w:after="0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514975" cy="2591435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ebp.net-resizeimage(4).jpg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6180" cy="259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563D" w:rsidRPr="00B0563D" w:rsidSect="00313286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C0C" w:rsidRDefault="00002C0C" w:rsidP="00962258">
      <w:pPr>
        <w:spacing w:after="0" w:line="240" w:lineRule="auto"/>
      </w:pPr>
      <w:r>
        <w:separator/>
      </w:r>
    </w:p>
  </w:endnote>
  <w:endnote w:type="continuationSeparator" w:id="0">
    <w:p w:rsidR="00002C0C" w:rsidRDefault="00002C0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378E6">
            <w:rPr>
              <w:rStyle w:val="slostrnky"/>
              <w:noProof/>
            </w:rPr>
            <w:t>8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378E6">
            <w:rPr>
              <w:rStyle w:val="slostrnky"/>
              <w:noProof/>
            </w:rPr>
            <w:t>8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6F5052C" wp14:editId="60D44BA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98ECE2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B679B10" wp14:editId="60B49AA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40F656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378E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378E6">
            <w:rPr>
              <w:rStyle w:val="slostrnky"/>
              <w:noProof/>
            </w:rPr>
            <w:t>8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D63118" w:rsidRDefault="00D63118" w:rsidP="00D63118">
          <w:pPr>
            <w:pStyle w:val="Zpat"/>
            <w:rPr>
              <w:b/>
            </w:rPr>
          </w:pPr>
          <w:r>
            <w:rPr>
              <w:b/>
            </w:rPr>
            <w:t>Oblastní ředitelství Olomouc</w:t>
          </w:r>
        </w:p>
        <w:p w:rsidR="00D63118" w:rsidRDefault="00D63118" w:rsidP="00D63118">
          <w:pPr>
            <w:pStyle w:val="Zpat"/>
            <w:rPr>
              <w:b/>
            </w:rPr>
          </w:pPr>
          <w:r>
            <w:rPr>
              <w:b/>
            </w:rPr>
            <w:t>Nerudova 1</w:t>
          </w:r>
        </w:p>
        <w:p w:rsidR="00F1715C" w:rsidRDefault="00D63118" w:rsidP="00D63118">
          <w:pPr>
            <w:pStyle w:val="Zpat"/>
          </w:pPr>
          <w:r>
            <w:rPr>
              <w:b/>
            </w:rPr>
            <w:t>779 00 Olomouc</w:t>
          </w: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407D9D4E" wp14:editId="2E08911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0D56DB4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9B27AA5" wp14:editId="6F17BF4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E10FBD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C0C" w:rsidRDefault="00002C0C" w:rsidP="00962258">
      <w:pPr>
        <w:spacing w:after="0" w:line="240" w:lineRule="auto"/>
      </w:pPr>
      <w:r>
        <w:separator/>
      </w:r>
    </w:p>
  </w:footnote>
  <w:footnote w:type="continuationSeparator" w:id="0">
    <w:p w:rsidR="00002C0C" w:rsidRDefault="00002C0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0B9D59A7" wp14:editId="2E85078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A3CAE"/>
    <w:multiLevelType w:val="hybridMultilevel"/>
    <w:tmpl w:val="86C47A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1902724"/>
    <w:multiLevelType w:val="hybridMultilevel"/>
    <w:tmpl w:val="8E5AA6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503A10BA"/>
    <w:multiLevelType w:val="hybridMultilevel"/>
    <w:tmpl w:val="A44EAC56"/>
    <w:lvl w:ilvl="0" w:tplc="F460C08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A371026"/>
    <w:multiLevelType w:val="hybridMultilevel"/>
    <w:tmpl w:val="66C86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AF0A8C"/>
    <w:multiLevelType w:val="multilevel"/>
    <w:tmpl w:val="0D34D660"/>
    <w:numStyleLink w:val="ListBulletmultilevel"/>
  </w:abstractNum>
  <w:abstractNum w:abstractNumId="12" w15:restartNumberingAfterBreak="0">
    <w:nsid w:val="6E2C6F53"/>
    <w:multiLevelType w:val="hybridMultilevel"/>
    <w:tmpl w:val="2C3C7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70991"/>
    <w:multiLevelType w:val="multilevel"/>
    <w:tmpl w:val="CABE99FC"/>
    <w:numStyleLink w:val="ListNumbermultilevel"/>
  </w:abstractNum>
  <w:abstractNum w:abstractNumId="14" w15:restartNumberingAfterBreak="0">
    <w:nsid w:val="7F3C7B0D"/>
    <w:multiLevelType w:val="hybridMultilevel"/>
    <w:tmpl w:val="A0D0D3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3"/>
  </w:num>
  <w:num w:numId="17">
    <w:abstractNumId w:val="2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3"/>
  </w:num>
  <w:num w:numId="29">
    <w:abstractNumId w:val="2"/>
  </w:num>
  <w:num w:numId="30">
    <w:abstractNumId w:val="13"/>
  </w:num>
  <w:num w:numId="31">
    <w:abstractNumId w:val="13"/>
  </w:num>
  <w:num w:numId="32">
    <w:abstractNumId w:val="13"/>
  </w:num>
  <w:num w:numId="33">
    <w:abstractNumId w:val="13"/>
  </w:num>
  <w:num w:numId="34">
    <w:abstractNumId w:val="14"/>
  </w:num>
  <w:num w:numId="35">
    <w:abstractNumId w:val="4"/>
  </w:num>
  <w:num w:numId="36">
    <w:abstractNumId w:val="10"/>
  </w:num>
  <w:num w:numId="37">
    <w:abstractNumId w:val="12"/>
  </w:num>
  <w:num w:numId="38">
    <w:abstractNumId w:val="6"/>
  </w:num>
  <w:num w:numId="39">
    <w:abstractNumId w:val="9"/>
  </w:num>
  <w:num w:numId="4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503"/>
    <w:rsid w:val="00000B70"/>
    <w:rsid w:val="00002C0C"/>
    <w:rsid w:val="00017159"/>
    <w:rsid w:val="0001776E"/>
    <w:rsid w:val="00072C1E"/>
    <w:rsid w:val="000E23A7"/>
    <w:rsid w:val="000F5C8F"/>
    <w:rsid w:val="0010693F"/>
    <w:rsid w:val="00114472"/>
    <w:rsid w:val="00145EB2"/>
    <w:rsid w:val="001550BC"/>
    <w:rsid w:val="00155C1D"/>
    <w:rsid w:val="001605B9"/>
    <w:rsid w:val="00170EC5"/>
    <w:rsid w:val="001747C1"/>
    <w:rsid w:val="00184743"/>
    <w:rsid w:val="0018590E"/>
    <w:rsid w:val="00192341"/>
    <w:rsid w:val="001F228D"/>
    <w:rsid w:val="00207DF5"/>
    <w:rsid w:val="0022775A"/>
    <w:rsid w:val="00280E07"/>
    <w:rsid w:val="00287214"/>
    <w:rsid w:val="002B13B6"/>
    <w:rsid w:val="002C31BF"/>
    <w:rsid w:val="002C6D53"/>
    <w:rsid w:val="002D08B1"/>
    <w:rsid w:val="002E0CD7"/>
    <w:rsid w:val="00301392"/>
    <w:rsid w:val="00312C15"/>
    <w:rsid w:val="00313286"/>
    <w:rsid w:val="00324D44"/>
    <w:rsid w:val="00341DCF"/>
    <w:rsid w:val="003464A4"/>
    <w:rsid w:val="00357BC6"/>
    <w:rsid w:val="003956C6"/>
    <w:rsid w:val="003A79DC"/>
    <w:rsid w:val="00424A02"/>
    <w:rsid w:val="00441430"/>
    <w:rsid w:val="00450F07"/>
    <w:rsid w:val="00453CD3"/>
    <w:rsid w:val="004553B8"/>
    <w:rsid w:val="00460660"/>
    <w:rsid w:val="00486107"/>
    <w:rsid w:val="00491827"/>
    <w:rsid w:val="004B311D"/>
    <w:rsid w:val="004B348C"/>
    <w:rsid w:val="004C1C0F"/>
    <w:rsid w:val="004C4399"/>
    <w:rsid w:val="004C787C"/>
    <w:rsid w:val="004E143C"/>
    <w:rsid w:val="004E3A53"/>
    <w:rsid w:val="004F20BC"/>
    <w:rsid w:val="004F4B9B"/>
    <w:rsid w:val="004F69EA"/>
    <w:rsid w:val="00511AB9"/>
    <w:rsid w:val="00514169"/>
    <w:rsid w:val="00523EA7"/>
    <w:rsid w:val="005378E6"/>
    <w:rsid w:val="00550B73"/>
    <w:rsid w:val="00553375"/>
    <w:rsid w:val="00557C28"/>
    <w:rsid w:val="005736B7"/>
    <w:rsid w:val="00575E5A"/>
    <w:rsid w:val="0059297A"/>
    <w:rsid w:val="005B0503"/>
    <w:rsid w:val="005F1404"/>
    <w:rsid w:val="0061068E"/>
    <w:rsid w:val="00660AD3"/>
    <w:rsid w:val="00664CBA"/>
    <w:rsid w:val="00677B7F"/>
    <w:rsid w:val="006A5570"/>
    <w:rsid w:val="006A689C"/>
    <w:rsid w:val="006B3D79"/>
    <w:rsid w:val="006D7AFE"/>
    <w:rsid w:val="006E0578"/>
    <w:rsid w:val="006E314D"/>
    <w:rsid w:val="006E7FC9"/>
    <w:rsid w:val="00710723"/>
    <w:rsid w:val="00723ED1"/>
    <w:rsid w:val="007313E9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7F78DC"/>
    <w:rsid w:val="00807DD0"/>
    <w:rsid w:val="00823F3E"/>
    <w:rsid w:val="008659F3"/>
    <w:rsid w:val="00877596"/>
    <w:rsid w:val="00886D4B"/>
    <w:rsid w:val="00895406"/>
    <w:rsid w:val="008A3568"/>
    <w:rsid w:val="008B7ACF"/>
    <w:rsid w:val="008C434E"/>
    <w:rsid w:val="008D03B9"/>
    <w:rsid w:val="008F18D6"/>
    <w:rsid w:val="008F420D"/>
    <w:rsid w:val="00904780"/>
    <w:rsid w:val="00922385"/>
    <w:rsid w:val="009223DF"/>
    <w:rsid w:val="00923DE9"/>
    <w:rsid w:val="00936091"/>
    <w:rsid w:val="00940D8A"/>
    <w:rsid w:val="00962258"/>
    <w:rsid w:val="009678B7"/>
    <w:rsid w:val="009753CF"/>
    <w:rsid w:val="009833E1"/>
    <w:rsid w:val="00992D9C"/>
    <w:rsid w:val="00996CB8"/>
    <w:rsid w:val="009A699D"/>
    <w:rsid w:val="009B14A9"/>
    <w:rsid w:val="009B2E97"/>
    <w:rsid w:val="009B3087"/>
    <w:rsid w:val="009C1E87"/>
    <w:rsid w:val="009E07F4"/>
    <w:rsid w:val="009F392E"/>
    <w:rsid w:val="00A07870"/>
    <w:rsid w:val="00A17095"/>
    <w:rsid w:val="00A25C4E"/>
    <w:rsid w:val="00A45186"/>
    <w:rsid w:val="00A6177B"/>
    <w:rsid w:val="00A66136"/>
    <w:rsid w:val="00AA4CBB"/>
    <w:rsid w:val="00AA65FA"/>
    <w:rsid w:val="00AA7351"/>
    <w:rsid w:val="00AD056F"/>
    <w:rsid w:val="00AD6731"/>
    <w:rsid w:val="00B0563D"/>
    <w:rsid w:val="00B15D0D"/>
    <w:rsid w:val="00B6006F"/>
    <w:rsid w:val="00B75EE1"/>
    <w:rsid w:val="00B77481"/>
    <w:rsid w:val="00B84FC3"/>
    <w:rsid w:val="00B8518B"/>
    <w:rsid w:val="00BD7E91"/>
    <w:rsid w:val="00BF4882"/>
    <w:rsid w:val="00C02D0A"/>
    <w:rsid w:val="00C03A6E"/>
    <w:rsid w:val="00C33932"/>
    <w:rsid w:val="00C41C84"/>
    <w:rsid w:val="00C424E6"/>
    <w:rsid w:val="00C44F6A"/>
    <w:rsid w:val="00C47AE3"/>
    <w:rsid w:val="00C60B75"/>
    <w:rsid w:val="00C735F1"/>
    <w:rsid w:val="00CA5132"/>
    <w:rsid w:val="00CD1FC4"/>
    <w:rsid w:val="00D041BA"/>
    <w:rsid w:val="00D21061"/>
    <w:rsid w:val="00D4108E"/>
    <w:rsid w:val="00D4318C"/>
    <w:rsid w:val="00D6163D"/>
    <w:rsid w:val="00D63118"/>
    <w:rsid w:val="00D73D46"/>
    <w:rsid w:val="00D814B5"/>
    <w:rsid w:val="00D831A3"/>
    <w:rsid w:val="00D97A63"/>
    <w:rsid w:val="00DC75F3"/>
    <w:rsid w:val="00DD46F3"/>
    <w:rsid w:val="00DE56F2"/>
    <w:rsid w:val="00DF116D"/>
    <w:rsid w:val="00DF5220"/>
    <w:rsid w:val="00E02D95"/>
    <w:rsid w:val="00E226A2"/>
    <w:rsid w:val="00E502E2"/>
    <w:rsid w:val="00E545C1"/>
    <w:rsid w:val="00E81F48"/>
    <w:rsid w:val="00EA3704"/>
    <w:rsid w:val="00EB104F"/>
    <w:rsid w:val="00ED14BD"/>
    <w:rsid w:val="00F0533E"/>
    <w:rsid w:val="00F1048D"/>
    <w:rsid w:val="00F12DEC"/>
    <w:rsid w:val="00F1715C"/>
    <w:rsid w:val="00F27452"/>
    <w:rsid w:val="00F310F8"/>
    <w:rsid w:val="00F3220E"/>
    <w:rsid w:val="00F35939"/>
    <w:rsid w:val="00F45607"/>
    <w:rsid w:val="00F5558F"/>
    <w:rsid w:val="00F659EB"/>
    <w:rsid w:val="00F86BA6"/>
    <w:rsid w:val="00FB6AC4"/>
    <w:rsid w:val="00FC6389"/>
    <w:rsid w:val="00FD15ED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3012747"/>
  <w14:defaultImageDpi w14:val="32767"/>
  <w15:docId w15:val="{396FBD19-6C0C-47FF-871E-0BF570EF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B13B6"/>
    <w:pPr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VZOROV&#201;%20TISKOPISY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sharepoint/v3/field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7D91D6-BDF4-451B-AAF6-1048CF8E2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sprava-zeleznic_hlavickovy-papir_v8_SABLONA.dotx</Template>
  <TotalTime>0</TotalTime>
  <Pages>8</Pages>
  <Words>2121</Words>
  <Characters>12518</Characters>
  <Application>Microsoft Office Word</Application>
  <DocSecurity>0</DocSecurity>
  <Lines>104</Lines>
  <Paragraphs>29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Šatánek Jan, Ing.</dc:creator>
  <cp:lastModifiedBy>Duda Vlastimil, Ing.</cp:lastModifiedBy>
  <cp:revision>3</cp:revision>
  <cp:lastPrinted>2017-11-28T17:18:00Z</cp:lastPrinted>
  <dcterms:created xsi:type="dcterms:W3CDTF">2021-05-19T11:27:00Z</dcterms:created>
  <dcterms:modified xsi:type="dcterms:W3CDTF">2021-05-19T12:50:00Z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