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D3236D" w:rsidRDefault="009A1BAC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A1BAC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Oprava zabezpečení a výstroje trati Rožnov pod Radhoštěm – Valašské Meziříčí</w:t>
            </w:r>
            <w:bookmarkStart w:id="0" w:name="_GoBack"/>
            <w:bookmarkEnd w:id="0"/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9B2848" w:rsidRDefault="00D3236D" w:rsidP="004F6F6F">
            <w:pPr>
              <w:widowControl w:val="0"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4F6F6F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4F6F6F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4F6F6F" w:rsidRPr="00523A61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07"/>
        <w:gridCol w:w="2892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Pr="00523A61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D77399" w:rsidRPr="004D17B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7"/>
        <w:gridCol w:w="4335"/>
      </w:tblGrid>
      <w:tr w:rsidR="00D77399" w:rsidRPr="00A2467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787DC4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Ing. Ladislav Kašpar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787DC4" w:rsidRDefault="00787DC4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787DC4">
              <w:rPr>
                <w:rFonts w:ascii="Verdana" w:eastAsia="Times New Roman" w:hAnsi="Verdana"/>
                <w:bCs/>
                <w:sz w:val="20"/>
                <w:szCs w:val="20"/>
              </w:rPr>
              <w:t xml:space="preserve">Ředitel Oblastního ředitelství Olomouc 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787DC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787DC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4F6F6F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1BA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1BA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1B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1BA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076D39" w:rsidP="00460660">
          <w:pPr>
            <w:pStyle w:val="Zpat"/>
          </w:pPr>
          <w:r>
            <w:t xml:space="preserve">Oblastní ředitelství Olomouc </w:t>
          </w:r>
        </w:p>
        <w:p w:rsidR="00076D39" w:rsidRDefault="00076D39" w:rsidP="00460660">
          <w:pPr>
            <w:pStyle w:val="Zpat"/>
          </w:pPr>
          <w:r>
            <w:t>Nerudova 1</w:t>
          </w:r>
        </w:p>
        <w:p w:rsidR="00076D39" w:rsidRDefault="00076D39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76D3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4F6F6F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5389"/>
    <w:rsid w:val="00710723"/>
    <w:rsid w:val="00723ED1"/>
    <w:rsid w:val="00743525"/>
    <w:rsid w:val="0076286B"/>
    <w:rsid w:val="00766846"/>
    <w:rsid w:val="0077673A"/>
    <w:rsid w:val="007846E1"/>
    <w:rsid w:val="00787DC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1BAC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968ED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51C4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89C93B-4857-4313-9D1D-D4E6C91B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720</Words>
  <Characters>4252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8</cp:revision>
  <cp:lastPrinted>2017-11-28T17:18:00Z</cp:lastPrinted>
  <dcterms:created xsi:type="dcterms:W3CDTF">2021-02-16T09:09:00Z</dcterms:created>
  <dcterms:modified xsi:type="dcterms:W3CDTF">2021-05-11T08:56:00Z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