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7EF" w:rsidRDefault="00B828ED" w:rsidP="006B77EF">
      <w:pPr>
        <w:spacing w:before="12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Technická zpráva</w:t>
      </w:r>
    </w:p>
    <w:p w:rsidR="00104831" w:rsidRPr="00104831" w:rsidRDefault="00104831" w:rsidP="006B77EF">
      <w:pPr>
        <w:spacing w:before="120"/>
        <w:jc w:val="center"/>
        <w:rPr>
          <w:b/>
        </w:rPr>
      </w:pPr>
    </w:p>
    <w:p w:rsidR="00104831" w:rsidRPr="00C1160A" w:rsidRDefault="00104831" w:rsidP="00104831">
      <w:pPr>
        <w:pBdr>
          <w:bottom w:val="single" w:sz="12" w:space="9" w:color="auto"/>
        </w:pBdr>
        <w:spacing w:line="360" w:lineRule="auto"/>
        <w:jc w:val="center"/>
        <w:rPr>
          <w:b/>
          <w:bCs/>
        </w:rPr>
      </w:pPr>
      <w:r w:rsidRPr="00C1160A">
        <w:t xml:space="preserve"> „</w:t>
      </w:r>
      <w:r w:rsidR="00A91C6F" w:rsidRPr="00A91C6F">
        <w:t>Oprava zabezpečení a výstroje trati Rožnov pod Radhoštěm – Valašské Meziříčí</w:t>
      </w:r>
      <w:r w:rsidRPr="00C1160A">
        <w:t>“</w:t>
      </w:r>
    </w:p>
    <w:p w:rsidR="004462D3" w:rsidRPr="00C1160A" w:rsidRDefault="004462D3" w:rsidP="00B35ACA">
      <w:pPr>
        <w:pBdr>
          <w:bottom w:val="single" w:sz="12" w:space="9" w:color="auto"/>
        </w:pBdr>
        <w:spacing w:line="360" w:lineRule="auto"/>
      </w:pPr>
    </w:p>
    <w:p w:rsidR="004462D3" w:rsidRPr="00C1160A" w:rsidRDefault="004462D3" w:rsidP="004462D3">
      <w:pPr>
        <w:jc w:val="center"/>
      </w:pPr>
    </w:p>
    <w:p w:rsidR="004462D3" w:rsidRDefault="004462D3" w:rsidP="004462D3">
      <w:pPr>
        <w:tabs>
          <w:tab w:val="num" w:pos="540"/>
        </w:tabs>
        <w:spacing w:before="120" w:after="120"/>
        <w:ind w:left="540"/>
        <w:rPr>
          <w:b/>
          <w:bCs/>
          <w:u w:val="single"/>
        </w:rPr>
      </w:pPr>
    </w:p>
    <w:p w:rsidR="004462D3" w:rsidRDefault="004462D3" w:rsidP="00BA7FDA">
      <w:pPr>
        <w:pStyle w:val="Odstavecseseznamem"/>
        <w:numPr>
          <w:ilvl w:val="0"/>
          <w:numId w:val="1"/>
        </w:numPr>
        <w:tabs>
          <w:tab w:val="num" w:pos="540"/>
        </w:tabs>
        <w:spacing w:before="360" w:after="360"/>
        <w:ind w:left="357" w:hanging="357"/>
        <w:rPr>
          <w:b/>
          <w:bCs/>
          <w:u w:val="single"/>
        </w:rPr>
      </w:pPr>
      <w:r>
        <w:rPr>
          <w:b/>
          <w:bCs/>
          <w:u w:val="single"/>
        </w:rPr>
        <w:t xml:space="preserve">Rozsah </w:t>
      </w:r>
    </w:p>
    <w:p w:rsidR="00DA5252" w:rsidRPr="00FE5CCB" w:rsidRDefault="00A91C6F" w:rsidP="00104831">
      <w:pPr>
        <w:tabs>
          <w:tab w:val="left" w:pos="-1701"/>
        </w:tabs>
        <w:spacing w:before="100" w:beforeAutospacing="1" w:after="100" w:afterAutospacing="1" w:line="276" w:lineRule="auto"/>
        <w:jc w:val="both"/>
        <w:rPr>
          <w:i/>
        </w:rPr>
      </w:pPr>
      <w:r w:rsidRPr="00A91C6F">
        <w:rPr>
          <w:i/>
        </w:rPr>
        <w:t>Oprava bude probíhat v úseku od km 13,249 v dopravně Rožnov pod Radhoštěm (trať 304G Rožnov pod Radhoštěm – Valašské Meziříčí) po stavědlovou ústřednu ŽST Valašské Meziříčí v km 25,055 (trať 308 Horní Lideč st.hr. – Hranice na Moravě).</w:t>
      </w:r>
      <w:r w:rsidR="00FE15AF">
        <w:rPr>
          <w:i/>
        </w:rPr>
        <w:t xml:space="preserve">. </w:t>
      </w:r>
    </w:p>
    <w:p w:rsidR="004462D3" w:rsidRPr="004462D3" w:rsidRDefault="004462D3" w:rsidP="00BA7FDA">
      <w:pPr>
        <w:pStyle w:val="Odstavecseseznamem"/>
        <w:numPr>
          <w:ilvl w:val="0"/>
          <w:numId w:val="1"/>
        </w:numPr>
        <w:tabs>
          <w:tab w:val="num" w:pos="540"/>
        </w:tabs>
        <w:spacing w:before="360" w:after="360"/>
        <w:ind w:left="357" w:hanging="357"/>
        <w:rPr>
          <w:b/>
          <w:bCs/>
          <w:u w:val="single"/>
        </w:rPr>
      </w:pPr>
      <w:r>
        <w:rPr>
          <w:b/>
          <w:bCs/>
          <w:u w:val="single"/>
        </w:rPr>
        <w:t>Technické řešení</w:t>
      </w:r>
    </w:p>
    <w:p w:rsidR="00002FB3" w:rsidRPr="00FE5CCB" w:rsidRDefault="00A91C6F" w:rsidP="00104831">
      <w:pPr>
        <w:tabs>
          <w:tab w:val="left" w:pos="-1985"/>
        </w:tabs>
        <w:spacing w:before="100" w:beforeAutospacing="1" w:after="100" w:afterAutospacing="1" w:line="276" w:lineRule="auto"/>
        <w:jc w:val="both"/>
        <w:rPr>
          <w:i/>
        </w:rPr>
      </w:pPr>
      <w:r w:rsidRPr="00A91C6F">
        <w:rPr>
          <w:i/>
        </w:rPr>
        <w:t>V rámci předchozích investičních a opravných prací byla na velké části této trati provedena oprava kabelizace a položení jedné optotrubky HDPE 40/32. Obsahem této stavby bude dokončení oprav kabelů ve zbývajících částech a příprava kabelizace pro následný převod tratě z režimu D3 na D1. Bude provedena oprava metalických kabelů typu TCEKEY (vazební kabely, kabely ke spouštěcím a indikačním prvkům PZS) a přiložení dvou optotrubek HDPE do stávající kabelové trasy v celkové délce 3,8 km (km 25,055 – 0,6; km 6,9 – 10,1). Budou provedeny úpravy vazeb mezi dopravnami Rožnov pod Radhoštěm, Střítež nad Bečvou a ŽST Valašské Meziříčí, dále vazeb na PZS P7426 v km 12,162; P7424 v km 9,971; P7420 v km 7,234; P7419 v km 6,253; P7416 v km 4,344; P7415 v km 4,139; P7414 v km 3,779; P7413 v km 3,272; P7412 v km 2,265; P7410 v km 1,352 a P7329 v km 0,458. Bude provedena oprava detekčních prvků pro zjišťování volnosti nebo obsazenosti kolejových úseků a oprava komunikačních systémů pro přenos kontrolních a ovládacích prvků přejezdových zabezpečovacích zařízení v dotčeném traťovém úseku. Dále budou provedeny přípravné práce pro následné doplnění zjednodušeným zabezpečovacím zařízením a převod do režimu D1 (položení kabelů k plánovaným balízám, traťové elektronické jednotce LEU, čidlům počítače náprav, VNPN a  světelným návěstidlům). Bude kladen důraz na efektivitu technického provedení kabelových tras. Práce budou věcně i časově koordinovány s investičními akcemi „Rekonstrukce PZS včetně povrchu 12.162 (P7426) na trati Rožnov p/R – Valašské Meziříčí“ a „Rekonstrukce žst.Rožnov pod Radhoštěm“. Akce je nezbytná pro provedení návazných investičních akcí za účelem zvýšení bezpečnosti provozu drážní dopravy na této trati.</w:t>
      </w:r>
      <w:bookmarkStart w:id="0" w:name="_GoBack"/>
      <w:bookmarkEnd w:id="0"/>
      <w:r w:rsidR="000873E9">
        <w:rPr>
          <w:i/>
        </w:rPr>
        <w:t xml:space="preserve"> </w:t>
      </w:r>
    </w:p>
    <w:p w:rsidR="004462D3" w:rsidRDefault="00AE7758" w:rsidP="00BA7FDA">
      <w:pPr>
        <w:tabs>
          <w:tab w:val="left" w:pos="1134"/>
        </w:tabs>
        <w:spacing w:line="276" w:lineRule="auto"/>
        <w:ind w:left="1134" w:hanging="1134"/>
        <w:jc w:val="both"/>
      </w:pPr>
      <w:r>
        <w:tab/>
      </w:r>
      <w:r>
        <w:tab/>
      </w:r>
      <w:r>
        <w:tab/>
      </w:r>
    </w:p>
    <w:sectPr w:rsidR="004462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1B1" w:rsidRDefault="00DB61B1" w:rsidP="006B77EF">
      <w:r>
        <w:separator/>
      </w:r>
    </w:p>
  </w:endnote>
  <w:endnote w:type="continuationSeparator" w:id="0">
    <w:p w:rsidR="00DB61B1" w:rsidRDefault="00DB61B1" w:rsidP="006B7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1B1" w:rsidRDefault="00DB61B1" w:rsidP="006B77EF">
      <w:r>
        <w:separator/>
      </w:r>
    </w:p>
  </w:footnote>
  <w:footnote w:type="continuationSeparator" w:id="0">
    <w:p w:rsidR="00DB61B1" w:rsidRDefault="00DB61B1" w:rsidP="006B7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7AB4"/>
    <w:multiLevelType w:val="hybridMultilevel"/>
    <w:tmpl w:val="4676771A"/>
    <w:lvl w:ilvl="0" w:tplc="CB6C7092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90A23C6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E60485"/>
    <w:multiLevelType w:val="hybridMultilevel"/>
    <w:tmpl w:val="4676771A"/>
    <w:lvl w:ilvl="0" w:tplc="CB6C7092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90A23C6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B61D4C"/>
    <w:multiLevelType w:val="hybridMultilevel"/>
    <w:tmpl w:val="52BED4F8"/>
    <w:lvl w:ilvl="0" w:tplc="CB6C7092">
      <w:start w:val="1"/>
      <w:numFmt w:val="decimal"/>
      <w:lvlText w:val="%1)"/>
      <w:lvlJc w:val="left"/>
      <w:pPr>
        <w:tabs>
          <w:tab w:val="num" w:pos="4472"/>
        </w:tabs>
        <w:ind w:left="4472" w:hanging="360"/>
      </w:pPr>
      <w:rPr>
        <w:rFonts w:hint="default"/>
      </w:rPr>
    </w:lvl>
    <w:lvl w:ilvl="1" w:tplc="90A23C6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257270"/>
    <w:multiLevelType w:val="hybridMultilevel"/>
    <w:tmpl w:val="CC36E20C"/>
    <w:lvl w:ilvl="0" w:tplc="5002C84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4FA0733F"/>
    <w:multiLevelType w:val="hybridMultilevel"/>
    <w:tmpl w:val="52BED4F8"/>
    <w:lvl w:ilvl="0" w:tplc="CB6C7092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90A23C6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DC3"/>
    <w:rsid w:val="00002FB3"/>
    <w:rsid w:val="00005E47"/>
    <w:rsid w:val="00011681"/>
    <w:rsid w:val="00014507"/>
    <w:rsid w:val="000873E9"/>
    <w:rsid w:val="000C127E"/>
    <w:rsid w:val="000C2FA4"/>
    <w:rsid w:val="000F6D4F"/>
    <w:rsid w:val="00104831"/>
    <w:rsid w:val="00127826"/>
    <w:rsid w:val="00172DD4"/>
    <w:rsid w:val="00180B9C"/>
    <w:rsid w:val="00193CBE"/>
    <w:rsid w:val="001B5C80"/>
    <w:rsid w:val="001E5711"/>
    <w:rsid w:val="00271DC6"/>
    <w:rsid w:val="0028178A"/>
    <w:rsid w:val="002F3DC3"/>
    <w:rsid w:val="0033195E"/>
    <w:rsid w:val="003727EC"/>
    <w:rsid w:val="003A571E"/>
    <w:rsid w:val="003E5E85"/>
    <w:rsid w:val="004462D3"/>
    <w:rsid w:val="00476D9E"/>
    <w:rsid w:val="00491A20"/>
    <w:rsid w:val="00497AEA"/>
    <w:rsid w:val="004D02E8"/>
    <w:rsid w:val="005054E6"/>
    <w:rsid w:val="0056019A"/>
    <w:rsid w:val="00587048"/>
    <w:rsid w:val="006302D8"/>
    <w:rsid w:val="0065365F"/>
    <w:rsid w:val="006B0B5A"/>
    <w:rsid w:val="006B77EF"/>
    <w:rsid w:val="006F0549"/>
    <w:rsid w:val="00760044"/>
    <w:rsid w:val="007A2DFA"/>
    <w:rsid w:val="00801A86"/>
    <w:rsid w:val="008360A6"/>
    <w:rsid w:val="008C3A96"/>
    <w:rsid w:val="008D7B22"/>
    <w:rsid w:val="008F68FB"/>
    <w:rsid w:val="00944784"/>
    <w:rsid w:val="0095000C"/>
    <w:rsid w:val="009535E0"/>
    <w:rsid w:val="00991E24"/>
    <w:rsid w:val="0099404F"/>
    <w:rsid w:val="009D2ECC"/>
    <w:rsid w:val="00A11111"/>
    <w:rsid w:val="00A713E1"/>
    <w:rsid w:val="00A91C6F"/>
    <w:rsid w:val="00AE7758"/>
    <w:rsid w:val="00B35ACA"/>
    <w:rsid w:val="00B44255"/>
    <w:rsid w:val="00B63D98"/>
    <w:rsid w:val="00B732F1"/>
    <w:rsid w:val="00B828ED"/>
    <w:rsid w:val="00BA7FDA"/>
    <w:rsid w:val="00BB0B4E"/>
    <w:rsid w:val="00BF00D8"/>
    <w:rsid w:val="00BF34CC"/>
    <w:rsid w:val="00BF6A6B"/>
    <w:rsid w:val="00C011E0"/>
    <w:rsid w:val="00C7712A"/>
    <w:rsid w:val="00C84F4E"/>
    <w:rsid w:val="00C859E9"/>
    <w:rsid w:val="00D217A3"/>
    <w:rsid w:val="00D3780F"/>
    <w:rsid w:val="00DA5252"/>
    <w:rsid w:val="00DB61B1"/>
    <w:rsid w:val="00E16E89"/>
    <w:rsid w:val="00E26C14"/>
    <w:rsid w:val="00E43278"/>
    <w:rsid w:val="00E75D6C"/>
    <w:rsid w:val="00E94F01"/>
    <w:rsid w:val="00F216B4"/>
    <w:rsid w:val="00F2748C"/>
    <w:rsid w:val="00F56524"/>
    <w:rsid w:val="00F74EE6"/>
    <w:rsid w:val="00FB19C2"/>
    <w:rsid w:val="00FE15AF"/>
    <w:rsid w:val="00FE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63FFDA-C250-486B-BE07-185EA2C87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3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semiHidden/>
    <w:rsid w:val="002F3DC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F3DC3"/>
    <w:rPr>
      <w:rFonts w:ascii="Times New Roman" w:eastAsia="Times New Roman" w:hAnsi="Times New Roman" w:cs="Times New Roman"/>
      <w:szCs w:val="20"/>
      <w:lang w:eastAsia="cs-CZ"/>
    </w:rPr>
  </w:style>
  <w:style w:type="character" w:styleId="Znakapoznpodarou">
    <w:name w:val="footnote reference"/>
    <w:semiHidden/>
    <w:rsid w:val="002F3DC3"/>
    <w:rPr>
      <w:vertAlign w:val="superscript"/>
    </w:rPr>
  </w:style>
  <w:style w:type="paragraph" w:styleId="Zkladntextodsazen">
    <w:name w:val="Body Text Indent"/>
    <w:basedOn w:val="Normln"/>
    <w:link w:val="ZkladntextodsazenChar"/>
    <w:rsid w:val="004462D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4462D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B77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B77E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B77E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B77E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oint0">
    <w:name w:val="Point 0"/>
    <w:basedOn w:val="Normln"/>
    <w:rsid w:val="00FE5CCB"/>
    <w:pPr>
      <w:spacing w:before="120" w:after="120"/>
      <w:ind w:left="850" w:hanging="850"/>
      <w:jc w:val="both"/>
    </w:pPr>
    <w:rPr>
      <w:rFonts w:eastAsia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A4E02-68F7-4269-9072-469D01107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303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Bosáková Dana Ing.</dc:creator>
  <cp:lastModifiedBy>Duda Vlastimil, Ing.</cp:lastModifiedBy>
  <cp:revision>8</cp:revision>
  <cp:lastPrinted>2020-12-01T09:01:00Z</cp:lastPrinted>
  <dcterms:created xsi:type="dcterms:W3CDTF">2021-01-19T11:41:00Z</dcterms:created>
  <dcterms:modified xsi:type="dcterms:W3CDTF">2021-05-11T07:44:00Z</dcterms:modified>
</cp:coreProperties>
</file>