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F68E6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Správa železnic, státní organizace</w:t>
      </w:r>
    </w:p>
    <w:p w14:paraId="3547FEDF" w14:textId="77777777" w:rsidR="00104831" w:rsidRPr="00C1160A" w:rsidRDefault="00104831" w:rsidP="00104831">
      <w:pPr>
        <w:tabs>
          <w:tab w:val="left" w:pos="2552"/>
        </w:tabs>
        <w:spacing w:after="120"/>
      </w:pPr>
      <w:r w:rsidRPr="00C1160A">
        <w:t>Dlážděná 1003/7, Praha 1  110 00</w:t>
      </w:r>
    </w:p>
    <w:p w14:paraId="26097726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IČ: 709 94 234</w:t>
      </w:r>
    </w:p>
    <w:p w14:paraId="542CA0E1" w14:textId="77777777" w:rsidR="00104831" w:rsidRPr="00104831" w:rsidRDefault="00104831" w:rsidP="00104831">
      <w:pPr>
        <w:tabs>
          <w:tab w:val="left" w:pos="2552"/>
        </w:tabs>
        <w:spacing w:after="480"/>
      </w:pPr>
      <w:r w:rsidRPr="00104831">
        <w:t>DIČ: CZ 709 94 234</w:t>
      </w:r>
    </w:p>
    <w:p w14:paraId="4F24BACB" w14:textId="77777777" w:rsidR="006B77EF" w:rsidRDefault="006B77EF" w:rsidP="006B77EF">
      <w:pPr>
        <w:spacing w:before="120"/>
        <w:jc w:val="center"/>
        <w:rPr>
          <w:b/>
          <w:sz w:val="44"/>
          <w:szCs w:val="44"/>
        </w:rPr>
      </w:pPr>
      <w:r w:rsidRPr="00104831">
        <w:rPr>
          <w:b/>
          <w:sz w:val="44"/>
          <w:szCs w:val="44"/>
        </w:rPr>
        <w:t xml:space="preserve">POPIS NEINVESTIČNÍ </w:t>
      </w:r>
      <w:r w:rsidR="008360A6" w:rsidRPr="00104831">
        <w:rPr>
          <w:b/>
          <w:sz w:val="44"/>
          <w:szCs w:val="44"/>
        </w:rPr>
        <w:t>POD</w:t>
      </w:r>
      <w:r w:rsidRPr="00104831">
        <w:rPr>
          <w:b/>
          <w:sz w:val="44"/>
          <w:szCs w:val="44"/>
        </w:rPr>
        <w:t>AKCE</w:t>
      </w:r>
    </w:p>
    <w:p w14:paraId="4F1EDC88" w14:textId="77777777" w:rsidR="00104831" w:rsidRPr="00104831" w:rsidRDefault="00104831" w:rsidP="006B77EF">
      <w:pPr>
        <w:spacing w:before="120"/>
        <w:jc w:val="center"/>
        <w:rPr>
          <w:b/>
        </w:rPr>
      </w:pPr>
    </w:p>
    <w:p w14:paraId="6DFF1EA0" w14:textId="74FB05FC" w:rsidR="00104831" w:rsidRPr="00C1160A" w:rsidRDefault="00104831" w:rsidP="00104831">
      <w:pPr>
        <w:pBdr>
          <w:bottom w:val="single" w:sz="12" w:space="9" w:color="auto"/>
        </w:pBdr>
        <w:spacing w:line="360" w:lineRule="auto"/>
        <w:jc w:val="center"/>
        <w:rPr>
          <w:b/>
          <w:bCs/>
        </w:rPr>
      </w:pPr>
      <w:r w:rsidRPr="00C1160A">
        <w:t xml:space="preserve"> „</w:t>
      </w:r>
      <w:r>
        <w:t xml:space="preserve"> </w:t>
      </w:r>
      <w:r w:rsidR="00ED0BEF" w:rsidRPr="00ED0BEF">
        <w:t xml:space="preserve">Oprava zabezpečení a výstroje trati v úseku </w:t>
      </w:r>
      <w:r w:rsidR="000576B9">
        <w:t>Studenec – Velké Meziříčí</w:t>
      </w:r>
      <w:r w:rsidRPr="00C1160A">
        <w:t>“</w:t>
      </w:r>
    </w:p>
    <w:p w14:paraId="6F46DC6E" w14:textId="77777777" w:rsidR="004462D3" w:rsidRPr="00C1160A" w:rsidRDefault="004462D3" w:rsidP="00B35ACA">
      <w:pPr>
        <w:pBdr>
          <w:bottom w:val="single" w:sz="12" w:space="9" w:color="auto"/>
        </w:pBdr>
        <w:spacing w:line="360" w:lineRule="auto"/>
      </w:pPr>
    </w:p>
    <w:p w14:paraId="0C834EFE" w14:textId="77777777" w:rsidR="004462D3" w:rsidRPr="00C1160A" w:rsidRDefault="004462D3" w:rsidP="004462D3">
      <w:pPr>
        <w:jc w:val="center"/>
      </w:pPr>
    </w:p>
    <w:p w14:paraId="247A1076" w14:textId="77777777" w:rsidR="004462D3" w:rsidRDefault="004462D3" w:rsidP="004462D3">
      <w:p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</w:p>
    <w:p w14:paraId="79D63C74" w14:textId="77777777" w:rsidR="002F3DC3" w:rsidRPr="00C1160A" w:rsidRDefault="002F3DC3" w:rsidP="002F3DC3">
      <w:pPr>
        <w:numPr>
          <w:ilvl w:val="0"/>
          <w:numId w:val="1"/>
        </w:num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  <w:r w:rsidRPr="00C1160A">
        <w:rPr>
          <w:b/>
          <w:bCs/>
          <w:u w:val="single"/>
        </w:rPr>
        <w:t>Identifikační údaje projektu</w:t>
      </w:r>
    </w:p>
    <w:p w14:paraId="2ADA3A2F" w14:textId="77777777" w:rsidR="002F3DC3" w:rsidRPr="00C1160A" w:rsidRDefault="002F3DC3" w:rsidP="002F3DC3">
      <w:r w:rsidRPr="00C1160A">
        <w:t xml:space="preserve">             </w:t>
      </w:r>
    </w:p>
    <w:p w14:paraId="10F6E349" w14:textId="3711703D" w:rsidR="00E16E89" w:rsidRPr="00C859E9" w:rsidRDefault="002F3DC3" w:rsidP="00E16E89">
      <w:pPr>
        <w:tabs>
          <w:tab w:val="left" w:pos="2552"/>
        </w:tabs>
        <w:ind w:left="3540" w:hanging="3540"/>
        <w:rPr>
          <w:i/>
        </w:rPr>
      </w:pPr>
      <w:r w:rsidRPr="00C1160A">
        <w:t>číslo projektu</w:t>
      </w:r>
      <w:r w:rsidR="00B35ACA">
        <w:rPr>
          <w:vertAlign w:val="superscript"/>
        </w:rPr>
        <w:tab/>
      </w:r>
      <w:r w:rsidR="00E16E89">
        <w:rPr>
          <w:vertAlign w:val="superscript"/>
        </w:rPr>
        <w:tab/>
      </w:r>
      <w:r w:rsidR="00E16E89" w:rsidRPr="00C859E9">
        <w:rPr>
          <w:i/>
        </w:rPr>
        <w:t xml:space="preserve">500 312 0047 </w:t>
      </w:r>
    </w:p>
    <w:p w14:paraId="6A8CCD3F" w14:textId="53C748C8" w:rsidR="00E16E89" w:rsidRPr="00C859E9" w:rsidRDefault="00B35ACA" w:rsidP="00170951">
      <w:pPr>
        <w:tabs>
          <w:tab w:val="left" w:pos="2552"/>
        </w:tabs>
        <w:ind w:left="3540" w:hanging="3540"/>
      </w:pPr>
      <w:r w:rsidRPr="00C859E9">
        <w:t>název projektu:</w:t>
      </w:r>
      <w:r w:rsidR="009135B5" w:rsidRPr="009135B5">
        <w:t xml:space="preserve"> Oprava zabezpečení a výstroje trati v úseku </w:t>
      </w:r>
      <w:r w:rsidR="000576B9">
        <w:t>Studenec – Velké Meziříčí</w:t>
      </w:r>
    </w:p>
    <w:p w14:paraId="36AAC90C" w14:textId="1F3FFDDF" w:rsidR="002F3DC3" w:rsidRPr="00C859E9" w:rsidRDefault="00E16E89" w:rsidP="00B35ACA">
      <w:pPr>
        <w:tabs>
          <w:tab w:val="left" w:pos="2552"/>
        </w:tabs>
      </w:pPr>
      <w:r w:rsidRPr="00C859E9">
        <w:t>číslo akce z plánu oprav a údržby:</w:t>
      </w:r>
      <w:r w:rsidR="00B35ACA" w:rsidRPr="00C859E9">
        <w:tab/>
      </w:r>
      <w:r w:rsidR="000576B9" w:rsidRPr="00ED0BEF">
        <w:rPr>
          <w:i/>
        </w:rPr>
        <w:t>63920004</w:t>
      </w:r>
      <w:r w:rsidR="000576B9">
        <w:rPr>
          <w:i/>
        </w:rPr>
        <w:t>5</w:t>
      </w:r>
    </w:p>
    <w:p w14:paraId="50EF9F0F" w14:textId="5660AAF5" w:rsidR="00BF00D8" w:rsidRPr="00C859E9" w:rsidRDefault="00B35ACA" w:rsidP="00B35ACA">
      <w:pPr>
        <w:tabs>
          <w:tab w:val="left" w:pos="2552"/>
        </w:tabs>
        <w:spacing w:after="480"/>
      </w:pPr>
      <w:r w:rsidRPr="00C859E9">
        <w:t>místo realizace (kraj):</w:t>
      </w:r>
      <w:r w:rsidRPr="00C859E9">
        <w:tab/>
      </w:r>
      <w:r w:rsidR="000F29C9">
        <w:t xml:space="preserve">                 Kraj </w:t>
      </w:r>
      <w:r w:rsidR="00ED0BEF">
        <w:t>Vysočina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7"/>
        <w:gridCol w:w="3017"/>
        <w:gridCol w:w="714"/>
        <w:gridCol w:w="2304"/>
      </w:tblGrid>
      <w:tr w:rsidR="00C859E9" w:rsidRPr="00C859E9" w14:paraId="1159AAC0" w14:textId="77777777" w:rsidTr="00D217A3">
        <w:trPr>
          <w:jc w:val="center"/>
        </w:trPr>
        <w:tc>
          <w:tcPr>
            <w:tcW w:w="6879" w:type="dxa"/>
            <w:gridSpan w:val="3"/>
          </w:tcPr>
          <w:p w14:paraId="13B5EA27" w14:textId="77777777" w:rsidR="002F3DC3" w:rsidRPr="00C859E9" w:rsidRDefault="002F3DC3" w:rsidP="007A3B1A">
            <w:r w:rsidRPr="00C859E9">
              <w:t xml:space="preserve">Předpokládané celkové neinvestiční náklady v cenové úrovni roku:                </w:t>
            </w:r>
          </w:p>
        </w:tc>
        <w:tc>
          <w:tcPr>
            <w:tcW w:w="2343" w:type="dxa"/>
          </w:tcPr>
          <w:p w14:paraId="44E49CA1" w14:textId="77777777" w:rsidR="002F3DC3" w:rsidRPr="00C859E9" w:rsidRDefault="00EE2A30" w:rsidP="00BF34CC">
            <w:pPr>
              <w:rPr>
                <w:i/>
              </w:rPr>
            </w:pPr>
            <w:r>
              <w:rPr>
                <w:i/>
              </w:rPr>
              <w:t>2020</w:t>
            </w:r>
          </w:p>
        </w:tc>
      </w:tr>
      <w:tr w:rsidR="002F3DC3" w:rsidRPr="00C1160A" w14:paraId="3802880C" w14:textId="77777777" w:rsidTr="00172DD4">
        <w:trPr>
          <w:jc w:val="center"/>
        </w:trPr>
        <w:tc>
          <w:tcPr>
            <w:tcW w:w="3074" w:type="dxa"/>
          </w:tcPr>
          <w:p w14:paraId="37F84E8F" w14:textId="77777777" w:rsidR="002F3DC3" w:rsidRPr="00C1160A" w:rsidRDefault="002F3DC3" w:rsidP="007A3B1A">
            <w:r w:rsidRPr="00C1160A">
              <w:t>položka</w:t>
            </w:r>
          </w:p>
        </w:tc>
        <w:tc>
          <w:tcPr>
            <w:tcW w:w="3074" w:type="dxa"/>
          </w:tcPr>
          <w:p w14:paraId="4BEA9060" w14:textId="77777777" w:rsidR="002F3DC3" w:rsidRPr="00C1160A" w:rsidRDefault="002F3DC3" w:rsidP="00193CBE">
            <w:pPr>
              <w:jc w:val="center"/>
            </w:pPr>
            <w:r w:rsidRPr="00C1160A">
              <w:t>tis. Kč (bez DPH)</w:t>
            </w:r>
          </w:p>
        </w:tc>
        <w:tc>
          <w:tcPr>
            <w:tcW w:w="3074" w:type="dxa"/>
            <w:gridSpan w:val="2"/>
          </w:tcPr>
          <w:p w14:paraId="00B19735" w14:textId="77777777" w:rsidR="002F3DC3" w:rsidRPr="00C1160A" w:rsidRDefault="002F3DC3" w:rsidP="00193CBE">
            <w:pPr>
              <w:jc w:val="center"/>
            </w:pPr>
            <w:r w:rsidRPr="00C1160A">
              <w:t>tis. Kč (vč. DPH)</w:t>
            </w:r>
          </w:p>
        </w:tc>
      </w:tr>
      <w:tr w:rsidR="002F3DC3" w:rsidRPr="00C1160A" w14:paraId="00757E9A" w14:textId="77777777" w:rsidTr="00172DD4">
        <w:trPr>
          <w:jc w:val="center"/>
        </w:trPr>
        <w:tc>
          <w:tcPr>
            <w:tcW w:w="3074" w:type="dxa"/>
          </w:tcPr>
          <w:p w14:paraId="542A0C40" w14:textId="77777777" w:rsidR="002F3DC3" w:rsidRPr="00C1160A" w:rsidRDefault="002F3DC3" w:rsidP="007A3B1A">
            <w:r w:rsidRPr="00C1160A">
              <w:t xml:space="preserve">Veřejné rozpočty – </w:t>
            </w:r>
            <w:r w:rsidRPr="00C1160A">
              <w:rPr>
                <w:i/>
              </w:rPr>
              <w:t xml:space="preserve">doprava -  </w:t>
            </w:r>
            <w:r w:rsidR="00E94F01" w:rsidRPr="00E94F01">
              <w:rPr>
                <w:i/>
                <w:sz w:val="16"/>
                <w:szCs w:val="16"/>
              </w:rPr>
              <w:t>(</w:t>
            </w:r>
            <w:r w:rsidRPr="00C1160A">
              <w:rPr>
                <w:i/>
                <w:sz w:val="16"/>
                <w:szCs w:val="16"/>
              </w:rPr>
              <w:t>SFDI, kap., OP Doprava, TEN-T, EIB)</w:t>
            </w:r>
          </w:p>
        </w:tc>
        <w:tc>
          <w:tcPr>
            <w:tcW w:w="3074" w:type="dxa"/>
          </w:tcPr>
          <w:p w14:paraId="6C24DB06" w14:textId="5C08EC5E" w:rsidR="002F3DC3" w:rsidRPr="00C1160A" w:rsidRDefault="00566E3D" w:rsidP="007A3B1A">
            <w:r>
              <w:t>100 000</w:t>
            </w:r>
            <w:r w:rsidR="000576B9">
              <w:t>0</w:t>
            </w:r>
          </w:p>
        </w:tc>
        <w:tc>
          <w:tcPr>
            <w:tcW w:w="3074" w:type="dxa"/>
            <w:gridSpan w:val="2"/>
          </w:tcPr>
          <w:p w14:paraId="5CF364F9" w14:textId="77777777" w:rsidR="002F3DC3" w:rsidRPr="00C1160A" w:rsidRDefault="00566E3D" w:rsidP="00944784">
            <w:r>
              <w:t>121 000</w:t>
            </w:r>
          </w:p>
        </w:tc>
      </w:tr>
      <w:tr w:rsidR="002F3DC3" w:rsidRPr="00C1160A" w14:paraId="40380643" w14:textId="77777777" w:rsidTr="00172DD4">
        <w:trPr>
          <w:jc w:val="center"/>
        </w:trPr>
        <w:tc>
          <w:tcPr>
            <w:tcW w:w="3074" w:type="dxa"/>
          </w:tcPr>
          <w:p w14:paraId="36867AC4" w14:textId="77777777" w:rsidR="002F3DC3" w:rsidRPr="00C1160A" w:rsidRDefault="002F3DC3" w:rsidP="007A3B1A">
            <w:r w:rsidRPr="00C1160A">
              <w:t>Ostatní veřejné zdroje</w:t>
            </w:r>
          </w:p>
          <w:p w14:paraId="60207A1C" w14:textId="77777777" w:rsidR="002F3DC3" w:rsidRPr="00C1160A" w:rsidRDefault="002F3DC3" w:rsidP="007A3B1A">
            <w:pPr>
              <w:rPr>
                <w:i/>
                <w:sz w:val="16"/>
                <w:szCs w:val="16"/>
              </w:rPr>
            </w:pPr>
            <w:r w:rsidRPr="00C1160A">
              <w:rPr>
                <w:i/>
                <w:sz w:val="16"/>
                <w:szCs w:val="16"/>
              </w:rPr>
              <w:t>(uvést zdroj)</w:t>
            </w:r>
          </w:p>
        </w:tc>
        <w:tc>
          <w:tcPr>
            <w:tcW w:w="3074" w:type="dxa"/>
          </w:tcPr>
          <w:p w14:paraId="58F95F5C" w14:textId="77777777" w:rsidR="002F3DC3" w:rsidRPr="00C1160A" w:rsidRDefault="002F3DC3" w:rsidP="007A3B1A"/>
        </w:tc>
        <w:tc>
          <w:tcPr>
            <w:tcW w:w="3074" w:type="dxa"/>
            <w:gridSpan w:val="2"/>
          </w:tcPr>
          <w:p w14:paraId="71CC286E" w14:textId="77777777" w:rsidR="002F3DC3" w:rsidRPr="00C1160A" w:rsidRDefault="002F3DC3" w:rsidP="007A3B1A"/>
        </w:tc>
      </w:tr>
      <w:tr w:rsidR="002F3DC3" w:rsidRPr="00C1160A" w14:paraId="5EE07985" w14:textId="77777777" w:rsidTr="00172DD4">
        <w:trPr>
          <w:jc w:val="center"/>
        </w:trPr>
        <w:tc>
          <w:tcPr>
            <w:tcW w:w="3074" w:type="dxa"/>
          </w:tcPr>
          <w:p w14:paraId="40550D62" w14:textId="77777777" w:rsidR="002F3DC3" w:rsidRPr="00C1160A" w:rsidRDefault="002F3DC3" w:rsidP="007A3B1A">
            <w:r w:rsidRPr="00C1160A">
              <w:t>Soukromé zdroje</w:t>
            </w:r>
          </w:p>
        </w:tc>
        <w:tc>
          <w:tcPr>
            <w:tcW w:w="3074" w:type="dxa"/>
          </w:tcPr>
          <w:p w14:paraId="19EF48AA" w14:textId="77777777" w:rsidR="002F3DC3" w:rsidRPr="00C1160A" w:rsidRDefault="002F3DC3" w:rsidP="007A3B1A"/>
        </w:tc>
        <w:tc>
          <w:tcPr>
            <w:tcW w:w="3074" w:type="dxa"/>
            <w:gridSpan w:val="2"/>
          </w:tcPr>
          <w:p w14:paraId="0BC34FFE" w14:textId="77777777" w:rsidR="002F3DC3" w:rsidRPr="00C1160A" w:rsidRDefault="002F3DC3" w:rsidP="007A3B1A"/>
        </w:tc>
      </w:tr>
      <w:tr w:rsidR="002F3DC3" w:rsidRPr="00C1160A" w14:paraId="129BA21B" w14:textId="77777777" w:rsidTr="00172DD4">
        <w:trPr>
          <w:jc w:val="center"/>
        </w:trPr>
        <w:tc>
          <w:tcPr>
            <w:tcW w:w="3074" w:type="dxa"/>
          </w:tcPr>
          <w:p w14:paraId="64A2D0A3" w14:textId="77777777" w:rsidR="002F3DC3" w:rsidRPr="00C1160A" w:rsidRDefault="002F3DC3" w:rsidP="007A3B1A">
            <w:r w:rsidRPr="00C1160A">
              <w:t>Celkem</w:t>
            </w:r>
          </w:p>
        </w:tc>
        <w:tc>
          <w:tcPr>
            <w:tcW w:w="3074" w:type="dxa"/>
          </w:tcPr>
          <w:p w14:paraId="552AD794" w14:textId="77777777" w:rsidR="002F3DC3" w:rsidRPr="00EC411C" w:rsidRDefault="00566E3D" w:rsidP="007A3B1A">
            <w:pPr>
              <w:rPr>
                <w:b/>
              </w:rPr>
            </w:pPr>
            <w:r>
              <w:rPr>
                <w:b/>
              </w:rPr>
              <w:t xml:space="preserve">100 </w:t>
            </w:r>
            <w:r w:rsidR="00345493">
              <w:rPr>
                <w:b/>
              </w:rPr>
              <w:t>000</w:t>
            </w:r>
          </w:p>
        </w:tc>
        <w:tc>
          <w:tcPr>
            <w:tcW w:w="3074" w:type="dxa"/>
            <w:gridSpan w:val="2"/>
          </w:tcPr>
          <w:p w14:paraId="679D24DA" w14:textId="77777777" w:rsidR="002F3DC3" w:rsidRPr="00EC411C" w:rsidRDefault="00566E3D" w:rsidP="00944784">
            <w:pPr>
              <w:rPr>
                <w:b/>
              </w:rPr>
            </w:pPr>
            <w:r>
              <w:rPr>
                <w:b/>
              </w:rPr>
              <w:t>121 000</w:t>
            </w:r>
          </w:p>
        </w:tc>
      </w:tr>
    </w:tbl>
    <w:p w14:paraId="77A6904A" w14:textId="152DB95B" w:rsidR="004462D3" w:rsidRPr="004462D3" w:rsidRDefault="004462D3" w:rsidP="00B35AC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4462D3">
        <w:rPr>
          <w:b/>
          <w:bCs/>
          <w:u w:val="single"/>
        </w:rPr>
        <w:t>Popis stávajícího stavu a zdůvodnění nezbytnosti realizace projektu</w:t>
      </w:r>
      <w:r w:rsidR="00BA7FDA">
        <w:rPr>
          <w:b/>
          <w:bCs/>
          <w:u w:val="single"/>
        </w:rPr>
        <w:t>:</w:t>
      </w:r>
    </w:p>
    <w:p w14:paraId="4BFA66B6" w14:textId="7C808B7A" w:rsidR="003B425D" w:rsidRPr="00170951" w:rsidRDefault="00345493" w:rsidP="00104831">
      <w:pPr>
        <w:tabs>
          <w:tab w:val="left" w:pos="-426"/>
        </w:tabs>
        <w:spacing w:before="100" w:beforeAutospacing="1" w:after="100" w:afterAutospacing="1" w:line="276" w:lineRule="auto"/>
        <w:jc w:val="both"/>
      </w:pPr>
      <w:r w:rsidRPr="00170951">
        <w:t xml:space="preserve">Zabezpečovací zařízení v úseku </w:t>
      </w:r>
      <w:r w:rsidR="000576B9" w:rsidRPr="00170951">
        <w:t>Studenec – Velké Meziříčí</w:t>
      </w:r>
      <w:r w:rsidRPr="00170951">
        <w:t xml:space="preserve"> je technicky i morálně za</w:t>
      </w:r>
      <w:r w:rsidR="00332455">
        <w:t>staralé</w:t>
      </w:r>
      <w:r w:rsidRPr="00170951">
        <w:t xml:space="preserve">. Opravy venkovních prvků zabezpečovacího zařízení jsou z nedostatku </w:t>
      </w:r>
      <w:r w:rsidR="00332455">
        <w:t xml:space="preserve">již nevyráběných </w:t>
      </w:r>
      <w:r w:rsidRPr="00170951">
        <w:t xml:space="preserve">náhradních dílů </w:t>
      </w:r>
      <w:r w:rsidR="000576B9" w:rsidRPr="00170951">
        <w:t xml:space="preserve"> prováděny </w:t>
      </w:r>
      <w:r w:rsidR="00332455">
        <w:t xml:space="preserve">pouze </w:t>
      </w:r>
      <w:r w:rsidR="000576B9" w:rsidRPr="00170951">
        <w:t>z</w:t>
      </w:r>
      <w:del w:id="0" w:author="Šíp Libor, Ing." w:date="2020-10-21T11:05:00Z">
        <w:r w:rsidR="000576B9" w:rsidRPr="00170951" w:rsidDel="00332455">
          <w:delText> </w:delText>
        </w:r>
      </w:del>
      <w:ins w:id="1" w:author="Šíp Libor, Ing." w:date="2020-10-21T11:05:00Z">
        <w:r w:rsidR="00332455">
          <w:t> </w:t>
        </w:r>
      </w:ins>
      <w:r w:rsidR="000576B9" w:rsidRPr="00170951">
        <w:t>výzisku</w:t>
      </w:r>
      <w:r w:rsidR="00332455">
        <w:t>, jehož zásoby jsou minimální</w:t>
      </w:r>
      <w:r w:rsidR="000576B9" w:rsidRPr="00170951">
        <w:t>.</w:t>
      </w:r>
    </w:p>
    <w:p w14:paraId="60432975" w14:textId="76A8F233" w:rsidR="003B425D" w:rsidRPr="00170951" w:rsidRDefault="000A41D0" w:rsidP="00104831">
      <w:pPr>
        <w:tabs>
          <w:tab w:val="left" w:pos="-426"/>
        </w:tabs>
        <w:spacing w:before="100" w:beforeAutospacing="1" w:after="100" w:afterAutospacing="1" w:line="276" w:lineRule="auto"/>
        <w:jc w:val="both"/>
      </w:pPr>
      <w:r>
        <w:t xml:space="preserve">Na patě kolejnice </w:t>
      </w:r>
      <w:r w:rsidR="00977CB7" w:rsidRPr="00170951">
        <w:t xml:space="preserve"> je položen pohozový kabel.</w:t>
      </w:r>
      <w:r w:rsidR="003B425D" w:rsidRPr="00170951">
        <w:t xml:space="preserve"> Tento kabel je ve velmi špatném stavu a je zdrojem častých poruch. Vzhledem k jeho uložení je často terčem útoků vandalů. Jeho nefunkčností dochází k ohrožení bezpečnosti provozu železniční dopravy. </w:t>
      </w:r>
    </w:p>
    <w:p w14:paraId="0B9A6970" w14:textId="5300CF5C" w:rsidR="00DA5252" w:rsidRPr="00170951" w:rsidDel="000F0EB9" w:rsidRDefault="003B425D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del w:id="2" w:author="Mrtka Václav, Ing." w:date="2020-10-21T12:33:00Z"/>
        </w:rPr>
      </w:pPr>
      <w:r w:rsidRPr="00170951">
        <w:t xml:space="preserve">PZZ </w:t>
      </w:r>
      <w:r w:rsidR="00842E77" w:rsidRPr="00170951">
        <w:t>v </w:t>
      </w:r>
      <w:r w:rsidR="000F29C9">
        <w:t>ŽS</w:t>
      </w:r>
      <w:r w:rsidR="00842E77" w:rsidRPr="00170951">
        <w:t>T Budišov u Třebíče v km 8,091</w:t>
      </w:r>
      <w:r w:rsidR="00687644">
        <w:t>(vybudován v roce 1965), PZZ km 17,779 (vybudován v roce 1</w:t>
      </w:r>
      <w:r w:rsidR="00B62FCD">
        <w:t>972)</w:t>
      </w:r>
      <w:r w:rsidR="00687644">
        <w:t xml:space="preserve"> a PZZ km 20,063</w:t>
      </w:r>
      <w:r w:rsidR="00B62FCD">
        <w:t xml:space="preserve"> (vybudován v roce 1963)</w:t>
      </w:r>
      <w:r w:rsidR="000F29C9">
        <w:t xml:space="preserve"> </w:t>
      </w:r>
      <w:r w:rsidR="00B62FCD" w:rsidRPr="00170951">
        <w:t>j</w:t>
      </w:r>
      <w:r w:rsidR="00B62FCD">
        <w:t>sou</w:t>
      </w:r>
      <w:r w:rsidR="00B62FCD" w:rsidRPr="00170951">
        <w:t xml:space="preserve"> </w:t>
      </w:r>
      <w:r w:rsidR="00842E77" w:rsidRPr="00170951">
        <w:t xml:space="preserve">typu </w:t>
      </w:r>
      <w:r w:rsidR="00842E77" w:rsidRPr="00B62FCD">
        <w:t>VUD,</w:t>
      </w:r>
      <w:r w:rsidR="00842E77" w:rsidRPr="00170951">
        <w:t xml:space="preserve"> </w:t>
      </w:r>
      <w:r w:rsidR="00B62FCD" w:rsidRPr="00170951">
        <w:t>je</w:t>
      </w:r>
      <w:r w:rsidR="00B62FCD">
        <w:t>jich</w:t>
      </w:r>
      <w:r w:rsidR="00B62FCD" w:rsidRPr="00170951">
        <w:t xml:space="preserve"> </w:t>
      </w:r>
      <w:r w:rsidR="000A41D0">
        <w:t xml:space="preserve">technický </w:t>
      </w:r>
      <w:r w:rsidR="00842E77" w:rsidRPr="00170951">
        <w:t>stav, detekční a kontr</w:t>
      </w:r>
      <w:bookmarkStart w:id="3" w:name="_GoBack"/>
      <w:bookmarkEnd w:id="3"/>
      <w:r w:rsidR="00842E77" w:rsidRPr="00170951">
        <w:t>olní prvky jsou poplatné době výstavby</w:t>
      </w:r>
      <w:del w:id="4" w:author="Mrtka Václav, Ing." w:date="2020-10-21T12:33:00Z">
        <w:r w:rsidR="00842E77" w:rsidRPr="00170951" w:rsidDel="000F0EB9">
          <w:delText>.</w:delText>
        </w:r>
      </w:del>
    </w:p>
    <w:p w14:paraId="1AFBE9FD" w14:textId="77777777" w:rsidR="000F29C9" w:rsidRPr="00170951" w:rsidRDefault="000F29C9" w:rsidP="000F0EB9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b/>
          <w:bCs/>
          <w:u w:val="single"/>
        </w:rPr>
        <w:pPrChange w:id="5" w:author="Mrtka Václav, Ing." w:date="2020-10-21T12:33:00Z">
          <w:pPr>
            <w:spacing w:before="360" w:after="360"/>
          </w:pPr>
        </w:pPrChange>
      </w:pPr>
    </w:p>
    <w:p w14:paraId="3DCBB1CC" w14:textId="071DBD82" w:rsidR="004462D3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Rozsah stavby</w:t>
      </w:r>
    </w:p>
    <w:p w14:paraId="4A70BD38" w14:textId="77777777" w:rsidR="003B425D" w:rsidRPr="00170951" w:rsidRDefault="003B425D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>Oprava SZZ bude zahrnovat tyto provozní soubory (PS) a stavební objekty (SO):</w:t>
      </w:r>
    </w:p>
    <w:p w14:paraId="6217EC93" w14:textId="48396BC4" w:rsidR="00DA5252" w:rsidRPr="00170951" w:rsidRDefault="003B425D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>-</w:t>
      </w:r>
      <w:r w:rsidR="00FF2395" w:rsidRPr="00170951">
        <w:t xml:space="preserve"> </w:t>
      </w:r>
      <w:r w:rsidRPr="00170951">
        <w:t xml:space="preserve">PS Oprava SZZ v ŽST. </w:t>
      </w:r>
      <w:r w:rsidR="00D66608" w:rsidRPr="00170951">
        <w:t>Budišov u Třebíče</w:t>
      </w:r>
      <w:r w:rsidR="00FE5CCB" w:rsidRPr="00170951">
        <w:t>.</w:t>
      </w:r>
      <w:r w:rsidR="00FF2395" w:rsidRPr="00170951">
        <w:t>;</w:t>
      </w:r>
    </w:p>
    <w:p w14:paraId="4ADBBE6F" w14:textId="41D59E18" w:rsidR="00FF2395" w:rsidRPr="00170951" w:rsidRDefault="00FF2395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 xml:space="preserve">- PS Oprava SZZ v ŽST. </w:t>
      </w:r>
      <w:r w:rsidR="00D66608" w:rsidRPr="00170951">
        <w:t>Rudíkov</w:t>
      </w:r>
      <w:r w:rsidRPr="00170951">
        <w:t>;</w:t>
      </w:r>
    </w:p>
    <w:p w14:paraId="6B258BE7" w14:textId="66218052" w:rsidR="00FF2395" w:rsidRPr="00170951" w:rsidRDefault="00FF2395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>- PS Oprava SZZ v</w:t>
      </w:r>
      <w:r w:rsidR="00FF2933" w:rsidRPr="00170951">
        <w:t xml:space="preserve"> </w:t>
      </w:r>
      <w:r w:rsidR="00D66608" w:rsidRPr="00170951">
        <w:t>ŽST. Oslavice</w:t>
      </w:r>
      <w:r w:rsidRPr="00170951">
        <w:t>;</w:t>
      </w:r>
    </w:p>
    <w:p w14:paraId="1A75061F" w14:textId="2E44A641" w:rsidR="00FF2395" w:rsidRPr="00170951" w:rsidRDefault="00FF2395" w:rsidP="00DD2880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 xml:space="preserve">- PS Navázání SZZ na TZZ v přilehlých traťových úsecích;   </w:t>
      </w:r>
    </w:p>
    <w:p w14:paraId="167887A4" w14:textId="313CEF88" w:rsidR="00FF2395" w:rsidRPr="00170951" w:rsidRDefault="00FF2395" w:rsidP="00DD2880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 xml:space="preserve">- </w:t>
      </w:r>
      <w:r w:rsidR="00B62FCD">
        <w:t xml:space="preserve">SO </w:t>
      </w:r>
      <w:r w:rsidRPr="00170951">
        <w:t>Oprava silnoproudého napájení včetně navýšení výkonu</w:t>
      </w:r>
    </w:p>
    <w:p w14:paraId="28F850C8" w14:textId="77777777" w:rsidR="00566E3D" w:rsidRPr="00170951" w:rsidRDefault="00566E3D" w:rsidP="00DD2880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>- SO Zřízení ohřevů výhybek</w:t>
      </w:r>
    </w:p>
    <w:p w14:paraId="593FD6F5" w14:textId="77777777" w:rsidR="004462D3" w:rsidRPr="00E03EA8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E03EA8">
        <w:rPr>
          <w:b/>
          <w:bCs/>
          <w:u w:val="single"/>
        </w:rPr>
        <w:t>Technické řešení</w:t>
      </w:r>
    </w:p>
    <w:p w14:paraId="012647BB" w14:textId="5B5D96BF" w:rsidR="00FF2395" w:rsidRPr="00170951" w:rsidRDefault="00FF2395" w:rsidP="00FF2395">
      <w:pPr>
        <w:tabs>
          <w:tab w:val="left" w:pos="-1985"/>
        </w:tabs>
        <w:spacing w:before="100" w:beforeAutospacing="1" w:after="100" w:afterAutospacing="1" w:line="276" w:lineRule="auto"/>
        <w:jc w:val="both"/>
      </w:pPr>
      <w:r w:rsidRPr="00170951">
        <w:t xml:space="preserve">V závislosti na stáří zabezpečovacího zařízení bude provedena </w:t>
      </w:r>
      <w:r w:rsidR="000A41D0">
        <w:t xml:space="preserve">jeho </w:t>
      </w:r>
      <w:r w:rsidRPr="00170951">
        <w:t>oprava. Bude provedena oprava stávající kabelizace v délce 25 km a zároveň doplnění HDP trubek v celém úseku. V ŽST</w:t>
      </w:r>
      <w:r w:rsidR="000F29C9">
        <w:t xml:space="preserve"> </w:t>
      </w:r>
      <w:r w:rsidRPr="00170951">
        <w:t xml:space="preserve"> </w:t>
      </w:r>
      <w:r w:rsidR="00E03EA8" w:rsidRPr="00170951">
        <w:t>Budišov u Třebíče</w:t>
      </w:r>
      <w:r w:rsidRPr="00170951">
        <w:t xml:space="preserve">, ŽST </w:t>
      </w:r>
      <w:r w:rsidR="00E03EA8" w:rsidRPr="00170951">
        <w:t xml:space="preserve">Rudíkov </w:t>
      </w:r>
      <w:r w:rsidRPr="00170951">
        <w:t xml:space="preserve">a ŽST </w:t>
      </w:r>
      <w:r w:rsidR="00E03EA8" w:rsidRPr="00170951">
        <w:t xml:space="preserve">Oslavice </w:t>
      </w:r>
      <w:r w:rsidRPr="00170951">
        <w:t xml:space="preserve">bude provedena oprava návěstidel. V uvedených dopravnách bude provedena oprava zabezpečení výhybek a doplnění elektromotorických přestavníků, </w:t>
      </w:r>
      <w:r w:rsidR="00EE2A30" w:rsidRPr="00170951">
        <w:t>také</w:t>
      </w:r>
      <w:r w:rsidRPr="00170951">
        <w:t xml:space="preserve"> bude doplněno EOV.  Bude provedena oprava detekčních prvků na zjištění přítomnosti železničního vozidla v uvedeném úseku trati</w:t>
      </w:r>
      <w:r w:rsidR="00FF2933" w:rsidRPr="00170951">
        <w:t xml:space="preserve">. </w:t>
      </w:r>
      <w:r w:rsidRPr="00170951">
        <w:t xml:space="preserve">Bude provedena oprava kontrolních prvků přejezdových zabezpečovacích zařízení v uvedeném traťovém úseku. Zařízení bude ovládáno z panelu JOP z dopravní kanceláře ŽST </w:t>
      </w:r>
      <w:r w:rsidR="00CD78D8" w:rsidRPr="00170951">
        <w:t>Velké Meziříčí</w:t>
      </w:r>
      <w:r w:rsidR="000F29C9">
        <w:t>.</w:t>
      </w:r>
    </w:p>
    <w:p w14:paraId="349A726D" w14:textId="621E1DAB" w:rsidR="00FF2395" w:rsidRPr="00170951" w:rsidRDefault="00FF2395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</w:pPr>
      <w:r w:rsidRPr="00170951">
        <w:t>Vlastní technologie zabezpečovacího zařízení bude vybavena měřící ústřednou (snížení časové náročnosti údržby)</w:t>
      </w:r>
      <w:r w:rsidR="000F29C9">
        <w:t xml:space="preserve"> a</w:t>
      </w:r>
      <w:r w:rsidRPr="00170951">
        <w:t xml:space="preserve"> diagnostikou z důvodu rychlejšího odstraňování poruch a v případě mimořádné události zajištění dat pro orgány šetření. Vlastní technologie zabezpečovacího zařízení bude umístěna v reléovém domku, </w:t>
      </w:r>
      <w:r w:rsidR="000A41D0">
        <w:t>zabezpečeném</w:t>
      </w:r>
      <w:r w:rsidRPr="00170951">
        <w:t xml:space="preserve"> proti násilnému vniknutí. Důraz je kladen na zajištění zařízení proti vnějším atmosférickým vlivům - bouřková oblast. Součástí opravy bude i oprava sdělovacího zařízení ve stanici, výměna stávající kabelizace včetně výměny venkovních telefonních přístrojů a komunikační techniky v dopravní kanceláři, současně bude vybudováno i EZS.</w:t>
      </w:r>
    </w:p>
    <w:p w14:paraId="2424A0DC" w14:textId="34525310" w:rsidR="00FF2395" w:rsidRPr="00170951" w:rsidRDefault="00FF2395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</w:pPr>
      <w:r w:rsidRPr="00170951">
        <w:t>Vzhledem k</w:t>
      </w:r>
      <w:del w:id="6" w:author="Šíp Libor, Ing." w:date="2020-10-21T11:14:00Z">
        <w:r w:rsidRPr="00170951" w:rsidDel="000A41D0">
          <w:delText xml:space="preserve"> </w:delText>
        </w:r>
      </w:del>
      <w:r w:rsidR="000A41D0">
        <w:t xml:space="preserve"> energetické </w:t>
      </w:r>
      <w:r w:rsidRPr="00170951">
        <w:t xml:space="preserve">náročnosti výše uvedené opravy zařízení bude provedena </w:t>
      </w:r>
      <w:r w:rsidR="000A41D0">
        <w:t xml:space="preserve">současně </w:t>
      </w:r>
      <w:r w:rsidRPr="00170951">
        <w:t>oprava napájecích přípojek a ostatních silových rozvodů.</w:t>
      </w:r>
    </w:p>
    <w:p w14:paraId="2C3BCE0F" w14:textId="3865104C" w:rsidR="00AD7991" w:rsidRPr="00170951" w:rsidRDefault="00AD7991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</w:pPr>
      <w:r w:rsidRPr="00170951">
        <w:t xml:space="preserve">Akce je navržena za účelem </w:t>
      </w:r>
      <w:r w:rsidR="000A41D0">
        <w:t>zvýšení</w:t>
      </w:r>
      <w:r w:rsidRPr="00170951">
        <w:t xml:space="preserve"> bezpečného provozu drážní dopravy na této trati</w:t>
      </w:r>
      <w:r w:rsidR="005A577E" w:rsidRPr="00170951">
        <w:t>.</w:t>
      </w:r>
    </w:p>
    <w:p w14:paraId="4956EB70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70C288CF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0D5CE524" w14:textId="7207501A" w:rsidR="00C84F4E" w:rsidRPr="002D0CDF" w:rsidRDefault="00C84F4E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2D0CDF">
        <w:rPr>
          <w:b/>
          <w:bCs/>
          <w:u w:val="single"/>
        </w:rPr>
        <w:lastRenderedPageBreak/>
        <w:t>Termín realizace</w:t>
      </w:r>
    </w:p>
    <w:p w14:paraId="3FCF3D14" w14:textId="48992981" w:rsidR="009535E0" w:rsidRPr="00170951" w:rsidRDefault="00FF2395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</w:pPr>
      <w:r w:rsidRPr="00170951">
        <w:t>Předpokládaný termín realizace :</w:t>
      </w:r>
      <w:r w:rsidR="00666076" w:rsidRPr="00170951">
        <w:t xml:space="preserve"> </w:t>
      </w:r>
      <w:r w:rsidRPr="00170951">
        <w:t>12.</w:t>
      </w:r>
      <w:r w:rsidR="00FF2933" w:rsidRPr="00170951">
        <w:t xml:space="preserve"> </w:t>
      </w:r>
      <w:r w:rsidRPr="00170951">
        <w:t xml:space="preserve">2020 – </w:t>
      </w:r>
      <w:r w:rsidR="00C85A3F">
        <w:t>6</w:t>
      </w:r>
      <w:r w:rsidRPr="00170951">
        <w:t>. 2021</w:t>
      </w:r>
    </w:p>
    <w:p w14:paraId="0C6703CB" w14:textId="77777777" w:rsidR="004462D3" w:rsidRPr="0001235F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C1160A">
        <w:rPr>
          <w:b/>
          <w:bCs/>
          <w:u w:val="single"/>
        </w:rPr>
        <w:t>Shrnutí dopadů projektu</w:t>
      </w:r>
    </w:p>
    <w:p w14:paraId="67094488" w14:textId="77777777" w:rsidR="004462D3" w:rsidRPr="004462D3" w:rsidRDefault="004462D3" w:rsidP="004462D3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Bez projektu</w:t>
      </w:r>
    </w:p>
    <w:p w14:paraId="699701AD" w14:textId="7B9CB6DD" w:rsidR="00BA7FDA" w:rsidRPr="00170951" w:rsidRDefault="00FF2395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</w:pPr>
      <w:r w:rsidRPr="00170951">
        <w:t xml:space="preserve">Stávající technický stav zařízení se blíží k hranici provozovatelnosti. V nejbližší době lze očekávat stav, kdy zvýšená poruchovost bude mít vliv na plynulost drážní dopravy a nepřímo </w:t>
      </w:r>
      <w:r w:rsidR="009D562B">
        <w:t>může mít negativní důsledky</w:t>
      </w:r>
      <w:ins w:id="7" w:author="Šíp Libor, Ing." w:date="2020-10-21T11:18:00Z">
        <w:r w:rsidR="009D562B">
          <w:t xml:space="preserve"> </w:t>
        </w:r>
      </w:ins>
      <w:r w:rsidRPr="00170951">
        <w:t>i</w:t>
      </w:r>
      <w:r w:rsidR="000F29C9">
        <w:t xml:space="preserve"> </w:t>
      </w:r>
      <w:r w:rsidRPr="00170951">
        <w:t>na bezpečnost (vlivem nutnosti zavádění nouzových režimů obsluhy zabezpečovacího zařízení, jako jízdy na přivolávací návěst, rozkazy Op, apod.). Odstraňování poruch a provádění oprav bude problematické z důvodu nedostatku nebo neexistence náhradních dílů.</w:t>
      </w:r>
    </w:p>
    <w:p w14:paraId="612835BE" w14:textId="77777777" w:rsidR="004462D3" w:rsidRDefault="004462D3" w:rsidP="00944784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S</w:t>
      </w:r>
      <w:r w:rsidR="006F0549">
        <w:rPr>
          <w:u w:val="single"/>
        </w:rPr>
        <w:t> </w:t>
      </w:r>
      <w:r w:rsidRPr="004462D3">
        <w:rPr>
          <w:u w:val="single"/>
        </w:rPr>
        <w:t>projektem</w:t>
      </w:r>
    </w:p>
    <w:p w14:paraId="5EA2A971" w14:textId="77777777" w:rsidR="006F0549" w:rsidRPr="00170951" w:rsidRDefault="00FF2395" w:rsidP="00FF2395">
      <w:pPr>
        <w:tabs>
          <w:tab w:val="left" w:pos="567"/>
        </w:tabs>
        <w:spacing w:line="276" w:lineRule="auto"/>
        <w:ind w:firstLine="567"/>
        <w:jc w:val="both"/>
      </w:pPr>
      <w:r w:rsidRPr="00170951">
        <w:t xml:space="preserve">Provedením opravy SZZ </w:t>
      </w:r>
      <w:r w:rsidR="00EB14DB" w:rsidRPr="00170951">
        <w:t xml:space="preserve">a TZZ </w:t>
      </w:r>
      <w:r w:rsidRPr="00170951">
        <w:t>dojde ke zvýšení bezpečnosti a spolehlivosti provozování drážní dopravy, snížení poruchovosti zařízení. Použitím nových prvků a technologií bude zajištěna možnost rychlého odstraňování případných poruch, dále pak snadné navázání na jiná nově budovaná zařízení na trati včetně možnosti dálkového řízení z dispečerského stanoviště.  Dojde k zajištění bezproblémového provozování zařízení s nižšími provozními náklady</w:t>
      </w:r>
      <w:r w:rsidR="00476D9E" w:rsidRPr="00170951">
        <w:t>.</w:t>
      </w:r>
    </w:p>
    <w:p w14:paraId="639B50D7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3E6AC0CC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7B4A9363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20B4B907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1AEF9387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0B2C6B14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2C445F62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26156A6F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1DAB8C51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0B1CC18A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5DC677D3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06FBD576" w14:textId="77777777" w:rsidR="000F29C9" w:rsidRPr="00170951" w:rsidRDefault="000F29C9" w:rsidP="00170951">
      <w:pPr>
        <w:spacing w:before="360" w:after="360"/>
        <w:rPr>
          <w:b/>
          <w:bCs/>
          <w:u w:val="single"/>
        </w:rPr>
      </w:pPr>
    </w:p>
    <w:p w14:paraId="214B31B7" w14:textId="7B8F486D" w:rsidR="00944784" w:rsidRPr="00DA5252" w:rsidRDefault="00DA5252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DA5252">
        <w:rPr>
          <w:b/>
          <w:bCs/>
          <w:u w:val="single"/>
        </w:rPr>
        <w:t>Náklady stavby</w:t>
      </w:r>
    </w:p>
    <w:tbl>
      <w:tblPr>
        <w:tblW w:w="3036" w:type="pct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2750"/>
        <w:gridCol w:w="2146"/>
      </w:tblGrid>
      <w:tr w:rsidR="00FE5CCB" w14:paraId="6700354F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5CBEEEE7" w14:textId="77777777" w:rsidR="00FE5CCB" w:rsidRDefault="00FE5CCB" w:rsidP="00AF203B">
            <w:pPr>
              <w:tabs>
                <w:tab w:val="left" w:pos="340"/>
                <w:tab w:val="left" w:pos="567"/>
              </w:tabs>
              <w:rPr>
                <w:sz w:val="20"/>
              </w:rPr>
            </w:pP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23E00151" w14:textId="77777777" w:rsidR="00FE5CCB" w:rsidRDefault="00FE5CCB" w:rsidP="00AF203B">
            <w:pPr>
              <w:tabs>
                <w:tab w:val="left" w:pos="340"/>
                <w:tab w:val="left" w:pos="567"/>
              </w:tabs>
            </w:pPr>
            <w:r>
              <w:rPr>
                <w:b/>
                <w:sz w:val="20"/>
              </w:rPr>
              <w:t>V tis. CZK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639F3B64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  <w:rPr>
                <w:b/>
                <w:smallCaps/>
                <w:sz w:val="20"/>
              </w:rPr>
            </w:pPr>
            <w:r>
              <w:rPr>
                <w:b/>
                <w:smallCaps/>
                <w:sz w:val="20"/>
              </w:rPr>
              <w:t>Celkové náklady projektu</w:t>
            </w:r>
          </w:p>
          <w:p w14:paraId="6EB669A8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</w:pPr>
          </w:p>
        </w:tc>
      </w:tr>
      <w:tr w:rsidR="00FE5CCB" w14:paraId="62F52973" w14:textId="77777777" w:rsidTr="00FE5CCB">
        <w:trPr>
          <w:cantSplit/>
          <w:jc w:val="center"/>
        </w:trPr>
        <w:tc>
          <w:tcPr>
            <w:tcW w:w="533" w:type="pct"/>
            <w:tcBorders>
              <w:left w:val="double" w:sz="6" w:space="0" w:color="auto"/>
              <w:bottom w:val="single" w:sz="6" w:space="0" w:color="auto"/>
            </w:tcBorders>
          </w:tcPr>
          <w:p w14:paraId="0E0A0B78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1</w:t>
            </w:r>
          </w:p>
        </w:tc>
        <w:tc>
          <w:tcPr>
            <w:tcW w:w="2509" w:type="pct"/>
            <w:tcBorders>
              <w:left w:val="double" w:sz="6" w:space="0" w:color="auto"/>
              <w:bottom w:val="single" w:sz="6" w:space="0" w:color="auto"/>
            </w:tcBorders>
          </w:tcPr>
          <w:p w14:paraId="3266A00F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Poplatky za plány / stavební projekt</w:t>
            </w:r>
          </w:p>
        </w:tc>
        <w:tc>
          <w:tcPr>
            <w:tcW w:w="1958" w:type="pct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6173266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647A4B1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2441C08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2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9F45764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Nákup pozemků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DC97429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1CC2627B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2A0B269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3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9E9514B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Výstavba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6E07A57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653C6B88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848BA5C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4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92245AC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Technologie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2D7A0B1" w14:textId="77777777" w:rsidR="00FE5CCB" w:rsidRDefault="00566E3D" w:rsidP="00051A62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100 000</w:t>
            </w:r>
          </w:p>
        </w:tc>
      </w:tr>
      <w:tr w:rsidR="00FE5CCB" w14:paraId="76000D9D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9F63A50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5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627FD35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Nepředvídatelné události</w:t>
            </w:r>
            <w:r w:rsidRPr="0081631A">
              <w:rPr>
                <w:vertAlign w:val="superscript"/>
              </w:rPr>
              <w:t>(1)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729B48B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50382A6C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7B17270F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6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242615C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Příp. úprava ceny</w:t>
            </w:r>
            <w:r w:rsidRPr="0081631A">
              <w:rPr>
                <w:vertAlign w:val="superscript"/>
              </w:rPr>
              <w:t>(2)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79DEA74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4213524F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15C0599D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7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F3A907D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Technická pomoc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4C5C494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70423E1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7A4973CB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8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6EEC1D71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Propagace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3326B10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0278971D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38560819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9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7818305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Dozor v průběhu výstavby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E8C2BCA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748BDBE9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749E5E3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10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90511B5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Mezisoučet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28507DF" w14:textId="77777777" w:rsidR="00FE5CCB" w:rsidRDefault="00566E3D" w:rsidP="00051A62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100 000</w:t>
            </w:r>
          </w:p>
        </w:tc>
      </w:tr>
      <w:tr w:rsidR="00FE5CCB" w14:paraId="78C791F8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</w:tcBorders>
          </w:tcPr>
          <w:p w14:paraId="34807B0C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11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</w:tcBorders>
          </w:tcPr>
          <w:p w14:paraId="3FFD4983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DPH</w:t>
            </w:r>
            <w:r w:rsidRPr="009535E0">
              <w:rPr>
                <w:vertAlign w:val="superscript"/>
              </w:rPr>
              <w:t>(3)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2F9EB5F" w14:textId="77777777" w:rsidR="00FE5CCB" w:rsidRPr="009535E0" w:rsidRDefault="00051A62" w:rsidP="002653C3">
            <w:pPr>
              <w:tabs>
                <w:tab w:val="left" w:pos="340"/>
                <w:tab w:val="left" w:pos="567"/>
              </w:tabs>
              <w:spacing w:before="20" w:after="20"/>
              <w:jc w:val="center"/>
            </w:pPr>
            <w:r>
              <w:t xml:space="preserve">21 000 </w:t>
            </w:r>
          </w:p>
        </w:tc>
      </w:tr>
      <w:tr w:rsidR="00FE5CCB" w14:paraId="19366C3A" w14:textId="77777777" w:rsidTr="00170951">
        <w:trPr>
          <w:cantSplit/>
          <w:trHeight w:val="533"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1B37DE0B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12</w:t>
            </w: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494E04B7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CELKEM</w:t>
            </w:r>
            <w:r>
              <w:rPr>
                <w:vertAlign w:val="superscript"/>
              </w:rPr>
              <w:t>(4)</w:t>
            </w:r>
            <w:r>
              <w:rPr>
                <w:b/>
              </w:rPr>
              <w:t xml:space="preserve"> 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pct5" w:color="auto" w:fill="auto"/>
          </w:tcPr>
          <w:p w14:paraId="5117CD93" w14:textId="17F51861" w:rsidR="00FF5575" w:rsidRPr="000F29C9" w:rsidRDefault="000F29C9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  <w:u w:val="single"/>
                <w:vertAlign w:val="superscript"/>
              </w:rPr>
            </w:pPr>
            <w:r w:rsidRPr="00170951">
              <w:rPr>
                <w:b/>
                <w:sz w:val="26"/>
                <w:u w:val="single"/>
              </w:rPr>
              <w:t>1</w:t>
            </w:r>
            <w:r>
              <w:rPr>
                <w:b/>
                <w:sz w:val="26"/>
                <w:u w:val="single"/>
              </w:rPr>
              <w:t>21</w:t>
            </w:r>
            <w:r w:rsidRPr="00170951">
              <w:rPr>
                <w:b/>
                <w:sz w:val="26"/>
                <w:u w:val="single"/>
              </w:rPr>
              <w:t xml:space="preserve"> 000</w:t>
            </w:r>
          </w:p>
        </w:tc>
      </w:tr>
    </w:tbl>
    <w:p w14:paraId="57E2AF28" w14:textId="77777777" w:rsidR="00DA5252" w:rsidRDefault="00DA5252" w:rsidP="004462D3">
      <w:pPr>
        <w:ind w:left="142"/>
      </w:pP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877"/>
      </w:tblGrid>
      <w:tr w:rsidR="00FE5CCB" w14:paraId="12F5C1F4" w14:textId="77777777" w:rsidTr="00AF203B">
        <w:trPr>
          <w:cantSplit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5" w:color="auto" w:fill="auto"/>
          </w:tcPr>
          <w:p w14:paraId="2E667350" w14:textId="77777777" w:rsidR="00FE5CCB" w:rsidRDefault="00FE5CCB" w:rsidP="00170951">
            <w:pPr>
              <w:pStyle w:val="Point0"/>
              <w:spacing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1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 xml:space="preserve">Rezervy pro nepředvídatelné události </w:t>
            </w:r>
            <w:r>
              <w:rPr>
                <w:sz w:val="18"/>
              </w:rPr>
              <w:t>nesmí</w:t>
            </w:r>
            <w:r w:rsidRPr="00A946E2">
              <w:rPr>
                <w:sz w:val="18"/>
              </w:rPr>
              <w:t xml:space="preserve"> překročit 10 % celkových </w:t>
            </w:r>
            <w:r w:rsidR="006302D8">
              <w:rPr>
                <w:sz w:val="18"/>
              </w:rPr>
              <w:t>ne</w:t>
            </w:r>
            <w:r w:rsidRPr="00A946E2">
              <w:rPr>
                <w:sz w:val="18"/>
              </w:rPr>
              <w:t xml:space="preserve">investičních nákladů bez rezerv pro nepředvídatelné události. </w:t>
            </w:r>
          </w:p>
          <w:p w14:paraId="2B629F7A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2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Úpravu ceny lze případně zahrnout, aby se pokryla očekávaná inflace, jsou-li náklady uvedeny ve stálých cenách.</w:t>
            </w:r>
          </w:p>
          <w:p w14:paraId="018CD5E1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3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</w:r>
            <w:r>
              <w:rPr>
                <w:sz w:val="18"/>
              </w:rPr>
              <w:t>Pouze j</w:t>
            </w:r>
            <w:r w:rsidRPr="00A946E2">
              <w:rPr>
                <w:sz w:val="18"/>
              </w:rPr>
              <w:t xml:space="preserve">e-li DPH </w:t>
            </w:r>
            <w:r>
              <w:rPr>
                <w:sz w:val="18"/>
              </w:rPr>
              <w:t>nerefundovatelná</w:t>
            </w:r>
          </w:p>
        </w:tc>
      </w:tr>
      <w:tr w:rsidR="00FE5CCB" w14:paraId="1CF0DF8A" w14:textId="77777777" w:rsidTr="00170951">
        <w:trPr>
          <w:cantSplit/>
          <w:trHeight w:val="493"/>
        </w:trPr>
        <w:tc>
          <w:tcPr>
            <w:tcW w:w="5000" w:type="pct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791E5D5E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4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Celkové náklady musí zahrnovat veškeré náklady vynaložené na projekt, od plánování po dozor, a musí zahrnovat DPH</w:t>
            </w:r>
            <w:r>
              <w:rPr>
                <w:sz w:val="18"/>
              </w:rPr>
              <w:t>, pokud je nerefundovatelná</w:t>
            </w:r>
          </w:p>
        </w:tc>
      </w:tr>
    </w:tbl>
    <w:p w14:paraId="5FBC8114" w14:textId="77777777" w:rsidR="00DA5252" w:rsidRDefault="00DA5252" w:rsidP="004462D3">
      <w:pPr>
        <w:ind w:left="142"/>
      </w:pPr>
    </w:p>
    <w:p w14:paraId="5660B67A" w14:textId="77777777" w:rsidR="000F29C9" w:rsidRDefault="000F29C9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5DB0D533" w14:textId="519EDBBD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  <w:r>
        <w:t>Z</w:t>
      </w:r>
      <w:r w:rsidRPr="00C1160A">
        <w:t>pracoval, dne:</w:t>
      </w:r>
      <w:r w:rsidR="00FF5575">
        <w:t xml:space="preserve">  Ing. Václav Mrtka – přednosta SSZT Jihlava, </w:t>
      </w:r>
      <w:r w:rsidR="002D0CDF">
        <w:t>24</w:t>
      </w:r>
      <w:r w:rsidR="00FF5575">
        <w:t>. 9. 2020</w:t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EFE5CF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05501FB4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6DDCE646" w14:textId="77777777" w:rsidR="004462D3" w:rsidRDefault="004462D3" w:rsidP="00BA7FDA">
      <w:pPr>
        <w:tabs>
          <w:tab w:val="left" w:pos="1134"/>
        </w:tabs>
        <w:spacing w:line="276" w:lineRule="auto"/>
        <w:ind w:left="1134" w:hanging="1134"/>
        <w:jc w:val="both"/>
      </w:pPr>
      <w:r w:rsidRPr="00C1160A">
        <w:t>Schválil, dne:</w:t>
      </w:r>
      <w:r w:rsidR="00944784">
        <w:tab/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160A">
        <w:t xml:space="preserve"> </w:t>
      </w:r>
    </w:p>
    <w:sectPr w:rsidR="0044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7613E" w14:textId="77777777" w:rsidR="002E147E" w:rsidRDefault="002E147E" w:rsidP="006B77EF">
      <w:r>
        <w:separator/>
      </w:r>
    </w:p>
  </w:endnote>
  <w:endnote w:type="continuationSeparator" w:id="0">
    <w:p w14:paraId="2F421547" w14:textId="77777777" w:rsidR="002E147E" w:rsidRDefault="002E147E" w:rsidP="006B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73033" w14:textId="77777777" w:rsidR="002E147E" w:rsidRDefault="002E147E" w:rsidP="006B77EF">
      <w:r>
        <w:separator/>
      </w:r>
    </w:p>
  </w:footnote>
  <w:footnote w:type="continuationSeparator" w:id="0">
    <w:p w14:paraId="4FCBEACF" w14:textId="77777777" w:rsidR="002E147E" w:rsidRDefault="002E147E" w:rsidP="006B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AB4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60485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61D4C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257270"/>
    <w:multiLevelType w:val="hybridMultilevel"/>
    <w:tmpl w:val="CC36E20C"/>
    <w:lvl w:ilvl="0" w:tplc="5002C84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FA0733F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rtka Václav, Ing.">
    <w15:presenceInfo w15:providerId="AD" w15:userId="S-1-5-21-3656830906-3839017365-80349702-37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C3"/>
    <w:rsid w:val="00002FB3"/>
    <w:rsid w:val="00004679"/>
    <w:rsid w:val="00005E47"/>
    <w:rsid w:val="00010187"/>
    <w:rsid w:val="00011681"/>
    <w:rsid w:val="00014507"/>
    <w:rsid w:val="00050CE1"/>
    <w:rsid w:val="00051A62"/>
    <w:rsid w:val="00054DAF"/>
    <w:rsid w:val="000576B9"/>
    <w:rsid w:val="000A41D0"/>
    <w:rsid w:val="000C127E"/>
    <w:rsid w:val="000C2FA4"/>
    <w:rsid w:val="000D082A"/>
    <w:rsid w:val="000F0EB9"/>
    <w:rsid w:val="000F29C9"/>
    <w:rsid w:val="000F6D4F"/>
    <w:rsid w:val="00104831"/>
    <w:rsid w:val="001216EF"/>
    <w:rsid w:val="00127826"/>
    <w:rsid w:val="00170951"/>
    <w:rsid w:val="00172DD4"/>
    <w:rsid w:val="00180B9C"/>
    <w:rsid w:val="00193CBE"/>
    <w:rsid w:val="001B311A"/>
    <w:rsid w:val="001B5C80"/>
    <w:rsid w:val="001E5711"/>
    <w:rsid w:val="00254569"/>
    <w:rsid w:val="002653C3"/>
    <w:rsid w:val="00271DC6"/>
    <w:rsid w:val="0028178A"/>
    <w:rsid w:val="00294D4E"/>
    <w:rsid w:val="002A3FC5"/>
    <w:rsid w:val="002D0CDF"/>
    <w:rsid w:val="002D4ABE"/>
    <w:rsid w:val="002E147E"/>
    <w:rsid w:val="002F3DC3"/>
    <w:rsid w:val="00316316"/>
    <w:rsid w:val="00332455"/>
    <w:rsid w:val="00345493"/>
    <w:rsid w:val="003727EC"/>
    <w:rsid w:val="00372D57"/>
    <w:rsid w:val="003A571E"/>
    <w:rsid w:val="003B425D"/>
    <w:rsid w:val="004404CF"/>
    <w:rsid w:val="004462D3"/>
    <w:rsid w:val="00476D9E"/>
    <w:rsid w:val="00491A20"/>
    <w:rsid w:val="004F1632"/>
    <w:rsid w:val="0056019A"/>
    <w:rsid w:val="00566E3D"/>
    <w:rsid w:val="00587048"/>
    <w:rsid w:val="005A2EB7"/>
    <w:rsid w:val="005A577E"/>
    <w:rsid w:val="006302D8"/>
    <w:rsid w:val="0065365F"/>
    <w:rsid w:val="00666076"/>
    <w:rsid w:val="00687644"/>
    <w:rsid w:val="006B77EF"/>
    <w:rsid w:val="006F0549"/>
    <w:rsid w:val="00766077"/>
    <w:rsid w:val="007B2BCD"/>
    <w:rsid w:val="00801A86"/>
    <w:rsid w:val="008360A6"/>
    <w:rsid w:val="00842E77"/>
    <w:rsid w:val="008C3A96"/>
    <w:rsid w:val="00911103"/>
    <w:rsid w:val="009135B5"/>
    <w:rsid w:val="00944784"/>
    <w:rsid w:val="0095000C"/>
    <w:rsid w:val="009535E0"/>
    <w:rsid w:val="00977CB7"/>
    <w:rsid w:val="00992554"/>
    <w:rsid w:val="009D562B"/>
    <w:rsid w:val="00A713E1"/>
    <w:rsid w:val="00AC691C"/>
    <w:rsid w:val="00AD7991"/>
    <w:rsid w:val="00B1092D"/>
    <w:rsid w:val="00B2328C"/>
    <w:rsid w:val="00B35ACA"/>
    <w:rsid w:val="00B44255"/>
    <w:rsid w:val="00B62FCD"/>
    <w:rsid w:val="00B732F1"/>
    <w:rsid w:val="00BA7FDA"/>
    <w:rsid w:val="00BB0B4E"/>
    <w:rsid w:val="00BF00D8"/>
    <w:rsid w:val="00BF34CC"/>
    <w:rsid w:val="00BF6A6B"/>
    <w:rsid w:val="00C7712A"/>
    <w:rsid w:val="00C84F4E"/>
    <w:rsid w:val="00C859E9"/>
    <w:rsid w:val="00C85A3F"/>
    <w:rsid w:val="00CD78D8"/>
    <w:rsid w:val="00D217A3"/>
    <w:rsid w:val="00D66608"/>
    <w:rsid w:val="00DA5252"/>
    <w:rsid w:val="00DB1DF7"/>
    <w:rsid w:val="00DD2880"/>
    <w:rsid w:val="00E03EA8"/>
    <w:rsid w:val="00E16E89"/>
    <w:rsid w:val="00E26C14"/>
    <w:rsid w:val="00E75D6C"/>
    <w:rsid w:val="00E77470"/>
    <w:rsid w:val="00E94F01"/>
    <w:rsid w:val="00EB14DB"/>
    <w:rsid w:val="00ED0BEF"/>
    <w:rsid w:val="00EE2A30"/>
    <w:rsid w:val="00F216B4"/>
    <w:rsid w:val="00F74EE6"/>
    <w:rsid w:val="00F7530F"/>
    <w:rsid w:val="00FB19C2"/>
    <w:rsid w:val="00FE5CCB"/>
    <w:rsid w:val="00FF2395"/>
    <w:rsid w:val="00FF2933"/>
    <w:rsid w:val="00F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E447"/>
  <w15:docId w15:val="{0640F0FA-F2C3-4888-BD93-ABA0441A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rsid w:val="002F3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3DC3"/>
    <w:rPr>
      <w:rFonts w:ascii="Times New Roman" w:eastAsia="Times New Roman" w:hAnsi="Times New Roman" w:cs="Times New Roman"/>
      <w:szCs w:val="20"/>
      <w:lang w:eastAsia="cs-CZ"/>
    </w:rPr>
  </w:style>
  <w:style w:type="character" w:styleId="Znakapoznpodarou">
    <w:name w:val="footnote reference"/>
    <w:semiHidden/>
    <w:rsid w:val="002F3DC3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4462D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462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int0">
    <w:name w:val="Point 0"/>
    <w:basedOn w:val="Normln"/>
    <w:rsid w:val="00FE5CCB"/>
    <w:pPr>
      <w:spacing w:before="120" w:after="120"/>
      <w:ind w:left="850" w:hanging="850"/>
      <w:jc w:val="both"/>
    </w:pPr>
    <w:rPr>
      <w:rFonts w:eastAsia="Calibri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EE2A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2A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2A30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2A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2A30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2A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2A3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E816C-F87E-42D3-B445-09B105E7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785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Bosáková Dana Ing.</dc:creator>
  <cp:lastModifiedBy>Mrtka Václav, Ing.</cp:lastModifiedBy>
  <cp:revision>5</cp:revision>
  <dcterms:created xsi:type="dcterms:W3CDTF">2020-10-21T09:54:00Z</dcterms:created>
  <dcterms:modified xsi:type="dcterms:W3CDTF">2020-10-21T10:35:00Z</dcterms:modified>
</cp:coreProperties>
</file>