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2488565</wp:posOffset>
                      </wp:positionH>
                      <wp:positionV relativeFrom="page">
                        <wp:posOffset>138430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5.95pt;margin-top:1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pP/mI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257266" w:rsidTr="00F862D6">
        <w:tc>
          <w:tcPr>
            <w:tcW w:w="1020" w:type="dxa"/>
          </w:tcPr>
          <w:p w:rsidR="00257266" w:rsidRPr="00381A51" w:rsidRDefault="00257266" w:rsidP="00257266">
            <w:r w:rsidRPr="00381A51">
              <w:t>Naše zn.</w:t>
            </w:r>
          </w:p>
        </w:tc>
        <w:tc>
          <w:tcPr>
            <w:tcW w:w="2552" w:type="dxa"/>
          </w:tcPr>
          <w:p w:rsidR="00257266" w:rsidRPr="00381A51" w:rsidRDefault="0045128A" w:rsidP="00257266">
            <w:r>
              <w:t>6284</w:t>
            </w:r>
            <w:r w:rsidR="00257266" w:rsidRPr="00381A51">
              <w:t>/2021-SŽ-SSV-Ú3</w:t>
            </w:r>
          </w:p>
        </w:tc>
        <w:tc>
          <w:tcPr>
            <w:tcW w:w="823" w:type="dxa"/>
          </w:tcPr>
          <w:p w:rsidR="00257266" w:rsidRDefault="00257266" w:rsidP="00257266"/>
        </w:tc>
        <w:tc>
          <w:tcPr>
            <w:tcW w:w="3685" w:type="dxa"/>
            <w:vMerge/>
          </w:tcPr>
          <w:p w:rsidR="00257266" w:rsidRDefault="00257266" w:rsidP="00257266"/>
        </w:tc>
      </w:tr>
      <w:tr w:rsidR="00257266" w:rsidTr="00F862D6">
        <w:tc>
          <w:tcPr>
            <w:tcW w:w="1020" w:type="dxa"/>
          </w:tcPr>
          <w:p w:rsidR="00257266" w:rsidRPr="00381A51" w:rsidRDefault="00257266" w:rsidP="00257266">
            <w:r w:rsidRPr="00381A51">
              <w:t>Listů/příloh</w:t>
            </w:r>
          </w:p>
        </w:tc>
        <w:tc>
          <w:tcPr>
            <w:tcW w:w="2552" w:type="dxa"/>
          </w:tcPr>
          <w:p w:rsidR="00257266" w:rsidRPr="00381A51" w:rsidRDefault="0045128A" w:rsidP="00257266">
            <w:r>
              <w:t>2/0</w:t>
            </w:r>
          </w:p>
        </w:tc>
        <w:tc>
          <w:tcPr>
            <w:tcW w:w="823" w:type="dxa"/>
          </w:tcPr>
          <w:p w:rsidR="00257266" w:rsidRDefault="00257266" w:rsidP="00257266"/>
        </w:tc>
        <w:tc>
          <w:tcPr>
            <w:tcW w:w="3685" w:type="dxa"/>
            <w:vMerge/>
          </w:tcPr>
          <w:p w:rsidR="00257266" w:rsidRDefault="00257266" w:rsidP="00257266">
            <w:pPr>
              <w:rPr>
                <w:noProof/>
              </w:rPr>
            </w:pPr>
          </w:p>
        </w:tc>
      </w:tr>
      <w:tr w:rsidR="00257266" w:rsidTr="00B23CA3">
        <w:trPr>
          <w:trHeight w:val="77"/>
        </w:trPr>
        <w:tc>
          <w:tcPr>
            <w:tcW w:w="1020" w:type="dxa"/>
          </w:tcPr>
          <w:p w:rsidR="00257266" w:rsidRPr="00381A51" w:rsidRDefault="00257266" w:rsidP="00257266"/>
        </w:tc>
        <w:tc>
          <w:tcPr>
            <w:tcW w:w="2552" w:type="dxa"/>
          </w:tcPr>
          <w:p w:rsidR="00257266" w:rsidRPr="00381A51" w:rsidRDefault="00257266" w:rsidP="00257266"/>
        </w:tc>
        <w:tc>
          <w:tcPr>
            <w:tcW w:w="823" w:type="dxa"/>
          </w:tcPr>
          <w:p w:rsidR="00257266" w:rsidRDefault="00257266" w:rsidP="00257266"/>
        </w:tc>
        <w:tc>
          <w:tcPr>
            <w:tcW w:w="3685" w:type="dxa"/>
            <w:vMerge/>
          </w:tcPr>
          <w:p w:rsidR="00257266" w:rsidRDefault="00257266" w:rsidP="00257266"/>
        </w:tc>
      </w:tr>
      <w:tr w:rsidR="00257266" w:rsidTr="00F862D6">
        <w:tc>
          <w:tcPr>
            <w:tcW w:w="1020" w:type="dxa"/>
          </w:tcPr>
          <w:p w:rsidR="00257266" w:rsidRPr="00381A51" w:rsidRDefault="00257266" w:rsidP="00257266">
            <w:r w:rsidRPr="00381A51">
              <w:t>Vyřizuje</w:t>
            </w:r>
          </w:p>
        </w:tc>
        <w:tc>
          <w:tcPr>
            <w:tcW w:w="2552" w:type="dxa"/>
          </w:tcPr>
          <w:p w:rsidR="00257266" w:rsidRPr="00381A51" w:rsidRDefault="00257266" w:rsidP="00257266">
            <w:r w:rsidRPr="00381A51">
              <w:t>JUDr. Jaroslav Klimeš</w:t>
            </w:r>
          </w:p>
        </w:tc>
        <w:tc>
          <w:tcPr>
            <w:tcW w:w="823" w:type="dxa"/>
          </w:tcPr>
          <w:p w:rsidR="00257266" w:rsidRDefault="00257266" w:rsidP="00257266"/>
        </w:tc>
        <w:tc>
          <w:tcPr>
            <w:tcW w:w="3685" w:type="dxa"/>
            <w:vMerge/>
          </w:tcPr>
          <w:p w:rsidR="00257266" w:rsidRDefault="00257266" w:rsidP="00257266"/>
        </w:tc>
      </w:tr>
      <w:tr w:rsidR="00257266" w:rsidTr="00F862D6">
        <w:tc>
          <w:tcPr>
            <w:tcW w:w="1020" w:type="dxa"/>
          </w:tcPr>
          <w:p w:rsidR="00257266" w:rsidRPr="00381A51" w:rsidRDefault="00257266" w:rsidP="00257266"/>
        </w:tc>
        <w:tc>
          <w:tcPr>
            <w:tcW w:w="2552" w:type="dxa"/>
          </w:tcPr>
          <w:p w:rsidR="00257266" w:rsidRPr="00381A51" w:rsidRDefault="00257266" w:rsidP="00257266"/>
        </w:tc>
        <w:tc>
          <w:tcPr>
            <w:tcW w:w="823" w:type="dxa"/>
          </w:tcPr>
          <w:p w:rsidR="00257266" w:rsidRDefault="00257266" w:rsidP="00257266"/>
        </w:tc>
        <w:tc>
          <w:tcPr>
            <w:tcW w:w="3685" w:type="dxa"/>
            <w:vMerge/>
          </w:tcPr>
          <w:p w:rsidR="00257266" w:rsidRDefault="00257266" w:rsidP="00257266"/>
        </w:tc>
      </w:tr>
      <w:tr w:rsidR="00257266" w:rsidTr="00F862D6">
        <w:tc>
          <w:tcPr>
            <w:tcW w:w="1020" w:type="dxa"/>
          </w:tcPr>
          <w:p w:rsidR="00257266" w:rsidRPr="00381A51" w:rsidRDefault="00257266" w:rsidP="00257266">
            <w:r w:rsidRPr="00381A51">
              <w:t>Mobil</w:t>
            </w:r>
          </w:p>
        </w:tc>
        <w:tc>
          <w:tcPr>
            <w:tcW w:w="2552" w:type="dxa"/>
          </w:tcPr>
          <w:p w:rsidR="00257266" w:rsidRPr="00381A51" w:rsidRDefault="00257266" w:rsidP="00257266">
            <w:r w:rsidRPr="00381A51">
              <w:t>+420 722 819 305</w:t>
            </w:r>
          </w:p>
        </w:tc>
        <w:tc>
          <w:tcPr>
            <w:tcW w:w="823" w:type="dxa"/>
          </w:tcPr>
          <w:p w:rsidR="00257266" w:rsidRDefault="00257266" w:rsidP="00257266"/>
        </w:tc>
        <w:tc>
          <w:tcPr>
            <w:tcW w:w="3685" w:type="dxa"/>
            <w:vMerge/>
          </w:tcPr>
          <w:p w:rsidR="00257266" w:rsidRDefault="00257266" w:rsidP="00257266"/>
        </w:tc>
      </w:tr>
      <w:tr w:rsidR="00257266" w:rsidTr="00F862D6">
        <w:tc>
          <w:tcPr>
            <w:tcW w:w="1020" w:type="dxa"/>
          </w:tcPr>
          <w:p w:rsidR="00257266" w:rsidRPr="00381A51" w:rsidRDefault="00257266" w:rsidP="00257266">
            <w:r w:rsidRPr="00381A51">
              <w:t>E-mail</w:t>
            </w:r>
          </w:p>
        </w:tc>
        <w:tc>
          <w:tcPr>
            <w:tcW w:w="2552" w:type="dxa"/>
          </w:tcPr>
          <w:p w:rsidR="00257266" w:rsidRDefault="00257266" w:rsidP="00257266">
            <w:r w:rsidRPr="00381A51">
              <w:t>Klimesja@spravazeleznic.cz</w:t>
            </w:r>
          </w:p>
        </w:tc>
        <w:tc>
          <w:tcPr>
            <w:tcW w:w="823" w:type="dxa"/>
          </w:tcPr>
          <w:p w:rsidR="00257266" w:rsidRDefault="00257266" w:rsidP="00257266"/>
        </w:tc>
        <w:tc>
          <w:tcPr>
            <w:tcW w:w="3685" w:type="dxa"/>
            <w:vMerge/>
          </w:tcPr>
          <w:p w:rsidR="00257266" w:rsidRDefault="00257266" w:rsidP="00257266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57266">
              <w:rPr>
                <w:noProof/>
              </w:rPr>
              <w:t>26. dubna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C74A0" w:rsidRPr="00AC74A0">
        <w:rPr>
          <w:rFonts w:eastAsia="Calibri" w:cs="Times New Roman"/>
          <w:b/>
          <w:lang w:eastAsia="cs-CZ"/>
        </w:rPr>
        <w:t>Rekonstrukce nástupišť v žst. Adamov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73EA0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AC74A0">
        <w:rPr>
          <w:rFonts w:eastAsia="Times New Roman" w:cs="Times New Roman"/>
          <w:lang w:eastAsia="cs-CZ"/>
        </w:rPr>
        <w:t>1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AC74A0" w:rsidRDefault="00AC74A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C74A0" w:rsidRPr="00AC74A0" w:rsidRDefault="00AC74A0" w:rsidP="00573EA0">
      <w:pPr>
        <w:spacing w:after="0" w:line="240" w:lineRule="auto"/>
        <w:rPr>
          <w:rFonts w:ascii="Calibri" w:eastAsia="Times New Roman" w:hAnsi="Calibri" w:cs="Arial"/>
          <w:b/>
          <w:bCs/>
          <w:i/>
          <w:sz w:val="22"/>
          <w:szCs w:val="20"/>
          <w:lang w:eastAsia="de-DE"/>
        </w:rPr>
      </w:pPr>
      <w:r w:rsidRPr="00AC74A0">
        <w:rPr>
          <w:rFonts w:ascii="Calibri" w:eastAsia="Times New Roman" w:hAnsi="Calibri" w:cs="Arial"/>
          <w:b/>
          <w:bCs/>
          <w:i/>
          <w:sz w:val="22"/>
          <w:szCs w:val="20"/>
          <w:lang w:eastAsia="de-DE"/>
        </w:rPr>
        <w:t xml:space="preserve">Dle Pokynů pro dodavatele, čl. 8. Požadavky zadavatele na kvalifikaci, odst. 8.5 Technická kvalifikace – seznam stavebních prací  </w:t>
      </w:r>
    </w:p>
    <w:p w:rsidR="00AC74A0" w:rsidRPr="00AC74A0" w:rsidRDefault="00AC74A0" w:rsidP="00AC74A0">
      <w:pPr>
        <w:spacing w:after="0" w:line="240" w:lineRule="auto"/>
        <w:ind w:left="567"/>
        <w:rPr>
          <w:rFonts w:ascii="Calibri" w:eastAsia="Times New Roman" w:hAnsi="Calibri" w:cs="Arial"/>
          <w:b/>
          <w:bCs/>
          <w:i/>
          <w:sz w:val="22"/>
          <w:szCs w:val="20"/>
          <w:highlight w:val="yellow"/>
          <w:lang w:eastAsia="de-DE"/>
        </w:rPr>
      </w:pPr>
    </w:p>
    <w:p w:rsidR="00AC74A0" w:rsidRPr="00AC74A0" w:rsidRDefault="00AC74A0" w:rsidP="00573EA0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22"/>
          <w:szCs w:val="20"/>
          <w:lang w:eastAsia="de-DE"/>
        </w:rPr>
      </w:pPr>
      <w:r w:rsidRPr="00AC74A0">
        <w:rPr>
          <w:rFonts w:ascii="Calibri" w:eastAsia="Times New Roman" w:hAnsi="Calibri" w:cs="Arial"/>
          <w:bCs/>
          <w:i/>
          <w:sz w:val="22"/>
          <w:szCs w:val="20"/>
          <w:lang w:eastAsia="de-DE"/>
        </w:rPr>
        <w:t xml:space="preserve">Zadavatel zde mimo jiné uvádí požadavek na dodavatele aby prokázal, že v posledních 5 letech řádně poskytl a dokončil alespoň následující nejvýznamnější stavební práce, u nichž hodnota musí dosahovat alespoň 132 000 000 Kč bez DPH (dále jen jako „nejvýznamnější stavební práce“). </w:t>
      </w:r>
    </w:p>
    <w:p w:rsidR="00573EA0" w:rsidRDefault="00573EA0" w:rsidP="00573EA0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22"/>
          <w:szCs w:val="20"/>
          <w:lang w:eastAsia="de-DE"/>
        </w:rPr>
      </w:pPr>
    </w:p>
    <w:p w:rsidR="00573EA0" w:rsidRDefault="00AC74A0" w:rsidP="00573EA0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22"/>
          <w:szCs w:val="20"/>
          <w:lang w:eastAsia="de-DE"/>
        </w:rPr>
      </w:pPr>
      <w:r w:rsidRPr="00AC74A0">
        <w:rPr>
          <w:rFonts w:ascii="Calibri" w:eastAsia="Times New Roman" w:hAnsi="Calibri" w:cs="Arial"/>
          <w:bCs/>
          <w:i/>
          <w:sz w:val="22"/>
          <w:szCs w:val="20"/>
          <w:lang w:eastAsia="de-DE"/>
        </w:rPr>
        <w:t>Za nejvýznamnější stavební práce považuje zadavatel níže uvedené stavební práce s hodnotou zakázky ve výši stanovené v předchozím odstavci, v rámci nichž musí dodavatel doložit rovněž následující požadavky:</w:t>
      </w:r>
    </w:p>
    <w:p w:rsidR="00AC74A0" w:rsidRPr="00AC74A0" w:rsidRDefault="00AC74A0" w:rsidP="00573EA0">
      <w:pPr>
        <w:spacing w:after="0" w:line="240" w:lineRule="auto"/>
        <w:jc w:val="both"/>
        <w:rPr>
          <w:rFonts w:ascii="Calibri" w:eastAsia="Times New Roman" w:hAnsi="Calibri" w:cs="Arial"/>
          <w:bCs/>
          <w:i/>
          <w:sz w:val="22"/>
          <w:szCs w:val="20"/>
          <w:lang w:eastAsia="de-DE"/>
        </w:rPr>
      </w:pPr>
      <w:r w:rsidRPr="00AC74A0">
        <w:rPr>
          <w:rFonts w:ascii="Calibri" w:eastAsia="Times New Roman" w:hAnsi="Calibri" w:cs="Arial"/>
          <w:bCs/>
          <w:i/>
          <w:sz w:val="22"/>
          <w:szCs w:val="20"/>
          <w:lang w:eastAsia="de-DE"/>
        </w:rPr>
        <w:t xml:space="preserve">  </w:t>
      </w:r>
    </w:p>
    <w:p w:rsidR="00AC74A0" w:rsidRPr="00AC74A0" w:rsidRDefault="00AC74A0" w:rsidP="00AC74A0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Arial"/>
          <w:bCs/>
          <w:i/>
          <w:sz w:val="22"/>
          <w:szCs w:val="20"/>
          <w:lang w:eastAsia="de-DE"/>
        </w:rPr>
      </w:pPr>
      <w:r w:rsidRPr="00AC74A0">
        <w:rPr>
          <w:rFonts w:ascii="Calibri" w:eastAsia="Times New Roman" w:hAnsi="Calibri" w:cs="Arial"/>
          <w:bCs/>
          <w:i/>
          <w:sz w:val="22"/>
          <w:szCs w:val="20"/>
          <w:lang w:eastAsia="de-DE"/>
        </w:rPr>
        <w:t>nejméně jedna nejvýznamnější stavební práce musí zahrnovat novostavbu nebo rekonstrukci mostu s ocelovou nosnou konstrukcí v hodnotě nejméně 8 000 000,- Kč bez DPH a o délce přemostění nejméně 23 m (uvedená částka se vztahuje k hodnotě novostavby nebo rekonstrukce mostu, nikoli k hodnotě nejvýznamnější stavební práce, tj. zakázky jako celku); a další</w:t>
      </w:r>
    </w:p>
    <w:p w:rsidR="00AC74A0" w:rsidRPr="00AC74A0" w:rsidRDefault="00AC74A0" w:rsidP="00AC74A0">
      <w:pPr>
        <w:spacing w:after="0" w:line="240" w:lineRule="auto"/>
        <w:ind w:left="567"/>
        <w:jc w:val="both"/>
        <w:rPr>
          <w:rFonts w:ascii="Calibri" w:eastAsia="Times New Roman" w:hAnsi="Calibri" w:cs="Arial"/>
          <w:bCs/>
          <w:i/>
          <w:sz w:val="22"/>
          <w:szCs w:val="20"/>
          <w:lang w:eastAsia="de-DE"/>
        </w:rPr>
      </w:pPr>
    </w:p>
    <w:p w:rsidR="00AC74A0" w:rsidRPr="00BD5319" w:rsidRDefault="00AC74A0" w:rsidP="00AC74A0">
      <w:pPr>
        <w:spacing w:after="0" w:line="240" w:lineRule="auto"/>
        <w:rPr>
          <w:rFonts w:eastAsia="Calibri" w:cs="Times New Roman"/>
          <w:b/>
          <w:lang w:eastAsia="cs-CZ"/>
        </w:rPr>
      </w:pPr>
      <w:r w:rsidRPr="00AC74A0">
        <w:rPr>
          <w:rFonts w:ascii="Calibri" w:eastAsia="Times New Roman" w:hAnsi="Calibri" w:cs="Arial"/>
          <w:b/>
          <w:bCs/>
          <w:i/>
          <w:sz w:val="22"/>
          <w:szCs w:val="20"/>
          <w:lang w:eastAsia="de-DE"/>
        </w:rPr>
        <w:t xml:space="preserve">Lze požadavek na technickou kvalifikaci dodavatele na stavební práce zahrnující novostavbu nebo rekonstrukci mostu s ocelovou nosnou konstrukcí v hodnotě nejméně 8 000 000,- Kč bez DPH a o délce přemostění nejméně 23 m splnit tak, že dodavatel </w:t>
      </w:r>
      <w:r w:rsidRPr="00AC74A0">
        <w:rPr>
          <w:rFonts w:ascii="Calibri" w:eastAsia="Times New Roman" w:hAnsi="Calibri" w:cs="Arial"/>
          <w:b/>
          <w:bCs/>
          <w:i/>
          <w:sz w:val="22"/>
          <w:szCs w:val="20"/>
          <w:u w:val="single"/>
          <w:lang w:eastAsia="de-DE"/>
        </w:rPr>
        <w:t>doloží, že realizoval stavbu takového mostu v hodnotě 8 000 000,- Kč bez DPH, pokud byl tento most součástí stavebních prací-zakázky v celkové hodnotě 132 000 000 Kč bez DPH, které ale byly prováděny osobou odlišnou od tohoto dodavatele (tedy se jako poddodavatel podílel stavbou mostu za 8 milionů na celkové zakázce za 132 milionů)?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368F9" w:rsidRDefault="00BD5319" w:rsidP="006368F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="00E47913">
        <w:rPr>
          <w:rFonts w:eastAsia="Calibri" w:cs="Times New Roman"/>
          <w:lang w:eastAsia="cs-CZ"/>
        </w:rPr>
        <w:t>Pokud dotaz shrneme</w:t>
      </w:r>
      <w:r w:rsidR="002270DE">
        <w:rPr>
          <w:rFonts w:eastAsia="Calibri" w:cs="Times New Roman"/>
          <w:lang w:eastAsia="cs-CZ"/>
        </w:rPr>
        <w:t>,</w:t>
      </w:r>
      <w:r w:rsidR="006368F9">
        <w:rPr>
          <w:rFonts w:eastAsia="Calibri" w:cs="Times New Roman"/>
          <w:lang w:eastAsia="cs-CZ"/>
        </w:rPr>
        <w:t xml:space="preserve"> tak společnost A realizovala nejvýznamnější st</w:t>
      </w:r>
      <w:r w:rsidR="00E47913">
        <w:rPr>
          <w:rFonts w:eastAsia="Calibri" w:cs="Times New Roman"/>
          <w:lang w:eastAsia="cs-CZ"/>
        </w:rPr>
        <w:t>avební práci</w:t>
      </w:r>
      <w:r w:rsidR="006368F9">
        <w:rPr>
          <w:rFonts w:eastAsia="Calibri" w:cs="Times New Roman"/>
          <w:lang w:eastAsia="cs-CZ"/>
        </w:rPr>
        <w:t xml:space="preserve"> v hodnotě alespoň 132 000 000 Kč</w:t>
      </w:r>
      <w:r w:rsidR="00E47913">
        <w:rPr>
          <w:rFonts w:eastAsia="Calibri" w:cs="Times New Roman"/>
          <w:lang w:eastAsia="cs-CZ"/>
        </w:rPr>
        <w:t xml:space="preserve"> bez DPH</w:t>
      </w:r>
      <w:r w:rsidR="006368F9">
        <w:rPr>
          <w:rFonts w:eastAsia="Calibri" w:cs="Times New Roman"/>
          <w:lang w:eastAsia="cs-CZ"/>
        </w:rPr>
        <w:t>, jejíž součástí byla novostavba nebo rekonstrukce</w:t>
      </w:r>
      <w:r w:rsidR="006368F9" w:rsidRPr="006368F9">
        <w:rPr>
          <w:rFonts w:eastAsia="Calibri" w:cs="Times New Roman"/>
          <w:lang w:eastAsia="cs-CZ"/>
        </w:rPr>
        <w:t xml:space="preserve"> mostu s ocelovou nosnou konstrukcí v hodnotě nejméně 8 000 000,- Kč bez DPH a o délce přemostění nejméně 23 m</w:t>
      </w:r>
      <w:r w:rsidR="006368F9">
        <w:rPr>
          <w:rFonts w:eastAsia="Calibri" w:cs="Times New Roman"/>
          <w:lang w:eastAsia="cs-CZ"/>
        </w:rPr>
        <w:t xml:space="preserve"> (dále jen „stavba mostu“). Stavba mostu však byla realizována poddodavatelským způsobem prostřednictvím společnosti B.  Může zhotovitel B použít tuto stavbu mostu pro splnění technické kvalifikace</w:t>
      </w:r>
      <w:r w:rsidR="00E47913">
        <w:rPr>
          <w:rFonts w:eastAsia="Calibri" w:cs="Times New Roman"/>
          <w:lang w:eastAsia="cs-CZ"/>
        </w:rPr>
        <w:t xml:space="preserve"> – seznam stavebních prací</w:t>
      </w:r>
      <w:r w:rsidR="006368F9">
        <w:rPr>
          <w:rFonts w:eastAsia="Calibri" w:cs="Times New Roman"/>
          <w:lang w:eastAsia="cs-CZ"/>
        </w:rPr>
        <w:t xml:space="preserve">? </w:t>
      </w:r>
    </w:p>
    <w:p w:rsidR="006368F9" w:rsidRDefault="006368F9" w:rsidP="006368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270DE" w:rsidRDefault="002270DE" w:rsidP="002270DE">
      <w:pPr>
        <w:spacing w:after="120" w:line="240" w:lineRule="auto"/>
        <w:jc w:val="both"/>
      </w:pPr>
      <w:r>
        <w:rPr>
          <w:rFonts w:eastAsia="Calibri" w:cs="Times New Roman"/>
          <w:lang w:eastAsia="cs-CZ"/>
        </w:rPr>
        <w:lastRenderedPageBreak/>
        <w:t>Dle obecných ustanovení článku 8.5 Pokynů pro dodavatele k prokazování technické kvalifikace platí, že d</w:t>
      </w:r>
      <w:r>
        <w:t>odavatel může použít k prokázání splnění kritéria kvalifikace týkajícího se požadavku na předložení seznamu referenčních zakázek či osvědčení, i takové stavební práce, které poskytl:</w:t>
      </w:r>
    </w:p>
    <w:p w:rsidR="002270DE" w:rsidRDefault="002270DE" w:rsidP="002270DE">
      <w:pPr>
        <w:pStyle w:val="Odstavec1-1a"/>
        <w:numPr>
          <w:ilvl w:val="0"/>
          <w:numId w:val="9"/>
        </w:numPr>
        <w:tabs>
          <w:tab w:val="clear" w:pos="1077"/>
        </w:tabs>
        <w:ind w:left="567"/>
      </w:pPr>
      <w:r>
        <w:t>společně s jinými dodavateli, a to v rozsahu, v jakém se na plnění zakázky podílel, nebo</w:t>
      </w:r>
    </w:p>
    <w:p w:rsidR="002270DE" w:rsidRDefault="002270DE" w:rsidP="002270DE">
      <w:pPr>
        <w:pStyle w:val="Odstavec1-1a"/>
        <w:tabs>
          <w:tab w:val="clear" w:pos="1077"/>
        </w:tabs>
        <w:ind w:left="567"/>
      </w:pPr>
      <w:r>
        <w:t>jako poddodavatel, a to v rozsahu, v jakém se na plnění zakázky podílel.</w:t>
      </w:r>
    </w:p>
    <w:p w:rsidR="002270DE" w:rsidRDefault="002270DE" w:rsidP="002270DE">
      <w:pPr>
        <w:spacing w:after="0" w:line="240" w:lineRule="auto"/>
        <w:jc w:val="both"/>
      </w:pPr>
      <w:r w:rsidRPr="002270DE">
        <w:rPr>
          <w:rFonts w:eastAsia="Calibri" w:cs="Times New Roman"/>
          <w:lang w:eastAsia="cs-CZ"/>
        </w:rPr>
        <w:t>Oba</w:t>
      </w:r>
      <w:r>
        <w:t xml:space="preserve"> výše uvedené body se týkají jak celkové hodnoty referenčních zakázek, tak i jejich dílčích hodnot (v cenových i případně necenových jednotkách, jsou-li takové požadovány).</w:t>
      </w:r>
    </w:p>
    <w:p w:rsidR="002270DE" w:rsidRDefault="002270DE" w:rsidP="002270DE">
      <w:pPr>
        <w:spacing w:after="0" w:line="240" w:lineRule="auto"/>
        <w:jc w:val="both"/>
      </w:pPr>
    </w:p>
    <w:p w:rsidR="000470E1" w:rsidRDefault="000470E1" w:rsidP="002270DE">
      <w:pPr>
        <w:spacing w:after="0" w:line="240" w:lineRule="auto"/>
        <w:jc w:val="both"/>
      </w:pPr>
      <w:r>
        <w:t xml:space="preserve">Pokud tedy tazatel poskytl jako poddodavatel pouze část referenční zakázky, může tuto referenční zakázku použít k prokázání splnění kritéria kvalifikace týkajícího se požadavku na předložení seznamu referenčních zakázek či osvědčení, pouze v tom rozsahu, v jakém se na plnění zakázky přímo podílel. </w:t>
      </w:r>
      <w:r w:rsidR="002270DE">
        <w:t xml:space="preserve">Bez dalšího tedy není možné, aby </w:t>
      </w:r>
      <w:r w:rsidR="006E6567">
        <w:t xml:space="preserve">tazatel k prokázání své kvalifikace </w:t>
      </w:r>
      <w:r>
        <w:t>použil i tu část referenční zakázky, kterou plnil jiný dodavatel.</w:t>
      </w:r>
    </w:p>
    <w:p w:rsidR="002270DE" w:rsidRDefault="002270DE" w:rsidP="006368F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D26B9" w:rsidRDefault="00F2576A" w:rsidP="006970C0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Daný parametr nejvýznamnější stavební práce, jejíž součástí je </w:t>
      </w:r>
      <w:r w:rsidRPr="00F2576A">
        <w:rPr>
          <w:rFonts w:eastAsia="Calibri" w:cs="Times New Roman"/>
          <w:lang w:eastAsia="cs-CZ"/>
        </w:rPr>
        <w:t>novostavba nebo rekonstrukce mostu s ocelovou nosnou konstrukcí v hodnotě nejméně 8 000 000,- Kč bez DPH a o délce přemostění nejméně 23 m</w:t>
      </w:r>
      <w:r>
        <w:rPr>
          <w:rFonts w:eastAsia="Calibri" w:cs="Times New Roman"/>
          <w:lang w:eastAsia="cs-CZ"/>
        </w:rPr>
        <w:t xml:space="preserve">, </w:t>
      </w:r>
      <w:r w:rsidR="006E6567">
        <w:rPr>
          <w:rFonts w:eastAsia="Calibri" w:cs="Times New Roman"/>
          <w:lang w:eastAsia="cs-CZ"/>
        </w:rPr>
        <w:t xml:space="preserve">však </w:t>
      </w:r>
      <w:r>
        <w:rPr>
          <w:rFonts w:eastAsia="Calibri" w:cs="Times New Roman"/>
          <w:lang w:eastAsia="cs-CZ"/>
        </w:rPr>
        <w:t xml:space="preserve">není předmětem poddodavatelského omezení. </w:t>
      </w:r>
    </w:p>
    <w:p w:rsidR="000D26B9" w:rsidRDefault="000D26B9" w:rsidP="006970C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47913" w:rsidRPr="00E47913" w:rsidRDefault="006E6567" w:rsidP="006970C0">
      <w:pPr>
        <w:spacing w:after="0" w:line="240" w:lineRule="auto"/>
        <w:jc w:val="both"/>
        <w:rPr>
          <w:i/>
        </w:rPr>
      </w:pPr>
      <w:r>
        <w:rPr>
          <w:rFonts w:eastAsia="Calibri" w:cs="Times New Roman"/>
          <w:lang w:eastAsia="cs-CZ"/>
        </w:rPr>
        <w:t>Využití dané referenční zakázky k prokázání kvalifikace by tedy přicházelo v úvahu v případě jejího použití v rámci prokázání části kvalifikace jinou osobou.</w:t>
      </w:r>
      <w:r w:rsidR="00F2576A">
        <w:rPr>
          <w:rFonts w:eastAsia="Calibri" w:cs="Times New Roman"/>
          <w:lang w:eastAsia="cs-CZ"/>
        </w:rPr>
        <w:t xml:space="preserve"> </w:t>
      </w:r>
      <w:r w:rsidR="006368F9">
        <w:rPr>
          <w:rFonts w:eastAsia="Calibri" w:cs="Times New Roman"/>
          <w:lang w:eastAsia="cs-CZ"/>
        </w:rPr>
        <w:t xml:space="preserve">Tato varianta </w:t>
      </w:r>
      <w:r>
        <w:rPr>
          <w:rFonts w:eastAsia="Calibri" w:cs="Times New Roman"/>
          <w:lang w:eastAsia="cs-CZ"/>
        </w:rPr>
        <w:t>by</w:t>
      </w:r>
      <w:r w:rsidR="006368F9">
        <w:rPr>
          <w:rFonts w:eastAsia="Calibri" w:cs="Times New Roman"/>
          <w:lang w:eastAsia="cs-CZ"/>
        </w:rPr>
        <w:t xml:space="preserve"> </w:t>
      </w:r>
      <w:r w:rsidR="00F2576A">
        <w:rPr>
          <w:rFonts w:eastAsia="Calibri" w:cs="Times New Roman"/>
          <w:lang w:eastAsia="cs-CZ"/>
        </w:rPr>
        <w:t xml:space="preserve">tedy </w:t>
      </w:r>
      <w:r>
        <w:rPr>
          <w:rFonts w:eastAsia="Calibri" w:cs="Times New Roman"/>
          <w:lang w:eastAsia="cs-CZ"/>
        </w:rPr>
        <w:t xml:space="preserve">byla </w:t>
      </w:r>
      <w:r w:rsidR="006368F9">
        <w:rPr>
          <w:rFonts w:eastAsia="Calibri" w:cs="Times New Roman"/>
          <w:lang w:eastAsia="cs-CZ"/>
        </w:rPr>
        <w:t>přípustná za předpokladu, že zhotovitel A bude v zakázce „Rekonstrukce nástupišť v žst. Adamov</w:t>
      </w:r>
      <w:r>
        <w:rPr>
          <w:rFonts w:eastAsia="Calibri" w:cs="Times New Roman"/>
          <w:lang w:eastAsia="cs-CZ"/>
        </w:rPr>
        <w:t>“</w:t>
      </w:r>
      <w:r w:rsidR="006368F9">
        <w:rPr>
          <w:rFonts w:eastAsia="Calibri" w:cs="Times New Roman"/>
          <w:lang w:eastAsia="cs-CZ"/>
        </w:rPr>
        <w:t xml:space="preserve"> vystupovat jako poddodavatel </w:t>
      </w:r>
      <w:r w:rsidR="00F2576A">
        <w:rPr>
          <w:rFonts w:eastAsia="Calibri" w:cs="Times New Roman"/>
          <w:lang w:eastAsia="cs-CZ"/>
        </w:rPr>
        <w:t>zhotovitele B</w:t>
      </w:r>
      <w:r w:rsidR="007D34DE">
        <w:rPr>
          <w:rFonts w:eastAsia="Calibri" w:cs="Times New Roman"/>
          <w:lang w:eastAsia="cs-CZ"/>
        </w:rPr>
        <w:t xml:space="preserve"> podávajícího nabídku</w:t>
      </w:r>
      <w:r w:rsidR="00F2576A">
        <w:rPr>
          <w:rFonts w:eastAsia="Calibri" w:cs="Times New Roman"/>
          <w:lang w:eastAsia="cs-CZ"/>
        </w:rPr>
        <w:t xml:space="preserve">. </w:t>
      </w:r>
      <w:r>
        <w:rPr>
          <w:rFonts w:eastAsia="Calibri" w:cs="Times New Roman"/>
          <w:lang w:eastAsia="cs-CZ"/>
        </w:rPr>
        <w:t>Další možností by bylo, aby oba dodavatelé podali v předmětném zadávacím řízení společnou nabídku.</w:t>
      </w:r>
    </w:p>
    <w:p w:rsidR="00BD5319" w:rsidRPr="00BD5319" w:rsidRDefault="00F2576A" w:rsidP="006368F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 xml:space="preserve">Zadavatel v souvislosti s tímto upozorňuje </w:t>
      </w:r>
      <w:r w:rsidR="00E47913">
        <w:rPr>
          <w:rFonts w:eastAsia="Calibri" w:cs="Times New Roman"/>
          <w:lang w:eastAsia="cs-CZ"/>
        </w:rPr>
        <w:t xml:space="preserve">i </w:t>
      </w:r>
      <w:r>
        <w:rPr>
          <w:rFonts w:eastAsia="Calibri" w:cs="Times New Roman"/>
          <w:lang w:eastAsia="cs-CZ"/>
        </w:rPr>
        <w:t xml:space="preserve">na povinnost předložit v nabídce </w:t>
      </w:r>
      <w:r w:rsidRPr="00F2576A">
        <w:rPr>
          <w:rFonts w:eastAsia="Calibri" w:cs="Times New Roman"/>
          <w:lang w:eastAsia="cs-CZ"/>
        </w:rPr>
        <w:t>osvědčení objednatelů o řádném poskytnutí a dokončení nejvýznamnějších stavebních prací</w:t>
      </w:r>
      <w:r w:rsidR="00E47913">
        <w:rPr>
          <w:rFonts w:eastAsia="Calibri" w:cs="Times New Roman"/>
          <w:lang w:eastAsia="cs-CZ"/>
        </w:rPr>
        <w:t xml:space="preserve"> podle článku</w:t>
      </w:r>
      <w:r>
        <w:rPr>
          <w:rFonts w:eastAsia="Calibri" w:cs="Times New Roman"/>
          <w:lang w:eastAsia="cs-CZ"/>
        </w:rPr>
        <w:t xml:space="preserve"> 8. 5 Pokynů pro dodavatele. </w:t>
      </w: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Pr="00257266" w:rsidRDefault="00257266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257266">
        <w:rPr>
          <w:rFonts w:eastAsia="Times New Roman" w:cs="Times New Roman"/>
          <w:lang w:eastAsia="cs-CZ"/>
        </w:rPr>
        <w:t xml:space="preserve">Vzhledem ke skutečnosti, že bylo provedeno pouze </w:t>
      </w:r>
      <w:r w:rsidRPr="00257266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257266">
        <w:rPr>
          <w:rFonts w:eastAsia="Times New Roman" w:cs="Times New Roman"/>
          <w:lang w:eastAsia="cs-CZ"/>
        </w:rPr>
        <w:t>dle § 98 ZZVZ, neprodlužuje zadavatel lhůtu pro podání nabídek.</w:t>
      </w:r>
    </w:p>
    <w:p w:rsidR="00257266" w:rsidRPr="00257266" w:rsidRDefault="00257266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257266" w:rsidRPr="00257266" w:rsidRDefault="00257266" w:rsidP="0025726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257266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257266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257266">
        <w:rPr>
          <w:rFonts w:eastAsia="Calibri" w:cs="Times New Roman"/>
          <w:u w:val="single"/>
          <w:lang w:eastAsia="cs-CZ"/>
        </w:rPr>
        <w:t>.</w:t>
      </w:r>
    </w:p>
    <w:p w:rsidR="00257266" w:rsidRPr="00257266" w:rsidRDefault="00257266" w:rsidP="00257266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F1FE7" w:rsidRDefault="00BF1FE7" w:rsidP="0025726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57266" w:rsidRPr="00BD5319" w:rsidRDefault="00257266" w:rsidP="00257266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  <w:r w:rsidRPr="00257266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257266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57266" w:rsidRPr="00BD5319" w:rsidRDefault="00257266" w:rsidP="0025726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257266" w:rsidRPr="00BD5319" w:rsidRDefault="00257266" w:rsidP="0025726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257266" w:rsidRPr="00BD5319" w:rsidRDefault="00257266" w:rsidP="0025726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257266" w:rsidRPr="00BD5319" w:rsidRDefault="00257266" w:rsidP="00257266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257266" w:rsidRPr="00BD5319" w:rsidRDefault="002572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257266" w:rsidRP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1F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1F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43F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ADEE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1F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1F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BA0E0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1CF68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A9938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C780D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3426DEB"/>
    <w:multiLevelType w:val="hybridMultilevel"/>
    <w:tmpl w:val="D098E6C2"/>
    <w:lvl w:ilvl="0" w:tplc="37285E22">
      <w:start w:val="5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70E1"/>
    <w:rsid w:val="00072C1E"/>
    <w:rsid w:val="000B3A82"/>
    <w:rsid w:val="000B6C7E"/>
    <w:rsid w:val="000B7907"/>
    <w:rsid w:val="000C0429"/>
    <w:rsid w:val="000C45E8"/>
    <w:rsid w:val="000D26B9"/>
    <w:rsid w:val="00114472"/>
    <w:rsid w:val="00170EC5"/>
    <w:rsid w:val="001747C1"/>
    <w:rsid w:val="0018596A"/>
    <w:rsid w:val="001B69C2"/>
    <w:rsid w:val="001C4DA0"/>
    <w:rsid w:val="00207DF5"/>
    <w:rsid w:val="002270DE"/>
    <w:rsid w:val="00257266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128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3EA0"/>
    <w:rsid w:val="00575E5A"/>
    <w:rsid w:val="00584E2A"/>
    <w:rsid w:val="00596C7E"/>
    <w:rsid w:val="005A5F24"/>
    <w:rsid w:val="005A64E9"/>
    <w:rsid w:val="005B5EE9"/>
    <w:rsid w:val="006104F6"/>
    <w:rsid w:val="0061068E"/>
    <w:rsid w:val="006368F9"/>
    <w:rsid w:val="00660AD3"/>
    <w:rsid w:val="006970C0"/>
    <w:rsid w:val="006A5570"/>
    <w:rsid w:val="006A689C"/>
    <w:rsid w:val="006B3D79"/>
    <w:rsid w:val="006E0578"/>
    <w:rsid w:val="006E314D"/>
    <w:rsid w:val="006E6567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77AE"/>
    <w:rsid w:val="007B570C"/>
    <w:rsid w:val="007D34DE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C74A0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1FE7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3C4E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5A44"/>
    <w:rsid w:val="00E47913"/>
    <w:rsid w:val="00E824F1"/>
    <w:rsid w:val="00EB104F"/>
    <w:rsid w:val="00ED14BD"/>
    <w:rsid w:val="00F01440"/>
    <w:rsid w:val="00F12DEC"/>
    <w:rsid w:val="00F1715C"/>
    <w:rsid w:val="00F2576A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4CF3041"/>
  <w14:defaultImageDpi w14:val="32767"/>
  <w15:docId w15:val="{25E2740B-6FD1-4C25-B806-5AAE4714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Odstavec1-1a">
    <w:name w:val="_Odstavec_1-1_a)"/>
    <w:basedOn w:val="Normln"/>
    <w:qFormat/>
    <w:rsid w:val="00E47913"/>
    <w:pPr>
      <w:numPr>
        <w:numId w:val="8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E47913"/>
    <w:pPr>
      <w:numPr>
        <w:ilvl w:val="1"/>
        <w:numId w:val="8"/>
      </w:numPr>
      <w:spacing w:after="60"/>
      <w:jc w:val="both"/>
    </w:pPr>
  </w:style>
  <w:style w:type="paragraph" w:customStyle="1" w:styleId="Odstavec1-31">
    <w:name w:val="_Odstavec_1-3_1)"/>
    <w:qFormat/>
    <w:rsid w:val="00E47913"/>
    <w:pPr>
      <w:numPr>
        <w:ilvl w:val="2"/>
        <w:numId w:val="8"/>
      </w:numPr>
      <w:spacing w:after="60"/>
      <w:jc w:val="both"/>
    </w:pPr>
  </w:style>
  <w:style w:type="paragraph" w:customStyle="1" w:styleId="Textbezslovn">
    <w:name w:val="_Text_bez_číslování"/>
    <w:basedOn w:val="Normln"/>
    <w:link w:val="TextbezslovnChar"/>
    <w:qFormat/>
    <w:rsid w:val="00E47913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E4791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70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7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F043E0-91D6-4680-8BB3-8DF68F95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726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6</cp:revision>
  <cp:lastPrinted>2019-02-22T13:28:00Z</cp:lastPrinted>
  <dcterms:created xsi:type="dcterms:W3CDTF">2021-04-22T12:57:00Z</dcterms:created>
  <dcterms:modified xsi:type="dcterms:W3CDTF">2021-04-26T10:11:00Z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