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63" w:rsidRPr="005A0024" w:rsidRDefault="00DC7063" w:rsidP="00DC7063">
      <w:pPr>
        <w:pStyle w:val="Standard"/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Příloha č. 1. Technické specifikace: Osnova pro analýzu a návrh řešení IT projektu</w:t>
      </w:r>
    </w:p>
    <w:p w:rsidR="00DC7063" w:rsidRPr="005A0024" w:rsidRDefault="00DC7063" w:rsidP="00DC7063">
      <w:pPr>
        <w:pStyle w:val="Standard"/>
        <w:rPr>
          <w:rFonts w:ascii="Verdana" w:hAnsi="Verdana"/>
          <w:i/>
          <w:iCs/>
          <w:sz w:val="18"/>
          <w:szCs w:val="18"/>
          <w:lang w:val="en-US"/>
        </w:rPr>
      </w:pPr>
    </w:p>
    <w:p w:rsidR="00DC7063" w:rsidRPr="005A0024" w:rsidRDefault="00DC7063" w:rsidP="00DC7063">
      <w:pPr>
        <w:pStyle w:val="Standard"/>
        <w:rPr>
          <w:rFonts w:ascii="Verdana" w:hAnsi="Verdana"/>
          <w:sz w:val="18"/>
          <w:szCs w:val="18"/>
        </w:rPr>
      </w:pP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Obsah dokumentu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Seznam zkratek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Manažerské shrnutí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Architektura řešení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architekturu řešení z pohledu zákazníka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Parametry provozní infrastruktury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Komponentový model řešení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Přiřazení služeb ke komponentám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Číselníky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Topologie sítě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Vztah řešeného systému vůči ostatním systémům zadavatele, požadavky na integraci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Funkční specifikace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Zdroje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Definice požadavků na uživatelské funkce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číselníky, výčet potřených číselníků a způsob využití jejich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Definice požadavků na funkce administrátora systému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Systémová rozhraní dle SOA, webové služby typu SOAP document/literal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integraci mapového řešení zadavatele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Integrace komunikačního rozhraní TPI pro napojení dat pasportů SŽDC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Integrace komunikačního rozhraní číselníků pro napojení dat číselníků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BPMN modely uživatelských funkcí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Komponentový model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Kompletní E-R-A model, entity, atributy, relace, integritní omezení, klíče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Procesní modely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Use Case modely pro všechny funkce budoucího systému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Modely stavových automatů a algoritmů řízení toků WorkFlow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Sekvenční diagramy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Komunikační diagramy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Koncepční modely obrazovek uživatelského rozhraní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Funkční specifikace napojení na SAP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Komunikační rozhraní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Použité normy a předpisy pro organizaci dat železniční infrastruktury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M12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SR-70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ORSTR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Výčet a popis vstupních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Topologie sítě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Číselníky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Zdroje diagnostických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Zdroje dat sazebníků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Datový model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E-R model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Členění datového modelu na schemata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Způsoby pořizování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Ruční pořízení dat ve formulářích pasportní aplikace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Automatizované vstupy dat typu WS (webová služba)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Modul ETL pro obedné transformace automatizovaných vstupů dat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Přehled pasportů pro integraci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Výčet a charakteristika pasportů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Princip integrace dat pasportů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Způsob užití dat z pasportů v systému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Specifikace požadavků na dokumentaci výsledného díla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Uživatelská příručka systému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lastRenderedPageBreak/>
        <w:t>Příručka administrátora systému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Dokumentace jádra systému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E-R modely struktury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ORM objektově relační mapování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Procesní diagramy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Schémata toků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BPMN schémata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Dokumentace komunikačních rozhraní, popisy protokolů a funkcí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Drátové modely všech obrazovek uživatelského rozhraní aplikací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Testovací scénáře a metodika testování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Popis požadavků na konfigurace provozního prostředí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Popis provozního prostředí po uvedení díla do provozu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Předpokládané technologie pro vývoj projektu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ETL framework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Integrační framework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Workflow framework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Archivační framework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Zálohy a obnova – framework řešení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Report engine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Další komponenty systému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Strategie testování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Způsob testování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Typy testů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Testovací scénáře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Hodnocení testů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Kategorizace chyb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Vypořádání chyb a přetestování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Akceptační procedury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Podklady pro akceptaci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Akceptační procedura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Akceptační protokol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zálohování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Typy záloh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Frekvence zálohování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Procedura obnovy dat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Technologie pro zálohování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Způsob ověřování uživatelů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Analýza požadavků na AD / LDAP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SSO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Integrace jednotného IDM SŽDC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Matice rolí a uživatelských oprávnění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HW požadavky na klientské aplikace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tlustý klient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tenký klient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periferní zařízení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Informační bezpečnost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plynoucí ze zákona o kybernetické bezpečnosti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plynoucí z regulace GDPR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Koncepce informační bezpečnosti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Vymezení rozsahu projektu</w:t>
      </w:r>
    </w:p>
    <w:p w:rsidR="00DC7063" w:rsidRPr="005A0024" w:rsidRDefault="00DC7063" w:rsidP="00DC7063">
      <w:pPr>
        <w:pStyle w:val="Standard"/>
        <w:numPr>
          <w:ilvl w:val="2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Subjekty</w:t>
      </w:r>
    </w:p>
    <w:p w:rsidR="00DC7063" w:rsidRPr="005A0024" w:rsidRDefault="00DC7063" w:rsidP="00DC7063">
      <w:pPr>
        <w:pStyle w:val="Standard"/>
        <w:numPr>
          <w:ilvl w:val="2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Data</w:t>
      </w:r>
    </w:p>
    <w:p w:rsidR="00DC7063" w:rsidRPr="005A0024" w:rsidRDefault="00DC7063" w:rsidP="00DC7063">
      <w:pPr>
        <w:pStyle w:val="Standard"/>
        <w:numPr>
          <w:ilvl w:val="2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Služby</w:t>
      </w:r>
    </w:p>
    <w:p w:rsidR="00DC7063" w:rsidRPr="005A0024" w:rsidRDefault="00DC7063" w:rsidP="00DC7063">
      <w:pPr>
        <w:pStyle w:val="Standard"/>
        <w:numPr>
          <w:ilvl w:val="2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Software</w:t>
      </w:r>
    </w:p>
    <w:p w:rsidR="00DC7063" w:rsidRPr="005A0024" w:rsidRDefault="00DC7063" w:rsidP="00DC7063">
      <w:pPr>
        <w:pStyle w:val="Standard"/>
        <w:numPr>
          <w:ilvl w:val="2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Systémový software a infrastruktura</w:t>
      </w:r>
    </w:p>
    <w:p w:rsidR="00DC7063" w:rsidRPr="005A0024" w:rsidRDefault="00DC7063" w:rsidP="00DC7063">
      <w:pPr>
        <w:pStyle w:val="Standard"/>
        <w:numPr>
          <w:ilvl w:val="2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Komunikační infrastruktura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Rizika</w:t>
      </w:r>
    </w:p>
    <w:p w:rsidR="00DC7063" w:rsidRPr="005A0024" w:rsidRDefault="00DC7063" w:rsidP="00DC7063">
      <w:pPr>
        <w:pStyle w:val="Standard"/>
        <w:numPr>
          <w:ilvl w:val="2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Klasifikace a vymezení rizik</w:t>
      </w:r>
    </w:p>
    <w:p w:rsidR="00DC7063" w:rsidRPr="005A0024" w:rsidRDefault="00DC7063" w:rsidP="00DC7063">
      <w:pPr>
        <w:pStyle w:val="Standard"/>
        <w:numPr>
          <w:ilvl w:val="2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Řízení rizik</w:t>
      </w:r>
    </w:p>
    <w:p w:rsidR="00DC7063" w:rsidRPr="005A0024" w:rsidRDefault="00DC7063" w:rsidP="00DC7063">
      <w:pPr>
        <w:pStyle w:val="Standard"/>
        <w:numPr>
          <w:ilvl w:val="1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Bezpečnostní opatření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Koncept zajištění provozu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školení dodaného řešení</w:t>
      </w:r>
    </w:p>
    <w:p w:rsidR="00DC7063" w:rsidRPr="005A0024" w:rsidRDefault="00DC7063" w:rsidP="00DC7063">
      <w:pPr>
        <w:pStyle w:val="Standard"/>
        <w:numPr>
          <w:ilvl w:val="0"/>
          <w:numId w:val="34"/>
        </w:numPr>
        <w:tabs>
          <w:tab w:val="left" w:pos="15"/>
        </w:tabs>
        <w:rPr>
          <w:rFonts w:ascii="Verdana" w:hAnsi="Verdana"/>
          <w:sz w:val="18"/>
          <w:szCs w:val="18"/>
        </w:rPr>
      </w:pPr>
      <w:r w:rsidRPr="005A0024">
        <w:rPr>
          <w:rFonts w:ascii="Verdana" w:hAnsi="Verdana"/>
          <w:sz w:val="18"/>
          <w:szCs w:val="18"/>
        </w:rPr>
        <w:t>Požadavky na součinnost v etapách realizace projektu</w:t>
      </w:r>
    </w:p>
    <w:p w:rsidR="009F392E" w:rsidRPr="00DC7063" w:rsidRDefault="009F392E" w:rsidP="00DC7063">
      <w:bookmarkStart w:id="0" w:name="_GoBack"/>
      <w:bookmarkEnd w:id="0"/>
    </w:p>
    <w:sectPr w:rsidR="009F392E" w:rsidRPr="00DC706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63" w:rsidRDefault="00DC7063" w:rsidP="00962258">
      <w:pPr>
        <w:spacing w:after="0" w:line="240" w:lineRule="auto"/>
      </w:pPr>
      <w:r>
        <w:separator/>
      </w:r>
    </w:p>
  </w:endnote>
  <w:endnote w:type="continuationSeparator" w:id="0">
    <w:p w:rsidR="00DC7063" w:rsidRDefault="00DC70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70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70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DE5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7860C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70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70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1728A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E45D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63" w:rsidRDefault="00DC7063" w:rsidP="00962258">
      <w:pPr>
        <w:spacing w:after="0" w:line="240" w:lineRule="auto"/>
      </w:pPr>
      <w:r>
        <w:separator/>
      </w:r>
    </w:p>
  </w:footnote>
  <w:footnote w:type="continuationSeparator" w:id="0">
    <w:p w:rsidR="00DC7063" w:rsidRDefault="00DC70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85832"/>
    <w:multiLevelType w:val="multilevel"/>
    <w:tmpl w:val="6C3CB5F6"/>
    <w:lvl w:ilvl="0">
      <w:start w:val="1"/>
      <w:numFmt w:val="decimal"/>
      <w:lvlText w:val=" %1 "/>
      <w:lvlJc w:val="left"/>
      <w:pPr>
        <w:ind w:left="72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6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06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F175D60A-3C4D-4B8D-9135-9187DA9E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andard">
    <w:name w:val="Standard"/>
    <w:rsid w:val="00DC70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AA2FDD-7477-4DF8-B918-94EE6265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2</Pages>
  <Words>519</Words>
  <Characters>3063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2021-03-26T09:41:00Z</dcterms:created>
  <dcterms:modified xsi:type="dcterms:W3CDTF">2021-03-26T09:42:00Z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