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77777777" w:rsidR="00893BD5" w:rsidRDefault="00893BD5" w:rsidP="006C2343">
      <w:pPr>
        <w:pStyle w:val="Titul2"/>
      </w:pPr>
      <w:r>
        <w:t xml:space="preserve">Příloha č. </w:t>
      </w:r>
      <w:r w:rsidR="00A2258E">
        <w:t>11</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10F91BF5" w14:textId="50FD5EDA" w:rsidR="00536998" w:rsidRPr="0095699C" w:rsidRDefault="0095699C" w:rsidP="006C2343">
      <w:pPr>
        <w:pStyle w:val="Titul2"/>
        <w:rPr>
          <w:sz w:val="32"/>
        </w:rPr>
      </w:pPr>
      <w:r w:rsidRPr="0095699C">
        <w:rPr>
          <w:sz w:val="32"/>
        </w:rPr>
        <w:t xml:space="preserve">Projektové dokumentace pro </w:t>
      </w:r>
      <w:r w:rsidR="002547B6">
        <w:rPr>
          <w:sz w:val="32"/>
        </w:rPr>
        <w:t>stavební</w:t>
      </w:r>
      <w:r w:rsidR="002547B6" w:rsidRPr="0095699C">
        <w:rPr>
          <w:sz w:val="32"/>
        </w:rPr>
        <w:t xml:space="preserve"> </w:t>
      </w:r>
      <w:r w:rsidRPr="0095699C">
        <w:rPr>
          <w:sz w:val="32"/>
        </w:rPr>
        <w:t>povolení, Projektové dokumentace pro provádění stavby a výkon autorského dozoru</w:t>
      </w:r>
    </w:p>
    <w:p w14:paraId="3FB24D43" w14:textId="77777777" w:rsidR="00536998" w:rsidRDefault="00536998" w:rsidP="00257351">
      <w:pPr>
        <w:pStyle w:val="Titul2"/>
      </w:pPr>
    </w:p>
    <w:p w14:paraId="364AD337" w14:textId="5D63D2B2" w:rsidR="00254116" w:rsidRDefault="008505CB" w:rsidP="00254116">
      <w:pPr>
        <w:pStyle w:val="Titul2"/>
      </w:pPr>
      <w:r>
        <w:t>Název zakázky</w:t>
      </w:r>
      <w:r w:rsidR="00254116">
        <w:t>:</w:t>
      </w:r>
      <w:r>
        <w:br/>
      </w:r>
      <w:sdt>
        <w:sdtPr>
          <w:rPr>
            <w:rStyle w:val="Nzevakce"/>
          </w:rPr>
          <w:alias w:val="Název akce - VYplnit pole - přenese se do zápatí"/>
          <w:tag w:val="Název akce"/>
          <w:id w:val="1889687308"/>
          <w:placeholder>
            <w:docPart w:val="42F1704EF1EB4EE095AEAF7250711FC7"/>
          </w:placeholder>
          <w:text/>
        </w:sdtPr>
        <w:sdtEndPr>
          <w:rPr>
            <w:rStyle w:val="Nzevakce"/>
          </w:rPr>
        </w:sdtEndPr>
        <w:sdtContent>
          <w:r w:rsidR="009D7BFD" w:rsidRPr="009D7BFD">
            <w:rPr>
              <w:rStyle w:val="Nzevakce"/>
            </w:rPr>
            <w:t>„Novostavba ŽST Praha-Letiště Václava Havla“</w:t>
          </w:r>
        </w:sdtContent>
      </w:sdt>
    </w:p>
    <w:p w14:paraId="6F95B095" w14:textId="77777777" w:rsidR="00893BD5" w:rsidRDefault="00893BD5" w:rsidP="006C2343">
      <w:pPr>
        <w:pStyle w:val="Titul2"/>
        <w:rPr>
          <w:highlight w:val="green"/>
        </w:rPr>
      </w:pPr>
    </w:p>
    <w:p w14:paraId="5CA42888" w14:textId="77777777" w:rsidR="006B2318" w:rsidRDefault="006B2318" w:rsidP="006C2343">
      <w:pPr>
        <w:pStyle w:val="Titul2"/>
      </w:pPr>
    </w:p>
    <w:p w14:paraId="20B3D288" w14:textId="77777777" w:rsidR="00893BD5" w:rsidRPr="006C2343" w:rsidRDefault="00893BD5" w:rsidP="006C2343">
      <w:pPr>
        <w:pStyle w:val="Titul2"/>
      </w:pPr>
    </w:p>
    <w:p w14:paraId="2DA07F2D" w14:textId="77777777" w:rsidR="006C2343" w:rsidRPr="006C2343" w:rsidRDefault="006C2343" w:rsidP="006C2343">
      <w:pPr>
        <w:pStyle w:val="Titul2"/>
      </w:pPr>
    </w:p>
    <w:p w14:paraId="013BBE0A" w14:textId="49973D2F" w:rsidR="00826B7B" w:rsidRDefault="006C2343" w:rsidP="00536998">
      <w:pPr>
        <w:pStyle w:val="Tituldatum"/>
      </w:pPr>
      <w:r w:rsidRPr="006C2343">
        <w:t xml:space="preserve">Datum vydání: </w:t>
      </w:r>
      <w:r w:rsidRPr="006C2343">
        <w:tab/>
      </w:r>
      <w:r w:rsidR="009D7BFD">
        <w:t>12</w:t>
      </w:r>
      <w:r w:rsidR="003D5B89" w:rsidRPr="00F5366E">
        <w:t>.</w:t>
      </w:r>
      <w:r w:rsidRPr="00F5366E">
        <w:t xml:space="preserve"> </w:t>
      </w:r>
      <w:r w:rsidR="009D7BFD">
        <w:t>03</w:t>
      </w:r>
      <w:r w:rsidRPr="00F5366E">
        <w:t>. 20</w:t>
      </w:r>
      <w:r w:rsidR="00F5366E" w:rsidRPr="00F5366E">
        <w:t>20</w:t>
      </w:r>
      <w:r w:rsidR="00826B7B">
        <w:br w:type="page"/>
      </w:r>
    </w:p>
    <w:p w14:paraId="6BF62D31" w14:textId="77777777"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2A9572CF" w14:textId="77777777" w:rsidR="00F201A9"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F201A9">
        <w:rPr>
          <w:noProof/>
        </w:rPr>
        <w:t>1.</w:t>
      </w:r>
      <w:r w:rsidR="00F201A9">
        <w:rPr>
          <w:rFonts w:asciiTheme="minorHAnsi" w:eastAsiaTheme="minorEastAsia" w:hAnsiTheme="minorHAnsi"/>
          <w:b w:val="0"/>
          <w:caps w:val="0"/>
          <w:noProof/>
          <w:spacing w:val="0"/>
          <w:sz w:val="22"/>
          <w:szCs w:val="22"/>
          <w:lang w:eastAsia="cs-CZ"/>
        </w:rPr>
        <w:tab/>
      </w:r>
      <w:r w:rsidR="00F201A9">
        <w:rPr>
          <w:noProof/>
        </w:rPr>
        <w:t>Úvodní ustanovení</w:t>
      </w:r>
      <w:r w:rsidR="00F201A9">
        <w:rPr>
          <w:noProof/>
        </w:rPr>
        <w:tab/>
      </w:r>
      <w:r w:rsidR="00F201A9">
        <w:rPr>
          <w:noProof/>
        </w:rPr>
        <w:fldChar w:fldCharType="begin"/>
      </w:r>
      <w:r w:rsidR="00F201A9">
        <w:rPr>
          <w:noProof/>
        </w:rPr>
        <w:instrText xml:space="preserve"> PAGEREF _Toc66646279 \h </w:instrText>
      </w:r>
      <w:r w:rsidR="00F201A9">
        <w:rPr>
          <w:noProof/>
        </w:rPr>
      </w:r>
      <w:r w:rsidR="00F201A9">
        <w:rPr>
          <w:noProof/>
        </w:rPr>
        <w:fldChar w:fldCharType="separate"/>
      </w:r>
      <w:r w:rsidR="00F201A9">
        <w:rPr>
          <w:noProof/>
        </w:rPr>
        <w:t>3</w:t>
      </w:r>
      <w:r w:rsidR="00F201A9">
        <w:rPr>
          <w:noProof/>
        </w:rPr>
        <w:fldChar w:fldCharType="end"/>
      </w:r>
    </w:p>
    <w:p w14:paraId="42622F7D"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1.</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_Toc66646280 \h </w:instrText>
      </w:r>
      <w:r>
        <w:rPr>
          <w:noProof/>
        </w:rPr>
      </w:r>
      <w:r>
        <w:rPr>
          <w:noProof/>
        </w:rPr>
        <w:fldChar w:fldCharType="separate"/>
      </w:r>
      <w:r>
        <w:rPr>
          <w:noProof/>
        </w:rPr>
        <w:t>3</w:t>
      </w:r>
      <w:r>
        <w:rPr>
          <w:noProof/>
        </w:rPr>
        <w:fldChar w:fldCharType="end"/>
      </w:r>
    </w:p>
    <w:p w14:paraId="4BC4A268"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_Toc66646281 \h </w:instrText>
      </w:r>
      <w:r>
        <w:rPr>
          <w:noProof/>
        </w:rPr>
      </w:r>
      <w:r>
        <w:rPr>
          <w:noProof/>
        </w:rPr>
        <w:fldChar w:fldCharType="separate"/>
      </w:r>
      <w:r>
        <w:rPr>
          <w:noProof/>
        </w:rPr>
        <w:t>4</w:t>
      </w:r>
      <w:r>
        <w:rPr>
          <w:noProof/>
        </w:rPr>
        <w:fldChar w:fldCharType="end"/>
      </w:r>
    </w:p>
    <w:p w14:paraId="51973B02"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Společné datové prostedí (CDE)</w:t>
      </w:r>
      <w:r>
        <w:rPr>
          <w:noProof/>
        </w:rPr>
        <w:tab/>
      </w:r>
      <w:r>
        <w:rPr>
          <w:noProof/>
        </w:rPr>
        <w:fldChar w:fldCharType="begin"/>
      </w:r>
      <w:r>
        <w:rPr>
          <w:noProof/>
        </w:rPr>
        <w:instrText xml:space="preserve"> PAGEREF _Toc66646282 \h </w:instrText>
      </w:r>
      <w:r>
        <w:rPr>
          <w:noProof/>
        </w:rPr>
      </w:r>
      <w:r>
        <w:rPr>
          <w:noProof/>
        </w:rPr>
        <w:fldChar w:fldCharType="separate"/>
      </w:r>
      <w:r>
        <w:rPr>
          <w:noProof/>
        </w:rPr>
        <w:t>5</w:t>
      </w:r>
      <w:r>
        <w:rPr>
          <w:noProof/>
        </w:rPr>
        <w:fldChar w:fldCharType="end"/>
      </w:r>
    </w:p>
    <w:p w14:paraId="31BFA3A7"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_Toc66646283 \h </w:instrText>
      </w:r>
      <w:r>
        <w:rPr>
          <w:noProof/>
        </w:rPr>
      </w:r>
      <w:r>
        <w:rPr>
          <w:noProof/>
        </w:rPr>
        <w:fldChar w:fldCharType="separate"/>
      </w:r>
      <w:r>
        <w:rPr>
          <w:noProof/>
        </w:rPr>
        <w:t>6</w:t>
      </w:r>
      <w:r>
        <w:rPr>
          <w:noProof/>
        </w:rPr>
        <w:fldChar w:fldCharType="end"/>
      </w:r>
    </w:p>
    <w:p w14:paraId="1FF61509"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_Toc66646284 \h </w:instrText>
      </w:r>
      <w:r>
        <w:rPr>
          <w:noProof/>
        </w:rPr>
      </w:r>
      <w:r>
        <w:rPr>
          <w:noProof/>
        </w:rPr>
        <w:fldChar w:fldCharType="separate"/>
      </w:r>
      <w:r>
        <w:rPr>
          <w:noProof/>
        </w:rPr>
        <w:t>6</w:t>
      </w:r>
      <w:r>
        <w:rPr>
          <w:noProof/>
        </w:rPr>
        <w:fldChar w:fldCharType="end"/>
      </w:r>
    </w:p>
    <w:p w14:paraId="3E91CC2B"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_Toc66646285 \h </w:instrText>
      </w:r>
      <w:r>
        <w:rPr>
          <w:noProof/>
        </w:rPr>
      </w:r>
      <w:r>
        <w:rPr>
          <w:noProof/>
        </w:rPr>
        <w:fldChar w:fldCharType="separate"/>
      </w:r>
      <w:r>
        <w:rPr>
          <w:noProof/>
        </w:rPr>
        <w:t>7</w:t>
      </w:r>
      <w:r>
        <w:rPr>
          <w:noProof/>
        </w:rPr>
        <w:fldChar w:fldCharType="end"/>
      </w:r>
    </w:p>
    <w:p w14:paraId="496E8AEA" w14:textId="77777777"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30D405E1" w14:textId="77777777" w:rsidR="00280C98" w:rsidRDefault="005F1616" w:rsidP="00DD2EBA">
      <w:pPr>
        <w:pStyle w:val="Nadpis1-1"/>
      </w:pPr>
      <w:bookmarkStart w:id="5" w:name="_Toc66646279"/>
      <w:r>
        <w:lastRenderedPageBreak/>
        <w:t>Úvodní ustanovení</w:t>
      </w:r>
      <w:bookmarkEnd w:id="0"/>
      <w:bookmarkEnd w:id="5"/>
    </w:p>
    <w:p w14:paraId="50F25E88" w14:textId="1C4CEAF3" w:rsidR="005F1616" w:rsidRPr="00A63728" w:rsidRDefault="005F1616" w:rsidP="00DD2EBA">
      <w:pPr>
        <w:pStyle w:val="Text1-1"/>
      </w:pPr>
      <w:bookmarkStart w:id="6" w:name="_Toc20977905"/>
      <w:r w:rsidRPr="00A63728">
        <w:t xml:space="preserve">Účelem BIM protokolu (dále </w:t>
      </w:r>
      <w:r w:rsidR="00173CA9">
        <w:t>též</w:t>
      </w:r>
      <w:r w:rsidRPr="00A63728">
        <w:t xml:space="preserve"> Protokol) je zajištění a vymezení požadavků a</w:t>
      </w:r>
      <w:r w:rsidR="00DD2EBA">
        <w:t> </w:t>
      </w:r>
      <w:r w:rsidRPr="00A63728">
        <w:t xml:space="preserve">povinností v rámci </w:t>
      </w:r>
      <w:r w:rsidR="00255795">
        <w:t xml:space="preserve">implementace </w:t>
      </w:r>
      <w:r w:rsidRPr="00A63728">
        <w:t>BIM (</w:t>
      </w:r>
      <w:proofErr w:type="spellStart"/>
      <w:r w:rsidRPr="00A63728">
        <w:t>Building</w:t>
      </w:r>
      <w:proofErr w:type="spellEnd"/>
      <w:r w:rsidRPr="00A63728">
        <w:t xml:space="preserve"> </w:t>
      </w:r>
      <w:proofErr w:type="spellStart"/>
      <w:r w:rsidRPr="00A63728">
        <w:t>Information</w:t>
      </w:r>
      <w:proofErr w:type="spellEnd"/>
      <w:r w:rsidRPr="00A63728">
        <w:t xml:space="preserve"> Modeling)</w:t>
      </w:r>
      <w:r w:rsidR="00255795">
        <w:t xml:space="preserve"> do Díla</w:t>
      </w:r>
      <w:r w:rsidR="005169A6" w:rsidRPr="00A63728">
        <w:t>.</w:t>
      </w:r>
      <w:bookmarkEnd w:id="6"/>
      <w:r w:rsidRPr="00A63728">
        <w:t xml:space="preserve"> </w:t>
      </w:r>
    </w:p>
    <w:p w14:paraId="7D21606B" w14:textId="77777777" w:rsidR="005F1616" w:rsidRPr="00A63728" w:rsidRDefault="005F1616" w:rsidP="00DD2EBA">
      <w:pPr>
        <w:pStyle w:val="Text1-1"/>
      </w:pPr>
      <w:bookmarkStart w:id="7"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7"/>
    </w:p>
    <w:p w14:paraId="047CE0FC" w14:textId="77777777" w:rsidR="0032550E" w:rsidRPr="00A63728" w:rsidRDefault="0032550E" w:rsidP="00DD2EBA">
      <w:pPr>
        <w:pStyle w:val="Text1-1"/>
      </w:pPr>
      <w:bookmarkStart w:id="8"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8"/>
      <w:r w:rsidRPr="00A63728">
        <w:t xml:space="preserve"> </w:t>
      </w:r>
    </w:p>
    <w:p w14:paraId="45CFDD9E" w14:textId="77777777" w:rsidR="00280C98" w:rsidRDefault="005169A6" w:rsidP="005C1301">
      <w:pPr>
        <w:pStyle w:val="Nadpis2-1"/>
        <w:keepNext w:val="0"/>
        <w:widowControl w:val="0"/>
      </w:pPr>
      <w:bookmarkStart w:id="9" w:name="_Toc20977908"/>
      <w:bookmarkStart w:id="10" w:name="_Toc66646280"/>
      <w:r>
        <w:t>Vymezení pojmů</w:t>
      </w:r>
      <w:bookmarkEnd w:id="9"/>
      <w:bookmarkEnd w:id="10"/>
    </w:p>
    <w:p w14:paraId="5275C778" w14:textId="77777777" w:rsidR="005169A6" w:rsidRDefault="005169A6" w:rsidP="00DD2EBA">
      <w:pPr>
        <w:pStyle w:val="Text1-1"/>
      </w:pPr>
      <w:bookmarkStart w:id="11" w:name="_Toc20977909"/>
      <w:r w:rsidRPr="00C7518D">
        <w:rPr>
          <w:rStyle w:val="Tun"/>
        </w:rPr>
        <w:t>Datový standard</w:t>
      </w:r>
      <w:r w:rsidRPr="005169A6">
        <w:t xml:space="preserve"> </w:t>
      </w:r>
      <w:r>
        <w:t xml:space="preserve">je dokument, který </w:t>
      </w:r>
      <w:r w:rsidRPr="005169A6">
        <w:t>stanoví standardizované informace</w:t>
      </w:r>
      <w:r w:rsidR="00035A5B">
        <w:t xml:space="preserve"> jejich rozsah a strukturu</w:t>
      </w:r>
      <w:r w:rsidRPr="005169A6">
        <w:t xml:space="preserve"> v Informačním modelu, se kterými bude </w:t>
      </w:r>
      <w:r w:rsidR="00035A5B">
        <w:t>v Informačním modelu</w:t>
      </w:r>
      <w:r w:rsidRPr="005169A6">
        <w:t xml:space="preserve"> </w:t>
      </w:r>
      <w:r w:rsidR="00035A5B">
        <w:t>předepsaným</w:t>
      </w:r>
      <w:r w:rsidRPr="005169A6">
        <w:t xml:space="preserve"> způsobem nakládáno</w:t>
      </w:r>
      <w:r w:rsidR="00FC0F73">
        <w:t>. D</w:t>
      </w:r>
      <w:r w:rsidRPr="005169A6">
        <w:t xml:space="preserve">okument definuje podrobnost </w:t>
      </w:r>
      <w:r w:rsidR="00035A5B">
        <w:t xml:space="preserve">Informačního </w:t>
      </w:r>
      <w:r w:rsidRPr="005169A6">
        <w:t>model</w:t>
      </w:r>
      <w:r w:rsidR="00035A5B">
        <w:t>u</w:t>
      </w:r>
      <w:r w:rsidRPr="005169A6">
        <w:t>, stavebních objektů/provozních souborů a jednotlivých elementů, včetně jejich vlastností podle fází projektu</w:t>
      </w:r>
      <w:r w:rsidR="00FC0F73">
        <w:t xml:space="preserve"> a je součástí </w:t>
      </w:r>
      <w:r w:rsidR="008E0737">
        <w:t>P</w:t>
      </w:r>
      <w:r w:rsidR="00FC0F73">
        <w:t xml:space="preserve">řílohy </w:t>
      </w:r>
      <w:proofErr w:type="gramStart"/>
      <w:r w:rsidR="008E0737">
        <w:t>A.1 až</w:t>
      </w:r>
      <w:proofErr w:type="gramEnd"/>
      <w:r w:rsidR="008E0737">
        <w:t xml:space="preserve"> A.4-</w:t>
      </w:r>
      <w:r w:rsidR="00FC0F73">
        <w:t xml:space="preserve"> Protokolu.</w:t>
      </w:r>
      <w:bookmarkEnd w:id="11"/>
    </w:p>
    <w:p w14:paraId="0B7234F7" w14:textId="77777777" w:rsidR="008E0737" w:rsidRPr="00A63728" w:rsidRDefault="008E0737" w:rsidP="008E0737">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 xml:space="preserve">je souhrn dokumentů zahrnující Datový standard a ostatní požadavky na organizaci dat v Informačním modelu </w:t>
      </w:r>
      <w:r w:rsidR="004134D6">
        <w:t>uvedených v</w:t>
      </w:r>
      <w:r>
        <w:t xml:space="preserve"> </w:t>
      </w:r>
      <w:r w:rsidR="004134D6">
        <w:t>p</w:t>
      </w:r>
      <w:r>
        <w:t>říloh</w:t>
      </w:r>
      <w:r w:rsidR="004134D6">
        <w:t>ách</w:t>
      </w:r>
      <w:r>
        <w:t xml:space="preserve"> A - Protokolu.</w:t>
      </w:r>
    </w:p>
    <w:p w14:paraId="3766B090" w14:textId="77777777" w:rsidR="00FC0F73" w:rsidRPr="00A63728" w:rsidRDefault="00FC0F73" w:rsidP="00DD2EBA">
      <w:pPr>
        <w:pStyle w:val="Text1-1"/>
      </w:pPr>
      <w:bookmarkStart w:id="12" w:name="_Toc20977910"/>
      <w:r w:rsidRPr="00C7518D">
        <w:rPr>
          <w:rStyle w:val="Tun"/>
        </w:rPr>
        <w:t>Dílo</w:t>
      </w:r>
      <w:r w:rsidR="00AE5819" w:rsidRPr="00AE5819">
        <w:t>,</w:t>
      </w:r>
      <w:r w:rsidRPr="005169A6">
        <w:t xml:space="preserve"> </w:t>
      </w:r>
      <w:r>
        <w:t xml:space="preserve">které je definováno Obchodními podmínkami této Smlouvy se rozšiřuje a doplňuje o požadavky </w:t>
      </w:r>
      <w:r w:rsidR="000E4222">
        <w:t xml:space="preserve">na </w:t>
      </w:r>
      <w:r>
        <w:t xml:space="preserve">zpracování </w:t>
      </w:r>
      <w:r w:rsidR="009C7BFA">
        <w:t>I</w:t>
      </w:r>
      <w:r w:rsidR="000E4222">
        <w:t xml:space="preserve">nformačního </w:t>
      </w:r>
      <w:r>
        <w:t xml:space="preserve">modelu v podrobnostech a rozsahu stanovených Protokolem včetně </w:t>
      </w:r>
      <w:r w:rsidR="000E4222">
        <w:t xml:space="preserve">všech </w:t>
      </w:r>
      <w:r>
        <w:t>příloh a ZTP.</w:t>
      </w:r>
      <w:bookmarkEnd w:id="12"/>
      <w:r>
        <w:t xml:space="preserve">  </w:t>
      </w:r>
    </w:p>
    <w:p w14:paraId="79904D11" w14:textId="77777777" w:rsidR="004070A3" w:rsidRPr="00A63728" w:rsidRDefault="004070A3" w:rsidP="00DD2EBA">
      <w:pPr>
        <w:pStyle w:val="Text1-1"/>
      </w:pPr>
      <w:r w:rsidRPr="00C7518D">
        <w:rPr>
          <w:rStyle w:val="Tun"/>
        </w:rPr>
        <w:t>Harmonogram plnění</w:t>
      </w:r>
      <w:r w:rsidRPr="005169A6">
        <w:t xml:space="preserve"> </w:t>
      </w:r>
      <w:r w:rsidR="00CA3B67">
        <w:t xml:space="preserve">je časový plán plnění Díla uvedený v příloze </w:t>
      </w:r>
      <w:r w:rsidR="005E7277">
        <w:t>Smlouvy</w:t>
      </w:r>
      <w:r w:rsidR="00CA3B67">
        <w:t xml:space="preserve"> v rozsahu termínu zahájení prací, dílčích etap plnění Díla a termínu dokončení Díla</w:t>
      </w:r>
      <w:r w:rsidR="005E7277">
        <w:t>.</w:t>
      </w:r>
      <w:r w:rsidR="00CA3B67">
        <w:t xml:space="preserve">  </w:t>
      </w:r>
      <w:r>
        <w:t xml:space="preserve">  </w:t>
      </w:r>
    </w:p>
    <w:p w14:paraId="2FE96D54" w14:textId="77777777" w:rsidR="000E4222" w:rsidRDefault="000E4222" w:rsidP="00DD2EBA">
      <w:pPr>
        <w:pStyle w:val="Text1-1"/>
      </w:pPr>
      <w:bookmarkStart w:id="13" w:name="_Toc20977911"/>
      <w:r w:rsidRPr="00C7518D">
        <w:rPr>
          <w:rStyle w:val="Tun"/>
        </w:rPr>
        <w:t xml:space="preserve">Informační model </w:t>
      </w:r>
      <w:r w:rsidR="009C7BFA" w:rsidRPr="00C7518D">
        <w:rPr>
          <w:rStyle w:val="Tun"/>
        </w:rPr>
        <w:t>BIM</w:t>
      </w:r>
      <w:r w:rsidR="009C7BFA">
        <w:t xml:space="preserve"> </w:t>
      </w:r>
      <w:r w:rsidR="009C7BFA" w:rsidRPr="009C7BFA">
        <w:t>(dále jen Informační model</w:t>
      </w:r>
      <w:r w:rsidR="0037276F">
        <w:t xml:space="preserve"> nebo BIM model</w:t>
      </w:r>
      <w:r w:rsidR="009C7BFA" w:rsidRPr="009C7BFA">
        <w:t>)</w:t>
      </w:r>
      <w:r w:rsidR="009C7BFA">
        <w:t xml:space="preserve"> </w:t>
      </w:r>
      <w:r w:rsidR="00A12BE3" w:rsidRPr="00A12BE3">
        <w:t>je souhrnem všech dokumentů</w:t>
      </w:r>
      <w:r w:rsidR="00A12BE3">
        <w:t xml:space="preserve"> </w:t>
      </w:r>
      <w:r>
        <w:t>zahrnuj</w:t>
      </w:r>
      <w:r w:rsidR="00A12BE3">
        <w:t>ících</w:t>
      </w:r>
      <w:r>
        <w:t xml:space="preserve"> grafické a negrafické</w:t>
      </w:r>
      <w:r w:rsidRPr="000E4222">
        <w:t xml:space="preserve"> informace</w:t>
      </w:r>
      <w:r>
        <w:t xml:space="preserve"> vztahující se k</w:t>
      </w:r>
      <w:r w:rsidR="00A12BE3">
        <w:t> </w:t>
      </w:r>
      <w:r>
        <w:t>Dílu</w:t>
      </w:r>
      <w:r w:rsidR="00A12BE3">
        <w:t>,</w:t>
      </w:r>
      <w:r w:rsidRPr="000E4222">
        <w:t xml:space="preserve"> v digitální podobě</w:t>
      </w:r>
      <w:r>
        <w:t xml:space="preserve"> pořízených </w:t>
      </w:r>
      <w:r w:rsidRPr="000E4222">
        <w:t xml:space="preserve">prostřednictvím systémů a dalších softwarových nástrojů, organizovaných tak, aby reprezentovaly </w:t>
      </w:r>
      <w:r>
        <w:t>předmět Díla</w:t>
      </w:r>
      <w:r w:rsidR="00A12BE3">
        <w:t>.</w:t>
      </w:r>
      <w:bookmarkEnd w:id="13"/>
      <w:r w:rsidRPr="000E4222">
        <w:t xml:space="preserve"> </w:t>
      </w:r>
    </w:p>
    <w:p w14:paraId="2913F593" w14:textId="77777777" w:rsidR="000E4222" w:rsidRDefault="00A12BE3" w:rsidP="00DD2EBA">
      <w:pPr>
        <w:pStyle w:val="Text1-1"/>
        <w:rPr>
          <w:b/>
        </w:rPr>
      </w:pPr>
      <w:bookmarkStart w:id="14" w:name="_Toc20977912"/>
      <w:r w:rsidRPr="00C7518D">
        <w:rPr>
          <w:rStyle w:val="Tun"/>
        </w:rPr>
        <w:t>Informační požadavky</w:t>
      </w:r>
      <w:r>
        <w:t xml:space="preserve"> </w:t>
      </w:r>
      <w:r w:rsidRPr="00A12BE3">
        <w:t>jsou specifikace datov</w:t>
      </w:r>
      <w:r w:rsidR="00BE3C8D">
        <w:t>ých formátů, standardů, zásad a </w:t>
      </w:r>
      <w:r w:rsidRPr="00A12BE3">
        <w:t xml:space="preserve">vlastností ve vazbě na Dílo tak, jak jsou uvedeny v </w:t>
      </w:r>
      <w:r w:rsidR="00434A25">
        <w:t>p</w:t>
      </w:r>
      <w:r w:rsidRPr="00A12BE3">
        <w:t>řílo</w:t>
      </w:r>
      <w:r w:rsidR="00434A25">
        <w:t>hách</w:t>
      </w:r>
      <w:r w:rsidRPr="00A12BE3">
        <w:t xml:space="preserve"> tohoto Protokolu; popisují způsob, jakým lze vytvářet, dodávat a používat Informační model, včetně veškerých procesů, protokolů a postupů, na které je v dokumentu odkazováno.</w:t>
      </w:r>
      <w:bookmarkEnd w:id="14"/>
    </w:p>
    <w:p w14:paraId="7DC0DBDE" w14:textId="77777777" w:rsidR="00A12BE3" w:rsidRPr="00877708" w:rsidRDefault="00A12BE3" w:rsidP="00DD2EBA">
      <w:pPr>
        <w:pStyle w:val="Text1-1"/>
      </w:pPr>
      <w:bookmarkStart w:id="15" w:name="_Toc20977913"/>
      <w:r w:rsidRPr="00877708">
        <w:rPr>
          <w:rStyle w:val="Tun"/>
        </w:rPr>
        <w:t>Koordinátor BIM</w:t>
      </w:r>
      <w:r w:rsidRPr="00877708">
        <w:t xml:space="preserve"> je osoba na straně </w:t>
      </w:r>
      <w:r w:rsidR="00035A5B" w:rsidRPr="00877708">
        <w:t>Zhotovitele</w:t>
      </w:r>
      <w:r w:rsidRPr="00877708">
        <w:t xml:space="preserve">, </w:t>
      </w:r>
      <w:r w:rsidR="0018478E" w:rsidRPr="00877708">
        <w:t xml:space="preserve">jehož náplní činnosti </w:t>
      </w:r>
      <w:r w:rsidR="00035A5B" w:rsidRPr="00877708">
        <w:t>je</w:t>
      </w:r>
      <w:r w:rsidR="00BE3C8D" w:rsidRPr="00877708">
        <w:t xml:space="preserve"> tvorba a </w:t>
      </w:r>
      <w:r w:rsidR="0018478E" w:rsidRPr="00877708">
        <w:t xml:space="preserve">koordinace </w:t>
      </w:r>
      <w:r w:rsidR="008A2758" w:rsidRPr="00877708">
        <w:t>Informačního</w:t>
      </w:r>
      <w:r w:rsidR="0018478E" w:rsidRPr="00877708">
        <w:t xml:space="preserve"> modelu na úrovni řízení procesů se zaměřením na zajištění vztahů mezi Zhotovitelem a Objednatelem.</w:t>
      </w:r>
      <w:bookmarkEnd w:id="15"/>
      <w:r w:rsidRPr="00877708">
        <w:t xml:space="preserve"> </w:t>
      </w:r>
    </w:p>
    <w:p w14:paraId="6ABFE130" w14:textId="77777777" w:rsidR="00477C10" w:rsidRPr="00877708" w:rsidRDefault="004E3A49" w:rsidP="00477C10">
      <w:pPr>
        <w:pStyle w:val="Text1-1"/>
      </w:pPr>
      <w:r w:rsidRPr="00877708">
        <w:rPr>
          <w:rStyle w:val="Tun"/>
        </w:rPr>
        <w:t>Koordinační model stavby</w:t>
      </w:r>
      <w:r w:rsidR="00477C10" w:rsidRPr="00877708">
        <w:rPr>
          <w:rStyle w:val="Tun"/>
          <w:b w:val="0"/>
        </w:rPr>
        <w:t xml:space="preserve"> </w:t>
      </w:r>
      <w:r w:rsidR="00F0459E" w:rsidRPr="00877708">
        <w:rPr>
          <w:rStyle w:val="Tun"/>
          <w:b w:val="0"/>
        </w:rPr>
        <w:t xml:space="preserve">je </w:t>
      </w:r>
      <w:r w:rsidR="00477C10" w:rsidRPr="00877708">
        <w:rPr>
          <w:rStyle w:val="Tun"/>
          <w:b w:val="0"/>
        </w:rPr>
        <w:t xml:space="preserve">samostatná </w:t>
      </w:r>
      <w:r w:rsidR="00A40865" w:rsidRPr="00877708">
        <w:rPr>
          <w:rStyle w:val="Tun"/>
          <w:b w:val="0"/>
        </w:rPr>
        <w:t xml:space="preserve">jedna </w:t>
      </w:r>
      <w:r w:rsidR="00477C10" w:rsidRPr="00877708">
        <w:rPr>
          <w:rStyle w:val="Tun"/>
          <w:b w:val="0"/>
        </w:rPr>
        <w:t>část Informačního modelu</w:t>
      </w:r>
      <w:r w:rsidR="005C399B" w:rsidRPr="00877708">
        <w:t xml:space="preserve">, </w:t>
      </w:r>
      <w:r w:rsidR="00477C10" w:rsidRPr="00877708">
        <w:t>která slouží pro vzájemnou koordinaci Dílčích modelů</w:t>
      </w:r>
      <w:r w:rsidR="0015506C" w:rsidRPr="00877708">
        <w:t xml:space="preserve"> a </w:t>
      </w:r>
      <w:r w:rsidR="00477C10" w:rsidRPr="00877708">
        <w:t xml:space="preserve">zobrazení celé stavby, </w:t>
      </w:r>
      <w:r w:rsidR="0015506C" w:rsidRPr="00877708">
        <w:t xml:space="preserve">dále pak pro kontrolu </w:t>
      </w:r>
      <w:r w:rsidR="005A7FA2" w:rsidRPr="00877708">
        <w:t>harmonogramu</w:t>
      </w:r>
      <w:r w:rsidR="0015506C" w:rsidRPr="00877708">
        <w:t xml:space="preserve"> plnění </w:t>
      </w:r>
      <w:r w:rsidR="005C399B" w:rsidRPr="00877708">
        <w:t>D</w:t>
      </w:r>
      <w:r w:rsidR="0015506C" w:rsidRPr="00877708">
        <w:t xml:space="preserve">íla, detekci kolizí, </w:t>
      </w:r>
      <w:r w:rsidR="005A7FA2" w:rsidRPr="00877708">
        <w:t>návrh etapizace díla</w:t>
      </w:r>
      <w:r w:rsidR="005C399B" w:rsidRPr="00877708">
        <w:t>, vazby na stávající infrastrukturu</w:t>
      </w:r>
      <w:r w:rsidR="005A7FA2" w:rsidRPr="00877708">
        <w:t xml:space="preserve"> </w:t>
      </w:r>
      <w:r w:rsidR="005C399B" w:rsidRPr="00877708">
        <w:t>apod.</w:t>
      </w:r>
    </w:p>
    <w:p w14:paraId="5E2ECCEC" w14:textId="775A798B" w:rsidR="004E3A49" w:rsidRPr="00877708" w:rsidRDefault="004E3A49" w:rsidP="005D237B">
      <w:pPr>
        <w:pStyle w:val="Text1-1"/>
      </w:pPr>
      <w:bookmarkStart w:id="16" w:name="_Toc20977914"/>
      <w:r w:rsidRPr="00877708">
        <w:rPr>
          <w:rStyle w:val="Tun"/>
        </w:rPr>
        <w:t>Dílčí model</w:t>
      </w:r>
      <w:r w:rsidRPr="00877708">
        <w:t xml:space="preserve"> </w:t>
      </w:r>
      <w:r w:rsidR="00904E61" w:rsidRPr="00877708">
        <w:t xml:space="preserve">je </w:t>
      </w:r>
      <w:r w:rsidR="005C399B" w:rsidRPr="00877708">
        <w:t>jednotliv</w:t>
      </w:r>
      <w:r w:rsidR="00904E61" w:rsidRPr="00877708">
        <w:t>á</w:t>
      </w:r>
      <w:r w:rsidR="005C399B" w:rsidRPr="00877708">
        <w:t xml:space="preserve"> samostatn</w:t>
      </w:r>
      <w:r w:rsidR="0037276F">
        <w:t>á</w:t>
      </w:r>
      <w:r w:rsidR="005C399B" w:rsidRPr="00877708">
        <w:t xml:space="preserve"> část Informačního modelu reprezentující</w:t>
      </w:r>
      <w:r w:rsidR="005D237B" w:rsidRPr="00877708">
        <w:t xml:space="preserve"> profesní skupiny objektů stavby</w:t>
      </w:r>
      <w:r w:rsidRPr="00877708">
        <w:t>.</w:t>
      </w:r>
      <w:r w:rsidR="005D237B" w:rsidRPr="00877708">
        <w:t xml:space="preserve"> Každou Profesní skupinu objektů bude reprezentovat jeden Dílčí model.  </w:t>
      </w:r>
      <w:r w:rsidRPr="00877708">
        <w:t xml:space="preserve"> </w:t>
      </w:r>
    </w:p>
    <w:p w14:paraId="44785572" w14:textId="177C7AAC" w:rsidR="00A12BE3" w:rsidRPr="00D54595" w:rsidRDefault="00A12BE3" w:rsidP="00DD2EBA">
      <w:pPr>
        <w:pStyle w:val="Text1-1"/>
      </w:pPr>
      <w:r w:rsidRPr="00C7518D">
        <w:rPr>
          <w:rStyle w:val="Tun"/>
        </w:rPr>
        <w:t>Licence</w:t>
      </w:r>
      <w:r w:rsidRPr="00D54595">
        <w:t xml:space="preserve"> </w:t>
      </w:r>
      <w:r w:rsidR="00173CA9">
        <w:t xml:space="preserve">ve smyslu Protokolu </w:t>
      </w:r>
      <w:r w:rsidRPr="00D54595">
        <w:t xml:space="preserve">je oprávnění příslušného </w:t>
      </w:r>
      <w:r w:rsidR="000A6855" w:rsidRPr="00D54595">
        <w:t>č</w:t>
      </w:r>
      <w:r w:rsidRPr="00D54595">
        <w:t xml:space="preserve">lena </w:t>
      </w:r>
      <w:r w:rsidR="000A6855" w:rsidRPr="00D54595">
        <w:t>P</w:t>
      </w:r>
      <w:r w:rsidRPr="00D54595">
        <w:t>rojektového týmu užít</w:t>
      </w:r>
      <w:r w:rsidR="0077087B" w:rsidRPr="00D54595">
        <w:t>, a průběžně užívat</w:t>
      </w:r>
      <w:r w:rsidR="00D54595" w:rsidRPr="00D54595">
        <w:t>,</w:t>
      </w:r>
      <w:r w:rsidRPr="00D54595">
        <w:t xml:space="preserve"> pro výkon činností, k nimž je podle příslušné smlouvy oprávněn nebo zmocněn, Informační model či jeho relevantní část za podmínek stanovených v tomto Protokolu.</w:t>
      </w:r>
      <w:bookmarkEnd w:id="16"/>
    </w:p>
    <w:p w14:paraId="5772DCD7" w14:textId="77777777" w:rsidR="00A12BE3" w:rsidRPr="00A60DA3" w:rsidRDefault="00A12BE3" w:rsidP="00DD2EBA">
      <w:pPr>
        <w:pStyle w:val="Text1-1"/>
        <w:rPr>
          <w:b/>
        </w:rPr>
      </w:pPr>
      <w:bookmarkStart w:id="17" w:name="_Toc20977915"/>
      <w:r w:rsidRPr="00877708">
        <w:rPr>
          <w:rStyle w:val="Tun"/>
        </w:rPr>
        <w:t>Manažer informací</w:t>
      </w:r>
      <w:r w:rsidRPr="00877708">
        <w:t xml:space="preserve"> je osoba na straně </w:t>
      </w:r>
      <w:r w:rsidR="0018478E" w:rsidRPr="00877708">
        <w:t>Zhotovitele</w:t>
      </w:r>
      <w:r w:rsidRPr="00877708">
        <w:t xml:space="preserve">, </w:t>
      </w:r>
      <w:r w:rsidR="00035A5B" w:rsidRPr="00877708">
        <w:t xml:space="preserve">zpravidla </w:t>
      </w:r>
      <w:r w:rsidRPr="00877708">
        <w:t>projektant</w:t>
      </w:r>
      <w:r w:rsidR="0018478E" w:rsidRPr="00877708">
        <w:t xml:space="preserve">, jehož náplní </w:t>
      </w:r>
      <w:r w:rsidR="00035A5B" w:rsidRPr="00877708">
        <w:t xml:space="preserve">činnosti </w:t>
      </w:r>
      <w:r w:rsidR="0018478E" w:rsidRPr="00877708">
        <w:t>je tvorba, úprava nebo správa BIM modelu.</w:t>
      </w:r>
      <w:bookmarkEnd w:id="17"/>
      <w:r w:rsidR="0018478E" w:rsidRPr="00877708">
        <w:t xml:space="preserve"> </w:t>
      </w:r>
    </w:p>
    <w:p w14:paraId="6C8F098E" w14:textId="000FBBA5" w:rsidR="00A60DA3" w:rsidRPr="00A60DA3" w:rsidRDefault="00A60DA3" w:rsidP="00A60DA3">
      <w:pPr>
        <w:pStyle w:val="Text1-1"/>
        <w:rPr>
          <w:b/>
        </w:rPr>
      </w:pPr>
      <w:r>
        <w:rPr>
          <w:rStyle w:val="Tun"/>
        </w:rPr>
        <w:t>Objekt</w:t>
      </w:r>
      <w:r w:rsidRPr="00877708">
        <w:t xml:space="preserve"> </w:t>
      </w:r>
      <w:r>
        <w:t>stavební objekt nebo technologický objekt</w:t>
      </w:r>
      <w:r w:rsidRPr="00877708">
        <w:t xml:space="preserve">. </w:t>
      </w:r>
    </w:p>
    <w:p w14:paraId="466E8A8A" w14:textId="77777777" w:rsidR="00A12BE3" w:rsidRPr="00AF3B4A" w:rsidRDefault="00AF3B4A" w:rsidP="00AF3B4A">
      <w:pPr>
        <w:pStyle w:val="Text1-1"/>
        <w:rPr>
          <w:b/>
        </w:rPr>
      </w:pPr>
      <w:bookmarkStart w:id="18" w:name="_Toc20977916"/>
      <w:r w:rsidRPr="00AF3B4A">
        <w:rPr>
          <w:rStyle w:val="Tun"/>
        </w:rPr>
        <w:lastRenderedPageBreak/>
        <w:t>Požadavky zadavatel pro režim BIM (EIR)</w:t>
      </w:r>
      <w:r w:rsidR="00A12BE3" w:rsidRPr="00C7518D">
        <w:rPr>
          <w:rStyle w:val="Tun"/>
        </w:rPr>
        <w:t xml:space="preserve"> </w:t>
      </w:r>
      <w:r w:rsidR="00A12BE3" w:rsidRPr="00A12BE3">
        <w:t xml:space="preserve">definuje, jak budou </w:t>
      </w:r>
      <w:r>
        <w:t>Dílo prováděno v režimu BIM, včetně podrobné definice cílů realizace Díla v režimu BIM</w:t>
      </w:r>
      <w:r w:rsidR="00A12BE3" w:rsidRPr="0018478E">
        <w:t>.</w:t>
      </w:r>
      <w:r w:rsidR="00A12BE3" w:rsidRPr="00A12BE3">
        <w:t xml:space="preserve"> </w:t>
      </w:r>
      <w:r>
        <w:t>EIR</w:t>
      </w:r>
      <w:r w:rsidR="00A12BE3" w:rsidRPr="00A12BE3">
        <w:t xml:space="preserve"> </w:t>
      </w:r>
      <w:r>
        <w:t>definuje</w:t>
      </w:r>
      <w:r w:rsidR="00A12BE3">
        <w:t xml:space="preserve"> </w:t>
      </w:r>
      <w:r w:rsidR="00A12BE3" w:rsidRPr="0018478E">
        <w:t>role</w:t>
      </w:r>
      <w:r w:rsidR="00BE3C8D">
        <w:t xml:space="preserve"> členů Projektového týmu a </w:t>
      </w:r>
      <w:r w:rsidR="00F34123">
        <w:t xml:space="preserve">Objednatele </w:t>
      </w:r>
      <w:r w:rsidR="00A12BE3" w:rsidRPr="0018478E">
        <w:t xml:space="preserve">a jejich zodpovědnosti a specifikuje relevantní použité </w:t>
      </w:r>
      <w:r w:rsidR="00BE3C8D">
        <w:t>standardy a </w:t>
      </w:r>
      <w:r w:rsidR="00A12BE3" w:rsidRPr="0018478E">
        <w:t>procedury.</w:t>
      </w:r>
      <w:bookmarkEnd w:id="18"/>
    </w:p>
    <w:p w14:paraId="19C5B703" w14:textId="77777777" w:rsidR="00D32B0F" w:rsidRPr="00D32B0F" w:rsidRDefault="00AF3B4A" w:rsidP="002E2B89">
      <w:pPr>
        <w:pStyle w:val="Text1-1"/>
        <w:rPr>
          <w:b/>
        </w:rPr>
      </w:pPr>
      <w:r w:rsidRPr="00C7518D">
        <w:rPr>
          <w:rStyle w:val="Tun"/>
        </w:rPr>
        <w:t xml:space="preserve">Plán realizace BIM (BEP) </w:t>
      </w:r>
      <w:r w:rsidR="00D32B0F">
        <w:t>ve vazbě na</w:t>
      </w:r>
      <w:r w:rsidR="002E2B89">
        <w:t xml:space="preserve"> EIR, konkrétně definuje role členů Projektového týmu a týmu Objednatele, dále upřesňuje </w:t>
      </w:r>
      <w:r w:rsidR="00D32B0F" w:rsidRPr="00D32B0F">
        <w:t>činnost</w:t>
      </w:r>
      <w:r w:rsidR="00D32B0F">
        <w:t>i</w:t>
      </w:r>
      <w:r w:rsidR="00D32B0F" w:rsidRPr="00D32B0F">
        <w:t xml:space="preserve"> a operac</w:t>
      </w:r>
      <w:r w:rsidR="00D32B0F">
        <w:t>e</w:t>
      </w:r>
      <w:r w:rsidR="00D32B0F" w:rsidRPr="00D32B0F">
        <w:t xml:space="preserve"> v organizačním schématu</w:t>
      </w:r>
      <w:r w:rsidR="00D32B0F">
        <w:t xml:space="preserve"> matice odpovědnosti</w:t>
      </w:r>
      <w:r w:rsidR="002E2B89">
        <w:t>, definuje výstupy a pravidla pro sdílení dat v rámci zpracování Díla v režimu BIM</w:t>
      </w:r>
      <w:r w:rsidR="002E2B89" w:rsidRPr="002E2B89">
        <w:t>. Jedná se o dokument, který je průběžně a doplňován v průběhu zpracování Díla, a to se zachování</w:t>
      </w:r>
      <w:r w:rsidR="008D2DD7">
        <w:t>m</w:t>
      </w:r>
      <w:r w:rsidR="002E2B89" w:rsidRPr="002E2B89">
        <w:t xml:space="preserve"> závazné struktury.</w:t>
      </w:r>
    </w:p>
    <w:p w14:paraId="510AB0A0" w14:textId="77777777" w:rsidR="005D237B" w:rsidRDefault="005D237B" w:rsidP="00AF3B4A">
      <w:pPr>
        <w:pStyle w:val="Text1-1"/>
        <w:rPr>
          <w:rStyle w:val="Tun"/>
        </w:rPr>
      </w:pPr>
      <w:bookmarkStart w:id="19" w:name="_Toc20977918"/>
      <w:r>
        <w:rPr>
          <w:rStyle w:val="Tun"/>
        </w:rPr>
        <w:t>Profesní skupina objektů</w:t>
      </w:r>
      <w:r w:rsidRPr="00C7518D">
        <w:rPr>
          <w:rStyle w:val="Tun"/>
        </w:rPr>
        <w:t xml:space="preserve"> </w:t>
      </w:r>
      <w:r w:rsidR="00111E3E">
        <w:t xml:space="preserve">tvoří souhrn </w:t>
      </w:r>
      <w:r w:rsidR="00EA1291">
        <w:t>O</w:t>
      </w:r>
      <w:r w:rsidR="00111E3E">
        <w:t>bjektů dle charakteru profesního zařazení.</w:t>
      </w:r>
      <w:r w:rsidR="00AF3162">
        <w:t xml:space="preserve"> </w:t>
      </w:r>
      <w:r w:rsidR="00033E22">
        <w:t xml:space="preserve">Jednotlivé </w:t>
      </w:r>
      <w:r w:rsidR="00AF3162">
        <w:t xml:space="preserve">Profesní skupiny jsou definované v příloze </w:t>
      </w:r>
      <w:r w:rsidR="00AF3B4A" w:rsidRPr="00AF3B4A">
        <w:t>Manuál struktury a popisu dokumentace</w:t>
      </w:r>
      <w:r w:rsidR="00AF3162">
        <w:t xml:space="preserve">. </w:t>
      </w:r>
    </w:p>
    <w:p w14:paraId="2226CF5B" w14:textId="16262D3C" w:rsidR="00A12BE3" w:rsidRDefault="00A12BE3" w:rsidP="00DD2EBA">
      <w:pPr>
        <w:pStyle w:val="Text1-1"/>
        <w:rPr>
          <w:b/>
        </w:rPr>
      </w:pPr>
      <w:r w:rsidRPr="00C7518D">
        <w:rPr>
          <w:rStyle w:val="Tun"/>
        </w:rPr>
        <w:t>Projektový tým</w:t>
      </w:r>
      <w:r>
        <w:t xml:space="preserve"> </w:t>
      </w:r>
      <w:r w:rsidRPr="0018478E">
        <w:t xml:space="preserve">tvoří osoby podílející se na </w:t>
      </w:r>
      <w:r w:rsidR="00F34123">
        <w:t xml:space="preserve">zpracování, </w:t>
      </w:r>
      <w:r w:rsidRPr="0018478E">
        <w:t xml:space="preserve">správě a provozu Informačního modelu, </w:t>
      </w:r>
      <w:r w:rsidR="00FE3B2E">
        <w:t xml:space="preserve">jako jsou </w:t>
      </w:r>
      <w:r w:rsidRPr="0018478E">
        <w:t>Manažer</w:t>
      </w:r>
      <w:r w:rsidR="0018478E" w:rsidRPr="0018478E">
        <w:t xml:space="preserve"> </w:t>
      </w:r>
      <w:r w:rsidRPr="0018478E">
        <w:t>informací, Správce informací, Koordinátor BIM</w:t>
      </w:r>
      <w:r w:rsidR="00FE3B2E">
        <w:t xml:space="preserve"> a</w:t>
      </w:r>
      <w:r w:rsidRPr="0018478E">
        <w:t xml:space="preserve"> další fyzické nebo právnické osoby, které jsou</w:t>
      </w:r>
      <w:r w:rsidR="0018478E" w:rsidRPr="0018478E">
        <w:t xml:space="preserve"> </w:t>
      </w:r>
      <w:r w:rsidRPr="0018478E">
        <w:t>v přímém či nepřímém smluvním vztahu s Objednatelem a které se účastní zhotovení a provozu</w:t>
      </w:r>
      <w:r w:rsidR="0018478E" w:rsidRPr="0018478E">
        <w:t xml:space="preserve"> </w:t>
      </w:r>
      <w:r w:rsidRPr="0018478E">
        <w:t xml:space="preserve">Informačního modelu, jehož prostřednictvím bude </w:t>
      </w:r>
      <w:r w:rsidR="00F34123">
        <w:t>Z</w:t>
      </w:r>
      <w:r w:rsidR="00FE3B2E">
        <w:t>hotovitelem</w:t>
      </w:r>
      <w:r w:rsidRPr="0018478E">
        <w:t xml:space="preserve"> Dílo</w:t>
      </w:r>
      <w:r w:rsidR="00173CA9">
        <w:t xml:space="preserve"> </w:t>
      </w:r>
      <w:r w:rsidRPr="0018478E">
        <w:t>realizováno.</w:t>
      </w:r>
      <w:r w:rsidR="0018478E" w:rsidRPr="0018478E">
        <w:t xml:space="preserve"> </w:t>
      </w:r>
      <w:r w:rsidRPr="006D29D9">
        <w:t xml:space="preserve">Projektový tým je řízený </w:t>
      </w:r>
      <w:r w:rsidR="00004E4D">
        <w:t>P</w:t>
      </w:r>
      <w:r w:rsidRPr="006D29D9">
        <w:t xml:space="preserve">rojektovým manažerem </w:t>
      </w:r>
      <w:r w:rsidR="00D661C8">
        <w:t>Zhotovitele</w:t>
      </w:r>
      <w:r w:rsidRPr="006D29D9">
        <w:t xml:space="preserve"> </w:t>
      </w:r>
      <w:r w:rsidR="00D661C8">
        <w:t>v úzké součinnosti s</w:t>
      </w:r>
      <w:r w:rsidRPr="006D29D9">
        <w:t xml:space="preserve"> </w:t>
      </w:r>
      <w:r w:rsidR="00004E4D">
        <w:t>P</w:t>
      </w:r>
      <w:r w:rsidRPr="006D29D9">
        <w:t xml:space="preserve">rojektovým manažerem </w:t>
      </w:r>
      <w:r w:rsidR="00D661C8">
        <w:t>Objednatele</w:t>
      </w:r>
      <w:r w:rsidRPr="0018478E">
        <w:t>.</w:t>
      </w:r>
      <w:bookmarkEnd w:id="19"/>
    </w:p>
    <w:p w14:paraId="45ED98BF" w14:textId="77777777" w:rsidR="00004E4D" w:rsidRDefault="00004E4D" w:rsidP="00DD2EBA">
      <w:pPr>
        <w:pStyle w:val="Text1-1"/>
        <w:rPr>
          <w:b/>
        </w:rPr>
      </w:pPr>
      <w:r w:rsidRPr="00C7518D">
        <w:rPr>
          <w:rStyle w:val="Tun"/>
        </w:rPr>
        <w:t xml:space="preserve">Projektový manažer </w:t>
      </w:r>
      <w:r w:rsidR="00D9327D" w:rsidRPr="00C7518D">
        <w:rPr>
          <w:rStyle w:val="Tun"/>
        </w:rPr>
        <w:t>Objednatele</w:t>
      </w:r>
      <w:r w:rsidRPr="00004E4D">
        <w:t xml:space="preserve"> je </w:t>
      </w:r>
      <w:r w:rsidR="00F800C9">
        <w:t>osoba z</w:t>
      </w:r>
      <w:r w:rsidR="008A31FB">
        <w:t>astupující</w:t>
      </w:r>
      <w:r w:rsidR="00F800C9">
        <w:t xml:space="preserve"> Objednatele ve věcech technických</w:t>
      </w:r>
      <w:r w:rsidR="008A31FB">
        <w:t xml:space="preserve"> (dále také HIS)</w:t>
      </w:r>
      <w:r>
        <w:t>.</w:t>
      </w:r>
    </w:p>
    <w:p w14:paraId="4709A430" w14:textId="77777777" w:rsidR="00004E4D" w:rsidRPr="00004E4D" w:rsidRDefault="00004E4D" w:rsidP="006D546E">
      <w:pPr>
        <w:pStyle w:val="Text1-1"/>
      </w:pPr>
      <w:r w:rsidRPr="00C7518D">
        <w:rPr>
          <w:rStyle w:val="Tun"/>
        </w:rPr>
        <w:t>Projektový manažer Zhotovitele</w:t>
      </w:r>
      <w:r w:rsidRPr="00004E4D">
        <w:t xml:space="preserve"> je</w:t>
      </w:r>
      <w:r w:rsidR="00F800C9">
        <w:t xml:space="preserve"> osoba</w:t>
      </w:r>
      <w:r w:rsidRPr="00004E4D">
        <w:t xml:space="preserve"> </w:t>
      </w:r>
      <w:r>
        <w:t>vedoucí</w:t>
      </w:r>
      <w:r w:rsidR="008A31FB">
        <w:t>ho</w:t>
      </w:r>
      <w:r>
        <w:t xml:space="preserve"> týmu Zhotovitele</w:t>
      </w:r>
      <w:r w:rsidR="008A31FB">
        <w:t>,</w:t>
      </w:r>
      <w:r w:rsidR="006D546E">
        <w:t xml:space="preserve"> </w:t>
      </w:r>
      <w:r w:rsidR="006D546E" w:rsidRPr="006D546E">
        <w:t>kterého stavebník pověřil koordinací projektové dokumentace stavby zpracované více projektanty nebo koordinací autorského dozoru</w:t>
      </w:r>
      <w:r w:rsidR="00E754A8">
        <w:t xml:space="preserve"> </w:t>
      </w:r>
      <w:r w:rsidR="008A31FB">
        <w:t>(</w:t>
      </w:r>
      <w:r w:rsidR="00E754A8">
        <w:t>dále také HIP</w:t>
      </w:r>
      <w:r w:rsidR="008A31FB">
        <w:t>)</w:t>
      </w:r>
      <w:r>
        <w:t>.</w:t>
      </w:r>
    </w:p>
    <w:p w14:paraId="57ECA63E" w14:textId="77777777" w:rsidR="000E2512" w:rsidRPr="000E2512" w:rsidRDefault="000E2512" w:rsidP="00DD2EBA">
      <w:pPr>
        <w:pStyle w:val="Text1-1"/>
        <w:rPr>
          <w:b/>
        </w:rPr>
      </w:pPr>
      <w:r w:rsidRPr="00C7518D">
        <w:rPr>
          <w:rStyle w:val="Tun"/>
        </w:rPr>
        <w:t>Sdílená data</w:t>
      </w:r>
      <w:r w:rsidRPr="000E2512">
        <w:t xml:space="preserve"> tvoří informace a ostatní skutečnosti sdílené a sdělované prostřednictvím CDE v otevřeném formátu umožňujícím práci též ostatním členům Projektového týmu v souladu s Informačními požadavky a zahrnující zejména tvorbu, vstupy a úpravy Informačního modelu</w:t>
      </w:r>
      <w:r>
        <w:t>.</w:t>
      </w:r>
    </w:p>
    <w:p w14:paraId="2CB28C70" w14:textId="77777777" w:rsidR="000A6855" w:rsidRPr="0077087B" w:rsidRDefault="000A6855" w:rsidP="00DD2EBA">
      <w:pPr>
        <w:pStyle w:val="Text1-1"/>
        <w:rPr>
          <w:b/>
        </w:rPr>
      </w:pPr>
      <w:r w:rsidRPr="00C7518D">
        <w:rPr>
          <w:rStyle w:val="Tun"/>
        </w:rPr>
        <w:t>Společné datové prostředí (CDE)</w:t>
      </w:r>
      <w:r w:rsidR="0077087B" w:rsidRPr="0077087B">
        <w:t>, jehož základním obsahem je Informační model,</w:t>
      </w:r>
      <w:r w:rsidRPr="0077087B">
        <w:t xml:space="preserve"> je </w:t>
      </w:r>
      <w:r w:rsidR="0077087B" w:rsidRPr="0077087B">
        <w:t xml:space="preserve">hlavním </w:t>
      </w:r>
      <w:r w:rsidRPr="0077087B">
        <w:t xml:space="preserve">zdrojem informací používaných ke shromažďování, správě a šíření informací </w:t>
      </w:r>
      <w:r w:rsidR="0077087B" w:rsidRPr="0077087B">
        <w:t xml:space="preserve">včetně veškerých dokumentů </w:t>
      </w:r>
      <w:r w:rsidRPr="0077087B">
        <w:t xml:space="preserve">pro </w:t>
      </w:r>
      <w:r w:rsidR="0077087B" w:rsidRPr="0077087B">
        <w:t>členy</w:t>
      </w:r>
      <w:r w:rsidRPr="0077087B">
        <w:t xml:space="preserve"> </w:t>
      </w:r>
      <w:r w:rsidR="0077087B" w:rsidRPr="0077087B">
        <w:t>Projektového týmu</w:t>
      </w:r>
      <w:r w:rsidRPr="0077087B">
        <w:t xml:space="preserve">. </w:t>
      </w:r>
    </w:p>
    <w:p w14:paraId="58C27E73" w14:textId="77777777" w:rsidR="00A12BE3" w:rsidRPr="00A12BE3" w:rsidRDefault="0018478E" w:rsidP="00DD2EBA">
      <w:pPr>
        <w:pStyle w:val="Text1-1"/>
      </w:pPr>
      <w:bookmarkStart w:id="20" w:name="_Toc20977920"/>
      <w:r w:rsidRPr="00C7518D">
        <w:rPr>
          <w:rStyle w:val="Tun"/>
        </w:rPr>
        <w:t>Správce informací</w:t>
      </w:r>
      <w:r>
        <w:t xml:space="preserve"> </w:t>
      </w:r>
      <w:r w:rsidRPr="0018478E">
        <w:t xml:space="preserve">je osoba na straně </w:t>
      </w:r>
      <w:r>
        <w:t>Zhotovitele</w:t>
      </w:r>
      <w:r w:rsidRPr="0018478E">
        <w:t>,</w:t>
      </w:r>
      <w:r w:rsidR="00FE3B2E">
        <w:t xml:space="preserve"> </w:t>
      </w:r>
      <w:r w:rsidRPr="0018478E">
        <w:t xml:space="preserve">pověřená </w:t>
      </w:r>
      <w:r w:rsidR="00FE3B2E">
        <w:t>zřízením a nastavením a</w:t>
      </w:r>
      <w:r w:rsidR="00C7518D">
        <w:t> </w:t>
      </w:r>
      <w:r w:rsidRPr="0018478E">
        <w:t>správou dat, včetně správy dat ve Společném datovém prostředí (CDE).</w:t>
      </w:r>
      <w:bookmarkEnd w:id="20"/>
      <w:r w:rsidR="00FE3B2E">
        <w:t xml:space="preserve"> </w:t>
      </w:r>
    </w:p>
    <w:p w14:paraId="3879F2D8" w14:textId="77777777" w:rsidR="0036530F" w:rsidRDefault="0018478E" w:rsidP="00DD2EBA">
      <w:pPr>
        <w:pStyle w:val="Nadpis1-1"/>
      </w:pPr>
      <w:bookmarkStart w:id="21" w:name="_Toc66646281"/>
      <w:bookmarkStart w:id="22" w:name="_Toc3381184"/>
      <w:bookmarkStart w:id="23" w:name="_Toc9257585"/>
      <w:bookmarkStart w:id="24" w:name="_Toc20977921"/>
      <w:r>
        <w:t xml:space="preserve">Povinnosti </w:t>
      </w:r>
      <w:r w:rsidR="0036530F">
        <w:t>smluvních stran</w:t>
      </w:r>
      <w:bookmarkEnd w:id="21"/>
      <w:r w:rsidR="0036530F">
        <w:t xml:space="preserve"> </w:t>
      </w:r>
    </w:p>
    <w:p w14:paraId="396625FB" w14:textId="77777777"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14:paraId="1ECBDC09" w14:textId="77777777"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14:paraId="0DC5148C" w14:textId="77777777" w:rsidR="00F20823" w:rsidRPr="00C7518D" w:rsidRDefault="00111460" w:rsidP="00C7518D">
      <w:pPr>
        <w:pStyle w:val="Text1-1"/>
      </w:pPr>
      <w:r w:rsidRPr="00C7518D">
        <w:t xml:space="preserve">Zhotovitel je povinen vytvořit a zajistit Společné datové prostředí, při jehož vytváření bude postupovat dle </w:t>
      </w:r>
      <w:r w:rsidR="00312048">
        <w:t xml:space="preserve">metodických dokumentů, viz </w:t>
      </w:r>
      <w:proofErr w:type="gramStart"/>
      <w:r w:rsidR="00312048">
        <w:t xml:space="preserve">přílohy D.1 a D.2 </w:t>
      </w:r>
      <w:r w:rsidRPr="00C7518D">
        <w:t>Protokolu</w:t>
      </w:r>
      <w:proofErr w:type="gramEnd"/>
      <w:r w:rsidRPr="00C7518D">
        <w:t>. V případě, že vyhodnotí nedostatečnost informací uvedených v</w:t>
      </w:r>
      <w:r w:rsidR="00312048">
        <w:t> metodických dokumentech</w:t>
      </w:r>
      <w:r w:rsidRPr="00C7518D">
        <w:t xml:space="preserve">, informuje Zhotovitel písemnou formou Objednatele do 3 pracovních dnů o rozporech, </w:t>
      </w:r>
      <w:r w:rsidR="00312048">
        <w:t>a navrhne řešení pro zajištění plynulého provádění Díla dle smluvních požadavků.</w:t>
      </w:r>
      <w:r w:rsidRPr="00C7518D">
        <w:t xml:space="preserve">  </w:t>
      </w:r>
    </w:p>
    <w:p w14:paraId="5CB1F914" w14:textId="77777777"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14:paraId="32AD5347" w14:textId="77777777" w:rsidR="000A6855" w:rsidRPr="00C7518D" w:rsidRDefault="000A6855" w:rsidP="00C7518D">
      <w:pPr>
        <w:pStyle w:val="Text1-1"/>
      </w:pPr>
      <w:r w:rsidRPr="00C7518D">
        <w:lastRenderedPageBreak/>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14:paraId="3E608A8F" w14:textId="77777777" w:rsidR="005A455B" w:rsidRDefault="005A455B" w:rsidP="00676923">
      <w:pPr>
        <w:pStyle w:val="Text1-1"/>
      </w:pPr>
      <w:r w:rsidRPr="00C7518D">
        <w:t xml:space="preserve">Zhotovitel je povinen </w:t>
      </w:r>
      <w:r>
        <w:t xml:space="preserve">zpracovat </w:t>
      </w:r>
      <w:r w:rsidR="00676923">
        <w:t>D</w:t>
      </w:r>
      <w:r>
        <w:t xml:space="preserve">ílo </w:t>
      </w:r>
      <w:r w:rsidR="00676923">
        <w:t xml:space="preserve">v režimu BIM dle cílů uvedených v příloze B - </w:t>
      </w:r>
      <w:r w:rsidR="00676923" w:rsidRPr="00676923">
        <w:t>Požadavky zadavatel</w:t>
      </w:r>
      <w:r w:rsidR="00E65F85">
        <w:t>e</w:t>
      </w:r>
      <w:r w:rsidR="00676923" w:rsidRPr="00676923">
        <w:t xml:space="preserve"> pro režim BIM (EIR)</w:t>
      </w:r>
      <w:r w:rsidR="00676923">
        <w:t>.</w:t>
      </w:r>
    </w:p>
    <w:p w14:paraId="18B05988" w14:textId="77777777" w:rsidR="00392978" w:rsidRPr="00C7518D" w:rsidRDefault="00F20823" w:rsidP="00C7518D">
      <w:pPr>
        <w:pStyle w:val="Text1-1"/>
      </w:pPr>
      <w:r w:rsidRPr="00C7518D">
        <w:t xml:space="preserve">Zhotovitel je povinen dodržovat Plán realizace BIM (BEP) a </w:t>
      </w:r>
      <w:r w:rsidR="00392978" w:rsidRPr="00C7518D">
        <w:t>zajistit</w:t>
      </w:r>
      <w:r w:rsidRPr="00C7518D">
        <w:t xml:space="preserve"> součinnost všech svých zástupců při</w:t>
      </w:r>
      <w:r w:rsidR="00392978" w:rsidRPr="00C7518D">
        <w:t xml:space="preserve"> </w:t>
      </w:r>
      <w:r w:rsidR="00111460" w:rsidRPr="00C7518D">
        <w:t xml:space="preserve">aktualizaci a </w:t>
      </w:r>
      <w:r w:rsidR="00392978" w:rsidRPr="00C7518D">
        <w:t xml:space="preserve">upřesnění BEP odpovídající potřebám a požadavkům </w:t>
      </w:r>
      <w:r w:rsidR="00111460" w:rsidRPr="00C7518D">
        <w:t>smluvních stran</w:t>
      </w:r>
      <w:r w:rsidRPr="00C7518D">
        <w:t>.</w:t>
      </w:r>
      <w:r w:rsidR="00392978" w:rsidRPr="00C7518D">
        <w:t xml:space="preserve"> </w:t>
      </w:r>
    </w:p>
    <w:p w14:paraId="4067781E" w14:textId="64F5B325" w:rsidR="0036530F" w:rsidRPr="00C7518D" w:rsidRDefault="00F20823" w:rsidP="00C7518D">
      <w:pPr>
        <w:pStyle w:val="Text1-1"/>
      </w:pPr>
      <w:r w:rsidRPr="00C7518D">
        <w:t xml:space="preserve">Zhotovitel je povinen </w:t>
      </w:r>
      <w:r w:rsidR="0036530F" w:rsidRPr="00C7518D">
        <w:t>zajistit, aby role Správce informací byla podle potřeb obměňována nebo obnovována tak, aby až do konce plnění závazků ze Smlouvy byla nepřetržitě k dispozici osoba plnící jeho úlohy</w:t>
      </w:r>
      <w:r w:rsidR="00E65F85">
        <w:t>.</w:t>
      </w:r>
      <w:r w:rsidR="0036530F" w:rsidRPr="00C7518D">
        <w:t xml:space="preserve"> </w:t>
      </w:r>
    </w:p>
    <w:p w14:paraId="5C77FC33" w14:textId="6B0BE3DB" w:rsidR="00392978" w:rsidRDefault="0077087B" w:rsidP="00DD2EBA">
      <w:pPr>
        <w:pStyle w:val="Nadpis1-1"/>
      </w:pPr>
      <w:bookmarkStart w:id="25" w:name="_Toc66646282"/>
      <w:r>
        <w:t>Společné datové prost</w:t>
      </w:r>
      <w:r w:rsidR="00376070">
        <w:t>Ř</w:t>
      </w:r>
      <w:r>
        <w:t xml:space="preserve">edí </w:t>
      </w:r>
      <w:r w:rsidR="00E74C82">
        <w:t>(</w:t>
      </w:r>
      <w:r>
        <w:t>CDE</w:t>
      </w:r>
      <w:r w:rsidR="00E74C82">
        <w:t>)</w:t>
      </w:r>
      <w:bookmarkEnd w:id="25"/>
    </w:p>
    <w:p w14:paraId="0213208D" w14:textId="77777777"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14:paraId="32D4638A" w14:textId="77777777"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14:paraId="18FB8652" w14:textId="77777777" w:rsidR="00D54595"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14:paraId="3499D1F3" w14:textId="75D5B1F2" w:rsidR="0005770F" w:rsidRDefault="0005770F" w:rsidP="0005770F">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45CB276" w14:textId="0C1837F0" w:rsidR="00C70F2E" w:rsidRPr="00C7518D" w:rsidRDefault="000F62EA" w:rsidP="0005770F">
      <w:pPr>
        <w:pStyle w:val="Text1-1"/>
      </w:pPr>
      <w:r w:rsidRPr="00C7518D">
        <w:t>CDE zřizuje a zpřístupňuje Zhotovitel</w:t>
      </w:r>
      <w:r w:rsidR="00C63382" w:rsidRPr="00C7518D">
        <w:t>, přičemž kontaktní osobou na straně zhotovitele bude pro zajištění přístupu do CDE vždy Správce informací</w:t>
      </w:r>
      <w:r w:rsidRPr="00C7518D">
        <w:t xml:space="preserve">. </w:t>
      </w:r>
    </w:p>
    <w:p w14:paraId="733714F5" w14:textId="4CB6279E"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w:t>
      </w:r>
      <w:r w:rsidR="003B5DCE">
        <w:t>, a to písemnou nebo elektronickou formou</w:t>
      </w:r>
      <w:r w:rsidRPr="00C7518D">
        <w:t xml:space="preserve">.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14:paraId="232BEEC5" w14:textId="59850861" w:rsidR="00C63382" w:rsidRPr="00C7518D" w:rsidRDefault="000F62EA" w:rsidP="00C7518D">
      <w:pPr>
        <w:pStyle w:val="Text1-1"/>
      </w:pPr>
      <w:r w:rsidRPr="00C7518D">
        <w:t xml:space="preserve">Do </w:t>
      </w:r>
      <w:r w:rsidR="00C63382" w:rsidRPr="00C7518D">
        <w:t>10</w:t>
      </w:r>
      <w:r w:rsidRPr="00C7518D">
        <w:t xml:space="preserve"> pracovních dnů od </w:t>
      </w:r>
      <w:r w:rsidR="00376070">
        <w:t>účinnosti</w:t>
      </w:r>
      <w:r w:rsidRPr="00C7518D">
        <w:t xml:space="preserve">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w:t>
      </w:r>
      <w:r w:rsidR="00376070">
        <w:t>mohou</w:t>
      </w:r>
      <w:r w:rsidR="00C63382" w:rsidRPr="00C7518D">
        <w:t xml:space="preserve"> být jednotliv</w:t>
      </w:r>
      <w:r w:rsidR="00376070">
        <w:t>í</w:t>
      </w:r>
      <w:r w:rsidR="00C63382" w:rsidRPr="00C7518D">
        <w:t xml:space="preserve"> č</w:t>
      </w:r>
      <w:r w:rsidR="00961B4A" w:rsidRPr="00C7518D">
        <w:t>l</w:t>
      </w:r>
      <w:r w:rsidR="00C63382" w:rsidRPr="00C7518D">
        <w:t xml:space="preserve">enové Projektového týmu obměňovány, nebo doplňovány.  </w:t>
      </w:r>
    </w:p>
    <w:p w14:paraId="6773C777" w14:textId="77777777"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14:paraId="5FB82082" w14:textId="77777777"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14:paraId="35C3F3DE" w14:textId="567BBA88" w:rsidR="00431165" w:rsidRPr="00C7518D" w:rsidRDefault="00E028A2" w:rsidP="00431165">
      <w:pPr>
        <w:pStyle w:val="Text1-1"/>
      </w:pPr>
      <w:r>
        <w:lastRenderedPageBreak/>
        <w:t>Zhotovitel se zavazuje, že</w:t>
      </w:r>
      <w:r w:rsidR="00A57780">
        <w:t xml:space="preserve"> zajistí</w:t>
      </w:r>
      <w:r>
        <w:t xml:space="preserve"> trvání platnosti p</w:t>
      </w:r>
      <w:r w:rsidR="00431165">
        <w:t>oskytnuté Licence</w:t>
      </w:r>
      <w:r>
        <w:t xml:space="preserve"> pro Objednatele</w:t>
      </w:r>
      <w:r w:rsidR="00DC7C58">
        <w:t xml:space="preserve">, </w:t>
      </w:r>
      <w:r w:rsidR="00A57780">
        <w:br/>
      </w:r>
      <w:r w:rsidR="00DC7C58">
        <w:t>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14:paraId="396F60EB" w14:textId="77777777"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E5E5FA" w14:textId="77777777"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EB449B1" w14:textId="77777777"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357BC2AD" w14:textId="77777777" w:rsidR="00392978" w:rsidRPr="00392978" w:rsidRDefault="008610D3" w:rsidP="00DD2EBA">
      <w:pPr>
        <w:pStyle w:val="Nadpis1-1"/>
      </w:pPr>
      <w:bookmarkStart w:id="26" w:name="_Toc66646283"/>
      <w:r w:rsidRPr="008610D3">
        <w:t>VLASTNICKÁ PRÁVA A UŽÍVACÍ PRÁVA</w:t>
      </w:r>
      <w:bookmarkEnd w:id="26"/>
    </w:p>
    <w:p w14:paraId="67E82EBD" w14:textId="65ECEFD8"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w:t>
      </w:r>
      <w:r w:rsidR="00A57780">
        <w:t xml:space="preserve"> </w:t>
      </w:r>
      <w:r w:rsidR="00A57780" w:rsidRPr="00A57780">
        <w:t>(dále též jen vlastnické právo)</w:t>
      </w:r>
      <w:r w:rsidR="00A57780" w:rsidRPr="00F420CA">
        <w:t xml:space="preserve"> </w:t>
      </w:r>
      <w:r w:rsidRPr="00F420CA">
        <w:t>ve smyslu zákona č.</w:t>
      </w:r>
      <w:r w:rsidR="00BE3C8D">
        <w:t> </w:t>
      </w:r>
      <w:r w:rsidRPr="00F420CA">
        <w:t>77/1997 Sb., o státním podniku, ve znění pozdějších předpisů.</w:t>
      </w:r>
    </w:p>
    <w:p w14:paraId="31F75C23" w14:textId="77777777" w:rsidR="00A267F4"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Informační model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rojektového</w:t>
      </w:r>
      <w:r w:rsidR="0069192D">
        <w:t xml:space="preserve"> týmu</w:t>
      </w:r>
      <w:r w:rsidR="00392978" w:rsidRPr="00F420CA">
        <w:t xml:space="preserve">) na přenos, kopírování a </w:t>
      </w:r>
      <w:r w:rsidR="00BE3C8D">
        <w:t>používání Informačního modelu a </w:t>
      </w:r>
      <w:r w:rsidR="00392978" w:rsidRPr="00F420CA">
        <w:t>jakéhokoli chráněného díla obsaženého v Informačním modelu k Přípustnému účelu.</w:t>
      </w:r>
    </w:p>
    <w:p w14:paraId="1C11187E" w14:textId="540B89C2" w:rsidR="00A57780" w:rsidRPr="00F420CA" w:rsidRDefault="00A57780" w:rsidP="00A57780">
      <w:pPr>
        <w:pStyle w:val="Text1-1"/>
      </w:pPr>
      <w:r>
        <w:t xml:space="preserve">Pro vyloučení pochybností se uvádí, že </w:t>
      </w:r>
      <w:r w:rsidRPr="00523F0A">
        <w:t>i</w:t>
      </w:r>
      <w:r>
        <w:t xml:space="preserve"> vlastnická práva k propagačním a prezentačním materiálům zpracovaným Zhotovitelem přechází </w:t>
      </w:r>
      <w:r w:rsidRPr="00523F0A">
        <w:t>v souladu s odst.</w:t>
      </w:r>
      <w:r>
        <w:t xml:space="preserve"> </w:t>
      </w:r>
      <w:r w:rsidRPr="00523F0A">
        <w:t xml:space="preserve">4.1 Protokolu </w:t>
      </w:r>
      <w:r>
        <w:t xml:space="preserve">na Objednatele, který je </w:t>
      </w:r>
      <w:r w:rsidRPr="00523F0A">
        <w:t>bezúplatně</w:t>
      </w:r>
      <w:r>
        <w:t xml:space="preserve"> dále může používat pro vlastní prezentační a informační účely.</w:t>
      </w:r>
      <w:r w:rsidRPr="00F420CA">
        <w:t xml:space="preserve"> </w:t>
      </w:r>
    </w:p>
    <w:p w14:paraId="6B5FC64F" w14:textId="77777777" w:rsidR="00392978" w:rsidRPr="00392978" w:rsidRDefault="004B07B1" w:rsidP="00DD2EBA">
      <w:pPr>
        <w:pStyle w:val="Nadpis1-1"/>
      </w:pPr>
      <w:bookmarkStart w:id="27" w:name="_Toc66646284"/>
      <w:r>
        <w:t xml:space="preserve">Další </w:t>
      </w:r>
      <w:r w:rsidR="00392978" w:rsidRPr="00392978">
        <w:t>Požadavky Objednatele</w:t>
      </w:r>
      <w:bookmarkEnd w:id="27"/>
      <w:r w:rsidR="00392978" w:rsidRPr="00392978">
        <w:t xml:space="preserve"> </w:t>
      </w:r>
    </w:p>
    <w:p w14:paraId="5447C187" w14:textId="17C39F16" w:rsidR="00F62191" w:rsidRPr="00F62191" w:rsidRDefault="00F62191" w:rsidP="00DD2EBA">
      <w:pPr>
        <w:pStyle w:val="Text1-1"/>
        <w:rPr>
          <w:b/>
        </w:rPr>
      </w:pPr>
      <w:r w:rsidRPr="00F62191">
        <w:t>Informační model je součást Díla a bude zpracováván a projednává</w:t>
      </w:r>
      <w:r w:rsidR="0069192D">
        <w:t>n</w:t>
      </w:r>
      <w:r w:rsidRPr="00F62191">
        <w:t xml:space="preserve">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14:paraId="5FD8498F" w14:textId="77777777" w:rsidR="00B37C79" w:rsidRDefault="00FB77BA" w:rsidP="00DD2EBA">
      <w:pPr>
        <w:pStyle w:val="Text1-1"/>
      </w:pPr>
      <w:r>
        <w:t xml:space="preserve">Pro zpracování Informačního modelu je podkladem </w:t>
      </w:r>
      <w:r w:rsidR="00B37C79">
        <w:t xml:space="preserve">příloha A – Datová struktura, včetně všech jeho </w:t>
      </w:r>
      <w:proofErr w:type="spellStart"/>
      <w:r w:rsidR="00B37C79">
        <w:t>podpříloh</w:t>
      </w:r>
      <w:proofErr w:type="spellEnd"/>
      <w:r w:rsidR="00B37C79">
        <w:t xml:space="preserve"> </w:t>
      </w:r>
      <w:proofErr w:type="gramStart"/>
      <w:r w:rsidR="00B37C79">
        <w:t>A.1 až</w:t>
      </w:r>
      <w:proofErr w:type="gramEnd"/>
      <w:r w:rsidR="00B37C79">
        <w:t xml:space="preserve"> A.5</w:t>
      </w:r>
      <w:r w:rsidR="00F5366E">
        <w:t>.</w:t>
      </w:r>
    </w:p>
    <w:p w14:paraId="078AD3E9" w14:textId="77777777" w:rsidR="00FB77BA" w:rsidRDefault="00B37C79" w:rsidP="00B37C79">
      <w:pPr>
        <w:pStyle w:val="Text1-1"/>
      </w:pPr>
      <w:r>
        <w:t xml:space="preserve">Detailně jsou cíle </w:t>
      </w:r>
      <w:r w:rsidR="000B148B">
        <w:t xml:space="preserve">pro </w:t>
      </w:r>
      <w:r>
        <w:t xml:space="preserve">zpracování díla pro režim BIM podrobně popsané v příloze B - </w:t>
      </w:r>
      <w:r w:rsidRPr="00B37C79">
        <w:t>Požadavky zadavatel</w:t>
      </w:r>
      <w:r w:rsidR="0069192D">
        <w:t>e</w:t>
      </w:r>
      <w:r w:rsidRPr="00B37C79">
        <w:t xml:space="preserve"> pro režim BIM (EIR)</w:t>
      </w:r>
      <w:r>
        <w:t>. Cíle jsou označené různou prioritou a charakteristika jednotlivých priorit popsaná v uvedené příloze. U priorit s označením nízká</w:t>
      </w:r>
      <w:r w:rsidR="00927499">
        <w:t xml:space="preserve"> a střední</w:t>
      </w:r>
      <w:r>
        <w:t>, Zhotovitel prokáže postup</w:t>
      </w:r>
      <w:r w:rsidR="00927499">
        <w:t>,</w:t>
      </w:r>
      <w:r>
        <w:t xml:space="preserve"> kterým cíle </w:t>
      </w:r>
      <w:r w:rsidR="00927499">
        <w:t>bude</w:t>
      </w:r>
      <w:r>
        <w:t xml:space="preserve"> dos</w:t>
      </w:r>
      <w:r w:rsidR="00927499">
        <w:t>ahovat</w:t>
      </w:r>
      <w:r>
        <w:t xml:space="preserve">. Objednatel nebude trvat </w:t>
      </w:r>
      <w:r w:rsidR="00927499">
        <w:t>na dosažení cíle v plném rozsahu, pouze pokud Zhotovitel prokáže</w:t>
      </w:r>
      <w:r w:rsidR="009F17A8">
        <w:t>,</w:t>
      </w:r>
      <w:r w:rsidR="00927499">
        <w:t xml:space="preserve"> že dosažení daného cíle</w:t>
      </w:r>
      <w:r w:rsidR="009F17A8">
        <w:t xml:space="preserve"> </w:t>
      </w:r>
      <w:r w:rsidR="001A4126">
        <w:t xml:space="preserve">v pleném rozsahu </w:t>
      </w:r>
      <w:r w:rsidR="00AB3B4D">
        <w:t>je z časového nebo technického hlediska v rozporu s naplněním základního cíle, tj. vypracování projektových dokumentací stavby dle stanoveného harmonogramu</w:t>
      </w:r>
      <w:r w:rsidR="001A4126">
        <w:t>.</w:t>
      </w:r>
      <w:r w:rsidR="00AB3B4D">
        <w:t xml:space="preserve"> Rozsah zpracování cíle musí být vždy ze strany Objednatele odsouhlasen.</w:t>
      </w:r>
      <w:r w:rsidR="009F17A8">
        <w:t xml:space="preserve"> </w:t>
      </w:r>
      <w:r w:rsidR="00927499">
        <w:t xml:space="preserve">  </w:t>
      </w:r>
    </w:p>
    <w:p w14:paraId="73F046C4" w14:textId="6E01BA64" w:rsidR="00F5366E" w:rsidRDefault="00F5366E" w:rsidP="00A267F4">
      <w:pPr>
        <w:pStyle w:val="Text1-1"/>
      </w:pPr>
      <w:r>
        <w:lastRenderedPageBreak/>
        <w:t xml:space="preserve">Pro zpracování Informačního modelu je podkladem také </w:t>
      </w:r>
      <w:r w:rsidRPr="00F5366E">
        <w:t>Mezinárodní klasifikační systém</w:t>
      </w:r>
      <w:r>
        <w:t xml:space="preserve"> </w:t>
      </w:r>
      <w:r w:rsidR="000B68D4" w:rsidRPr="000B68D4">
        <w:t>CCI</w:t>
      </w:r>
      <w:r w:rsidR="000B68D4">
        <w:t>, který je v </w:t>
      </w:r>
      <w:r w:rsidR="00A57780">
        <w:t>č</w:t>
      </w:r>
      <w:r w:rsidR="000B68D4">
        <w:t>eském překladu</w:t>
      </w:r>
      <w:r w:rsidR="00AB3B4D">
        <w:t xml:space="preserve"> vygenerován jako příloh č. </w:t>
      </w:r>
      <w:proofErr w:type="gramStart"/>
      <w:r w:rsidR="00AB3B4D">
        <w:t>A.</w:t>
      </w:r>
      <w:r w:rsidR="00A267F4">
        <w:t>4</w:t>
      </w:r>
      <w:r w:rsidR="000B68D4">
        <w:t xml:space="preserve"> ve</w:t>
      </w:r>
      <w:proofErr w:type="gramEnd"/>
      <w:r w:rsidR="000B68D4">
        <w:t xml:space="preserve"> formátu </w:t>
      </w:r>
      <w:proofErr w:type="spellStart"/>
      <w:r w:rsidR="000B68D4">
        <w:t>xls</w:t>
      </w:r>
      <w:proofErr w:type="spellEnd"/>
      <w:r w:rsidR="00A267F4">
        <w:t xml:space="preserve">. Klasifikace je taktéž částečně již zapracovaná do přílohy </w:t>
      </w:r>
      <w:proofErr w:type="gramStart"/>
      <w:r w:rsidR="00A267F4" w:rsidRPr="00A267F4">
        <w:t>A.2 Datový</w:t>
      </w:r>
      <w:proofErr w:type="gramEnd"/>
      <w:r w:rsidR="00A267F4" w:rsidRPr="00A267F4">
        <w:t xml:space="preserve"> standard - železniční stavby (CCI)</w:t>
      </w:r>
      <w:r w:rsidR="00A267F4">
        <w:t>.</w:t>
      </w:r>
    </w:p>
    <w:p w14:paraId="63D7C516" w14:textId="4E6EEF1C" w:rsidR="009E4B56" w:rsidRPr="009E4B56" w:rsidRDefault="0033026C" w:rsidP="00DD2EBA">
      <w:pPr>
        <w:pStyle w:val="Text1-1"/>
        <w:rPr>
          <w:b/>
        </w:rPr>
      </w:pPr>
      <w:r w:rsidRPr="00FB77BA">
        <w:t>Projednání Dokumentace bude probíhat formou porad</w:t>
      </w:r>
      <w:r w:rsidR="00A57780">
        <w:t xml:space="preserve"> (pokud možno distanční formou)</w:t>
      </w:r>
      <w:bookmarkStart w:id="28" w:name="_GoBack"/>
      <w:bookmarkEnd w:id="28"/>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14:paraId="67B0CECE" w14:textId="244E96BC" w:rsidR="00727DEC" w:rsidRPr="00312048" w:rsidRDefault="009E4B56" w:rsidP="00312048">
      <w:pPr>
        <w:pStyle w:val="Text1-1"/>
        <w:rPr>
          <w:rFonts w:asciiTheme="majorHAnsi" w:hAnsiTheme="majorHAnsi"/>
          <w:b/>
          <w:caps/>
          <w:sz w:val="22"/>
        </w:rPr>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w:t>
      </w:r>
      <w:r w:rsidR="00A267F4">
        <w:t xml:space="preserve"> a ostatní požadavky</w:t>
      </w:r>
      <w:r w:rsidR="00FB77BA">
        <w:t xml:space="preserve"> v rozsahu a podrobnosti uvedeném v</w:t>
      </w:r>
      <w:r w:rsidR="00312048">
        <w:t> příloze B (EIR).</w:t>
      </w:r>
      <w:r w:rsidR="00A267F4">
        <w:t xml:space="preserve"> </w:t>
      </w:r>
    </w:p>
    <w:p w14:paraId="04FAB1AC" w14:textId="77777777" w:rsidR="001D3429" w:rsidRDefault="00C300A6" w:rsidP="00DD2EBA">
      <w:pPr>
        <w:pStyle w:val="Nadpis1-1"/>
      </w:pPr>
      <w:bookmarkStart w:id="29" w:name="_Toc66646285"/>
      <w:r>
        <w:t xml:space="preserve">Seznam </w:t>
      </w:r>
      <w:r w:rsidR="001D3429">
        <w:t>PŘÍLOH</w:t>
      </w:r>
      <w:bookmarkEnd w:id="22"/>
      <w:bookmarkEnd w:id="23"/>
      <w:bookmarkEnd w:id="24"/>
      <w:r w:rsidR="00BE47D5">
        <w:t xml:space="preserve"> BIM Protokolu</w:t>
      </w:r>
      <w:bookmarkEnd w:id="29"/>
    </w:p>
    <w:p w14:paraId="207EB820" w14:textId="77777777" w:rsidR="00BC3471" w:rsidRPr="004F3C06" w:rsidRDefault="004F3C06" w:rsidP="004F3C06">
      <w:pPr>
        <w:pStyle w:val="Text1-1"/>
        <w:numPr>
          <w:ilvl w:val="0"/>
          <w:numId w:val="0"/>
        </w:numPr>
        <w:ind w:left="737"/>
      </w:pPr>
      <w:r w:rsidRPr="004F3C06">
        <w:rPr>
          <w:b/>
        </w:rPr>
        <w:t xml:space="preserve">- </w:t>
      </w:r>
      <w:r w:rsidR="005437D0" w:rsidRPr="004F3C06">
        <w:rPr>
          <w:b/>
          <w:u w:val="single"/>
        </w:rPr>
        <w:t>Příloha A</w:t>
      </w:r>
      <w:r w:rsidR="005437D0" w:rsidRPr="004F3C06">
        <w:t xml:space="preserve"> - </w:t>
      </w:r>
      <w:r w:rsidR="00E93512" w:rsidRPr="004F3C06">
        <w:rPr>
          <w:b/>
        </w:rPr>
        <w:t>Datová struktura</w:t>
      </w:r>
    </w:p>
    <w:p w14:paraId="67567BAB" w14:textId="65BF0525" w:rsidR="0081519D" w:rsidRDefault="00BC438D" w:rsidP="004F3C06">
      <w:pPr>
        <w:pStyle w:val="Odrka1-2-"/>
      </w:pPr>
      <w:r>
        <w:t xml:space="preserve">Příloha </w:t>
      </w:r>
      <w:proofErr w:type="gramStart"/>
      <w:r w:rsidR="005F539E">
        <w:t>A.</w:t>
      </w:r>
      <w:r w:rsidR="006F59DF">
        <w:t>1</w:t>
      </w:r>
      <w:r w:rsidR="005F539E">
        <w:t xml:space="preserve"> </w:t>
      </w:r>
      <w:r w:rsidR="0081519D" w:rsidRPr="006F59DF">
        <w:rPr>
          <w:b/>
        </w:rPr>
        <w:t>Datov</w:t>
      </w:r>
      <w:r w:rsidR="00BC3471" w:rsidRPr="006F59DF">
        <w:rPr>
          <w:b/>
        </w:rPr>
        <w:t>ý</w:t>
      </w:r>
      <w:proofErr w:type="gramEnd"/>
      <w:r w:rsidR="0081519D" w:rsidRPr="006F59DF">
        <w:rPr>
          <w:b/>
        </w:rPr>
        <w:t xml:space="preserve"> standard - silniční stavby</w:t>
      </w:r>
      <w:r w:rsidR="0081519D" w:rsidRPr="00BC438D">
        <w:t xml:space="preserve"> </w:t>
      </w:r>
      <w:r w:rsidR="00BC3471">
        <w:t>(</w:t>
      </w:r>
      <w:r w:rsidR="009D7BFD">
        <w:t>formát</w:t>
      </w:r>
      <w:r w:rsidR="00BC3471">
        <w:t xml:space="preserve"> </w:t>
      </w:r>
      <w:proofErr w:type="spellStart"/>
      <w:r w:rsidR="00BC3471">
        <w:t>xls</w:t>
      </w:r>
      <w:r w:rsidR="009D7BFD">
        <w:t>x</w:t>
      </w:r>
      <w:proofErr w:type="spellEnd"/>
      <w:r w:rsidR="00BC3471">
        <w:t>)</w:t>
      </w:r>
    </w:p>
    <w:p w14:paraId="7BD34641" w14:textId="0ED73877" w:rsidR="0081519D" w:rsidRPr="00BC3471" w:rsidRDefault="00BC438D" w:rsidP="004F3C06">
      <w:pPr>
        <w:pStyle w:val="Odrka1-2-"/>
      </w:pPr>
      <w:r>
        <w:t xml:space="preserve">Příloha </w:t>
      </w:r>
      <w:proofErr w:type="gramStart"/>
      <w:r>
        <w:t>A.</w:t>
      </w:r>
      <w:r w:rsidR="006F59DF">
        <w:t>2</w:t>
      </w:r>
      <w:r w:rsidR="005F539E">
        <w:t xml:space="preserve"> </w:t>
      </w:r>
      <w:r w:rsidR="0081519D" w:rsidRPr="006F59DF">
        <w:rPr>
          <w:b/>
        </w:rPr>
        <w:t>Datový</w:t>
      </w:r>
      <w:proofErr w:type="gramEnd"/>
      <w:r w:rsidR="0081519D" w:rsidRPr="006F59DF">
        <w:rPr>
          <w:b/>
        </w:rPr>
        <w:t xml:space="preserve"> standard - železniční stavby</w:t>
      </w:r>
      <w:r w:rsidR="009D7BFD">
        <w:rPr>
          <w:b/>
        </w:rPr>
        <w:t xml:space="preserve"> (CCI)</w:t>
      </w:r>
      <w:r w:rsidR="0081519D" w:rsidRPr="00BC438D">
        <w:t xml:space="preserve"> </w:t>
      </w:r>
      <w:r w:rsidR="00BC3471">
        <w:t>(</w:t>
      </w:r>
      <w:r w:rsidR="009D7BFD">
        <w:t xml:space="preserve">formát </w:t>
      </w:r>
      <w:proofErr w:type="spellStart"/>
      <w:r w:rsidR="00BC3471">
        <w:t>xls</w:t>
      </w:r>
      <w:r w:rsidR="009D7BFD">
        <w:t>x</w:t>
      </w:r>
      <w:proofErr w:type="spellEnd"/>
      <w:r w:rsidR="00BC3471">
        <w:t>)</w:t>
      </w:r>
      <w:r w:rsidR="00C01FF3" w:rsidRPr="00BC438D">
        <w:t xml:space="preserve"> </w:t>
      </w:r>
    </w:p>
    <w:p w14:paraId="733B2478" w14:textId="357E9048" w:rsidR="001D3429" w:rsidRDefault="00BC438D" w:rsidP="004F3C06">
      <w:pPr>
        <w:pStyle w:val="Odrka1-2-"/>
      </w:pPr>
      <w:r>
        <w:t xml:space="preserve">Příloha </w:t>
      </w:r>
      <w:proofErr w:type="gramStart"/>
      <w:r>
        <w:t>A.</w:t>
      </w:r>
      <w:r w:rsidR="006F59DF">
        <w:t>3</w:t>
      </w:r>
      <w:r w:rsidR="005F539E">
        <w:t xml:space="preserve"> </w:t>
      </w:r>
      <w:r w:rsidR="00BC3471">
        <w:rPr>
          <w:b/>
        </w:rPr>
        <w:t>Datový</w:t>
      </w:r>
      <w:proofErr w:type="gramEnd"/>
      <w:r w:rsidR="00BC3471">
        <w:rPr>
          <w:b/>
        </w:rPr>
        <w:t xml:space="preserve"> standard</w:t>
      </w:r>
      <w:r w:rsidR="00C760D5">
        <w:rPr>
          <w:b/>
        </w:rPr>
        <w:t xml:space="preserve"> - p</w:t>
      </w:r>
      <w:r w:rsidR="00BC3471">
        <w:rPr>
          <w:b/>
        </w:rPr>
        <w:t>ozemní stavby</w:t>
      </w:r>
      <w:r w:rsidR="0081519D">
        <w:t xml:space="preserve"> </w:t>
      </w:r>
      <w:r>
        <w:t>(</w:t>
      </w:r>
      <w:r w:rsidR="009D7BFD">
        <w:t>formát</w:t>
      </w:r>
      <w:r w:rsidR="0081519D">
        <w:t xml:space="preserve"> </w:t>
      </w:r>
      <w:proofErr w:type="spellStart"/>
      <w:r w:rsidR="00137699">
        <w:t>xls</w:t>
      </w:r>
      <w:r w:rsidR="009D7BFD">
        <w:t>x</w:t>
      </w:r>
      <w:proofErr w:type="spellEnd"/>
      <w:r>
        <w:t>)</w:t>
      </w:r>
    </w:p>
    <w:p w14:paraId="3EF30F59" w14:textId="3167B371" w:rsidR="00F5366E" w:rsidRDefault="00F5366E" w:rsidP="004F3C06">
      <w:pPr>
        <w:pStyle w:val="Odrka1-2-"/>
      </w:pPr>
      <w:r>
        <w:t xml:space="preserve">Příloha </w:t>
      </w:r>
      <w:proofErr w:type="gramStart"/>
      <w:r>
        <w:t>A.</w:t>
      </w:r>
      <w:r w:rsidR="006F59DF">
        <w:t>4</w:t>
      </w:r>
      <w:r>
        <w:t xml:space="preserve">  </w:t>
      </w:r>
      <w:r w:rsidRPr="00F5366E">
        <w:rPr>
          <w:b/>
        </w:rPr>
        <w:t>Mezinárodní</w:t>
      </w:r>
      <w:proofErr w:type="gramEnd"/>
      <w:r w:rsidRPr="00F5366E">
        <w:rPr>
          <w:b/>
        </w:rPr>
        <w:t xml:space="preserve"> klasifikační systém</w:t>
      </w:r>
      <w:r>
        <w:rPr>
          <w:b/>
        </w:rPr>
        <w:t xml:space="preserve"> </w:t>
      </w:r>
      <w:r w:rsidRPr="00F5366E">
        <w:rPr>
          <w:b/>
        </w:rPr>
        <w:t>CCI</w:t>
      </w:r>
      <w:r>
        <w:t xml:space="preserve"> (</w:t>
      </w:r>
      <w:r w:rsidR="009D7BFD">
        <w:t>formát</w:t>
      </w:r>
      <w:r>
        <w:t xml:space="preserve"> </w:t>
      </w:r>
      <w:proofErr w:type="spellStart"/>
      <w:r>
        <w:t>xls</w:t>
      </w:r>
      <w:r w:rsidR="009D7BFD">
        <w:t>x</w:t>
      </w:r>
      <w:proofErr w:type="spellEnd"/>
      <w:r>
        <w:t>)</w:t>
      </w:r>
    </w:p>
    <w:p w14:paraId="15EB6D1E" w14:textId="3F204F1C" w:rsidR="009D7BFD" w:rsidRPr="00A84DB3" w:rsidRDefault="009D7BFD" w:rsidP="00E07A5A">
      <w:pPr>
        <w:pStyle w:val="Odrka1-2-"/>
        <w:jc w:val="left"/>
      </w:pPr>
      <w:r w:rsidRPr="009D7BFD">
        <w:t>Příloha</w:t>
      </w:r>
      <w:r>
        <w:t xml:space="preserve"> </w:t>
      </w:r>
      <w:proofErr w:type="gramStart"/>
      <w:r w:rsidRPr="009D7BFD">
        <w:t>A</w:t>
      </w:r>
      <w:r>
        <w:t>.</w:t>
      </w:r>
      <w:r w:rsidRPr="009D7BFD">
        <w:t>5</w:t>
      </w:r>
      <w:r w:rsidR="00E07A5A">
        <w:t xml:space="preserve"> </w:t>
      </w:r>
      <w:r w:rsidRPr="009D7BFD">
        <w:rPr>
          <w:b/>
        </w:rPr>
        <w:t>P</w:t>
      </w:r>
      <w:r w:rsidR="00E07A5A">
        <w:rPr>
          <w:b/>
        </w:rPr>
        <w:t>ř</w:t>
      </w:r>
      <w:r w:rsidRPr="009D7BFD">
        <w:rPr>
          <w:b/>
        </w:rPr>
        <w:t>edpis</w:t>
      </w:r>
      <w:proofErr w:type="gramEnd"/>
      <w:r w:rsidRPr="009D7BFD">
        <w:rPr>
          <w:b/>
        </w:rPr>
        <w:t xml:space="preserve"> pro </w:t>
      </w:r>
      <w:proofErr w:type="spellStart"/>
      <w:r w:rsidRPr="009D7BFD">
        <w:rPr>
          <w:b/>
        </w:rPr>
        <w:t>informacni</w:t>
      </w:r>
      <w:proofErr w:type="spellEnd"/>
      <w:r w:rsidRPr="009D7BFD">
        <w:rPr>
          <w:b/>
        </w:rPr>
        <w:t xml:space="preserve"> </w:t>
      </w:r>
      <w:proofErr w:type="spellStart"/>
      <w:r w:rsidRPr="009D7BFD">
        <w:rPr>
          <w:b/>
        </w:rPr>
        <w:t>modelovani</w:t>
      </w:r>
      <w:proofErr w:type="spellEnd"/>
      <w:r w:rsidRPr="009D7BFD">
        <w:rPr>
          <w:b/>
        </w:rPr>
        <w:t xml:space="preserve"> staveb (BIM)_SFDI</w:t>
      </w:r>
      <w:r>
        <w:t xml:space="preserve"> (formát </w:t>
      </w:r>
      <w:proofErr w:type="spellStart"/>
      <w:r>
        <w:t>pdf</w:t>
      </w:r>
      <w:proofErr w:type="spellEnd"/>
      <w:r>
        <w:t>)</w:t>
      </w:r>
    </w:p>
    <w:bookmarkEnd w:id="1"/>
    <w:bookmarkEnd w:id="2"/>
    <w:bookmarkEnd w:id="3"/>
    <w:bookmarkEnd w:id="4"/>
    <w:p w14:paraId="0DA097A3" w14:textId="77777777" w:rsidR="004F3C06" w:rsidRDefault="004F3C06" w:rsidP="002547B6">
      <w:pPr>
        <w:pStyle w:val="Text1-1"/>
        <w:numPr>
          <w:ilvl w:val="0"/>
          <w:numId w:val="0"/>
        </w:numPr>
        <w:ind w:left="709" w:firstLine="28"/>
      </w:pPr>
      <w:r>
        <w:rPr>
          <w:b/>
        </w:rPr>
        <w:t xml:space="preserve">- </w:t>
      </w:r>
      <w:r w:rsidRPr="004F3C06">
        <w:rPr>
          <w:b/>
          <w:u w:val="single"/>
        </w:rPr>
        <w:t>Příloha B</w:t>
      </w:r>
      <w:r>
        <w:t xml:space="preserve"> - </w:t>
      </w:r>
      <w:r w:rsidR="00C760D5" w:rsidRPr="004F3C06">
        <w:rPr>
          <w:b/>
        </w:rPr>
        <w:t>Požadavky zadavatel pro režim BIM (EIR)</w:t>
      </w:r>
    </w:p>
    <w:p w14:paraId="64E5F492" w14:textId="77777777" w:rsidR="00F07EE8" w:rsidRPr="00727DEC" w:rsidRDefault="004F3C06" w:rsidP="002547B6">
      <w:pPr>
        <w:pStyle w:val="Text1-1"/>
        <w:numPr>
          <w:ilvl w:val="0"/>
          <w:numId w:val="0"/>
        </w:numPr>
        <w:ind w:left="709" w:firstLine="28"/>
      </w:pPr>
      <w:r>
        <w:rPr>
          <w:b/>
        </w:rPr>
        <w:t xml:space="preserve">- </w:t>
      </w:r>
      <w:r w:rsidR="00727DEC" w:rsidRPr="004F3C06">
        <w:rPr>
          <w:b/>
          <w:u w:val="single"/>
        </w:rPr>
        <w:t xml:space="preserve">Příloha </w:t>
      </w:r>
      <w:r w:rsidRPr="004F3C06">
        <w:rPr>
          <w:b/>
          <w:u w:val="single"/>
        </w:rPr>
        <w:t>C</w:t>
      </w:r>
      <w:r w:rsidR="00727DEC">
        <w:t xml:space="preserve"> - </w:t>
      </w:r>
      <w:r w:rsidR="000E4222" w:rsidRPr="00BC438D">
        <w:rPr>
          <w:b/>
        </w:rPr>
        <w:t xml:space="preserve">BEP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r>
        <w:t xml:space="preserve"> - vzor</w:t>
      </w:r>
    </w:p>
    <w:p w14:paraId="64E47342" w14:textId="63213929" w:rsidR="00425962" w:rsidRDefault="004F3C06" w:rsidP="002547B6">
      <w:pPr>
        <w:pStyle w:val="Text1-1"/>
        <w:numPr>
          <w:ilvl w:val="0"/>
          <w:numId w:val="0"/>
        </w:numPr>
        <w:ind w:left="709" w:firstLine="28"/>
      </w:pPr>
      <w:r>
        <w:rPr>
          <w:b/>
        </w:rPr>
        <w:t xml:space="preserve">- </w:t>
      </w:r>
      <w:proofErr w:type="gramStart"/>
      <w:r w:rsidR="00C37434" w:rsidRPr="004F3C06">
        <w:rPr>
          <w:b/>
          <w:u w:val="single"/>
        </w:rPr>
        <w:t>Příloha D</w:t>
      </w:r>
      <w:r w:rsidRPr="004F3C06">
        <w:rPr>
          <w:b/>
          <w:u w:val="single"/>
        </w:rPr>
        <w:t>.1</w:t>
      </w:r>
      <w:r w:rsidR="00727DEC">
        <w:t xml:space="preserve"> </w:t>
      </w:r>
      <w:r w:rsidR="00BC438D">
        <w:t>–</w:t>
      </w:r>
      <w:r w:rsidR="00727DEC">
        <w:t xml:space="preserve"> </w:t>
      </w:r>
      <w:r w:rsidR="00BC438D" w:rsidRPr="00BC438D">
        <w:rPr>
          <w:b/>
        </w:rPr>
        <w:t>Metodika</w:t>
      </w:r>
      <w:proofErr w:type="gramEnd"/>
      <w:r w:rsidR="00BC438D" w:rsidRPr="00BC438D">
        <w:rPr>
          <w:b/>
        </w:rPr>
        <w:t xml:space="preserve"> CDE</w:t>
      </w:r>
      <w:r w:rsidR="00BC438D">
        <w:t xml:space="preserve"> (</w:t>
      </w:r>
      <w:r w:rsidR="00A84DB3" w:rsidRPr="00A84DB3">
        <w:t xml:space="preserve">METODIKA pro výběr společného datového prostředí </w:t>
      </w:r>
      <w:r>
        <w:br/>
        <w:t xml:space="preserve">   </w:t>
      </w:r>
      <w:r w:rsidR="00A84DB3" w:rsidRPr="00A84DB3">
        <w:t>(CDE)</w:t>
      </w:r>
      <w:r w:rsidR="00C70A92">
        <w:t xml:space="preserve"> - prozatímní verze (září 2019)</w:t>
      </w:r>
    </w:p>
    <w:p w14:paraId="2B268C3C" w14:textId="77777777" w:rsidR="004F3C06" w:rsidRDefault="004F3C06" w:rsidP="002547B6">
      <w:pPr>
        <w:pStyle w:val="Text1-1"/>
        <w:numPr>
          <w:ilvl w:val="0"/>
          <w:numId w:val="0"/>
        </w:numPr>
        <w:ind w:left="709" w:firstLine="28"/>
      </w:pPr>
      <w:r w:rsidRPr="004F3C06">
        <w:rPr>
          <w:b/>
        </w:rPr>
        <w:t xml:space="preserve">- </w:t>
      </w:r>
      <w:proofErr w:type="gramStart"/>
      <w:r w:rsidRPr="004F3C06">
        <w:rPr>
          <w:b/>
          <w:u w:val="single"/>
        </w:rPr>
        <w:t xml:space="preserve">Příloha </w:t>
      </w:r>
      <w:r w:rsidR="00E7097F">
        <w:rPr>
          <w:b/>
          <w:u w:val="single"/>
        </w:rPr>
        <w:t>D.2</w:t>
      </w:r>
      <w:r>
        <w:t xml:space="preserve"> – </w:t>
      </w:r>
      <w:r w:rsidRPr="004F3C06">
        <w:rPr>
          <w:b/>
        </w:rPr>
        <w:t>Společné</w:t>
      </w:r>
      <w:proofErr w:type="gramEnd"/>
      <w:r w:rsidRPr="004F3C06">
        <w:rPr>
          <w:b/>
        </w:rPr>
        <w:t xml:space="preserve"> datové prostředí </w:t>
      </w:r>
      <w:r w:rsidRPr="00265F06">
        <w:t>(</w:t>
      </w:r>
      <w:proofErr w:type="spellStart"/>
      <w:r w:rsidRPr="00265F06">
        <w:t>Common</w:t>
      </w:r>
      <w:proofErr w:type="spellEnd"/>
      <w:r w:rsidRPr="00265F06">
        <w:t xml:space="preserve"> Data </w:t>
      </w:r>
      <w:proofErr w:type="spellStart"/>
      <w:r w:rsidRPr="00265F06">
        <w:t>Environment</w:t>
      </w:r>
      <w:proofErr w:type="spellEnd"/>
      <w:r w:rsidRPr="00265F06">
        <w:t xml:space="preserve"> – CDE)</w:t>
      </w:r>
      <w:r w:rsidRPr="004F3C06">
        <w:rPr>
          <w:b/>
        </w:rPr>
        <w:t xml:space="preserve"> </w:t>
      </w:r>
      <w:r>
        <w:rPr>
          <w:b/>
        </w:rPr>
        <w:br/>
        <w:t xml:space="preserve">    </w:t>
      </w:r>
      <w:r w:rsidRPr="004F3C06">
        <w:t>Přehled atributů pro výběr</w:t>
      </w:r>
    </w:p>
    <w:p w14:paraId="00DEAACC" w14:textId="3A1549DD" w:rsidR="00C37434" w:rsidRPr="00A84DB3" w:rsidRDefault="004F3C06" w:rsidP="002547B6">
      <w:pPr>
        <w:pStyle w:val="Text1-1"/>
        <w:numPr>
          <w:ilvl w:val="0"/>
          <w:numId w:val="0"/>
        </w:numPr>
        <w:ind w:left="709" w:firstLine="28"/>
      </w:pPr>
      <w:r>
        <w:rPr>
          <w:b/>
        </w:rPr>
        <w:t xml:space="preserve">- </w:t>
      </w:r>
      <w:r w:rsidR="00C37434" w:rsidRPr="004F3C06">
        <w:rPr>
          <w:b/>
          <w:u w:val="single"/>
        </w:rPr>
        <w:t>Příloha E</w:t>
      </w:r>
      <w:r w:rsidR="00727DEC">
        <w:t xml:space="preserve"> - </w:t>
      </w:r>
      <w:r w:rsidR="009D7BFD" w:rsidRPr="009D7BFD">
        <w:rPr>
          <w:b/>
        </w:rPr>
        <w:t>Manuál pro strukturu dokumentace a popisové pole</w:t>
      </w:r>
    </w:p>
    <w:p w14:paraId="794B1525" w14:textId="77777777" w:rsidR="00C37434" w:rsidRDefault="004F3C06" w:rsidP="002547B6">
      <w:pPr>
        <w:pStyle w:val="Text1-1"/>
        <w:numPr>
          <w:ilvl w:val="0"/>
          <w:numId w:val="0"/>
        </w:numPr>
        <w:ind w:left="709" w:firstLine="28"/>
        <w:rPr>
          <w:b/>
        </w:rPr>
      </w:pPr>
      <w:r>
        <w:rPr>
          <w:b/>
        </w:rPr>
        <w:t xml:space="preserve">- </w:t>
      </w:r>
      <w:r w:rsidR="00C37434" w:rsidRPr="004F3C06">
        <w:rPr>
          <w:b/>
          <w:u w:val="single"/>
        </w:rPr>
        <w:t>Příloha F</w:t>
      </w:r>
      <w:r w:rsidR="00727DEC">
        <w:t xml:space="preserve"> - </w:t>
      </w:r>
      <w:r w:rsidR="00F61373" w:rsidRPr="00BC438D">
        <w:rPr>
          <w:b/>
        </w:rPr>
        <w:t>Vzory Popisového pole a Seznamu</w:t>
      </w:r>
    </w:p>
    <w:p w14:paraId="50771FC2" w14:textId="77777777" w:rsidR="008D2DD7" w:rsidRPr="008D2DD7" w:rsidRDefault="008D2DD7" w:rsidP="002547B6">
      <w:pPr>
        <w:pStyle w:val="Text1-1"/>
        <w:numPr>
          <w:ilvl w:val="0"/>
          <w:numId w:val="0"/>
        </w:numPr>
        <w:ind w:left="709" w:firstLine="28"/>
      </w:pPr>
      <w:r>
        <w:rPr>
          <w:b/>
        </w:rPr>
        <w:t xml:space="preserve">- </w:t>
      </w:r>
      <w:r w:rsidRPr="005215B5">
        <w:rPr>
          <w:b/>
          <w:u w:val="single"/>
        </w:rPr>
        <w:t>Příloha G</w:t>
      </w:r>
      <w:r>
        <w:rPr>
          <w:b/>
        </w:rPr>
        <w:t xml:space="preserve"> </w:t>
      </w:r>
      <w:r w:rsidRPr="008D2DD7">
        <w:t>- „</w:t>
      </w:r>
      <w:proofErr w:type="spellStart"/>
      <w:r w:rsidRPr="008D2DD7">
        <w:t>Vzor_Popisove_pole_SZ.dgn</w:t>
      </w:r>
      <w:proofErr w:type="spellEnd"/>
      <w:r w:rsidRPr="008D2DD7">
        <w:t xml:space="preserve">“ </w:t>
      </w:r>
    </w:p>
    <w:p w14:paraId="050A297A" w14:textId="77777777" w:rsidR="008D2DD7" w:rsidRPr="00A84DB3" w:rsidRDefault="008D2DD7" w:rsidP="002547B6">
      <w:pPr>
        <w:pStyle w:val="Text1-1"/>
        <w:numPr>
          <w:ilvl w:val="0"/>
          <w:numId w:val="0"/>
        </w:numPr>
        <w:ind w:left="709" w:firstLine="28"/>
      </w:pPr>
      <w:r>
        <w:rPr>
          <w:b/>
        </w:rPr>
        <w:t xml:space="preserve">- </w:t>
      </w:r>
      <w:r w:rsidRPr="005215B5">
        <w:rPr>
          <w:b/>
          <w:u w:val="single"/>
        </w:rPr>
        <w:t>Příloha H</w:t>
      </w:r>
      <w:r>
        <w:rPr>
          <w:b/>
        </w:rPr>
        <w:t xml:space="preserve"> </w:t>
      </w:r>
      <w:r w:rsidRPr="008D2DD7">
        <w:t>- „</w:t>
      </w:r>
      <w:proofErr w:type="spellStart"/>
      <w:r w:rsidRPr="008D2DD7">
        <w:t>Vzor_Popisove_pole_SZ.dwg</w:t>
      </w:r>
      <w:proofErr w:type="spellEnd"/>
      <w:r w:rsidRPr="008D2DD7">
        <w:t>“</w:t>
      </w:r>
    </w:p>
    <w:sectPr w:rsidR="008D2DD7" w:rsidRPr="00A84DB3" w:rsidSect="00DD2EBA">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0D16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F3D0D" w14:textId="77777777" w:rsidR="007E1017" w:rsidRDefault="007E1017" w:rsidP="00962258">
      <w:r>
        <w:separator/>
      </w:r>
    </w:p>
  </w:endnote>
  <w:endnote w:type="continuationSeparator" w:id="0">
    <w:p w14:paraId="450FD5DB" w14:textId="77777777" w:rsidR="007E1017" w:rsidRDefault="007E1017"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font350">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77777777"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778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7780">
            <w:rPr>
              <w:rStyle w:val="slostrnky"/>
              <w:noProof/>
            </w:rPr>
            <w:t>7</w:t>
          </w:r>
          <w:r w:rsidRPr="00B8518B">
            <w:rPr>
              <w:rStyle w:val="slostrnky"/>
            </w:rPr>
            <w:fldChar w:fldCharType="end"/>
          </w:r>
        </w:p>
      </w:tc>
      <w:tc>
        <w:tcPr>
          <w:tcW w:w="7825" w:type="dxa"/>
          <w:vAlign w:val="bottom"/>
        </w:tcPr>
        <w:p w14:paraId="1604B584" w14:textId="77777777" w:rsidR="00980288" w:rsidRPr="003462EB" w:rsidRDefault="007E1017" w:rsidP="00C7518D">
          <w:pPr>
            <w:pStyle w:val="Zpatvlevo"/>
          </w:pPr>
          <w:r>
            <w:fldChar w:fldCharType="begin"/>
          </w:r>
          <w:r>
            <w:instrText xml:space="preserve"> STYLEREF  _Název_akce  \* MERGEFORMAT </w:instrText>
          </w:r>
          <w:r>
            <w:fldChar w:fldCharType="separate"/>
          </w:r>
          <w:r w:rsidR="00A57780">
            <w:rPr>
              <w:noProof/>
            </w:rPr>
            <w:t>„Novostavba ŽST Praha-Letiště Václava Havla“</w:t>
          </w:r>
          <w:r>
            <w:rPr>
              <w:noProof/>
            </w:rPr>
            <w:fldChar w:fldCharType="end"/>
          </w:r>
        </w:p>
        <w:p w14:paraId="4DB4408D" w14:textId="77777777" w:rsidR="00980288" w:rsidRDefault="00980288" w:rsidP="00C7518D">
          <w:pPr>
            <w:pStyle w:val="Zpatvlevo"/>
          </w:pPr>
          <w:r>
            <w:t xml:space="preserve">Příloha </w:t>
          </w:r>
          <w:r w:rsidR="00312048">
            <w:t>č. 11</w:t>
          </w:r>
        </w:p>
        <w:p w14:paraId="171D3286" w14:textId="77777777" w:rsidR="00980288" w:rsidRPr="003462EB" w:rsidRDefault="00D74FD1" w:rsidP="00C7518D">
          <w:pPr>
            <w:pStyle w:val="Zpatvlevo"/>
          </w:pPr>
          <w:r>
            <w:t>BIM Protokol (</w:t>
          </w:r>
          <w:r w:rsidR="00AD0926">
            <w:t>DSP a PDPS</w:t>
          </w:r>
          <w:r>
            <w:t>)</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38550EB2" w14:textId="77777777" w:rsidR="00980288" w:rsidRPr="003462EB" w:rsidRDefault="007E1017" w:rsidP="00C7518D">
          <w:pPr>
            <w:pStyle w:val="Zpatvpravo"/>
          </w:pPr>
          <w:r>
            <w:fldChar w:fldCharType="begin"/>
          </w:r>
          <w:r>
            <w:instrText xml:space="preserve"> STYLEREF  _Název_akce  \* MERGEFORMAT </w:instrText>
          </w:r>
          <w:r>
            <w:fldChar w:fldCharType="separate"/>
          </w:r>
          <w:r w:rsidR="00A57780">
            <w:rPr>
              <w:noProof/>
            </w:rPr>
            <w:t>„Novostavba ŽST Praha-Letiště Václava Havla“</w:t>
          </w:r>
          <w:r>
            <w:rPr>
              <w:noProof/>
            </w:rPr>
            <w:fldChar w:fldCharType="end"/>
          </w:r>
        </w:p>
        <w:p w14:paraId="3221977C" w14:textId="77777777" w:rsidR="000328CF" w:rsidRDefault="000328CF" w:rsidP="000328CF">
          <w:pPr>
            <w:pStyle w:val="Zpatvpravo"/>
          </w:pPr>
          <w:r>
            <w:t xml:space="preserve">Příloha č. </w:t>
          </w:r>
          <w:r w:rsidR="00312048">
            <w:t>11</w:t>
          </w:r>
        </w:p>
        <w:p w14:paraId="4DBD3B33" w14:textId="77777777" w:rsidR="00980288" w:rsidRPr="003462EB" w:rsidRDefault="000328CF" w:rsidP="000328CF">
          <w:pPr>
            <w:pStyle w:val="Zpatvpravo"/>
            <w:rPr>
              <w:rStyle w:val="slostrnky"/>
              <w:b w:val="0"/>
              <w:color w:val="auto"/>
              <w:sz w:val="12"/>
            </w:rPr>
          </w:pPr>
          <w:r>
            <w:t>BIM Protokol (DSP a PDPS)</w:t>
          </w:r>
        </w:p>
      </w:tc>
      <w:tc>
        <w:tcPr>
          <w:tcW w:w="907" w:type="dxa"/>
          <w:vAlign w:val="bottom"/>
        </w:tcPr>
        <w:p w14:paraId="6F94F47B" w14:textId="77777777"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5778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7780">
            <w:rPr>
              <w:rStyle w:val="slostrnky"/>
              <w:noProof/>
            </w:rPr>
            <w:t>7</w:t>
          </w:r>
          <w:r w:rsidRPr="00B8518B">
            <w:rPr>
              <w:rStyle w:val="slostrnky"/>
            </w:rPr>
            <w:fldChar w:fldCharType="end"/>
          </w:r>
        </w:p>
      </w:tc>
    </w:tr>
  </w:tbl>
  <w:p w14:paraId="40449D5E"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FAB75" w14:textId="77777777" w:rsidR="007E1017" w:rsidRDefault="007E1017" w:rsidP="00962258">
      <w:r>
        <w:separator/>
      </w:r>
    </w:p>
  </w:footnote>
  <w:footnote w:type="continuationSeparator" w:id="0">
    <w:p w14:paraId="2FD6DBBF" w14:textId="77777777" w:rsidR="007E1017" w:rsidRDefault="007E1017" w:rsidP="0096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6D71C1F"/>
    <w:multiLevelType w:val="hybridMultilevel"/>
    <w:tmpl w:val="EC587050"/>
    <w:lvl w:ilvl="0" w:tplc="B280634C">
      <w:start w:val="1"/>
      <w:numFmt w:val="bullet"/>
      <w:lvlText w:val="₋"/>
      <w:lvlJc w:val="left"/>
      <w:pPr>
        <w:ind w:left="1457" w:hanging="360"/>
      </w:pPr>
      <w:rPr>
        <w:rFonts w:ascii="Calibri" w:hAnsi="Calibr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10"/>
  </w:num>
  <w:num w:numId="5">
    <w:abstractNumId w:val="5"/>
  </w:num>
  <w:num w:numId="6">
    <w:abstractNumId w:val="6"/>
  </w:num>
  <w:num w:numId="7">
    <w:abstractNumId w:val="8"/>
  </w:num>
  <w:num w:numId="8">
    <w:abstractNumId w:val="0"/>
  </w:num>
  <w:num w:numId="9">
    <w:abstractNumId w:val="2"/>
  </w:num>
  <w:num w:numId="10">
    <w:abstractNumId w:val="9"/>
  </w:num>
  <w:num w:numId="11">
    <w:abstractNumId w:val="7"/>
  </w:num>
  <w:num w:numId="12">
    <w:abstractNumId w:val="2"/>
  </w:num>
  <w:num w:numId="13">
    <w:abstractNumId w:val="2"/>
  </w:num>
  <w:num w:numId="14">
    <w:abstractNumId w:val="0"/>
  </w:num>
  <w:num w:numId="15">
    <w:abstractNumId w:val="2"/>
  </w:num>
  <w:num w:numId="16">
    <w:abstractNumId w:val="2"/>
  </w:num>
  <w:num w:numId="17">
    <w:abstractNumId w:val="2"/>
  </w:num>
  <w:num w:numId="18">
    <w:abstractNumId w:val="0"/>
  </w:num>
  <w:num w:numId="19">
    <w:abstractNumId w:val="2"/>
  </w:num>
  <w:num w:numId="20">
    <w:abstractNumId w:val="2"/>
  </w:num>
  <w:num w:numId="21">
    <w:abstractNumId w:val="5"/>
  </w:num>
  <w:num w:numId="22">
    <w:abstractNumId w:val="5"/>
  </w:num>
  <w:num w:numId="23">
    <w:abstractNumId w:val="5"/>
  </w:num>
  <w:num w:numId="24">
    <w:abstractNumId w:val="5"/>
  </w:num>
  <w:num w:numId="25">
    <w:abstractNumId w:val="6"/>
  </w:num>
  <w:num w:numId="26">
    <w:abstractNumId w:val="6"/>
  </w:num>
  <w:num w:numId="27">
    <w:abstractNumId w:val="6"/>
  </w:num>
  <w:num w:numId="28">
    <w:abstractNumId w:val="6"/>
  </w:num>
  <w:num w:numId="29">
    <w:abstractNumId w:val="8"/>
  </w:num>
  <w:num w:numId="30">
    <w:abstractNumId w:val="0"/>
  </w:num>
  <w:num w:numId="31">
    <w:abstractNumId w:val="0"/>
  </w:num>
  <w:num w:numId="32">
    <w:abstractNumId w:val="2"/>
  </w:num>
  <w:num w:numId="33">
    <w:abstractNumId w:val="2"/>
  </w:num>
  <w:num w:numId="34">
    <w:abstractNumId w:val="9"/>
  </w:num>
  <w:num w:numId="35">
    <w:abstractNumId w:val="0"/>
  </w:num>
  <w:num w:numId="36">
    <w:abstractNumId w:val="0"/>
  </w:num>
  <w:num w:numId="37">
    <w:abstractNumId w:val="0"/>
  </w:num>
  <w:num w:numId="38">
    <w:abstractNumId w:val="0"/>
  </w:num>
  <w:num w:numId="39">
    <w:abstractNumId w:val="0"/>
  </w:num>
  <w:num w:numId="40">
    <w:abstractNumId w:val="0"/>
  </w:num>
  <w:num w:numId="41">
    <w:abstractNumId w:val="5"/>
  </w:num>
  <w:num w:numId="42">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manická Marcela, Ing.">
    <w15:presenceInfo w15:providerId="AD" w15:userId="S-1-5-21-1207264022-2925150280-4087225978-3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CE"/>
    <w:rsid w:val="0000084B"/>
    <w:rsid w:val="00004E4D"/>
    <w:rsid w:val="00012EC4"/>
    <w:rsid w:val="00017F3C"/>
    <w:rsid w:val="00022A91"/>
    <w:rsid w:val="0003075E"/>
    <w:rsid w:val="00030AE2"/>
    <w:rsid w:val="000328CF"/>
    <w:rsid w:val="00033E22"/>
    <w:rsid w:val="00035A5B"/>
    <w:rsid w:val="00041EC8"/>
    <w:rsid w:val="000538F7"/>
    <w:rsid w:val="0005402A"/>
    <w:rsid w:val="00054FC6"/>
    <w:rsid w:val="0005770F"/>
    <w:rsid w:val="00064580"/>
    <w:rsid w:val="0006465A"/>
    <w:rsid w:val="0006588D"/>
    <w:rsid w:val="00067A5E"/>
    <w:rsid w:val="000719BB"/>
    <w:rsid w:val="00072A65"/>
    <w:rsid w:val="00072C1E"/>
    <w:rsid w:val="00076B14"/>
    <w:rsid w:val="00082CAA"/>
    <w:rsid w:val="000844AA"/>
    <w:rsid w:val="00086735"/>
    <w:rsid w:val="000A6855"/>
    <w:rsid w:val="000B148B"/>
    <w:rsid w:val="000B408F"/>
    <w:rsid w:val="000B4EB8"/>
    <w:rsid w:val="000B68D4"/>
    <w:rsid w:val="000C2CF7"/>
    <w:rsid w:val="000C41F2"/>
    <w:rsid w:val="000C7F62"/>
    <w:rsid w:val="000D22C4"/>
    <w:rsid w:val="000D27D1"/>
    <w:rsid w:val="000D35DF"/>
    <w:rsid w:val="000E0ABF"/>
    <w:rsid w:val="000E0C09"/>
    <w:rsid w:val="000E1A7F"/>
    <w:rsid w:val="000E2512"/>
    <w:rsid w:val="000E2EFA"/>
    <w:rsid w:val="000E4222"/>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7699"/>
    <w:rsid w:val="00146BCB"/>
    <w:rsid w:val="0015027B"/>
    <w:rsid w:val="0015506C"/>
    <w:rsid w:val="001656A2"/>
    <w:rsid w:val="00170EC5"/>
    <w:rsid w:val="00173CA9"/>
    <w:rsid w:val="001747C1"/>
    <w:rsid w:val="00177D6B"/>
    <w:rsid w:val="00182F02"/>
    <w:rsid w:val="0018478E"/>
    <w:rsid w:val="001853A7"/>
    <w:rsid w:val="00191F90"/>
    <w:rsid w:val="00193897"/>
    <w:rsid w:val="001A3B3C"/>
    <w:rsid w:val="001A4126"/>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76AFE"/>
    <w:rsid w:val="00280C98"/>
    <w:rsid w:val="002879FB"/>
    <w:rsid w:val="002973FB"/>
    <w:rsid w:val="002A304A"/>
    <w:rsid w:val="002A3B57"/>
    <w:rsid w:val="002B6B58"/>
    <w:rsid w:val="002B73B5"/>
    <w:rsid w:val="002C31BF"/>
    <w:rsid w:val="002D2102"/>
    <w:rsid w:val="002D46F7"/>
    <w:rsid w:val="002D7FD6"/>
    <w:rsid w:val="002E0CD7"/>
    <w:rsid w:val="002E0CFB"/>
    <w:rsid w:val="002E2B89"/>
    <w:rsid w:val="002E5C7B"/>
    <w:rsid w:val="002F4333"/>
    <w:rsid w:val="00304DAF"/>
    <w:rsid w:val="00307207"/>
    <w:rsid w:val="00312048"/>
    <w:rsid w:val="003130A4"/>
    <w:rsid w:val="003132A3"/>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545D"/>
    <w:rsid w:val="00376070"/>
    <w:rsid w:val="00376C94"/>
    <w:rsid w:val="003849D4"/>
    <w:rsid w:val="00386FF1"/>
    <w:rsid w:val="00392978"/>
    <w:rsid w:val="00392EB6"/>
    <w:rsid w:val="003956C6"/>
    <w:rsid w:val="00397952"/>
    <w:rsid w:val="003B5DCE"/>
    <w:rsid w:val="003C33F2"/>
    <w:rsid w:val="003C6679"/>
    <w:rsid w:val="003D5B89"/>
    <w:rsid w:val="003D756E"/>
    <w:rsid w:val="003E420D"/>
    <w:rsid w:val="003E4C13"/>
    <w:rsid w:val="003F3343"/>
    <w:rsid w:val="004070A3"/>
    <w:rsid w:val="004078F3"/>
    <w:rsid w:val="004134D6"/>
    <w:rsid w:val="00422B73"/>
    <w:rsid w:val="00425962"/>
    <w:rsid w:val="00427794"/>
    <w:rsid w:val="00431165"/>
    <w:rsid w:val="00434A25"/>
    <w:rsid w:val="00450F07"/>
    <w:rsid w:val="00453CD3"/>
    <w:rsid w:val="00460660"/>
    <w:rsid w:val="00461756"/>
    <w:rsid w:val="00463BD5"/>
    <w:rsid w:val="00464BA9"/>
    <w:rsid w:val="00467439"/>
    <w:rsid w:val="00474F3A"/>
    <w:rsid w:val="00477C10"/>
    <w:rsid w:val="00483969"/>
    <w:rsid w:val="00486107"/>
    <w:rsid w:val="00491827"/>
    <w:rsid w:val="00496A17"/>
    <w:rsid w:val="004A37CE"/>
    <w:rsid w:val="004B07B1"/>
    <w:rsid w:val="004C4399"/>
    <w:rsid w:val="004C787C"/>
    <w:rsid w:val="004D1994"/>
    <w:rsid w:val="004E30DB"/>
    <w:rsid w:val="004E3A49"/>
    <w:rsid w:val="004E7A1F"/>
    <w:rsid w:val="004F3C06"/>
    <w:rsid w:val="004F4B9B"/>
    <w:rsid w:val="0050666E"/>
    <w:rsid w:val="00511AB9"/>
    <w:rsid w:val="005169A6"/>
    <w:rsid w:val="0052012D"/>
    <w:rsid w:val="005212BF"/>
    <w:rsid w:val="005215B5"/>
    <w:rsid w:val="00522353"/>
    <w:rsid w:val="00523BB5"/>
    <w:rsid w:val="00523EA7"/>
    <w:rsid w:val="00531CB9"/>
    <w:rsid w:val="00536998"/>
    <w:rsid w:val="005406EB"/>
    <w:rsid w:val="005437D0"/>
    <w:rsid w:val="00545398"/>
    <w:rsid w:val="00551EE0"/>
    <w:rsid w:val="00553375"/>
    <w:rsid w:val="00554B03"/>
    <w:rsid w:val="00555884"/>
    <w:rsid w:val="005736B7"/>
    <w:rsid w:val="00575E5A"/>
    <w:rsid w:val="005761BA"/>
    <w:rsid w:val="00580245"/>
    <w:rsid w:val="00580CB6"/>
    <w:rsid w:val="00585DBF"/>
    <w:rsid w:val="0058742A"/>
    <w:rsid w:val="0059445D"/>
    <w:rsid w:val="005A1F44"/>
    <w:rsid w:val="005A455B"/>
    <w:rsid w:val="005A7FA2"/>
    <w:rsid w:val="005C1301"/>
    <w:rsid w:val="005C399B"/>
    <w:rsid w:val="005C5C01"/>
    <w:rsid w:val="005D237B"/>
    <w:rsid w:val="005D3C39"/>
    <w:rsid w:val="005D71E4"/>
    <w:rsid w:val="005E7277"/>
    <w:rsid w:val="005F145C"/>
    <w:rsid w:val="005F1616"/>
    <w:rsid w:val="005F539E"/>
    <w:rsid w:val="00600BCA"/>
    <w:rsid w:val="00601A8C"/>
    <w:rsid w:val="0061068E"/>
    <w:rsid w:val="006115D3"/>
    <w:rsid w:val="00632BA9"/>
    <w:rsid w:val="00655976"/>
    <w:rsid w:val="0065610E"/>
    <w:rsid w:val="00660AD3"/>
    <w:rsid w:val="00661146"/>
    <w:rsid w:val="006641E6"/>
    <w:rsid w:val="00667DAA"/>
    <w:rsid w:val="00676923"/>
    <w:rsid w:val="006776B6"/>
    <w:rsid w:val="00686EF4"/>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D29D9"/>
    <w:rsid w:val="006D3941"/>
    <w:rsid w:val="006D546E"/>
    <w:rsid w:val="006E0578"/>
    <w:rsid w:val="006E2399"/>
    <w:rsid w:val="006E314D"/>
    <w:rsid w:val="006F59DF"/>
    <w:rsid w:val="00710723"/>
    <w:rsid w:val="00711B21"/>
    <w:rsid w:val="00711C5C"/>
    <w:rsid w:val="00715345"/>
    <w:rsid w:val="00716A07"/>
    <w:rsid w:val="00716BE0"/>
    <w:rsid w:val="00720802"/>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C0785"/>
    <w:rsid w:val="007E1017"/>
    <w:rsid w:val="007E4A6E"/>
    <w:rsid w:val="007F56A7"/>
    <w:rsid w:val="00800851"/>
    <w:rsid w:val="0080171C"/>
    <w:rsid w:val="00807DD0"/>
    <w:rsid w:val="00807F24"/>
    <w:rsid w:val="00810E5C"/>
    <w:rsid w:val="0081519D"/>
    <w:rsid w:val="00816930"/>
    <w:rsid w:val="00821D01"/>
    <w:rsid w:val="00826B7B"/>
    <w:rsid w:val="0083197D"/>
    <w:rsid w:val="00834146"/>
    <w:rsid w:val="00846789"/>
    <w:rsid w:val="008505CB"/>
    <w:rsid w:val="008610D3"/>
    <w:rsid w:val="00873B0B"/>
    <w:rsid w:val="00877708"/>
    <w:rsid w:val="00887F36"/>
    <w:rsid w:val="00890A4F"/>
    <w:rsid w:val="00890D23"/>
    <w:rsid w:val="00893BD5"/>
    <w:rsid w:val="008A2758"/>
    <w:rsid w:val="008A31FB"/>
    <w:rsid w:val="008A3568"/>
    <w:rsid w:val="008A37B4"/>
    <w:rsid w:val="008B4343"/>
    <w:rsid w:val="008B68A8"/>
    <w:rsid w:val="008C24A8"/>
    <w:rsid w:val="008C50F3"/>
    <w:rsid w:val="008C51A4"/>
    <w:rsid w:val="008C7EFE"/>
    <w:rsid w:val="008D03B9"/>
    <w:rsid w:val="008D2DD7"/>
    <w:rsid w:val="008D30C7"/>
    <w:rsid w:val="008E0737"/>
    <w:rsid w:val="008E755D"/>
    <w:rsid w:val="008F18D6"/>
    <w:rsid w:val="008F2C9B"/>
    <w:rsid w:val="008F6AF9"/>
    <w:rsid w:val="008F797B"/>
    <w:rsid w:val="00904780"/>
    <w:rsid w:val="00904E61"/>
    <w:rsid w:val="0090635B"/>
    <w:rsid w:val="00914F81"/>
    <w:rsid w:val="00922385"/>
    <w:rsid w:val="009223DF"/>
    <w:rsid w:val="00923406"/>
    <w:rsid w:val="00927499"/>
    <w:rsid w:val="00930CBE"/>
    <w:rsid w:val="00936091"/>
    <w:rsid w:val="00940D8A"/>
    <w:rsid w:val="00947112"/>
    <w:rsid w:val="00950944"/>
    <w:rsid w:val="0095699C"/>
    <w:rsid w:val="009602C5"/>
    <w:rsid w:val="00961B4A"/>
    <w:rsid w:val="00962258"/>
    <w:rsid w:val="009678B7"/>
    <w:rsid w:val="0097239D"/>
    <w:rsid w:val="00980288"/>
    <w:rsid w:val="00985033"/>
    <w:rsid w:val="00992D9C"/>
    <w:rsid w:val="00994D36"/>
    <w:rsid w:val="00996CB8"/>
    <w:rsid w:val="009A2DE4"/>
    <w:rsid w:val="009A404E"/>
    <w:rsid w:val="009B2E97"/>
    <w:rsid w:val="009B5146"/>
    <w:rsid w:val="009C418E"/>
    <w:rsid w:val="009C442C"/>
    <w:rsid w:val="009C7BFA"/>
    <w:rsid w:val="009D0B44"/>
    <w:rsid w:val="009D2EF3"/>
    <w:rsid w:val="009D2FC5"/>
    <w:rsid w:val="009D7BFD"/>
    <w:rsid w:val="009E07F4"/>
    <w:rsid w:val="009E4B56"/>
    <w:rsid w:val="009F17A8"/>
    <w:rsid w:val="009F1A4E"/>
    <w:rsid w:val="009F309B"/>
    <w:rsid w:val="009F392E"/>
    <w:rsid w:val="009F53C5"/>
    <w:rsid w:val="00A04D7F"/>
    <w:rsid w:val="00A05E42"/>
    <w:rsid w:val="00A0740E"/>
    <w:rsid w:val="00A07F9B"/>
    <w:rsid w:val="00A11970"/>
    <w:rsid w:val="00A12BE3"/>
    <w:rsid w:val="00A2258E"/>
    <w:rsid w:val="00A267F4"/>
    <w:rsid w:val="00A4050F"/>
    <w:rsid w:val="00A40865"/>
    <w:rsid w:val="00A50641"/>
    <w:rsid w:val="00A530BF"/>
    <w:rsid w:val="00A57780"/>
    <w:rsid w:val="00A60DA3"/>
    <w:rsid w:val="00A6177B"/>
    <w:rsid w:val="00A62E74"/>
    <w:rsid w:val="00A63728"/>
    <w:rsid w:val="00A66136"/>
    <w:rsid w:val="00A71189"/>
    <w:rsid w:val="00A7364A"/>
    <w:rsid w:val="00A74DCC"/>
    <w:rsid w:val="00A74DD7"/>
    <w:rsid w:val="00A753ED"/>
    <w:rsid w:val="00A77512"/>
    <w:rsid w:val="00A8289D"/>
    <w:rsid w:val="00A84DB3"/>
    <w:rsid w:val="00A94C2F"/>
    <w:rsid w:val="00AA4CBB"/>
    <w:rsid w:val="00AA65FA"/>
    <w:rsid w:val="00AA7351"/>
    <w:rsid w:val="00AB3B4D"/>
    <w:rsid w:val="00AD056F"/>
    <w:rsid w:val="00AD0926"/>
    <w:rsid w:val="00AD0C7B"/>
    <w:rsid w:val="00AD38D0"/>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C06C4"/>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2FE6"/>
    <w:rsid w:val="00C44F6A"/>
    <w:rsid w:val="00C6198E"/>
    <w:rsid w:val="00C63382"/>
    <w:rsid w:val="00C708EA"/>
    <w:rsid w:val="00C70A92"/>
    <w:rsid w:val="00C70F2E"/>
    <w:rsid w:val="00C71821"/>
    <w:rsid w:val="00C7518D"/>
    <w:rsid w:val="00C760D5"/>
    <w:rsid w:val="00C778A5"/>
    <w:rsid w:val="00C90B6C"/>
    <w:rsid w:val="00C95162"/>
    <w:rsid w:val="00CA1FC6"/>
    <w:rsid w:val="00CA3B67"/>
    <w:rsid w:val="00CB2DFC"/>
    <w:rsid w:val="00CB6A37"/>
    <w:rsid w:val="00CB7684"/>
    <w:rsid w:val="00CC2ECE"/>
    <w:rsid w:val="00CC7C8F"/>
    <w:rsid w:val="00CD08C8"/>
    <w:rsid w:val="00CD1FC4"/>
    <w:rsid w:val="00CD4D2F"/>
    <w:rsid w:val="00D034A0"/>
    <w:rsid w:val="00D0732C"/>
    <w:rsid w:val="00D165F8"/>
    <w:rsid w:val="00D1706D"/>
    <w:rsid w:val="00D21061"/>
    <w:rsid w:val="00D23471"/>
    <w:rsid w:val="00D322B7"/>
    <w:rsid w:val="00D32B0F"/>
    <w:rsid w:val="00D370B6"/>
    <w:rsid w:val="00D4108E"/>
    <w:rsid w:val="00D44C37"/>
    <w:rsid w:val="00D54595"/>
    <w:rsid w:val="00D6163D"/>
    <w:rsid w:val="00D64279"/>
    <w:rsid w:val="00D661C8"/>
    <w:rsid w:val="00D74FD1"/>
    <w:rsid w:val="00D831A3"/>
    <w:rsid w:val="00D90C8B"/>
    <w:rsid w:val="00D9327D"/>
    <w:rsid w:val="00D97BE3"/>
    <w:rsid w:val="00DA27EA"/>
    <w:rsid w:val="00DA3711"/>
    <w:rsid w:val="00DA666E"/>
    <w:rsid w:val="00DB37ED"/>
    <w:rsid w:val="00DB6F72"/>
    <w:rsid w:val="00DC7C58"/>
    <w:rsid w:val="00DD2EBA"/>
    <w:rsid w:val="00DD30E9"/>
    <w:rsid w:val="00DD46F3"/>
    <w:rsid w:val="00DE51A5"/>
    <w:rsid w:val="00DE56F2"/>
    <w:rsid w:val="00DE5BA2"/>
    <w:rsid w:val="00DF116D"/>
    <w:rsid w:val="00DF4DDD"/>
    <w:rsid w:val="00E014A7"/>
    <w:rsid w:val="00E028A2"/>
    <w:rsid w:val="00E04A7B"/>
    <w:rsid w:val="00E07A5A"/>
    <w:rsid w:val="00E16FF7"/>
    <w:rsid w:val="00E1732F"/>
    <w:rsid w:val="00E26D68"/>
    <w:rsid w:val="00E34B4C"/>
    <w:rsid w:val="00E44045"/>
    <w:rsid w:val="00E618C4"/>
    <w:rsid w:val="00E61AB2"/>
    <w:rsid w:val="00E65F85"/>
    <w:rsid w:val="00E7097F"/>
    <w:rsid w:val="00E7218A"/>
    <w:rsid w:val="00E725BB"/>
    <w:rsid w:val="00E72A34"/>
    <w:rsid w:val="00E74C82"/>
    <w:rsid w:val="00E754A8"/>
    <w:rsid w:val="00E760F0"/>
    <w:rsid w:val="00E84C3A"/>
    <w:rsid w:val="00E84CD2"/>
    <w:rsid w:val="00E878EE"/>
    <w:rsid w:val="00E93512"/>
    <w:rsid w:val="00EA1291"/>
    <w:rsid w:val="00EA41A9"/>
    <w:rsid w:val="00EA6EC7"/>
    <w:rsid w:val="00EB104F"/>
    <w:rsid w:val="00EB1364"/>
    <w:rsid w:val="00EB46E5"/>
    <w:rsid w:val="00EC4BDB"/>
    <w:rsid w:val="00ED0703"/>
    <w:rsid w:val="00ED14BD"/>
    <w:rsid w:val="00ED1B69"/>
    <w:rsid w:val="00ED69F0"/>
    <w:rsid w:val="00EF1373"/>
    <w:rsid w:val="00F016C7"/>
    <w:rsid w:val="00F02AA0"/>
    <w:rsid w:val="00F0459E"/>
    <w:rsid w:val="00F067C2"/>
    <w:rsid w:val="00F07EE8"/>
    <w:rsid w:val="00F12DEC"/>
    <w:rsid w:val="00F1715C"/>
    <w:rsid w:val="00F201A9"/>
    <w:rsid w:val="00F20823"/>
    <w:rsid w:val="00F22FA3"/>
    <w:rsid w:val="00F24347"/>
    <w:rsid w:val="00F25EDD"/>
    <w:rsid w:val="00F310F8"/>
    <w:rsid w:val="00F31230"/>
    <w:rsid w:val="00F34123"/>
    <w:rsid w:val="00F35939"/>
    <w:rsid w:val="00F4082D"/>
    <w:rsid w:val="00F4156A"/>
    <w:rsid w:val="00F420CA"/>
    <w:rsid w:val="00F45607"/>
    <w:rsid w:val="00F4722B"/>
    <w:rsid w:val="00F5366E"/>
    <w:rsid w:val="00F54432"/>
    <w:rsid w:val="00F60BC3"/>
    <w:rsid w:val="00F61373"/>
    <w:rsid w:val="00F62191"/>
    <w:rsid w:val="00F659EB"/>
    <w:rsid w:val="00F705D1"/>
    <w:rsid w:val="00F73F32"/>
    <w:rsid w:val="00F7527C"/>
    <w:rsid w:val="00F800C9"/>
    <w:rsid w:val="00F86BA6"/>
    <w:rsid w:val="00F8788B"/>
    <w:rsid w:val="00F92CB7"/>
    <w:rsid w:val="00FB3A89"/>
    <w:rsid w:val="00FB5DE8"/>
    <w:rsid w:val="00FB6342"/>
    <w:rsid w:val="00FB77BA"/>
    <w:rsid w:val="00FC0F73"/>
    <w:rsid w:val="00FC6389"/>
    <w:rsid w:val="00FD7148"/>
    <w:rsid w:val="00FD78B5"/>
    <w:rsid w:val="00FE3B2E"/>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BADB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font350">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1F4C31"/>
    <w:rsid w:val="002513EE"/>
    <w:rsid w:val="0026452D"/>
    <w:rsid w:val="00355726"/>
    <w:rsid w:val="00376087"/>
    <w:rsid w:val="003D6D5C"/>
    <w:rsid w:val="00466B47"/>
    <w:rsid w:val="004E6C1A"/>
    <w:rsid w:val="0059207A"/>
    <w:rsid w:val="005D1CA2"/>
    <w:rsid w:val="00651331"/>
    <w:rsid w:val="00673B70"/>
    <w:rsid w:val="006A66EF"/>
    <w:rsid w:val="006F0175"/>
    <w:rsid w:val="007970C8"/>
    <w:rsid w:val="007F370B"/>
    <w:rsid w:val="008C18BB"/>
    <w:rsid w:val="008E0634"/>
    <w:rsid w:val="008E7E48"/>
    <w:rsid w:val="0097121A"/>
    <w:rsid w:val="009D0745"/>
    <w:rsid w:val="009D0BBF"/>
    <w:rsid w:val="00A05648"/>
    <w:rsid w:val="00AB73F2"/>
    <w:rsid w:val="00B11A67"/>
    <w:rsid w:val="00C74C1C"/>
    <w:rsid w:val="00CF5B4C"/>
    <w:rsid w:val="00D35D3A"/>
    <w:rsid w:val="00DA0819"/>
    <w:rsid w:val="00E14C35"/>
    <w:rsid w:val="00F14DB8"/>
    <w:rsid w:val="00F46CFF"/>
    <w:rsid w:val="00FA141C"/>
    <w:rsid w:val="00FC42F0"/>
    <w:rsid w:val="00FC58DB"/>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7916245-A270-4FE2-9944-CD1238C42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7</Pages>
  <Words>2331</Words>
  <Characters>13755</Characters>
  <Application>Microsoft Office Word</Application>
  <DocSecurity>0</DocSecurity>
  <Lines>114</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Salavová Mariana, Ing.</dc:creator>
  <cp:lastModifiedBy>Salavová Mariana, Ing.</cp:lastModifiedBy>
  <cp:revision>17</cp:revision>
  <cp:lastPrinted>2019-12-06T06:14:00Z</cp:lastPrinted>
  <dcterms:created xsi:type="dcterms:W3CDTF">2020-11-13T08:19:00Z</dcterms:created>
  <dcterms:modified xsi:type="dcterms:W3CDTF">2021-03-30T14:12:00Z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