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E74F3" w14:textId="77777777" w:rsidR="000719BB" w:rsidRDefault="000719BB" w:rsidP="006C2343">
      <w:pPr>
        <w:pStyle w:val="Titul2"/>
      </w:pPr>
      <w:bookmarkStart w:id="0" w:name="_GoBack"/>
      <w:bookmarkEnd w:id="0"/>
    </w:p>
    <w:p w14:paraId="40A952FD" w14:textId="77777777" w:rsidR="00826B7B" w:rsidRDefault="00826B7B" w:rsidP="006C2343">
      <w:pPr>
        <w:pStyle w:val="Titul2"/>
      </w:pPr>
    </w:p>
    <w:p w14:paraId="3AE17D0A" w14:textId="77777777" w:rsidR="0035531B" w:rsidRPr="000719BB" w:rsidRDefault="0035531B" w:rsidP="0035531B">
      <w:pPr>
        <w:pStyle w:val="Titul2"/>
      </w:pPr>
      <w:r>
        <w:t>Díl 1</w:t>
      </w:r>
    </w:p>
    <w:p w14:paraId="7786CD42"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97D5B02" w14:textId="77777777" w:rsidR="00AD0C7B" w:rsidRDefault="00AD0C7B" w:rsidP="00AD0C7B">
      <w:pPr>
        <w:pStyle w:val="Titul2"/>
      </w:pPr>
    </w:p>
    <w:p w14:paraId="29192349" w14:textId="77777777" w:rsidR="0035531B" w:rsidRDefault="0035531B" w:rsidP="00AD0C7B">
      <w:pPr>
        <w:pStyle w:val="Titul2"/>
      </w:pPr>
      <w:r>
        <w:t>Část 2</w:t>
      </w:r>
    </w:p>
    <w:p w14:paraId="446B6CE7" w14:textId="77777777" w:rsidR="00AD0C7B" w:rsidRPr="00756F68" w:rsidRDefault="0035531B" w:rsidP="006C2343">
      <w:pPr>
        <w:pStyle w:val="Titul1"/>
        <w:rPr>
          <w:caps w:val="0"/>
          <w:sz w:val="48"/>
        </w:rPr>
      </w:pPr>
      <w:r w:rsidRPr="00756F68">
        <w:rPr>
          <w:caps w:val="0"/>
          <w:sz w:val="48"/>
        </w:rPr>
        <w:t>Pokyny pro dodavatele</w:t>
      </w:r>
    </w:p>
    <w:p w14:paraId="683DBB66" w14:textId="77777777" w:rsidR="00A12463" w:rsidRDefault="00A12463" w:rsidP="00EB46E5">
      <w:pPr>
        <w:pStyle w:val="Titul2"/>
      </w:pPr>
    </w:p>
    <w:p w14:paraId="234B1DF6" w14:textId="77777777" w:rsidR="00EB46E5" w:rsidRDefault="00EB46E5" w:rsidP="00EB46E5">
      <w:pPr>
        <w:pStyle w:val="Titul2"/>
      </w:pPr>
      <w:r w:rsidRPr="006C2343">
        <w:t>Zhotovení stavby</w:t>
      </w:r>
      <w:r w:rsidR="0035531B">
        <w:t xml:space="preserve"> </w:t>
      </w:r>
    </w:p>
    <w:p w14:paraId="13C91B0B" w14:textId="77777777" w:rsidR="0035531B" w:rsidRDefault="0035531B" w:rsidP="00EB46E5">
      <w:pPr>
        <w:pStyle w:val="Titul2"/>
      </w:pPr>
    </w:p>
    <w:p w14:paraId="251F4313" w14:textId="77777777" w:rsidR="0035531B" w:rsidRDefault="0035531B" w:rsidP="00EB46E5">
      <w:pPr>
        <w:pStyle w:val="Titul2"/>
      </w:pPr>
      <w:r w:rsidRPr="00D412CF">
        <w:t>„</w:t>
      </w:r>
      <w:r w:rsidR="00D412CF" w:rsidRPr="00D412CF">
        <w:t>Optimalizace traťového úseku Čelákovice (mimo) – Mstětice (včetně)</w:t>
      </w:r>
      <w:r w:rsidRPr="00D412CF">
        <w:t>“</w:t>
      </w:r>
    </w:p>
    <w:p w14:paraId="3B5CEDB8" w14:textId="77777777" w:rsidR="00AD0C7B" w:rsidRPr="006C2343" w:rsidRDefault="00AD0C7B" w:rsidP="00EB46E5">
      <w:pPr>
        <w:pStyle w:val="Titul2"/>
      </w:pPr>
    </w:p>
    <w:p w14:paraId="7718800F" w14:textId="77777777" w:rsidR="00887491" w:rsidRDefault="00887491" w:rsidP="00887491">
      <w:pPr>
        <w:pStyle w:val="Text1-1"/>
        <w:numPr>
          <w:ilvl w:val="0"/>
          <w:numId w:val="0"/>
        </w:numPr>
        <w:tabs>
          <w:tab w:val="left" w:pos="708"/>
        </w:tabs>
        <w:ind w:left="737" w:hanging="737"/>
      </w:pPr>
      <w:r>
        <w:t xml:space="preserve">Č.j. </w:t>
      </w:r>
      <w:r w:rsidR="00D412CF">
        <w:t>125/2021-SŽ-SSZ-OVZ</w:t>
      </w:r>
    </w:p>
    <w:p w14:paraId="01F5C5F3" w14:textId="77777777" w:rsidR="00826B7B" w:rsidRPr="006C2343" w:rsidRDefault="00826B7B" w:rsidP="006C2343">
      <w:pPr>
        <w:pStyle w:val="Titul2"/>
      </w:pPr>
    </w:p>
    <w:p w14:paraId="4CB7B08D" w14:textId="77777777" w:rsidR="006C2343" w:rsidRPr="006C2343" w:rsidRDefault="006C2343" w:rsidP="006C2343">
      <w:pPr>
        <w:pStyle w:val="Titul2"/>
      </w:pPr>
    </w:p>
    <w:p w14:paraId="3DFCF0AF" w14:textId="77777777" w:rsidR="00826B7B" w:rsidRDefault="00826B7B">
      <w:r>
        <w:br w:type="page"/>
      </w:r>
    </w:p>
    <w:p w14:paraId="2BAA43CA" w14:textId="77777777" w:rsidR="00BD7E91" w:rsidRDefault="00BD7E91" w:rsidP="00FE4333">
      <w:pPr>
        <w:pStyle w:val="Nadpisbezsl1-1"/>
      </w:pPr>
      <w:r>
        <w:lastRenderedPageBreak/>
        <w:t>Obsah</w:t>
      </w:r>
      <w:r w:rsidR="00887F36">
        <w:t xml:space="preserve"> </w:t>
      </w:r>
    </w:p>
    <w:p w14:paraId="5F93F528" w14:textId="7CB177CD" w:rsidR="002C7FA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076570" w:history="1">
        <w:r w:rsidR="002C7FAF" w:rsidRPr="00694848">
          <w:rPr>
            <w:rStyle w:val="Hypertextovodkaz"/>
          </w:rPr>
          <w:t>1.</w:t>
        </w:r>
        <w:r w:rsidR="002C7FAF">
          <w:rPr>
            <w:rFonts w:eastAsiaTheme="minorEastAsia"/>
            <w:caps w:val="0"/>
            <w:noProof/>
            <w:sz w:val="22"/>
            <w:szCs w:val="22"/>
            <w:lang w:eastAsia="cs-CZ"/>
          </w:rPr>
          <w:tab/>
        </w:r>
        <w:r w:rsidR="002C7FAF" w:rsidRPr="00694848">
          <w:rPr>
            <w:rStyle w:val="Hypertextovodkaz"/>
          </w:rPr>
          <w:t>ÚVODNÍ USTANOVENÍ</w:t>
        </w:r>
        <w:r w:rsidR="002C7FAF">
          <w:rPr>
            <w:noProof/>
            <w:webHidden/>
          </w:rPr>
          <w:tab/>
        </w:r>
        <w:r w:rsidR="002C7FAF">
          <w:rPr>
            <w:noProof/>
            <w:webHidden/>
          </w:rPr>
          <w:fldChar w:fldCharType="begin"/>
        </w:r>
        <w:r w:rsidR="002C7FAF">
          <w:rPr>
            <w:noProof/>
            <w:webHidden/>
          </w:rPr>
          <w:instrText xml:space="preserve"> PAGEREF _Toc67076570 \h </w:instrText>
        </w:r>
        <w:r w:rsidR="002C7FAF">
          <w:rPr>
            <w:noProof/>
            <w:webHidden/>
          </w:rPr>
        </w:r>
        <w:r w:rsidR="002C7FAF">
          <w:rPr>
            <w:noProof/>
            <w:webHidden/>
          </w:rPr>
          <w:fldChar w:fldCharType="separate"/>
        </w:r>
        <w:r w:rsidR="003C2D6B">
          <w:rPr>
            <w:noProof/>
            <w:webHidden/>
          </w:rPr>
          <w:t>3</w:t>
        </w:r>
        <w:r w:rsidR="002C7FAF">
          <w:rPr>
            <w:noProof/>
            <w:webHidden/>
          </w:rPr>
          <w:fldChar w:fldCharType="end"/>
        </w:r>
      </w:hyperlink>
    </w:p>
    <w:p w14:paraId="4A30F05F" w14:textId="2A11A20C" w:rsidR="002C7FAF" w:rsidRDefault="000A2136">
      <w:pPr>
        <w:pStyle w:val="Obsah1"/>
        <w:rPr>
          <w:rFonts w:eastAsiaTheme="minorEastAsia"/>
          <w:caps w:val="0"/>
          <w:noProof/>
          <w:sz w:val="22"/>
          <w:szCs w:val="22"/>
          <w:lang w:eastAsia="cs-CZ"/>
        </w:rPr>
      </w:pPr>
      <w:hyperlink w:anchor="_Toc67076571" w:history="1">
        <w:r w:rsidR="002C7FAF" w:rsidRPr="00694848">
          <w:rPr>
            <w:rStyle w:val="Hypertextovodkaz"/>
          </w:rPr>
          <w:t>2.</w:t>
        </w:r>
        <w:r w:rsidR="002C7FAF">
          <w:rPr>
            <w:rFonts w:eastAsiaTheme="minorEastAsia"/>
            <w:caps w:val="0"/>
            <w:noProof/>
            <w:sz w:val="22"/>
            <w:szCs w:val="22"/>
            <w:lang w:eastAsia="cs-CZ"/>
          </w:rPr>
          <w:tab/>
        </w:r>
        <w:r w:rsidR="002C7FAF" w:rsidRPr="00694848">
          <w:rPr>
            <w:rStyle w:val="Hypertextovodkaz"/>
          </w:rPr>
          <w:t>IDENTIFIKAČNÍ ÚDAJE ZADAVATELE</w:t>
        </w:r>
        <w:r w:rsidR="002C7FAF">
          <w:rPr>
            <w:noProof/>
            <w:webHidden/>
          </w:rPr>
          <w:tab/>
        </w:r>
        <w:r w:rsidR="002C7FAF">
          <w:rPr>
            <w:noProof/>
            <w:webHidden/>
          </w:rPr>
          <w:fldChar w:fldCharType="begin"/>
        </w:r>
        <w:r w:rsidR="002C7FAF">
          <w:rPr>
            <w:noProof/>
            <w:webHidden/>
          </w:rPr>
          <w:instrText xml:space="preserve"> PAGEREF _Toc67076571 \h </w:instrText>
        </w:r>
        <w:r w:rsidR="002C7FAF">
          <w:rPr>
            <w:noProof/>
            <w:webHidden/>
          </w:rPr>
        </w:r>
        <w:r w:rsidR="002C7FAF">
          <w:rPr>
            <w:noProof/>
            <w:webHidden/>
          </w:rPr>
          <w:fldChar w:fldCharType="separate"/>
        </w:r>
        <w:r w:rsidR="003C2D6B">
          <w:rPr>
            <w:noProof/>
            <w:webHidden/>
          </w:rPr>
          <w:t>3</w:t>
        </w:r>
        <w:r w:rsidR="002C7FAF">
          <w:rPr>
            <w:noProof/>
            <w:webHidden/>
          </w:rPr>
          <w:fldChar w:fldCharType="end"/>
        </w:r>
      </w:hyperlink>
    </w:p>
    <w:p w14:paraId="52825B7B" w14:textId="055AA344" w:rsidR="002C7FAF" w:rsidRDefault="000A2136">
      <w:pPr>
        <w:pStyle w:val="Obsah1"/>
        <w:rPr>
          <w:rFonts w:eastAsiaTheme="minorEastAsia"/>
          <w:caps w:val="0"/>
          <w:noProof/>
          <w:sz w:val="22"/>
          <w:szCs w:val="22"/>
          <w:lang w:eastAsia="cs-CZ"/>
        </w:rPr>
      </w:pPr>
      <w:hyperlink w:anchor="_Toc67076572" w:history="1">
        <w:r w:rsidR="002C7FAF" w:rsidRPr="00694848">
          <w:rPr>
            <w:rStyle w:val="Hypertextovodkaz"/>
          </w:rPr>
          <w:t>3.</w:t>
        </w:r>
        <w:r w:rsidR="002C7FAF">
          <w:rPr>
            <w:rFonts w:eastAsiaTheme="minorEastAsia"/>
            <w:caps w:val="0"/>
            <w:noProof/>
            <w:sz w:val="22"/>
            <w:szCs w:val="22"/>
            <w:lang w:eastAsia="cs-CZ"/>
          </w:rPr>
          <w:tab/>
        </w:r>
        <w:r w:rsidR="002C7FAF" w:rsidRPr="00694848">
          <w:rPr>
            <w:rStyle w:val="Hypertextovodkaz"/>
          </w:rPr>
          <w:t>KOMUNIKACE MEZI ZADAVATELEM a DODAVATELEM</w:t>
        </w:r>
        <w:r w:rsidR="002C7FAF">
          <w:rPr>
            <w:noProof/>
            <w:webHidden/>
          </w:rPr>
          <w:tab/>
        </w:r>
        <w:r w:rsidR="002C7FAF">
          <w:rPr>
            <w:noProof/>
            <w:webHidden/>
          </w:rPr>
          <w:fldChar w:fldCharType="begin"/>
        </w:r>
        <w:r w:rsidR="002C7FAF">
          <w:rPr>
            <w:noProof/>
            <w:webHidden/>
          </w:rPr>
          <w:instrText xml:space="preserve"> PAGEREF _Toc67076572 \h </w:instrText>
        </w:r>
        <w:r w:rsidR="002C7FAF">
          <w:rPr>
            <w:noProof/>
            <w:webHidden/>
          </w:rPr>
        </w:r>
        <w:r w:rsidR="002C7FAF">
          <w:rPr>
            <w:noProof/>
            <w:webHidden/>
          </w:rPr>
          <w:fldChar w:fldCharType="separate"/>
        </w:r>
        <w:r w:rsidR="003C2D6B">
          <w:rPr>
            <w:noProof/>
            <w:webHidden/>
          </w:rPr>
          <w:t>4</w:t>
        </w:r>
        <w:r w:rsidR="002C7FAF">
          <w:rPr>
            <w:noProof/>
            <w:webHidden/>
          </w:rPr>
          <w:fldChar w:fldCharType="end"/>
        </w:r>
      </w:hyperlink>
    </w:p>
    <w:p w14:paraId="6DFC57E5" w14:textId="12CEFB9E" w:rsidR="002C7FAF" w:rsidRDefault="000A2136">
      <w:pPr>
        <w:pStyle w:val="Obsah1"/>
        <w:rPr>
          <w:rFonts w:eastAsiaTheme="minorEastAsia"/>
          <w:caps w:val="0"/>
          <w:noProof/>
          <w:sz w:val="22"/>
          <w:szCs w:val="22"/>
          <w:lang w:eastAsia="cs-CZ"/>
        </w:rPr>
      </w:pPr>
      <w:hyperlink w:anchor="_Toc67076573" w:history="1">
        <w:r w:rsidR="002C7FAF" w:rsidRPr="00694848">
          <w:rPr>
            <w:rStyle w:val="Hypertextovodkaz"/>
          </w:rPr>
          <w:t>4.</w:t>
        </w:r>
        <w:r w:rsidR="002C7FAF">
          <w:rPr>
            <w:rFonts w:eastAsiaTheme="minorEastAsia"/>
            <w:caps w:val="0"/>
            <w:noProof/>
            <w:sz w:val="22"/>
            <w:szCs w:val="22"/>
            <w:lang w:eastAsia="cs-CZ"/>
          </w:rPr>
          <w:tab/>
        </w:r>
        <w:r w:rsidR="002C7FAF" w:rsidRPr="00694848">
          <w:rPr>
            <w:rStyle w:val="Hypertextovodkaz"/>
          </w:rPr>
          <w:t>ÚČEL a PŘEDMĚT PLNĚNÍ VEŘEJNÉ ZAKÁZKY</w:t>
        </w:r>
        <w:r w:rsidR="002C7FAF">
          <w:rPr>
            <w:noProof/>
            <w:webHidden/>
          </w:rPr>
          <w:tab/>
        </w:r>
        <w:r w:rsidR="002C7FAF">
          <w:rPr>
            <w:noProof/>
            <w:webHidden/>
          </w:rPr>
          <w:fldChar w:fldCharType="begin"/>
        </w:r>
        <w:r w:rsidR="002C7FAF">
          <w:rPr>
            <w:noProof/>
            <w:webHidden/>
          </w:rPr>
          <w:instrText xml:space="preserve"> PAGEREF _Toc67076573 \h </w:instrText>
        </w:r>
        <w:r w:rsidR="002C7FAF">
          <w:rPr>
            <w:noProof/>
            <w:webHidden/>
          </w:rPr>
        </w:r>
        <w:r w:rsidR="002C7FAF">
          <w:rPr>
            <w:noProof/>
            <w:webHidden/>
          </w:rPr>
          <w:fldChar w:fldCharType="separate"/>
        </w:r>
        <w:r w:rsidR="003C2D6B">
          <w:rPr>
            <w:noProof/>
            <w:webHidden/>
          </w:rPr>
          <w:t>4</w:t>
        </w:r>
        <w:r w:rsidR="002C7FAF">
          <w:rPr>
            <w:noProof/>
            <w:webHidden/>
          </w:rPr>
          <w:fldChar w:fldCharType="end"/>
        </w:r>
      </w:hyperlink>
    </w:p>
    <w:p w14:paraId="04C4E0B5" w14:textId="36F7D5C6" w:rsidR="002C7FAF" w:rsidRDefault="000A2136">
      <w:pPr>
        <w:pStyle w:val="Obsah1"/>
        <w:rPr>
          <w:rFonts w:eastAsiaTheme="minorEastAsia"/>
          <w:caps w:val="0"/>
          <w:noProof/>
          <w:sz w:val="22"/>
          <w:szCs w:val="22"/>
          <w:lang w:eastAsia="cs-CZ"/>
        </w:rPr>
      </w:pPr>
      <w:hyperlink w:anchor="_Toc67076574" w:history="1">
        <w:r w:rsidR="002C7FAF" w:rsidRPr="00694848">
          <w:rPr>
            <w:rStyle w:val="Hypertextovodkaz"/>
          </w:rPr>
          <w:t>5.</w:t>
        </w:r>
        <w:r w:rsidR="002C7FAF">
          <w:rPr>
            <w:rFonts w:eastAsiaTheme="minorEastAsia"/>
            <w:caps w:val="0"/>
            <w:noProof/>
            <w:sz w:val="22"/>
            <w:szCs w:val="22"/>
            <w:lang w:eastAsia="cs-CZ"/>
          </w:rPr>
          <w:tab/>
        </w:r>
        <w:r w:rsidR="002C7FAF" w:rsidRPr="00694848">
          <w:rPr>
            <w:rStyle w:val="Hypertextovodkaz"/>
          </w:rPr>
          <w:t>ZDROJE FINANCOVÁNÍ a PŘEDPOKLÁDANÁ HODNOTA VEŘEJNÉ ZAKÁZKY</w:t>
        </w:r>
        <w:r w:rsidR="002C7FAF">
          <w:rPr>
            <w:noProof/>
            <w:webHidden/>
          </w:rPr>
          <w:tab/>
        </w:r>
        <w:r w:rsidR="002C7FAF">
          <w:rPr>
            <w:noProof/>
            <w:webHidden/>
          </w:rPr>
          <w:fldChar w:fldCharType="begin"/>
        </w:r>
        <w:r w:rsidR="002C7FAF">
          <w:rPr>
            <w:noProof/>
            <w:webHidden/>
          </w:rPr>
          <w:instrText xml:space="preserve"> PAGEREF _Toc67076574 \h </w:instrText>
        </w:r>
        <w:r w:rsidR="002C7FAF">
          <w:rPr>
            <w:noProof/>
            <w:webHidden/>
          </w:rPr>
        </w:r>
        <w:r w:rsidR="002C7FAF">
          <w:rPr>
            <w:noProof/>
            <w:webHidden/>
          </w:rPr>
          <w:fldChar w:fldCharType="separate"/>
        </w:r>
        <w:r w:rsidR="003C2D6B">
          <w:rPr>
            <w:noProof/>
            <w:webHidden/>
          </w:rPr>
          <w:t>5</w:t>
        </w:r>
        <w:r w:rsidR="002C7FAF">
          <w:rPr>
            <w:noProof/>
            <w:webHidden/>
          </w:rPr>
          <w:fldChar w:fldCharType="end"/>
        </w:r>
      </w:hyperlink>
    </w:p>
    <w:p w14:paraId="0FED449E" w14:textId="55A92FE8" w:rsidR="002C7FAF" w:rsidRDefault="000A2136">
      <w:pPr>
        <w:pStyle w:val="Obsah1"/>
        <w:rPr>
          <w:rFonts w:eastAsiaTheme="minorEastAsia"/>
          <w:caps w:val="0"/>
          <w:noProof/>
          <w:sz w:val="22"/>
          <w:szCs w:val="22"/>
          <w:lang w:eastAsia="cs-CZ"/>
        </w:rPr>
      </w:pPr>
      <w:hyperlink w:anchor="_Toc67076575" w:history="1">
        <w:r w:rsidR="002C7FAF" w:rsidRPr="00694848">
          <w:rPr>
            <w:rStyle w:val="Hypertextovodkaz"/>
          </w:rPr>
          <w:t>6.</w:t>
        </w:r>
        <w:r w:rsidR="002C7FAF">
          <w:rPr>
            <w:rFonts w:eastAsiaTheme="minorEastAsia"/>
            <w:caps w:val="0"/>
            <w:noProof/>
            <w:sz w:val="22"/>
            <w:szCs w:val="22"/>
            <w:lang w:eastAsia="cs-CZ"/>
          </w:rPr>
          <w:tab/>
        </w:r>
        <w:r w:rsidR="002C7FAF" w:rsidRPr="00694848">
          <w:rPr>
            <w:rStyle w:val="Hypertextovodkaz"/>
          </w:rPr>
          <w:t>OBSAH ZADÁVACÍ DOKUMENTACE</w:t>
        </w:r>
        <w:r w:rsidR="002C7FAF">
          <w:rPr>
            <w:noProof/>
            <w:webHidden/>
          </w:rPr>
          <w:tab/>
        </w:r>
        <w:r w:rsidR="002C7FAF">
          <w:rPr>
            <w:noProof/>
            <w:webHidden/>
          </w:rPr>
          <w:fldChar w:fldCharType="begin"/>
        </w:r>
        <w:r w:rsidR="002C7FAF">
          <w:rPr>
            <w:noProof/>
            <w:webHidden/>
          </w:rPr>
          <w:instrText xml:space="preserve"> PAGEREF _Toc67076575 \h </w:instrText>
        </w:r>
        <w:r w:rsidR="002C7FAF">
          <w:rPr>
            <w:noProof/>
            <w:webHidden/>
          </w:rPr>
        </w:r>
        <w:r w:rsidR="002C7FAF">
          <w:rPr>
            <w:noProof/>
            <w:webHidden/>
          </w:rPr>
          <w:fldChar w:fldCharType="separate"/>
        </w:r>
        <w:r w:rsidR="003C2D6B">
          <w:rPr>
            <w:noProof/>
            <w:webHidden/>
          </w:rPr>
          <w:t>5</w:t>
        </w:r>
        <w:r w:rsidR="002C7FAF">
          <w:rPr>
            <w:noProof/>
            <w:webHidden/>
          </w:rPr>
          <w:fldChar w:fldCharType="end"/>
        </w:r>
      </w:hyperlink>
    </w:p>
    <w:p w14:paraId="1C6E121B" w14:textId="4AECDACF" w:rsidR="002C7FAF" w:rsidRDefault="000A2136">
      <w:pPr>
        <w:pStyle w:val="Obsah1"/>
        <w:rPr>
          <w:rFonts w:eastAsiaTheme="minorEastAsia"/>
          <w:caps w:val="0"/>
          <w:noProof/>
          <w:sz w:val="22"/>
          <w:szCs w:val="22"/>
          <w:lang w:eastAsia="cs-CZ"/>
        </w:rPr>
      </w:pPr>
      <w:hyperlink w:anchor="_Toc67076576" w:history="1">
        <w:r w:rsidR="002C7FAF" w:rsidRPr="00694848">
          <w:rPr>
            <w:rStyle w:val="Hypertextovodkaz"/>
          </w:rPr>
          <w:t>7.</w:t>
        </w:r>
        <w:r w:rsidR="002C7FAF">
          <w:rPr>
            <w:rFonts w:eastAsiaTheme="minorEastAsia"/>
            <w:caps w:val="0"/>
            <w:noProof/>
            <w:sz w:val="22"/>
            <w:szCs w:val="22"/>
            <w:lang w:eastAsia="cs-CZ"/>
          </w:rPr>
          <w:tab/>
        </w:r>
        <w:r w:rsidR="002C7FAF" w:rsidRPr="00694848">
          <w:rPr>
            <w:rStyle w:val="Hypertextovodkaz"/>
          </w:rPr>
          <w:t>VYSVĚTLENÍ, ZMĚNY a DOPLNĚNÍ ZADÁVACÍ DOKUMENTACE</w:t>
        </w:r>
        <w:r w:rsidR="002C7FAF">
          <w:rPr>
            <w:noProof/>
            <w:webHidden/>
          </w:rPr>
          <w:tab/>
        </w:r>
        <w:r w:rsidR="002C7FAF">
          <w:rPr>
            <w:noProof/>
            <w:webHidden/>
          </w:rPr>
          <w:fldChar w:fldCharType="begin"/>
        </w:r>
        <w:r w:rsidR="002C7FAF">
          <w:rPr>
            <w:noProof/>
            <w:webHidden/>
          </w:rPr>
          <w:instrText xml:space="preserve"> PAGEREF _Toc67076576 \h </w:instrText>
        </w:r>
        <w:r w:rsidR="002C7FAF">
          <w:rPr>
            <w:noProof/>
            <w:webHidden/>
          </w:rPr>
        </w:r>
        <w:r w:rsidR="002C7FAF">
          <w:rPr>
            <w:noProof/>
            <w:webHidden/>
          </w:rPr>
          <w:fldChar w:fldCharType="separate"/>
        </w:r>
        <w:r w:rsidR="003C2D6B">
          <w:rPr>
            <w:noProof/>
            <w:webHidden/>
          </w:rPr>
          <w:t>6</w:t>
        </w:r>
        <w:r w:rsidR="002C7FAF">
          <w:rPr>
            <w:noProof/>
            <w:webHidden/>
          </w:rPr>
          <w:fldChar w:fldCharType="end"/>
        </w:r>
      </w:hyperlink>
    </w:p>
    <w:p w14:paraId="45B94BD5" w14:textId="530489AF" w:rsidR="002C7FAF" w:rsidRDefault="000A2136">
      <w:pPr>
        <w:pStyle w:val="Obsah1"/>
        <w:rPr>
          <w:rFonts w:eastAsiaTheme="minorEastAsia"/>
          <w:caps w:val="0"/>
          <w:noProof/>
          <w:sz w:val="22"/>
          <w:szCs w:val="22"/>
          <w:lang w:eastAsia="cs-CZ"/>
        </w:rPr>
      </w:pPr>
      <w:hyperlink w:anchor="_Toc67076577" w:history="1">
        <w:r w:rsidR="002C7FAF" w:rsidRPr="00694848">
          <w:rPr>
            <w:rStyle w:val="Hypertextovodkaz"/>
          </w:rPr>
          <w:t>8.</w:t>
        </w:r>
        <w:r w:rsidR="002C7FAF">
          <w:rPr>
            <w:rFonts w:eastAsiaTheme="minorEastAsia"/>
            <w:caps w:val="0"/>
            <w:noProof/>
            <w:sz w:val="22"/>
            <w:szCs w:val="22"/>
            <w:lang w:eastAsia="cs-CZ"/>
          </w:rPr>
          <w:tab/>
        </w:r>
        <w:r w:rsidR="002C7FAF" w:rsidRPr="00694848">
          <w:rPr>
            <w:rStyle w:val="Hypertextovodkaz"/>
          </w:rPr>
          <w:t>POŽADAVKY ZADAVATELE NA KVALIFIKACI</w:t>
        </w:r>
        <w:r w:rsidR="002C7FAF">
          <w:rPr>
            <w:noProof/>
            <w:webHidden/>
          </w:rPr>
          <w:tab/>
        </w:r>
        <w:r w:rsidR="002C7FAF">
          <w:rPr>
            <w:noProof/>
            <w:webHidden/>
          </w:rPr>
          <w:fldChar w:fldCharType="begin"/>
        </w:r>
        <w:r w:rsidR="002C7FAF">
          <w:rPr>
            <w:noProof/>
            <w:webHidden/>
          </w:rPr>
          <w:instrText xml:space="preserve"> PAGEREF _Toc67076577 \h </w:instrText>
        </w:r>
        <w:r w:rsidR="002C7FAF">
          <w:rPr>
            <w:noProof/>
            <w:webHidden/>
          </w:rPr>
        </w:r>
        <w:r w:rsidR="002C7FAF">
          <w:rPr>
            <w:noProof/>
            <w:webHidden/>
          </w:rPr>
          <w:fldChar w:fldCharType="separate"/>
        </w:r>
        <w:r w:rsidR="003C2D6B">
          <w:rPr>
            <w:noProof/>
            <w:webHidden/>
          </w:rPr>
          <w:t>7</w:t>
        </w:r>
        <w:r w:rsidR="002C7FAF">
          <w:rPr>
            <w:noProof/>
            <w:webHidden/>
          </w:rPr>
          <w:fldChar w:fldCharType="end"/>
        </w:r>
      </w:hyperlink>
    </w:p>
    <w:p w14:paraId="709F02CB" w14:textId="06648EB2" w:rsidR="002C7FAF" w:rsidRDefault="000A2136">
      <w:pPr>
        <w:pStyle w:val="Obsah1"/>
        <w:rPr>
          <w:rFonts w:eastAsiaTheme="minorEastAsia"/>
          <w:caps w:val="0"/>
          <w:noProof/>
          <w:sz w:val="22"/>
          <w:szCs w:val="22"/>
          <w:lang w:eastAsia="cs-CZ"/>
        </w:rPr>
      </w:pPr>
      <w:hyperlink w:anchor="_Toc67076578" w:history="1">
        <w:r w:rsidR="002C7FAF" w:rsidRPr="00694848">
          <w:rPr>
            <w:rStyle w:val="Hypertextovodkaz"/>
          </w:rPr>
          <w:t>9.</w:t>
        </w:r>
        <w:r w:rsidR="002C7FAF">
          <w:rPr>
            <w:rFonts w:eastAsiaTheme="minorEastAsia"/>
            <w:caps w:val="0"/>
            <w:noProof/>
            <w:sz w:val="22"/>
            <w:szCs w:val="22"/>
            <w:lang w:eastAsia="cs-CZ"/>
          </w:rPr>
          <w:tab/>
        </w:r>
        <w:r w:rsidR="002C7FAF" w:rsidRPr="00694848">
          <w:rPr>
            <w:rStyle w:val="Hypertextovodkaz"/>
          </w:rPr>
          <w:t>DALŠÍ INFORMACE/DOKUMENTY PŘEDKLÁDANÉ DODAVATELEM v NABÍDCE</w:t>
        </w:r>
        <w:r w:rsidR="002C7FAF">
          <w:rPr>
            <w:noProof/>
            <w:webHidden/>
          </w:rPr>
          <w:tab/>
        </w:r>
        <w:r w:rsidR="002C7FAF">
          <w:rPr>
            <w:noProof/>
            <w:webHidden/>
          </w:rPr>
          <w:fldChar w:fldCharType="begin"/>
        </w:r>
        <w:r w:rsidR="002C7FAF">
          <w:rPr>
            <w:noProof/>
            <w:webHidden/>
          </w:rPr>
          <w:instrText xml:space="preserve"> PAGEREF _Toc67076578 \h </w:instrText>
        </w:r>
        <w:r w:rsidR="002C7FAF">
          <w:rPr>
            <w:noProof/>
            <w:webHidden/>
          </w:rPr>
        </w:r>
        <w:r w:rsidR="002C7FAF">
          <w:rPr>
            <w:noProof/>
            <w:webHidden/>
          </w:rPr>
          <w:fldChar w:fldCharType="separate"/>
        </w:r>
        <w:r w:rsidR="003C2D6B">
          <w:rPr>
            <w:noProof/>
            <w:webHidden/>
          </w:rPr>
          <w:t>23</w:t>
        </w:r>
        <w:r w:rsidR="002C7FAF">
          <w:rPr>
            <w:noProof/>
            <w:webHidden/>
          </w:rPr>
          <w:fldChar w:fldCharType="end"/>
        </w:r>
      </w:hyperlink>
    </w:p>
    <w:p w14:paraId="1F3B0C7A" w14:textId="074973A5" w:rsidR="002C7FAF" w:rsidRDefault="000A2136">
      <w:pPr>
        <w:pStyle w:val="Obsah1"/>
        <w:rPr>
          <w:rFonts w:eastAsiaTheme="minorEastAsia"/>
          <w:caps w:val="0"/>
          <w:noProof/>
          <w:sz w:val="22"/>
          <w:szCs w:val="22"/>
          <w:lang w:eastAsia="cs-CZ"/>
        </w:rPr>
      </w:pPr>
      <w:hyperlink w:anchor="_Toc67076579" w:history="1">
        <w:r w:rsidR="002C7FAF" w:rsidRPr="00694848">
          <w:rPr>
            <w:rStyle w:val="Hypertextovodkaz"/>
          </w:rPr>
          <w:t>10.</w:t>
        </w:r>
        <w:r w:rsidR="002C7FAF">
          <w:rPr>
            <w:rFonts w:eastAsiaTheme="minorEastAsia"/>
            <w:caps w:val="0"/>
            <w:noProof/>
            <w:sz w:val="22"/>
            <w:szCs w:val="22"/>
            <w:lang w:eastAsia="cs-CZ"/>
          </w:rPr>
          <w:tab/>
        </w:r>
        <w:r w:rsidR="002C7FAF" w:rsidRPr="00694848">
          <w:rPr>
            <w:rStyle w:val="Hypertextovodkaz"/>
          </w:rPr>
          <w:t>PROHLÍDKA MÍSTA PLNĚNÍ (STAVENIŠTĚ)</w:t>
        </w:r>
        <w:r w:rsidR="002C7FAF">
          <w:rPr>
            <w:noProof/>
            <w:webHidden/>
          </w:rPr>
          <w:tab/>
        </w:r>
        <w:r w:rsidR="002C7FAF">
          <w:rPr>
            <w:noProof/>
            <w:webHidden/>
          </w:rPr>
          <w:fldChar w:fldCharType="begin"/>
        </w:r>
        <w:r w:rsidR="002C7FAF">
          <w:rPr>
            <w:noProof/>
            <w:webHidden/>
          </w:rPr>
          <w:instrText xml:space="preserve"> PAGEREF _Toc67076579 \h </w:instrText>
        </w:r>
        <w:r w:rsidR="002C7FAF">
          <w:rPr>
            <w:noProof/>
            <w:webHidden/>
          </w:rPr>
        </w:r>
        <w:r w:rsidR="002C7FAF">
          <w:rPr>
            <w:noProof/>
            <w:webHidden/>
          </w:rPr>
          <w:fldChar w:fldCharType="separate"/>
        </w:r>
        <w:r w:rsidR="003C2D6B">
          <w:rPr>
            <w:noProof/>
            <w:webHidden/>
          </w:rPr>
          <w:t>27</w:t>
        </w:r>
        <w:r w:rsidR="002C7FAF">
          <w:rPr>
            <w:noProof/>
            <w:webHidden/>
          </w:rPr>
          <w:fldChar w:fldCharType="end"/>
        </w:r>
      </w:hyperlink>
    </w:p>
    <w:p w14:paraId="375A58FF" w14:textId="48445E36" w:rsidR="002C7FAF" w:rsidRDefault="000A2136">
      <w:pPr>
        <w:pStyle w:val="Obsah1"/>
        <w:rPr>
          <w:rFonts w:eastAsiaTheme="minorEastAsia"/>
          <w:caps w:val="0"/>
          <w:noProof/>
          <w:sz w:val="22"/>
          <w:szCs w:val="22"/>
          <w:lang w:eastAsia="cs-CZ"/>
        </w:rPr>
      </w:pPr>
      <w:hyperlink w:anchor="_Toc67076580" w:history="1">
        <w:r w:rsidR="002C7FAF" w:rsidRPr="00694848">
          <w:rPr>
            <w:rStyle w:val="Hypertextovodkaz"/>
          </w:rPr>
          <w:t>11.</w:t>
        </w:r>
        <w:r w:rsidR="002C7FAF">
          <w:rPr>
            <w:rFonts w:eastAsiaTheme="minorEastAsia"/>
            <w:caps w:val="0"/>
            <w:noProof/>
            <w:sz w:val="22"/>
            <w:szCs w:val="22"/>
            <w:lang w:eastAsia="cs-CZ"/>
          </w:rPr>
          <w:tab/>
        </w:r>
        <w:r w:rsidR="002C7FAF" w:rsidRPr="00694848">
          <w:rPr>
            <w:rStyle w:val="Hypertextovodkaz"/>
          </w:rPr>
          <w:t>JAZYK NABÍDEK A KOMUNIKAČNÍ JAZYK</w:t>
        </w:r>
        <w:r w:rsidR="002C7FAF">
          <w:rPr>
            <w:noProof/>
            <w:webHidden/>
          </w:rPr>
          <w:tab/>
        </w:r>
        <w:r w:rsidR="002C7FAF">
          <w:rPr>
            <w:noProof/>
            <w:webHidden/>
          </w:rPr>
          <w:fldChar w:fldCharType="begin"/>
        </w:r>
        <w:r w:rsidR="002C7FAF">
          <w:rPr>
            <w:noProof/>
            <w:webHidden/>
          </w:rPr>
          <w:instrText xml:space="preserve"> PAGEREF _Toc67076580 \h </w:instrText>
        </w:r>
        <w:r w:rsidR="002C7FAF">
          <w:rPr>
            <w:noProof/>
            <w:webHidden/>
          </w:rPr>
        </w:r>
        <w:r w:rsidR="002C7FAF">
          <w:rPr>
            <w:noProof/>
            <w:webHidden/>
          </w:rPr>
          <w:fldChar w:fldCharType="separate"/>
        </w:r>
        <w:r w:rsidR="003C2D6B">
          <w:rPr>
            <w:noProof/>
            <w:webHidden/>
          </w:rPr>
          <w:t>27</w:t>
        </w:r>
        <w:r w:rsidR="002C7FAF">
          <w:rPr>
            <w:noProof/>
            <w:webHidden/>
          </w:rPr>
          <w:fldChar w:fldCharType="end"/>
        </w:r>
      </w:hyperlink>
    </w:p>
    <w:p w14:paraId="2014FCB7" w14:textId="67572C61" w:rsidR="002C7FAF" w:rsidRDefault="000A2136">
      <w:pPr>
        <w:pStyle w:val="Obsah1"/>
        <w:rPr>
          <w:rFonts w:eastAsiaTheme="minorEastAsia"/>
          <w:caps w:val="0"/>
          <w:noProof/>
          <w:sz w:val="22"/>
          <w:szCs w:val="22"/>
          <w:lang w:eastAsia="cs-CZ"/>
        </w:rPr>
      </w:pPr>
      <w:hyperlink w:anchor="_Toc67076581" w:history="1">
        <w:r w:rsidR="002C7FAF" w:rsidRPr="00694848">
          <w:rPr>
            <w:rStyle w:val="Hypertextovodkaz"/>
          </w:rPr>
          <w:t>12.</w:t>
        </w:r>
        <w:r w:rsidR="002C7FAF">
          <w:rPr>
            <w:rFonts w:eastAsiaTheme="minorEastAsia"/>
            <w:caps w:val="0"/>
            <w:noProof/>
            <w:sz w:val="22"/>
            <w:szCs w:val="22"/>
            <w:lang w:eastAsia="cs-CZ"/>
          </w:rPr>
          <w:tab/>
        </w:r>
        <w:r w:rsidR="002C7FAF" w:rsidRPr="00694848">
          <w:rPr>
            <w:rStyle w:val="Hypertextovodkaz"/>
          </w:rPr>
          <w:t>OBSAH a PODÁVÁNÍ NABÍDEK</w:t>
        </w:r>
        <w:r w:rsidR="002C7FAF">
          <w:rPr>
            <w:noProof/>
            <w:webHidden/>
          </w:rPr>
          <w:tab/>
        </w:r>
        <w:r w:rsidR="002C7FAF">
          <w:rPr>
            <w:noProof/>
            <w:webHidden/>
          </w:rPr>
          <w:fldChar w:fldCharType="begin"/>
        </w:r>
        <w:r w:rsidR="002C7FAF">
          <w:rPr>
            <w:noProof/>
            <w:webHidden/>
          </w:rPr>
          <w:instrText xml:space="preserve"> PAGEREF _Toc67076581 \h </w:instrText>
        </w:r>
        <w:r w:rsidR="002C7FAF">
          <w:rPr>
            <w:noProof/>
            <w:webHidden/>
          </w:rPr>
        </w:r>
        <w:r w:rsidR="002C7FAF">
          <w:rPr>
            <w:noProof/>
            <w:webHidden/>
          </w:rPr>
          <w:fldChar w:fldCharType="separate"/>
        </w:r>
        <w:r w:rsidR="003C2D6B">
          <w:rPr>
            <w:noProof/>
            <w:webHidden/>
          </w:rPr>
          <w:t>27</w:t>
        </w:r>
        <w:r w:rsidR="002C7FAF">
          <w:rPr>
            <w:noProof/>
            <w:webHidden/>
          </w:rPr>
          <w:fldChar w:fldCharType="end"/>
        </w:r>
      </w:hyperlink>
    </w:p>
    <w:p w14:paraId="602FB64B" w14:textId="5B907DAD" w:rsidR="002C7FAF" w:rsidRDefault="000A2136">
      <w:pPr>
        <w:pStyle w:val="Obsah1"/>
        <w:rPr>
          <w:rFonts w:eastAsiaTheme="minorEastAsia"/>
          <w:caps w:val="0"/>
          <w:noProof/>
          <w:sz w:val="22"/>
          <w:szCs w:val="22"/>
          <w:lang w:eastAsia="cs-CZ"/>
        </w:rPr>
      </w:pPr>
      <w:hyperlink w:anchor="_Toc67076582" w:history="1">
        <w:r w:rsidR="002C7FAF" w:rsidRPr="00694848">
          <w:rPr>
            <w:rStyle w:val="Hypertextovodkaz"/>
          </w:rPr>
          <w:t>13.</w:t>
        </w:r>
        <w:r w:rsidR="002C7FAF">
          <w:rPr>
            <w:rFonts w:eastAsiaTheme="minorEastAsia"/>
            <w:caps w:val="0"/>
            <w:noProof/>
            <w:sz w:val="22"/>
            <w:szCs w:val="22"/>
            <w:lang w:eastAsia="cs-CZ"/>
          </w:rPr>
          <w:tab/>
        </w:r>
        <w:r w:rsidR="002C7FAF" w:rsidRPr="00694848">
          <w:rPr>
            <w:rStyle w:val="Hypertextovodkaz"/>
          </w:rPr>
          <w:t>POŽADAVKY NA ZPRACOVÁNÍ NABÍDKOVÉ CENY</w:t>
        </w:r>
        <w:r w:rsidR="002C7FAF">
          <w:rPr>
            <w:noProof/>
            <w:webHidden/>
          </w:rPr>
          <w:tab/>
        </w:r>
        <w:r w:rsidR="002C7FAF">
          <w:rPr>
            <w:noProof/>
            <w:webHidden/>
          </w:rPr>
          <w:fldChar w:fldCharType="begin"/>
        </w:r>
        <w:r w:rsidR="002C7FAF">
          <w:rPr>
            <w:noProof/>
            <w:webHidden/>
          </w:rPr>
          <w:instrText xml:space="preserve"> PAGEREF _Toc67076582 \h </w:instrText>
        </w:r>
        <w:r w:rsidR="002C7FAF">
          <w:rPr>
            <w:noProof/>
            <w:webHidden/>
          </w:rPr>
        </w:r>
        <w:r w:rsidR="002C7FAF">
          <w:rPr>
            <w:noProof/>
            <w:webHidden/>
          </w:rPr>
          <w:fldChar w:fldCharType="separate"/>
        </w:r>
        <w:r w:rsidR="003C2D6B">
          <w:rPr>
            <w:noProof/>
            <w:webHidden/>
          </w:rPr>
          <w:t>29</w:t>
        </w:r>
        <w:r w:rsidR="002C7FAF">
          <w:rPr>
            <w:noProof/>
            <w:webHidden/>
          </w:rPr>
          <w:fldChar w:fldCharType="end"/>
        </w:r>
      </w:hyperlink>
    </w:p>
    <w:p w14:paraId="217155D5" w14:textId="0E3F5A65" w:rsidR="002C7FAF" w:rsidRDefault="000A2136">
      <w:pPr>
        <w:pStyle w:val="Obsah1"/>
        <w:rPr>
          <w:rFonts w:eastAsiaTheme="minorEastAsia"/>
          <w:caps w:val="0"/>
          <w:noProof/>
          <w:sz w:val="22"/>
          <w:szCs w:val="22"/>
          <w:lang w:eastAsia="cs-CZ"/>
        </w:rPr>
      </w:pPr>
      <w:hyperlink w:anchor="_Toc67076583" w:history="1">
        <w:r w:rsidR="002C7FAF" w:rsidRPr="00694848">
          <w:rPr>
            <w:rStyle w:val="Hypertextovodkaz"/>
          </w:rPr>
          <w:t>14.</w:t>
        </w:r>
        <w:r w:rsidR="002C7FAF">
          <w:rPr>
            <w:rFonts w:eastAsiaTheme="minorEastAsia"/>
            <w:caps w:val="0"/>
            <w:noProof/>
            <w:sz w:val="22"/>
            <w:szCs w:val="22"/>
            <w:lang w:eastAsia="cs-CZ"/>
          </w:rPr>
          <w:tab/>
        </w:r>
        <w:r w:rsidR="002C7FAF" w:rsidRPr="00694848">
          <w:rPr>
            <w:rStyle w:val="Hypertextovodkaz"/>
          </w:rPr>
          <w:t>VARIANTY NABÍDKY, VÝHRADA ZMĚNY DODAVATELE</w:t>
        </w:r>
        <w:r w:rsidR="002C7FAF">
          <w:rPr>
            <w:noProof/>
            <w:webHidden/>
          </w:rPr>
          <w:tab/>
        </w:r>
        <w:r w:rsidR="002C7FAF">
          <w:rPr>
            <w:noProof/>
            <w:webHidden/>
          </w:rPr>
          <w:fldChar w:fldCharType="begin"/>
        </w:r>
        <w:r w:rsidR="002C7FAF">
          <w:rPr>
            <w:noProof/>
            <w:webHidden/>
          </w:rPr>
          <w:instrText xml:space="preserve"> PAGEREF _Toc67076583 \h </w:instrText>
        </w:r>
        <w:r w:rsidR="002C7FAF">
          <w:rPr>
            <w:noProof/>
            <w:webHidden/>
          </w:rPr>
        </w:r>
        <w:r w:rsidR="002C7FAF">
          <w:rPr>
            <w:noProof/>
            <w:webHidden/>
          </w:rPr>
          <w:fldChar w:fldCharType="separate"/>
        </w:r>
        <w:r w:rsidR="003C2D6B">
          <w:rPr>
            <w:noProof/>
            <w:webHidden/>
          </w:rPr>
          <w:t>30</w:t>
        </w:r>
        <w:r w:rsidR="002C7FAF">
          <w:rPr>
            <w:noProof/>
            <w:webHidden/>
          </w:rPr>
          <w:fldChar w:fldCharType="end"/>
        </w:r>
      </w:hyperlink>
    </w:p>
    <w:p w14:paraId="13F68627" w14:textId="34066A0F" w:rsidR="002C7FAF" w:rsidRDefault="000A2136">
      <w:pPr>
        <w:pStyle w:val="Obsah1"/>
        <w:rPr>
          <w:rFonts w:eastAsiaTheme="minorEastAsia"/>
          <w:caps w:val="0"/>
          <w:noProof/>
          <w:sz w:val="22"/>
          <w:szCs w:val="22"/>
          <w:lang w:eastAsia="cs-CZ"/>
        </w:rPr>
      </w:pPr>
      <w:hyperlink w:anchor="_Toc67076584" w:history="1">
        <w:r w:rsidR="002C7FAF" w:rsidRPr="00694848">
          <w:rPr>
            <w:rStyle w:val="Hypertextovodkaz"/>
          </w:rPr>
          <w:t>15.</w:t>
        </w:r>
        <w:r w:rsidR="002C7FAF">
          <w:rPr>
            <w:rFonts w:eastAsiaTheme="minorEastAsia"/>
            <w:caps w:val="0"/>
            <w:noProof/>
            <w:sz w:val="22"/>
            <w:szCs w:val="22"/>
            <w:lang w:eastAsia="cs-CZ"/>
          </w:rPr>
          <w:tab/>
        </w:r>
        <w:r w:rsidR="002C7FAF" w:rsidRPr="00694848">
          <w:rPr>
            <w:rStyle w:val="Hypertextovodkaz"/>
          </w:rPr>
          <w:t>OTEVÍRÁNÍ NABÍDEK</w:t>
        </w:r>
        <w:r w:rsidR="002C7FAF">
          <w:rPr>
            <w:noProof/>
            <w:webHidden/>
          </w:rPr>
          <w:tab/>
        </w:r>
        <w:r w:rsidR="002C7FAF">
          <w:rPr>
            <w:noProof/>
            <w:webHidden/>
          </w:rPr>
          <w:fldChar w:fldCharType="begin"/>
        </w:r>
        <w:r w:rsidR="002C7FAF">
          <w:rPr>
            <w:noProof/>
            <w:webHidden/>
          </w:rPr>
          <w:instrText xml:space="preserve"> PAGEREF _Toc67076584 \h </w:instrText>
        </w:r>
        <w:r w:rsidR="002C7FAF">
          <w:rPr>
            <w:noProof/>
            <w:webHidden/>
          </w:rPr>
        </w:r>
        <w:r w:rsidR="002C7FAF">
          <w:rPr>
            <w:noProof/>
            <w:webHidden/>
          </w:rPr>
          <w:fldChar w:fldCharType="separate"/>
        </w:r>
        <w:r w:rsidR="003C2D6B">
          <w:rPr>
            <w:noProof/>
            <w:webHidden/>
          </w:rPr>
          <w:t>30</w:t>
        </w:r>
        <w:r w:rsidR="002C7FAF">
          <w:rPr>
            <w:noProof/>
            <w:webHidden/>
          </w:rPr>
          <w:fldChar w:fldCharType="end"/>
        </w:r>
      </w:hyperlink>
    </w:p>
    <w:p w14:paraId="73853B5D" w14:textId="5506008D" w:rsidR="002C7FAF" w:rsidRDefault="000A2136">
      <w:pPr>
        <w:pStyle w:val="Obsah1"/>
        <w:rPr>
          <w:rFonts w:eastAsiaTheme="minorEastAsia"/>
          <w:caps w:val="0"/>
          <w:noProof/>
          <w:sz w:val="22"/>
          <w:szCs w:val="22"/>
          <w:lang w:eastAsia="cs-CZ"/>
        </w:rPr>
      </w:pPr>
      <w:hyperlink w:anchor="_Toc67076585" w:history="1">
        <w:r w:rsidR="002C7FAF" w:rsidRPr="00694848">
          <w:rPr>
            <w:rStyle w:val="Hypertextovodkaz"/>
          </w:rPr>
          <w:t>16.</w:t>
        </w:r>
        <w:r w:rsidR="002C7FAF">
          <w:rPr>
            <w:rFonts w:eastAsiaTheme="minorEastAsia"/>
            <w:caps w:val="0"/>
            <w:noProof/>
            <w:sz w:val="22"/>
            <w:szCs w:val="22"/>
            <w:lang w:eastAsia="cs-CZ"/>
          </w:rPr>
          <w:tab/>
        </w:r>
        <w:r w:rsidR="002C7FAF" w:rsidRPr="00694848">
          <w:rPr>
            <w:rStyle w:val="Hypertextovodkaz"/>
          </w:rPr>
          <w:t>POSOUZENÍ SPLNĚNÍ PODMÍNEK ÚČASTI</w:t>
        </w:r>
        <w:r w:rsidR="002C7FAF">
          <w:rPr>
            <w:noProof/>
            <w:webHidden/>
          </w:rPr>
          <w:tab/>
        </w:r>
        <w:r w:rsidR="002C7FAF">
          <w:rPr>
            <w:noProof/>
            <w:webHidden/>
          </w:rPr>
          <w:fldChar w:fldCharType="begin"/>
        </w:r>
        <w:r w:rsidR="002C7FAF">
          <w:rPr>
            <w:noProof/>
            <w:webHidden/>
          </w:rPr>
          <w:instrText xml:space="preserve"> PAGEREF _Toc67076585 \h </w:instrText>
        </w:r>
        <w:r w:rsidR="002C7FAF">
          <w:rPr>
            <w:noProof/>
            <w:webHidden/>
          </w:rPr>
        </w:r>
        <w:r w:rsidR="002C7FAF">
          <w:rPr>
            <w:noProof/>
            <w:webHidden/>
          </w:rPr>
          <w:fldChar w:fldCharType="separate"/>
        </w:r>
        <w:r w:rsidR="003C2D6B">
          <w:rPr>
            <w:noProof/>
            <w:webHidden/>
          </w:rPr>
          <w:t>30</w:t>
        </w:r>
        <w:r w:rsidR="002C7FAF">
          <w:rPr>
            <w:noProof/>
            <w:webHidden/>
          </w:rPr>
          <w:fldChar w:fldCharType="end"/>
        </w:r>
      </w:hyperlink>
    </w:p>
    <w:p w14:paraId="59435DA3" w14:textId="319EA3A4" w:rsidR="002C7FAF" w:rsidRDefault="000A2136">
      <w:pPr>
        <w:pStyle w:val="Obsah1"/>
        <w:rPr>
          <w:rFonts w:eastAsiaTheme="minorEastAsia"/>
          <w:caps w:val="0"/>
          <w:noProof/>
          <w:sz w:val="22"/>
          <w:szCs w:val="22"/>
          <w:lang w:eastAsia="cs-CZ"/>
        </w:rPr>
      </w:pPr>
      <w:hyperlink w:anchor="_Toc67076586" w:history="1">
        <w:r w:rsidR="002C7FAF" w:rsidRPr="00694848">
          <w:rPr>
            <w:rStyle w:val="Hypertextovodkaz"/>
          </w:rPr>
          <w:t>17.</w:t>
        </w:r>
        <w:r w:rsidR="002C7FAF">
          <w:rPr>
            <w:rFonts w:eastAsiaTheme="minorEastAsia"/>
            <w:caps w:val="0"/>
            <w:noProof/>
            <w:sz w:val="22"/>
            <w:szCs w:val="22"/>
            <w:lang w:eastAsia="cs-CZ"/>
          </w:rPr>
          <w:tab/>
        </w:r>
        <w:r w:rsidR="002C7FAF" w:rsidRPr="00694848">
          <w:rPr>
            <w:rStyle w:val="Hypertextovodkaz"/>
          </w:rPr>
          <w:t>HODNOCENÍ NABÍDEK</w:t>
        </w:r>
        <w:r w:rsidR="002C7FAF">
          <w:rPr>
            <w:noProof/>
            <w:webHidden/>
          </w:rPr>
          <w:tab/>
        </w:r>
        <w:r w:rsidR="002C7FAF">
          <w:rPr>
            <w:noProof/>
            <w:webHidden/>
          </w:rPr>
          <w:fldChar w:fldCharType="begin"/>
        </w:r>
        <w:r w:rsidR="002C7FAF">
          <w:rPr>
            <w:noProof/>
            <w:webHidden/>
          </w:rPr>
          <w:instrText xml:space="preserve"> PAGEREF _Toc67076586 \h </w:instrText>
        </w:r>
        <w:r w:rsidR="002C7FAF">
          <w:rPr>
            <w:noProof/>
            <w:webHidden/>
          </w:rPr>
        </w:r>
        <w:r w:rsidR="002C7FAF">
          <w:rPr>
            <w:noProof/>
            <w:webHidden/>
          </w:rPr>
          <w:fldChar w:fldCharType="separate"/>
        </w:r>
        <w:r w:rsidR="003C2D6B">
          <w:rPr>
            <w:noProof/>
            <w:webHidden/>
          </w:rPr>
          <w:t>31</w:t>
        </w:r>
        <w:r w:rsidR="002C7FAF">
          <w:rPr>
            <w:noProof/>
            <w:webHidden/>
          </w:rPr>
          <w:fldChar w:fldCharType="end"/>
        </w:r>
      </w:hyperlink>
    </w:p>
    <w:p w14:paraId="086C23FD" w14:textId="34A08760" w:rsidR="002C7FAF" w:rsidRDefault="000A2136">
      <w:pPr>
        <w:pStyle w:val="Obsah1"/>
        <w:rPr>
          <w:rFonts w:eastAsiaTheme="minorEastAsia"/>
          <w:caps w:val="0"/>
          <w:noProof/>
          <w:sz w:val="22"/>
          <w:szCs w:val="22"/>
          <w:lang w:eastAsia="cs-CZ"/>
        </w:rPr>
      </w:pPr>
      <w:hyperlink w:anchor="_Toc67076587" w:history="1">
        <w:r w:rsidR="002C7FAF" w:rsidRPr="00694848">
          <w:rPr>
            <w:rStyle w:val="Hypertextovodkaz"/>
          </w:rPr>
          <w:t>18.</w:t>
        </w:r>
        <w:r w:rsidR="002C7FAF">
          <w:rPr>
            <w:rFonts w:eastAsiaTheme="minorEastAsia"/>
            <w:caps w:val="0"/>
            <w:noProof/>
            <w:sz w:val="22"/>
            <w:szCs w:val="22"/>
            <w:lang w:eastAsia="cs-CZ"/>
          </w:rPr>
          <w:tab/>
        </w:r>
        <w:r w:rsidR="002C7FAF" w:rsidRPr="00694848">
          <w:rPr>
            <w:rStyle w:val="Hypertextovodkaz"/>
          </w:rPr>
          <w:t>ZRUŠENÍ ZADÁVACÍHO ŘÍZENÍ</w:t>
        </w:r>
        <w:r w:rsidR="002C7FAF">
          <w:rPr>
            <w:noProof/>
            <w:webHidden/>
          </w:rPr>
          <w:tab/>
        </w:r>
        <w:r w:rsidR="002C7FAF">
          <w:rPr>
            <w:noProof/>
            <w:webHidden/>
          </w:rPr>
          <w:fldChar w:fldCharType="begin"/>
        </w:r>
        <w:r w:rsidR="002C7FAF">
          <w:rPr>
            <w:noProof/>
            <w:webHidden/>
          </w:rPr>
          <w:instrText xml:space="preserve"> PAGEREF _Toc67076587 \h </w:instrText>
        </w:r>
        <w:r w:rsidR="002C7FAF">
          <w:rPr>
            <w:noProof/>
            <w:webHidden/>
          </w:rPr>
        </w:r>
        <w:r w:rsidR="002C7FAF">
          <w:rPr>
            <w:noProof/>
            <w:webHidden/>
          </w:rPr>
          <w:fldChar w:fldCharType="separate"/>
        </w:r>
        <w:r w:rsidR="003C2D6B">
          <w:rPr>
            <w:noProof/>
            <w:webHidden/>
          </w:rPr>
          <w:t>31</w:t>
        </w:r>
        <w:r w:rsidR="002C7FAF">
          <w:rPr>
            <w:noProof/>
            <w:webHidden/>
          </w:rPr>
          <w:fldChar w:fldCharType="end"/>
        </w:r>
      </w:hyperlink>
    </w:p>
    <w:p w14:paraId="37AD585C" w14:textId="0B70E2C3" w:rsidR="002C7FAF" w:rsidRDefault="000A2136">
      <w:pPr>
        <w:pStyle w:val="Obsah1"/>
        <w:rPr>
          <w:rFonts w:eastAsiaTheme="minorEastAsia"/>
          <w:caps w:val="0"/>
          <w:noProof/>
          <w:sz w:val="22"/>
          <w:szCs w:val="22"/>
          <w:lang w:eastAsia="cs-CZ"/>
        </w:rPr>
      </w:pPr>
      <w:hyperlink w:anchor="_Toc67076588" w:history="1">
        <w:r w:rsidR="002C7FAF" w:rsidRPr="00694848">
          <w:rPr>
            <w:rStyle w:val="Hypertextovodkaz"/>
          </w:rPr>
          <w:t>19.</w:t>
        </w:r>
        <w:r w:rsidR="002C7FAF">
          <w:rPr>
            <w:rFonts w:eastAsiaTheme="minorEastAsia"/>
            <w:caps w:val="0"/>
            <w:noProof/>
            <w:sz w:val="22"/>
            <w:szCs w:val="22"/>
            <w:lang w:eastAsia="cs-CZ"/>
          </w:rPr>
          <w:tab/>
        </w:r>
        <w:r w:rsidR="002C7FAF" w:rsidRPr="00694848">
          <w:rPr>
            <w:rStyle w:val="Hypertextovodkaz"/>
          </w:rPr>
          <w:t>UZAVŘENÍ SMLOUVY</w:t>
        </w:r>
        <w:r w:rsidR="002C7FAF">
          <w:rPr>
            <w:noProof/>
            <w:webHidden/>
          </w:rPr>
          <w:tab/>
        </w:r>
        <w:r w:rsidR="002C7FAF">
          <w:rPr>
            <w:noProof/>
            <w:webHidden/>
          </w:rPr>
          <w:fldChar w:fldCharType="begin"/>
        </w:r>
        <w:r w:rsidR="002C7FAF">
          <w:rPr>
            <w:noProof/>
            <w:webHidden/>
          </w:rPr>
          <w:instrText xml:space="preserve"> PAGEREF _Toc67076588 \h </w:instrText>
        </w:r>
        <w:r w:rsidR="002C7FAF">
          <w:rPr>
            <w:noProof/>
            <w:webHidden/>
          </w:rPr>
        </w:r>
        <w:r w:rsidR="002C7FAF">
          <w:rPr>
            <w:noProof/>
            <w:webHidden/>
          </w:rPr>
          <w:fldChar w:fldCharType="separate"/>
        </w:r>
        <w:r w:rsidR="003C2D6B">
          <w:rPr>
            <w:noProof/>
            <w:webHidden/>
          </w:rPr>
          <w:t>31</w:t>
        </w:r>
        <w:r w:rsidR="002C7FAF">
          <w:rPr>
            <w:noProof/>
            <w:webHidden/>
          </w:rPr>
          <w:fldChar w:fldCharType="end"/>
        </w:r>
      </w:hyperlink>
    </w:p>
    <w:p w14:paraId="102384C9" w14:textId="24529207" w:rsidR="002C7FAF" w:rsidRDefault="000A2136">
      <w:pPr>
        <w:pStyle w:val="Obsah1"/>
        <w:rPr>
          <w:rFonts w:eastAsiaTheme="minorEastAsia"/>
          <w:caps w:val="0"/>
          <w:noProof/>
          <w:sz w:val="22"/>
          <w:szCs w:val="22"/>
          <w:lang w:eastAsia="cs-CZ"/>
        </w:rPr>
      </w:pPr>
      <w:hyperlink w:anchor="_Toc67076589" w:history="1">
        <w:r w:rsidR="002C7FAF" w:rsidRPr="00694848">
          <w:rPr>
            <w:rStyle w:val="Hypertextovodkaz"/>
          </w:rPr>
          <w:t>20.</w:t>
        </w:r>
        <w:r w:rsidR="002C7FAF">
          <w:rPr>
            <w:rFonts w:eastAsiaTheme="minorEastAsia"/>
            <w:caps w:val="0"/>
            <w:noProof/>
            <w:sz w:val="22"/>
            <w:szCs w:val="22"/>
            <w:lang w:eastAsia="cs-CZ"/>
          </w:rPr>
          <w:tab/>
        </w:r>
        <w:r w:rsidR="002C7FAF" w:rsidRPr="00694848">
          <w:rPr>
            <w:rStyle w:val="Hypertextovodkaz"/>
          </w:rPr>
          <w:t>OCHRANA INFORMACÍ</w:t>
        </w:r>
        <w:r w:rsidR="002C7FAF">
          <w:rPr>
            <w:noProof/>
            <w:webHidden/>
          </w:rPr>
          <w:tab/>
        </w:r>
        <w:r w:rsidR="002C7FAF">
          <w:rPr>
            <w:noProof/>
            <w:webHidden/>
          </w:rPr>
          <w:fldChar w:fldCharType="begin"/>
        </w:r>
        <w:r w:rsidR="002C7FAF">
          <w:rPr>
            <w:noProof/>
            <w:webHidden/>
          </w:rPr>
          <w:instrText xml:space="preserve"> PAGEREF _Toc67076589 \h </w:instrText>
        </w:r>
        <w:r w:rsidR="002C7FAF">
          <w:rPr>
            <w:noProof/>
            <w:webHidden/>
          </w:rPr>
        </w:r>
        <w:r w:rsidR="002C7FAF">
          <w:rPr>
            <w:noProof/>
            <w:webHidden/>
          </w:rPr>
          <w:fldChar w:fldCharType="separate"/>
        </w:r>
        <w:r w:rsidR="003C2D6B">
          <w:rPr>
            <w:noProof/>
            <w:webHidden/>
          </w:rPr>
          <w:t>34</w:t>
        </w:r>
        <w:r w:rsidR="002C7FAF">
          <w:rPr>
            <w:noProof/>
            <w:webHidden/>
          </w:rPr>
          <w:fldChar w:fldCharType="end"/>
        </w:r>
      </w:hyperlink>
    </w:p>
    <w:p w14:paraId="3DA9D1CF" w14:textId="66D0FDF2" w:rsidR="002C7FAF" w:rsidRDefault="000A2136">
      <w:pPr>
        <w:pStyle w:val="Obsah1"/>
        <w:rPr>
          <w:rFonts w:eastAsiaTheme="minorEastAsia"/>
          <w:caps w:val="0"/>
          <w:noProof/>
          <w:sz w:val="22"/>
          <w:szCs w:val="22"/>
          <w:lang w:eastAsia="cs-CZ"/>
        </w:rPr>
      </w:pPr>
      <w:hyperlink w:anchor="_Toc67076590" w:history="1">
        <w:r w:rsidR="002C7FAF" w:rsidRPr="00694848">
          <w:rPr>
            <w:rStyle w:val="Hypertextovodkaz"/>
          </w:rPr>
          <w:t>21.</w:t>
        </w:r>
        <w:r w:rsidR="002C7FAF">
          <w:rPr>
            <w:rFonts w:eastAsiaTheme="minorEastAsia"/>
            <w:caps w:val="0"/>
            <w:noProof/>
            <w:sz w:val="22"/>
            <w:szCs w:val="22"/>
            <w:lang w:eastAsia="cs-CZ"/>
          </w:rPr>
          <w:tab/>
        </w:r>
        <w:r w:rsidR="002C7FAF" w:rsidRPr="00694848">
          <w:rPr>
            <w:rStyle w:val="Hypertextovodkaz"/>
          </w:rPr>
          <w:t>ZADÁVACÍ LHŮTA A JISTOTA ZA NABÍDKU</w:t>
        </w:r>
        <w:r w:rsidR="002C7FAF">
          <w:rPr>
            <w:noProof/>
            <w:webHidden/>
          </w:rPr>
          <w:tab/>
        </w:r>
        <w:r w:rsidR="002C7FAF">
          <w:rPr>
            <w:noProof/>
            <w:webHidden/>
          </w:rPr>
          <w:fldChar w:fldCharType="begin"/>
        </w:r>
        <w:r w:rsidR="002C7FAF">
          <w:rPr>
            <w:noProof/>
            <w:webHidden/>
          </w:rPr>
          <w:instrText xml:space="preserve"> PAGEREF _Toc67076590 \h </w:instrText>
        </w:r>
        <w:r w:rsidR="002C7FAF">
          <w:rPr>
            <w:noProof/>
            <w:webHidden/>
          </w:rPr>
        </w:r>
        <w:r w:rsidR="002C7FAF">
          <w:rPr>
            <w:noProof/>
            <w:webHidden/>
          </w:rPr>
          <w:fldChar w:fldCharType="separate"/>
        </w:r>
        <w:r w:rsidR="003C2D6B">
          <w:rPr>
            <w:noProof/>
            <w:webHidden/>
          </w:rPr>
          <w:t>35</w:t>
        </w:r>
        <w:r w:rsidR="002C7FAF">
          <w:rPr>
            <w:noProof/>
            <w:webHidden/>
          </w:rPr>
          <w:fldChar w:fldCharType="end"/>
        </w:r>
      </w:hyperlink>
    </w:p>
    <w:p w14:paraId="36E2D448" w14:textId="1125C9A5" w:rsidR="002C7FAF" w:rsidRDefault="000A2136">
      <w:pPr>
        <w:pStyle w:val="Obsah1"/>
        <w:rPr>
          <w:rFonts w:eastAsiaTheme="minorEastAsia"/>
          <w:caps w:val="0"/>
          <w:noProof/>
          <w:sz w:val="22"/>
          <w:szCs w:val="22"/>
          <w:lang w:eastAsia="cs-CZ"/>
        </w:rPr>
      </w:pPr>
      <w:hyperlink w:anchor="_Toc67076591" w:history="1">
        <w:r w:rsidR="002C7FAF" w:rsidRPr="00694848">
          <w:rPr>
            <w:rStyle w:val="Hypertextovodkaz"/>
          </w:rPr>
          <w:t>22.</w:t>
        </w:r>
        <w:r w:rsidR="002C7FAF">
          <w:rPr>
            <w:rFonts w:eastAsiaTheme="minorEastAsia"/>
            <w:caps w:val="0"/>
            <w:noProof/>
            <w:sz w:val="22"/>
            <w:szCs w:val="22"/>
            <w:lang w:eastAsia="cs-CZ"/>
          </w:rPr>
          <w:tab/>
        </w:r>
        <w:r w:rsidR="002C7FAF" w:rsidRPr="00694848">
          <w:rPr>
            <w:rStyle w:val="Hypertextovodkaz"/>
          </w:rPr>
          <w:t>SOCIÁLNĚ A ENVIROMENTÁLNĚ ODPOVĚDNÉ ZADÁVÁNÍ, INOVACE</w:t>
        </w:r>
        <w:r w:rsidR="002C7FAF">
          <w:rPr>
            <w:noProof/>
            <w:webHidden/>
          </w:rPr>
          <w:tab/>
        </w:r>
        <w:r w:rsidR="002C7FAF">
          <w:rPr>
            <w:noProof/>
            <w:webHidden/>
          </w:rPr>
          <w:fldChar w:fldCharType="begin"/>
        </w:r>
        <w:r w:rsidR="002C7FAF">
          <w:rPr>
            <w:noProof/>
            <w:webHidden/>
          </w:rPr>
          <w:instrText xml:space="preserve"> PAGEREF _Toc67076591 \h </w:instrText>
        </w:r>
        <w:r w:rsidR="002C7FAF">
          <w:rPr>
            <w:noProof/>
            <w:webHidden/>
          </w:rPr>
        </w:r>
        <w:r w:rsidR="002C7FAF">
          <w:rPr>
            <w:noProof/>
            <w:webHidden/>
          </w:rPr>
          <w:fldChar w:fldCharType="separate"/>
        </w:r>
        <w:r w:rsidR="003C2D6B">
          <w:rPr>
            <w:noProof/>
            <w:webHidden/>
          </w:rPr>
          <w:t>36</w:t>
        </w:r>
        <w:r w:rsidR="002C7FAF">
          <w:rPr>
            <w:noProof/>
            <w:webHidden/>
          </w:rPr>
          <w:fldChar w:fldCharType="end"/>
        </w:r>
      </w:hyperlink>
    </w:p>
    <w:p w14:paraId="36F69F14" w14:textId="5C969AA4" w:rsidR="002C7FAF" w:rsidRDefault="000A2136">
      <w:pPr>
        <w:pStyle w:val="Obsah1"/>
        <w:rPr>
          <w:rFonts w:eastAsiaTheme="minorEastAsia"/>
          <w:caps w:val="0"/>
          <w:noProof/>
          <w:sz w:val="22"/>
          <w:szCs w:val="22"/>
          <w:lang w:eastAsia="cs-CZ"/>
        </w:rPr>
      </w:pPr>
      <w:hyperlink w:anchor="_Toc67076592" w:history="1">
        <w:r w:rsidR="002C7FAF" w:rsidRPr="00694848">
          <w:rPr>
            <w:rStyle w:val="Hypertextovodkaz"/>
          </w:rPr>
          <w:t>23.</w:t>
        </w:r>
        <w:r w:rsidR="002C7FAF">
          <w:rPr>
            <w:rFonts w:eastAsiaTheme="minorEastAsia"/>
            <w:caps w:val="0"/>
            <w:noProof/>
            <w:sz w:val="22"/>
            <w:szCs w:val="22"/>
            <w:lang w:eastAsia="cs-CZ"/>
          </w:rPr>
          <w:tab/>
        </w:r>
        <w:r w:rsidR="002C7FAF" w:rsidRPr="00694848">
          <w:rPr>
            <w:rStyle w:val="Hypertextovodkaz"/>
          </w:rPr>
          <w:t>PŘÍLOHY TĚCHTO POKYNŮ</w:t>
        </w:r>
        <w:r w:rsidR="002C7FAF">
          <w:rPr>
            <w:noProof/>
            <w:webHidden/>
          </w:rPr>
          <w:tab/>
        </w:r>
        <w:r w:rsidR="002C7FAF">
          <w:rPr>
            <w:noProof/>
            <w:webHidden/>
          </w:rPr>
          <w:fldChar w:fldCharType="begin"/>
        </w:r>
        <w:r w:rsidR="002C7FAF">
          <w:rPr>
            <w:noProof/>
            <w:webHidden/>
          </w:rPr>
          <w:instrText xml:space="preserve"> PAGEREF _Toc67076592 \h </w:instrText>
        </w:r>
        <w:r w:rsidR="002C7FAF">
          <w:rPr>
            <w:noProof/>
            <w:webHidden/>
          </w:rPr>
        </w:r>
        <w:r w:rsidR="002C7FAF">
          <w:rPr>
            <w:noProof/>
            <w:webHidden/>
          </w:rPr>
          <w:fldChar w:fldCharType="separate"/>
        </w:r>
        <w:r w:rsidR="003C2D6B">
          <w:rPr>
            <w:noProof/>
            <w:webHidden/>
          </w:rPr>
          <w:t>36</w:t>
        </w:r>
        <w:r w:rsidR="002C7FAF">
          <w:rPr>
            <w:noProof/>
            <w:webHidden/>
          </w:rPr>
          <w:fldChar w:fldCharType="end"/>
        </w:r>
      </w:hyperlink>
    </w:p>
    <w:p w14:paraId="72875DC4" w14:textId="213A95DD" w:rsidR="00AD0C7B" w:rsidRDefault="00BD7E91" w:rsidP="008D03B9">
      <w:r>
        <w:fldChar w:fldCharType="end"/>
      </w:r>
    </w:p>
    <w:p w14:paraId="4E251706" w14:textId="77777777" w:rsidR="00AD0C7B" w:rsidRDefault="00AD0C7B">
      <w:r>
        <w:br w:type="page"/>
      </w:r>
    </w:p>
    <w:p w14:paraId="7FF10D87" w14:textId="77777777" w:rsidR="0035531B" w:rsidRDefault="0035531B" w:rsidP="00C434A6">
      <w:pPr>
        <w:pStyle w:val="Nadpis1-1"/>
        <w:ind w:left="737"/>
      </w:pPr>
      <w:bookmarkStart w:id="1" w:name="_Toc67076570"/>
      <w:bookmarkStart w:id="2" w:name="_Toc389559699"/>
      <w:bookmarkStart w:id="3" w:name="_Toc397429847"/>
      <w:bookmarkStart w:id="4" w:name="_Ref433028040"/>
      <w:bookmarkStart w:id="5" w:name="_Toc1048197"/>
      <w:r>
        <w:lastRenderedPageBreak/>
        <w:t>ÚVODNÍ USTANOVENÍ</w:t>
      </w:r>
      <w:bookmarkEnd w:id="1"/>
    </w:p>
    <w:p w14:paraId="5DA0F7C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34E00A2"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4339F2">
        <w:rPr>
          <w:b/>
        </w:rPr>
        <w:t xml:space="preserve"> V</w:t>
      </w:r>
      <w:r w:rsidR="00092CC9" w:rsidRPr="00744F6A">
        <w:rPr>
          <w:b/>
        </w:rPr>
        <w:t>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27B05F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249FC625"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08150E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1C08C6F8"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7C5DBE8"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C9215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B5058AC"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46691A8" w14:textId="77777777" w:rsidR="0035531B" w:rsidRDefault="0035531B" w:rsidP="00C434A6">
      <w:pPr>
        <w:pStyle w:val="Nadpis1-1"/>
        <w:ind w:left="737"/>
      </w:pPr>
      <w:bookmarkStart w:id="6" w:name="_Toc67076571"/>
      <w:r>
        <w:t>IDENTIFIKAČNÍ ÚDAJE ZADAVATELE</w:t>
      </w:r>
      <w:bookmarkEnd w:id="6"/>
    </w:p>
    <w:p w14:paraId="2DEEA556" w14:textId="77777777" w:rsidR="0035531B" w:rsidRPr="0035531B" w:rsidRDefault="0035531B" w:rsidP="0035531B">
      <w:pPr>
        <w:pStyle w:val="Textbezslovn"/>
        <w:spacing w:after="0"/>
        <w:rPr>
          <w:rStyle w:val="Tun9b"/>
        </w:rPr>
      </w:pPr>
      <w:r w:rsidRPr="0035531B">
        <w:rPr>
          <w:rStyle w:val="Tun9b"/>
        </w:rPr>
        <w:t>Správa železnic, státní organizace</w:t>
      </w:r>
    </w:p>
    <w:p w14:paraId="37499CC6" w14:textId="77777777" w:rsidR="0035531B" w:rsidRDefault="0035531B" w:rsidP="0035531B">
      <w:pPr>
        <w:pStyle w:val="Textbezslovn"/>
        <w:spacing w:after="0"/>
      </w:pPr>
      <w:r>
        <w:t>sídlo: Dlážděná 1003/7, Praha 1</w:t>
      </w:r>
      <w:r w:rsidR="00E60B4C">
        <w:t>-</w:t>
      </w:r>
      <w:r>
        <w:t xml:space="preserve"> Nové Město, PSČ 110 00</w:t>
      </w:r>
    </w:p>
    <w:p w14:paraId="1E102B2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D552F9E" w14:textId="77777777" w:rsidR="0035531B" w:rsidRDefault="0035531B" w:rsidP="0035531B">
      <w:pPr>
        <w:pStyle w:val="Textbezslovn"/>
        <w:spacing w:after="0"/>
      </w:pPr>
      <w:r>
        <w:t>IČO: 70994234</w:t>
      </w:r>
    </w:p>
    <w:p w14:paraId="7810AB2B" w14:textId="77777777" w:rsidR="0035531B" w:rsidRDefault="0035531B" w:rsidP="0035531B">
      <w:pPr>
        <w:pStyle w:val="Textbezslovn"/>
        <w:spacing w:after="0"/>
      </w:pPr>
      <w:r>
        <w:t>DIČ: CZ70994234</w:t>
      </w:r>
    </w:p>
    <w:p w14:paraId="32838AAE" w14:textId="77777777" w:rsidR="0035531B" w:rsidRDefault="0035531B" w:rsidP="0035531B">
      <w:pPr>
        <w:pStyle w:val="Textbezslovn"/>
        <w:spacing w:after="0"/>
      </w:pPr>
      <w:r>
        <w:t>Identifikátor datové schránky: uccchjm</w:t>
      </w:r>
    </w:p>
    <w:p w14:paraId="7B6C0B00" w14:textId="77777777" w:rsidR="0035531B" w:rsidRDefault="0035531B" w:rsidP="002259E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p>
    <w:p w14:paraId="7AEEFE60" w14:textId="77777777" w:rsidR="0035531B" w:rsidRDefault="0035531B" w:rsidP="00C434A6">
      <w:pPr>
        <w:pStyle w:val="Nadpis1-1"/>
        <w:ind w:left="737"/>
      </w:pPr>
      <w:bookmarkStart w:id="7" w:name="_Toc67076572"/>
      <w:r>
        <w:t>KOMUNIKACE MEZI ZADAVATELEM</w:t>
      </w:r>
      <w:r w:rsidR="00845C50">
        <w:t xml:space="preserve"> a </w:t>
      </w:r>
      <w:r>
        <w:t>DODAVATELEM</w:t>
      </w:r>
      <w:bookmarkEnd w:id="7"/>
      <w:r>
        <w:t xml:space="preserve"> </w:t>
      </w:r>
    </w:p>
    <w:p w14:paraId="3DA1A0F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CA9C3FA" w14:textId="77777777" w:rsidR="00E5370A" w:rsidRDefault="0035531B" w:rsidP="00E5370A">
      <w:pPr>
        <w:pStyle w:val="Text1-1"/>
      </w:pPr>
      <w:r>
        <w:t xml:space="preserve">Kontaktní osobou zadavatele pro zadávací řízení je: </w:t>
      </w:r>
      <w:r w:rsidR="00E5370A">
        <w:t>Ing. Jana Šedová</w:t>
      </w:r>
    </w:p>
    <w:p w14:paraId="17D04542" w14:textId="77777777" w:rsidR="00E5370A" w:rsidRDefault="00E5370A" w:rsidP="00E5370A">
      <w:pPr>
        <w:pStyle w:val="Textbezslovn"/>
        <w:spacing w:after="0"/>
      </w:pPr>
      <w:r>
        <w:t xml:space="preserve">telefon: </w:t>
      </w:r>
      <w:r>
        <w:tab/>
        <w:t>+420 727 966 017</w:t>
      </w:r>
    </w:p>
    <w:p w14:paraId="2BFDBD22" w14:textId="77777777" w:rsidR="00E5370A" w:rsidRDefault="00E5370A" w:rsidP="00E5370A">
      <w:pPr>
        <w:pStyle w:val="Textbezslovn"/>
        <w:spacing w:after="0"/>
      </w:pPr>
      <w:r>
        <w:t xml:space="preserve">e-mail: </w:t>
      </w:r>
      <w:r>
        <w:tab/>
        <w:t>sedova@spravazeleznic.cz</w:t>
      </w:r>
    </w:p>
    <w:p w14:paraId="404D981E" w14:textId="77777777" w:rsidR="00E5370A" w:rsidRDefault="00E5370A" w:rsidP="00E5370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BD19DC6" w14:textId="77777777" w:rsidR="00E5370A" w:rsidRPr="00233EB0" w:rsidRDefault="00E5370A" w:rsidP="00E5370A">
      <w:pPr>
        <w:pStyle w:val="Zkladntext"/>
        <w:spacing w:after="0" w:line="240" w:lineRule="auto"/>
        <w:ind w:left="1418"/>
        <w:jc w:val="both"/>
      </w:pPr>
      <w:r>
        <w:tab/>
      </w:r>
      <w:r w:rsidRPr="00233EB0">
        <w:t>Stavební správa západ</w:t>
      </w:r>
    </w:p>
    <w:p w14:paraId="339E9DD5" w14:textId="77777777" w:rsidR="00E5370A" w:rsidRPr="00233EB0" w:rsidRDefault="00E5370A" w:rsidP="00E5370A">
      <w:pPr>
        <w:pStyle w:val="Zkladntext"/>
        <w:spacing w:after="0" w:line="240" w:lineRule="auto"/>
        <w:ind w:left="1418"/>
        <w:jc w:val="both"/>
      </w:pPr>
      <w:r w:rsidRPr="00233EB0">
        <w:tab/>
        <w:t>Sokolovská 1955/278</w:t>
      </w:r>
    </w:p>
    <w:p w14:paraId="6719B33E" w14:textId="77777777" w:rsidR="0035531B" w:rsidRDefault="00E5370A" w:rsidP="00E5370A">
      <w:pPr>
        <w:pStyle w:val="Text1-1"/>
      </w:pPr>
      <w:r w:rsidRPr="00233EB0">
        <w:tab/>
      </w:r>
      <w:r>
        <w:tab/>
      </w:r>
      <w:r w:rsidRPr="00233EB0">
        <w:t>190 00 Praha 9</w:t>
      </w:r>
    </w:p>
    <w:p w14:paraId="5FFE3A92" w14:textId="77777777" w:rsidR="0035531B" w:rsidRDefault="0035531B" w:rsidP="00C434A6">
      <w:pPr>
        <w:pStyle w:val="Nadpis1-1"/>
        <w:ind w:left="737"/>
      </w:pPr>
      <w:bookmarkStart w:id="8" w:name="_Toc67076573"/>
      <w:r>
        <w:t>ÚČEL</w:t>
      </w:r>
      <w:r w:rsidR="00845C50">
        <w:t xml:space="preserve"> a </w:t>
      </w:r>
      <w:r>
        <w:t>PŘEDMĚT PLNĚNÍ VEŘEJNÉ ZAKÁZKY</w:t>
      </w:r>
      <w:bookmarkEnd w:id="8"/>
    </w:p>
    <w:p w14:paraId="3719E634" w14:textId="77777777" w:rsidR="0035531B" w:rsidRDefault="0035531B" w:rsidP="0035531B">
      <w:pPr>
        <w:pStyle w:val="Text1-1"/>
      </w:pPr>
      <w:r>
        <w:t>Účel veřejné zakázky</w:t>
      </w:r>
    </w:p>
    <w:p w14:paraId="77A139B2" w14:textId="77777777" w:rsidR="0035531B" w:rsidRDefault="00B7530C" w:rsidP="00B7530C">
      <w:pPr>
        <w:pStyle w:val="Text2-1"/>
        <w:numPr>
          <w:ilvl w:val="0"/>
          <w:numId w:val="0"/>
        </w:numPr>
        <w:tabs>
          <w:tab w:val="left" w:pos="567"/>
        </w:tabs>
        <w:ind w:left="720"/>
      </w:pPr>
      <w:r>
        <w:t>Účelem veřejné zakázky</w:t>
      </w:r>
      <w:r w:rsidR="00156E97">
        <w:t xml:space="preserve"> </w:t>
      </w:r>
      <w:r w:rsidR="00156E97" w:rsidRPr="005C35EE">
        <w:t>„Optimalizace traťového úseku Čelákovice (mimo) – Mstětice (včetně)“</w:t>
      </w:r>
      <w:r w:rsidR="00156E97">
        <w:t xml:space="preserve"> je </w:t>
      </w:r>
      <w:r w:rsidR="00156E97" w:rsidRPr="00156E97">
        <w:rPr>
          <w:rFonts w:cs="Arial"/>
        </w:rPr>
        <w:t>zajištění bezpečného a spolehlivého provozu,</w:t>
      </w:r>
      <w:r>
        <w:rPr>
          <w:rFonts w:cs="Arial"/>
        </w:rPr>
        <w:t xml:space="preserve"> </w:t>
      </w:r>
      <w:r w:rsidR="00156E97" w:rsidRPr="004301DE">
        <w:rPr>
          <w:rFonts w:cs="Arial"/>
        </w:rPr>
        <w:t>odstranění technicky nevyhovujícího stavu</w:t>
      </w:r>
      <w:r>
        <w:rPr>
          <w:rFonts w:cs="Arial"/>
        </w:rPr>
        <w:t xml:space="preserve">, </w:t>
      </w:r>
      <w:r w:rsidR="00156E97" w:rsidRPr="004301DE">
        <w:rPr>
          <w:rFonts w:cs="Arial"/>
        </w:rPr>
        <w:t>zvýšení traťové rychlosti,</w:t>
      </w:r>
      <w:r>
        <w:rPr>
          <w:rFonts w:cs="Arial"/>
        </w:rPr>
        <w:t xml:space="preserve"> zvýšení bezpečnosti provozu, </w:t>
      </w:r>
      <w:r w:rsidR="00156E97" w:rsidRPr="004301DE">
        <w:rPr>
          <w:rFonts w:cs="Arial"/>
        </w:rPr>
        <w:t>zajištění potřebných parametrů pro provoz nákladní dopravy,</w:t>
      </w:r>
      <w:r>
        <w:rPr>
          <w:rFonts w:cs="Arial"/>
        </w:rPr>
        <w:t xml:space="preserve"> </w:t>
      </w:r>
      <w:r w:rsidR="00156E97" w:rsidRPr="004301DE">
        <w:rPr>
          <w:rFonts w:cs="Arial"/>
        </w:rPr>
        <w:t>splnění parametrů daných technickou legislativou (interoperabilita, třída zatížení, prostorová průchodnost, elektromagnetická kompatibilita, přístup osob s omezenou schopností pohybu a orientace,…),</w:t>
      </w:r>
      <w:r>
        <w:rPr>
          <w:rFonts w:cs="Arial"/>
        </w:rPr>
        <w:t xml:space="preserve"> </w:t>
      </w:r>
      <w:r w:rsidR="00156E97" w:rsidRPr="004301DE">
        <w:rPr>
          <w:rFonts w:cs="Arial"/>
        </w:rPr>
        <w:t>umožnění následného nasazení E</w:t>
      </w:r>
      <w:r>
        <w:rPr>
          <w:rFonts w:cs="Arial"/>
        </w:rPr>
        <w:t xml:space="preserve">TCS a </w:t>
      </w:r>
      <w:r w:rsidR="00156E97" w:rsidRPr="004301DE">
        <w:rPr>
          <w:rFonts w:cs="Arial"/>
        </w:rPr>
        <w:t>splnění podmínek TSI</w:t>
      </w:r>
      <w:r>
        <w:rPr>
          <w:rFonts w:cs="Arial"/>
        </w:rPr>
        <w:t>.</w:t>
      </w:r>
    </w:p>
    <w:p w14:paraId="7F2F5593" w14:textId="77777777" w:rsidR="0035531B" w:rsidRDefault="0035531B" w:rsidP="0035531B">
      <w:pPr>
        <w:pStyle w:val="Text1-1"/>
      </w:pPr>
      <w:r>
        <w:t>Předmět plnění veřejné zakázky</w:t>
      </w:r>
    </w:p>
    <w:p w14:paraId="55F2E89B" w14:textId="77777777" w:rsidR="0035531B" w:rsidRDefault="00B7530C" w:rsidP="0035531B">
      <w:pPr>
        <w:pStyle w:val="Textbezslovn"/>
      </w:pPr>
      <w:r>
        <w:t xml:space="preserve">Předmětem veřejné zakázky </w:t>
      </w:r>
      <w:r w:rsidRPr="004301DE">
        <w:t>„Optimalizace traťového úseku Čelákovice (mimo) – Mstětice (včetně)“ je zhotovení stavby, jejímž cílem je řešení úseku železniční trati Čelákovice - Mstětice od stávajícího km 8,770 do km 15,113.</w:t>
      </w:r>
    </w:p>
    <w:p w14:paraId="62D2540E" w14:textId="77777777" w:rsidR="00510B4A" w:rsidRDefault="00510B4A" w:rsidP="0035531B">
      <w:pPr>
        <w:pStyle w:val="Textbezslovn"/>
      </w:pPr>
      <w:r w:rsidRPr="007E2FF3">
        <w:t xml:space="preserve">Součástí předmětu plnění veřejné zakázky jsou i činnosti, které budou prováděny v souvislosti s Pravidly pro publicitu spolufinancovaných projektů </w:t>
      </w:r>
      <w:r w:rsidRPr="00773F80">
        <w:t xml:space="preserve">EU. Ocenění těchto činností publicity stavby bude zahrnuto do nabídkové ceny, náklady budou uvedeny v Soupisu </w:t>
      </w:r>
      <w:r w:rsidRPr="007305BE">
        <w:t xml:space="preserve">prací (SO 9898 Všeobecný objekt).  Zajištění publicity </w:t>
      </w:r>
      <w:r w:rsidRPr="00773F80">
        <w:t xml:space="preserve">stavby si zadavatel vyhrazuje jako změnu závazku ze smlouvy v souladu s ustanovením § 100 odst. </w:t>
      </w:r>
      <w:r w:rsidRPr="007E2FF3">
        <w:t>1 ZZVZ. Zhotoviteli bude uhrazen jen skutečně provedený rozsah tohoto plnění. V případě, že tato veřejná zakázka nebude spolufinancovaná z prostředků Evropské unie – Nástroje pro propojení Evropy (CEF), zajištění publicity stavby nebude zhotovitelem provedeno. Rozsah plnění, který nebude realizován, se nezapočítává do limitů pro změny podle § 222 odst. 4 až 6 a 9 ZZVZ.</w:t>
      </w:r>
    </w:p>
    <w:p w14:paraId="39EF7D72"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3AC4885" w14:textId="77777777" w:rsidR="0035531B" w:rsidRDefault="0035531B" w:rsidP="0035531B">
      <w:pPr>
        <w:pStyle w:val="Text1-1"/>
      </w:pPr>
      <w:r>
        <w:t>Klasifikace předmětu veřejné zakázky</w:t>
      </w:r>
    </w:p>
    <w:p w14:paraId="7366E271" w14:textId="77777777" w:rsidR="0035531B" w:rsidRDefault="0035531B" w:rsidP="006F6B09">
      <w:pPr>
        <w:pStyle w:val="Textbezslovn"/>
        <w:spacing w:after="0"/>
      </w:pPr>
      <w:r>
        <w:t>CPV kód  45234110-0 Výstavba meziměstských železničních drah</w:t>
      </w:r>
    </w:p>
    <w:p w14:paraId="4D09F7DF" w14:textId="77777777" w:rsidR="00855568" w:rsidRDefault="00855568" w:rsidP="00855568">
      <w:pPr>
        <w:pStyle w:val="Textbezslovn"/>
        <w:spacing w:after="0"/>
      </w:pPr>
      <w:r>
        <w:rPr>
          <w:rFonts w:cs="Calibri"/>
        </w:rPr>
        <w:t xml:space="preserve">CPV kód  </w:t>
      </w:r>
      <w:r w:rsidRPr="000F34B8">
        <w:rPr>
          <w:rFonts w:cs="Calibri"/>
        </w:rPr>
        <w:t>45234116-2 Práce na výstavbě drah</w:t>
      </w:r>
    </w:p>
    <w:p w14:paraId="1276F25E" w14:textId="77777777" w:rsidR="00140575" w:rsidRDefault="00140575" w:rsidP="00006798">
      <w:pPr>
        <w:pStyle w:val="Textbezslovn"/>
        <w:spacing w:after="0"/>
      </w:pPr>
      <w:r w:rsidRPr="00855568">
        <w:t>CPV kód  45234115-5 Železniční signalizace</w:t>
      </w:r>
    </w:p>
    <w:p w14:paraId="783CB725" w14:textId="77777777" w:rsidR="00006798" w:rsidRPr="006B77B3" w:rsidRDefault="00006798" w:rsidP="00006798">
      <w:pPr>
        <w:pStyle w:val="Textbezslovn"/>
        <w:spacing w:after="0"/>
      </w:pPr>
      <w:r w:rsidRPr="00006798">
        <w:t xml:space="preserve">  </w:t>
      </w:r>
    </w:p>
    <w:p w14:paraId="4C4AECB8" w14:textId="2A8CBE9F"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w:t>
      </w:r>
      <w:r w:rsidR="00A90772">
        <w:t>l 2 část 3 zadávací dokumentace, resp. je přílohou č. 6 Smlouvy o dílo.</w:t>
      </w:r>
    </w:p>
    <w:p w14:paraId="7168266F" w14:textId="77777777" w:rsidR="0035531B" w:rsidRDefault="0035531B" w:rsidP="00C434A6">
      <w:pPr>
        <w:pStyle w:val="Nadpis1-1"/>
        <w:ind w:left="737"/>
      </w:pPr>
      <w:bookmarkStart w:id="9" w:name="_Toc67076574"/>
      <w:r>
        <w:t>ZDROJE FINANCOVÁNÍ</w:t>
      </w:r>
      <w:r w:rsidR="00845C50">
        <w:t xml:space="preserve"> a </w:t>
      </w:r>
      <w:r>
        <w:t>PŘEDPOKLÁDANÁ HODNOTA VEŘEJNÉ ZAKÁZKY</w:t>
      </w:r>
      <w:bookmarkEnd w:id="9"/>
    </w:p>
    <w:p w14:paraId="43975720" w14:textId="77777777" w:rsidR="0035531B" w:rsidRDefault="00D807D9"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1FF6488F"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64A58EF" w14:textId="6B0C9153" w:rsidR="009D2EAA" w:rsidRPr="008F19EC" w:rsidRDefault="009D2EAA" w:rsidP="008F19EC">
      <w:pPr>
        <w:pStyle w:val="Text1-1"/>
        <w:rPr>
          <w:rStyle w:val="Tun9b"/>
          <w:b w:val="0"/>
        </w:rPr>
      </w:pPr>
      <w:r w:rsidRPr="008F19EC">
        <w:rPr>
          <w:rStyle w:val="Tun9b"/>
        </w:rPr>
        <w:t xml:space="preserve">Zadavatel nesděluje výši předpokládané hodnoty zakázky. Zadavatel stanovuje závaznou zadávací podmínku tak, že </w:t>
      </w:r>
      <w:r w:rsidRPr="003A64C8">
        <w:rPr>
          <w:rStyle w:val="Tun9b"/>
        </w:rPr>
        <w:t xml:space="preserve">částka </w:t>
      </w:r>
      <w:r w:rsidR="001B1086" w:rsidRPr="003A64C8">
        <w:rPr>
          <w:rStyle w:val="Tun9b"/>
        </w:rPr>
        <w:t>2</w:t>
      </w:r>
      <w:r w:rsidR="003A64C8" w:rsidRPr="003A64C8">
        <w:rPr>
          <w:rStyle w:val="Tun9b"/>
        </w:rPr>
        <w:t> 183 780 968</w:t>
      </w:r>
      <w:r w:rsidR="008F19EC" w:rsidRPr="003A64C8">
        <w:rPr>
          <w:rStyle w:val="Tun9b"/>
        </w:rPr>
        <w:t>,</w:t>
      </w:r>
      <w:r w:rsidRPr="003A64C8">
        <w:rPr>
          <w:rStyle w:val="Tun9b"/>
        </w:rPr>
        <w:t xml:space="preserve">- Kč je nejvyšší </w:t>
      </w:r>
      <w:r w:rsidRPr="008F19EC">
        <w:rPr>
          <w:rStyle w:val="Tun9b"/>
        </w:rPr>
        <w:t xml:space="preserve">přípustnou nabídkovou cenou (bez DPH), a to pod sankcí vyloučení z další účasti v zadávacím řízení. </w:t>
      </w:r>
      <w:r w:rsidRPr="008F19EC">
        <w:rPr>
          <w:rStyle w:val="Tun9b"/>
          <w:b w:val="0"/>
        </w:rPr>
        <w:t xml:space="preserve">Zadavatel upozorňuje, že výše uvedená nejvyšší přípustná nabídková cena není předpokládanou hodnotou veřejné zakázky. Uvedená nejvyšší přípustná nabídková cena je </w:t>
      </w:r>
      <w:r w:rsidRPr="00AB2B4E">
        <w:rPr>
          <w:rStyle w:val="Tun9b"/>
          <w:b w:val="0"/>
        </w:rPr>
        <w:t xml:space="preserve">o cca </w:t>
      </w:r>
      <w:r w:rsidR="008F19EC" w:rsidRPr="00AB2B4E">
        <w:rPr>
          <w:rStyle w:val="Tun9b"/>
          <w:b w:val="0"/>
        </w:rPr>
        <w:t>25</w:t>
      </w:r>
      <w:r w:rsidRPr="00AB2B4E">
        <w:rPr>
          <w:rStyle w:val="Tun9b"/>
          <w:b w:val="0"/>
        </w:rPr>
        <w:t xml:space="preserve"> % vyšší </w:t>
      </w:r>
      <w:r w:rsidRPr="008F19EC">
        <w:rPr>
          <w:rStyle w:val="Tun9b"/>
          <w:b w:val="0"/>
        </w:rPr>
        <w:t>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2D42B180" w14:textId="77777777" w:rsidR="0035531B" w:rsidRDefault="0035531B" w:rsidP="00C434A6">
      <w:pPr>
        <w:pStyle w:val="Nadpis1-1"/>
        <w:ind w:left="737"/>
      </w:pPr>
      <w:bookmarkStart w:id="10" w:name="_Toc67076575"/>
      <w:r>
        <w:t>OBSAH ZADÁVACÍ DOKUMENTACE</w:t>
      </w:r>
      <w:bookmarkEnd w:id="10"/>
      <w:r>
        <w:t xml:space="preserve"> </w:t>
      </w:r>
    </w:p>
    <w:p w14:paraId="72A04BD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A89ACB5"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5EB3412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1DD6F46C" w14:textId="77777777" w:rsidR="0035531B" w:rsidRDefault="0035531B" w:rsidP="00845C50">
      <w:pPr>
        <w:pStyle w:val="Textbezslovn"/>
        <w:tabs>
          <w:tab w:val="left" w:pos="1701"/>
        </w:tabs>
        <w:ind w:left="1701" w:hanging="964"/>
      </w:pPr>
      <w:r>
        <w:t>Část 2</w:t>
      </w:r>
      <w:r>
        <w:tab/>
        <w:t>Pokyny pro dodavatele</w:t>
      </w:r>
    </w:p>
    <w:p w14:paraId="5A6B8DC1"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B29F9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45A917F" w14:textId="77777777" w:rsidR="0035531B" w:rsidRDefault="0035531B" w:rsidP="00845C50">
      <w:pPr>
        <w:pStyle w:val="Textbezslovn"/>
        <w:tabs>
          <w:tab w:val="left" w:pos="1701"/>
        </w:tabs>
        <w:spacing w:after="0"/>
        <w:ind w:left="1701" w:hanging="964"/>
      </w:pPr>
      <w:r>
        <w:t>Část 2</w:t>
      </w:r>
      <w:r>
        <w:tab/>
        <w:t xml:space="preserve">Dopis nabídky </w:t>
      </w:r>
    </w:p>
    <w:p w14:paraId="618C804A"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662277D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35C4E98" w14:textId="45E2388E" w:rsidR="0035531B" w:rsidRPr="00920902"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rsidRPr="00920902">
        <w:t xml:space="preserve">inženýrských staveb projektovaných objednatelem – Zvláštní podmínky pro stavby Správy </w:t>
      </w:r>
      <w:r w:rsidR="005E4BB5" w:rsidRPr="00920902">
        <w:t>železnic</w:t>
      </w:r>
      <w:r w:rsidRPr="00920902">
        <w:t>, státní organizace („Zvláštní podmínky“)</w:t>
      </w:r>
    </w:p>
    <w:p w14:paraId="173FEEB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0AB6BA7B"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F1CB0CA"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AB70063" w14:textId="77777777" w:rsidR="0035531B" w:rsidRDefault="0035531B" w:rsidP="00845C50">
      <w:pPr>
        <w:pStyle w:val="Textbezslovn"/>
        <w:tabs>
          <w:tab w:val="left" w:pos="1701"/>
        </w:tabs>
        <w:spacing w:after="0"/>
        <w:ind w:left="1701" w:hanging="964"/>
      </w:pPr>
      <w:r>
        <w:t>Část 8</w:t>
      </w:r>
      <w:r>
        <w:tab/>
        <w:t>Zvláštní technické podmínky</w:t>
      </w:r>
    </w:p>
    <w:p w14:paraId="4996A8FC" w14:textId="77777777" w:rsidR="00F45332" w:rsidRPr="00DA6C2D" w:rsidRDefault="00F45332" w:rsidP="00F45332">
      <w:pPr>
        <w:pStyle w:val="Textbezslovn"/>
        <w:tabs>
          <w:tab w:val="left" w:pos="1701"/>
        </w:tabs>
        <w:spacing w:after="0"/>
        <w:ind w:left="1701" w:hanging="964"/>
      </w:pPr>
      <w:r w:rsidRPr="00DA6C2D">
        <w:t>Část 9</w:t>
      </w:r>
      <w:r w:rsidRPr="00DA6C2D">
        <w:tab/>
        <w:t xml:space="preserve">Ostatní dokumenty tvořící součást Smlouvy (dostupné na </w:t>
      </w:r>
      <w:r w:rsidR="000B3090" w:rsidRPr="007703DB">
        <w:t>https://www.sfdi.cz/pravidla-metodiky-a-ceniky/metodiky/</w:t>
      </w:r>
      <w:r w:rsidRPr="007703DB">
        <w:t>)</w:t>
      </w:r>
    </w:p>
    <w:p w14:paraId="33DDAF47" w14:textId="77777777" w:rsidR="00F45332" w:rsidRPr="00DA6C2D" w:rsidRDefault="00F45332" w:rsidP="00F45332">
      <w:pPr>
        <w:pStyle w:val="Textbezslovn"/>
        <w:tabs>
          <w:tab w:val="left" w:pos="1701"/>
        </w:tabs>
        <w:spacing w:after="0"/>
        <w:ind w:left="1701" w:hanging="964"/>
      </w:pPr>
      <w:r w:rsidRPr="00DA6C2D">
        <w:tab/>
        <w:t>Metodika pro kvantifikaci finančních nároků při zpoždění a prodloužení – schváleno Ministerstvem dopravy dne 10.11.2020</w:t>
      </w:r>
    </w:p>
    <w:p w14:paraId="5A9A0790" w14:textId="77777777" w:rsidR="00F45332" w:rsidRPr="00DA6C2D" w:rsidRDefault="00F45332" w:rsidP="00F45332">
      <w:pPr>
        <w:pStyle w:val="Textbezslovn"/>
        <w:tabs>
          <w:tab w:val="left" w:pos="1701"/>
        </w:tabs>
        <w:spacing w:after="0"/>
        <w:ind w:left="1701" w:hanging="964"/>
      </w:pPr>
      <w:r w:rsidRPr="00DA6C2D">
        <w:tab/>
        <w:t>Metodika pro časové řízení u stavebních zakázek podle Smluvních podmínek FIDIC (1.vydání leden 2018) schváleno Ministerstvem dopravy dne 20.2.2018</w:t>
      </w:r>
    </w:p>
    <w:p w14:paraId="6221182C" w14:textId="77777777" w:rsidR="0035531B" w:rsidRPr="00DA6C2D" w:rsidRDefault="00F45332" w:rsidP="00F45332">
      <w:pPr>
        <w:pStyle w:val="Textbezslovn"/>
        <w:tabs>
          <w:tab w:val="left" w:pos="1701"/>
        </w:tabs>
        <w:ind w:left="1701" w:hanging="964"/>
      </w:pPr>
      <w:r w:rsidRPr="00DA6C2D">
        <w:tab/>
        <w:t>Metodika pro správu změn díla (variací) u stavebních zakázek financovaných z rozpočtu SFDI podle smluvních podmínek FIDIC (Červené knihy) ve vztahu k úpravě zadávání veřejných zakázek – 1.vydání, leden 2018</w:t>
      </w:r>
      <w:r w:rsidR="0035531B" w:rsidRPr="00DA6C2D">
        <w:t xml:space="preserve"> </w:t>
      </w:r>
    </w:p>
    <w:p w14:paraId="2AA9294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36A2363B"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08074550" w14:textId="77777777" w:rsidR="0035531B" w:rsidRPr="00C56D0C" w:rsidRDefault="0035531B" w:rsidP="00845C50">
      <w:pPr>
        <w:pStyle w:val="Textbezslovn"/>
        <w:tabs>
          <w:tab w:val="left" w:pos="1701"/>
        </w:tabs>
        <w:spacing w:after="0"/>
        <w:ind w:left="1701" w:hanging="964"/>
      </w:pPr>
      <w:r>
        <w:lastRenderedPageBreak/>
        <w:t>Část 1</w:t>
      </w:r>
      <w:r>
        <w:tab/>
      </w:r>
      <w:r w:rsidRPr="00C56D0C">
        <w:t>Komentář</w:t>
      </w:r>
      <w:r w:rsidR="00BC6D2B" w:rsidRPr="00C56D0C">
        <w:t xml:space="preserve"> k </w:t>
      </w:r>
      <w:r w:rsidRPr="00C56D0C">
        <w:t xml:space="preserve">soupisu prací </w:t>
      </w:r>
    </w:p>
    <w:p w14:paraId="19FAB34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1BD7560"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1C4CCD00"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49614CC5" w14:textId="77777777" w:rsidR="003B1DB6" w:rsidRPr="00977F79" w:rsidRDefault="003B1DB6" w:rsidP="003B1DB6">
      <w:pPr>
        <w:pStyle w:val="Text1-1"/>
        <w:numPr>
          <w:ilvl w:val="0"/>
          <w:numId w:val="0"/>
        </w:numPr>
        <w:spacing w:after="0"/>
        <w:ind w:left="737"/>
        <w:rPr>
          <w:highlight w:val="green"/>
        </w:rPr>
      </w:pPr>
    </w:p>
    <w:p w14:paraId="34CAFE41"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A88D189" w14:textId="77777777" w:rsidR="0035531B" w:rsidRDefault="0035531B" w:rsidP="005A3D2F">
      <w:pPr>
        <w:pStyle w:val="Text1-1"/>
        <w:numPr>
          <w:ilvl w:val="0"/>
          <w:numId w:val="0"/>
        </w:numPr>
        <w:spacing w:after="0"/>
        <w:ind w:left="737"/>
      </w:pPr>
    </w:p>
    <w:p w14:paraId="1DDB7161"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6994C57"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2125EA0"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5C502BB" w14:textId="77777777" w:rsidR="0061367B" w:rsidRDefault="0061367B" w:rsidP="00845C50">
      <w:pPr>
        <w:pStyle w:val="Odrka1-1"/>
      </w:pPr>
      <w:r>
        <w:t>Projektová dokumentace „</w:t>
      </w:r>
      <w:r w:rsidRPr="004301DE">
        <w:t>Optimalizace traťového úseku Čelákovice (mimo) - Mstětice (včetně)</w:t>
      </w:r>
      <w:r>
        <w:t>“, zpracovatel METROPROJEKT Praha a.s., se sídlem Argentinská 1621/36, 170 00 Praha 7, IČO: 45271895; datum 03/2018 – 09/2020.</w:t>
      </w:r>
    </w:p>
    <w:p w14:paraId="02069B46" w14:textId="77777777" w:rsidR="0035531B" w:rsidRDefault="0035531B" w:rsidP="0035531B">
      <w:pPr>
        <w:pStyle w:val="Text1-1"/>
      </w:pPr>
      <w:r>
        <w:t>Pro vyloučení pochybností zadavatel uvádí, že ohledně této veřejné zakázky nevedl předběžné tržní konzultace.</w:t>
      </w:r>
    </w:p>
    <w:p w14:paraId="527F9004" w14:textId="77777777" w:rsidR="0035531B" w:rsidRDefault="0035531B" w:rsidP="00C434A6">
      <w:pPr>
        <w:pStyle w:val="Nadpis1-1"/>
        <w:ind w:left="737"/>
      </w:pPr>
      <w:bookmarkStart w:id="11" w:name="_Toc67076576"/>
      <w:r>
        <w:t>VYSVĚTLENÍ, ZMĚNY</w:t>
      </w:r>
      <w:r w:rsidR="00845C50">
        <w:t xml:space="preserve"> a </w:t>
      </w:r>
      <w:r>
        <w:t>DOPLNĚNÍ ZADÁVACÍ DOKUMENTACE</w:t>
      </w:r>
      <w:bookmarkEnd w:id="11"/>
      <w:r>
        <w:t xml:space="preserve"> </w:t>
      </w:r>
    </w:p>
    <w:p w14:paraId="02C4BD2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0994786"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359CF0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76806E0" w14:textId="77777777" w:rsidR="0035531B" w:rsidRDefault="0035531B" w:rsidP="00C434A6">
      <w:pPr>
        <w:pStyle w:val="Nadpis1-1"/>
        <w:ind w:left="737"/>
      </w:pPr>
      <w:bookmarkStart w:id="12" w:name="_Toc67076577"/>
      <w:r>
        <w:lastRenderedPageBreak/>
        <w:t>POŽADAVKY ZADAVATELE NA KVALIFIKACI</w:t>
      </w:r>
      <w:bookmarkEnd w:id="12"/>
    </w:p>
    <w:p w14:paraId="7CDC963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57BA9D4" w14:textId="77777777" w:rsidR="0035531B" w:rsidRPr="00CC4380" w:rsidRDefault="0035531B" w:rsidP="0035531B">
      <w:pPr>
        <w:pStyle w:val="Text1-1"/>
        <w:rPr>
          <w:rStyle w:val="Tun9b"/>
        </w:rPr>
      </w:pPr>
      <w:r w:rsidRPr="00CC4380">
        <w:rPr>
          <w:rStyle w:val="Tun9b"/>
        </w:rPr>
        <w:t>Prokázání splnění základní způsobilosti</w:t>
      </w:r>
    </w:p>
    <w:p w14:paraId="642EE894"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69D694D" w14:textId="77777777" w:rsidR="0035531B" w:rsidRDefault="0035531B" w:rsidP="00092CC9">
      <w:pPr>
        <w:pStyle w:val="Odrka1-1"/>
      </w:pPr>
      <w:r>
        <w:t>Způsobilým není dodavatel, který</w:t>
      </w:r>
    </w:p>
    <w:p w14:paraId="0FDDB2A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1A5D2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74370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A70A2B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E1E709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0D30ABA" w14:textId="77777777" w:rsidR="0035531B" w:rsidRDefault="0035531B" w:rsidP="00092CC9">
      <w:pPr>
        <w:pStyle w:val="Odrka1-1"/>
      </w:pPr>
      <w:r>
        <w:t xml:space="preserve">Způsob prokázání základní způsobilosti: </w:t>
      </w:r>
    </w:p>
    <w:p w14:paraId="1B4F7DA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39441B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9A9DF58" w14:textId="77777777" w:rsidR="0035531B" w:rsidRDefault="0035531B" w:rsidP="00CC4380">
      <w:pPr>
        <w:pStyle w:val="Odrka1-2-"/>
      </w:pPr>
      <w:r>
        <w:t>potvrzení příslušného finančního úřadu ve vztahu</w:t>
      </w:r>
      <w:r w:rsidR="00BC6D2B">
        <w:t xml:space="preserve"> k </w:t>
      </w:r>
      <w:r>
        <w:t>§ 74 odst. 1 písm. b) ZZVZ;</w:t>
      </w:r>
    </w:p>
    <w:p w14:paraId="04EA39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8A5A621" w14:textId="77777777" w:rsidR="0035531B" w:rsidRDefault="0035531B" w:rsidP="00CC4380">
      <w:pPr>
        <w:pStyle w:val="Odrka1-2-"/>
      </w:pPr>
      <w:r>
        <w:t>písemného čestného prohlášení ve vztahu</w:t>
      </w:r>
      <w:r w:rsidR="00BC6D2B">
        <w:t xml:space="preserve"> k </w:t>
      </w:r>
      <w:r>
        <w:t xml:space="preserve">§ 74 odst. 1 písm. c) ZZVZ; </w:t>
      </w:r>
    </w:p>
    <w:p w14:paraId="75E3015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0B6B5F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C70162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30ECA4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9740101" w14:textId="77777777" w:rsidR="0035531B" w:rsidRPr="00CC4380" w:rsidRDefault="0035531B" w:rsidP="0035531B">
      <w:pPr>
        <w:pStyle w:val="Text1-1"/>
        <w:rPr>
          <w:rStyle w:val="Tun9b"/>
        </w:rPr>
      </w:pPr>
      <w:r w:rsidRPr="00CC4380">
        <w:rPr>
          <w:rStyle w:val="Tun9b"/>
        </w:rPr>
        <w:t>Prokázání splnění profesní způsobilosti</w:t>
      </w:r>
    </w:p>
    <w:p w14:paraId="32576811"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E4032CF"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FEA18D9"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32C81B05" w14:textId="77777777" w:rsidR="0035531B" w:rsidRPr="00BA3A29" w:rsidRDefault="0035531B" w:rsidP="00D10A2D">
      <w:pPr>
        <w:pStyle w:val="Odrka1-2-"/>
      </w:pPr>
      <w:r w:rsidRPr="00BA3A29">
        <w:t>Provádění staveb, jejich změn</w:t>
      </w:r>
      <w:r w:rsidR="00845C50" w:rsidRPr="00BA3A29">
        <w:t xml:space="preserve"> a </w:t>
      </w:r>
      <w:r w:rsidRPr="00BA3A29">
        <w:t>odstraňování,</w:t>
      </w:r>
    </w:p>
    <w:p w14:paraId="41C14EA8" w14:textId="77777777" w:rsidR="0035531B" w:rsidRPr="00BA3A29" w:rsidRDefault="0035531B" w:rsidP="00CC4380">
      <w:pPr>
        <w:pStyle w:val="Odrka1-2-"/>
      </w:pPr>
      <w:r w:rsidRPr="00BA3A29">
        <w:t>Revize, prohlídky</w:t>
      </w:r>
      <w:r w:rsidR="00845C50" w:rsidRPr="00BA3A29">
        <w:t xml:space="preserve"> a </w:t>
      </w:r>
      <w:r w:rsidRPr="00BA3A29">
        <w:t>zkoušky určených technických zařízení</w:t>
      </w:r>
      <w:r w:rsidR="00092CC9" w:rsidRPr="00BA3A29">
        <w:t xml:space="preserve"> v </w:t>
      </w:r>
      <w:r w:rsidRPr="00BA3A29">
        <w:t>provozu,</w:t>
      </w:r>
    </w:p>
    <w:p w14:paraId="2FF35395" w14:textId="77777777" w:rsidR="0035531B" w:rsidRPr="00BA3A29" w:rsidRDefault="0035531B" w:rsidP="00CC4380">
      <w:pPr>
        <w:pStyle w:val="Odrka1-2-"/>
      </w:pPr>
      <w:r w:rsidRPr="00BA3A29">
        <w:t>Výkon zeměměřických činností,</w:t>
      </w:r>
    </w:p>
    <w:p w14:paraId="24DA38B9" w14:textId="77777777" w:rsidR="0035531B" w:rsidRPr="00BA3A29" w:rsidRDefault="0035531B" w:rsidP="00CC4380">
      <w:pPr>
        <w:pStyle w:val="Odrka1-2-"/>
      </w:pPr>
      <w:r w:rsidRPr="00BA3A29">
        <w:t>Podnikání</w:t>
      </w:r>
      <w:r w:rsidR="00092CC9" w:rsidRPr="00BA3A29">
        <w:t xml:space="preserve"> v </w:t>
      </w:r>
      <w:r w:rsidRPr="00BA3A29">
        <w:t>oblasti nakládání</w:t>
      </w:r>
      <w:r w:rsidR="00845C50" w:rsidRPr="00BA3A29">
        <w:t xml:space="preserve"> s </w:t>
      </w:r>
      <w:r w:rsidRPr="00BA3A29">
        <w:t>nebezpečnými odpady.</w:t>
      </w:r>
    </w:p>
    <w:p w14:paraId="62BED085" w14:textId="77777777" w:rsidR="0035531B" w:rsidRDefault="0035531B" w:rsidP="00092CC9">
      <w:pPr>
        <w:pStyle w:val="Odrka1-1"/>
      </w:pPr>
      <w:r>
        <w:t>Odborná způsobilost:</w:t>
      </w:r>
    </w:p>
    <w:p w14:paraId="4D526AD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DD88800" w14:textId="77777777" w:rsidR="00BA3A29" w:rsidRPr="00BA3A29" w:rsidRDefault="00BA3A29" w:rsidP="009978AE">
      <w:pPr>
        <w:pStyle w:val="Odrka1-2-"/>
        <w:numPr>
          <w:ilvl w:val="0"/>
          <w:numId w:val="0"/>
        </w:numPr>
        <w:ind w:left="1531"/>
        <w:rPr>
          <w:b/>
        </w:rPr>
      </w:pPr>
      <w:r w:rsidRPr="00BA3A29">
        <w:rPr>
          <w:b/>
        </w:rPr>
        <w:t>a</w:t>
      </w:r>
      <w:r w:rsidR="00B645ED" w:rsidRPr="00BA3A29">
        <w:rPr>
          <w:b/>
        </w:rPr>
        <w:t xml:space="preserve">) </w:t>
      </w:r>
      <w:r w:rsidRPr="00BA3A29">
        <w:t>pozemní stavby</w:t>
      </w:r>
    </w:p>
    <w:p w14:paraId="26E64B0F" w14:textId="77777777" w:rsidR="00B645ED" w:rsidRPr="00BA3A29" w:rsidRDefault="00BA3A29" w:rsidP="009978AE">
      <w:pPr>
        <w:pStyle w:val="Odrka1-2-"/>
        <w:numPr>
          <w:ilvl w:val="0"/>
          <w:numId w:val="0"/>
        </w:numPr>
        <w:ind w:left="1531"/>
      </w:pPr>
      <w:r w:rsidRPr="00BA3A29">
        <w:rPr>
          <w:b/>
        </w:rPr>
        <w:t xml:space="preserve">b) </w:t>
      </w:r>
      <w:r w:rsidR="00B645ED" w:rsidRPr="00BA3A29">
        <w:t>dopravní stavby</w:t>
      </w:r>
    </w:p>
    <w:p w14:paraId="6BDA3705" w14:textId="77777777" w:rsidR="00B645ED" w:rsidRPr="00BA3A29" w:rsidRDefault="00B645ED" w:rsidP="009978AE">
      <w:pPr>
        <w:pStyle w:val="Odrka1-2-"/>
        <w:numPr>
          <w:ilvl w:val="0"/>
          <w:numId w:val="0"/>
        </w:numPr>
        <w:ind w:left="1531"/>
        <w:rPr>
          <w:b/>
        </w:rPr>
      </w:pPr>
      <w:r w:rsidRPr="00BA3A29">
        <w:rPr>
          <w:b/>
        </w:rPr>
        <w:t xml:space="preserve">d) </w:t>
      </w:r>
      <w:r w:rsidRPr="00BA3A29">
        <w:t>mosty a inženýrské konstrukce</w:t>
      </w:r>
    </w:p>
    <w:p w14:paraId="2D7D99FA" w14:textId="77777777" w:rsidR="00B645ED" w:rsidRDefault="00B645ED" w:rsidP="009978AE">
      <w:pPr>
        <w:pStyle w:val="Odrka1-2-"/>
        <w:numPr>
          <w:ilvl w:val="0"/>
          <w:numId w:val="0"/>
        </w:numPr>
        <w:ind w:left="1531"/>
      </w:pPr>
      <w:r w:rsidRPr="007D2C9B">
        <w:rPr>
          <w:b/>
        </w:rPr>
        <w:t xml:space="preserve">e) </w:t>
      </w:r>
      <w:r w:rsidRPr="007D2C9B">
        <w:t>technologická zařízení staveb</w:t>
      </w:r>
    </w:p>
    <w:p w14:paraId="4688D9AC" w14:textId="77777777" w:rsidR="00BA3A29" w:rsidRPr="00BA3A29" w:rsidRDefault="00BA3A29" w:rsidP="009978AE">
      <w:pPr>
        <w:pStyle w:val="Odrka1-2-"/>
        <w:numPr>
          <w:ilvl w:val="0"/>
          <w:numId w:val="0"/>
        </w:numPr>
        <w:ind w:left="1531"/>
      </w:pPr>
      <w:r w:rsidRPr="00BA3A29">
        <w:rPr>
          <w:b/>
        </w:rPr>
        <w:t xml:space="preserve">g) </w:t>
      </w:r>
      <w:r w:rsidRPr="00BA3A29">
        <w:t>statika a dynamika stav</w:t>
      </w:r>
      <w:r w:rsidR="007D2C9B">
        <w:t>e</w:t>
      </w:r>
      <w:r w:rsidRPr="00BA3A29">
        <w:t>b</w:t>
      </w:r>
    </w:p>
    <w:p w14:paraId="0B136AC3" w14:textId="77777777" w:rsidR="00BA3A29" w:rsidRPr="00BA3A29" w:rsidRDefault="00BA3A29" w:rsidP="009978AE">
      <w:pPr>
        <w:pStyle w:val="Odrka1-2-"/>
        <w:numPr>
          <w:ilvl w:val="0"/>
          <w:numId w:val="0"/>
        </w:numPr>
        <w:ind w:left="1531"/>
      </w:pPr>
      <w:r w:rsidRPr="00BA3A29">
        <w:rPr>
          <w:b/>
        </w:rPr>
        <w:t xml:space="preserve">i) </w:t>
      </w:r>
      <w:r w:rsidRPr="00BA3A29">
        <w:t>geotechnika</w:t>
      </w:r>
    </w:p>
    <w:p w14:paraId="02F37510" w14:textId="77777777" w:rsidR="00BA3A29" w:rsidRPr="00BA3A29" w:rsidRDefault="00BA3A29" w:rsidP="009978AE">
      <w:pPr>
        <w:pStyle w:val="Odrka1-2-"/>
        <w:numPr>
          <w:ilvl w:val="0"/>
          <w:numId w:val="0"/>
        </w:numPr>
        <w:ind w:left="1531"/>
      </w:pPr>
      <w:r w:rsidRPr="00BA3A29">
        <w:rPr>
          <w:b/>
        </w:rPr>
        <w:t xml:space="preserve">j) </w:t>
      </w:r>
      <w:r w:rsidRPr="00BA3A29">
        <w:t>požární bezpečnost staveb</w:t>
      </w:r>
    </w:p>
    <w:p w14:paraId="50DE9F75"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079831A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D678B">
        <w:t xml:space="preserve">. </w:t>
      </w:r>
      <w:r w:rsidRPr="00FD678B">
        <w:rPr>
          <w:rStyle w:val="Tun9b"/>
        </w:rPr>
        <w:t>a)</w:t>
      </w:r>
      <w:r w:rsidR="00845C50" w:rsidRPr="00FD678B">
        <w:rPr>
          <w:rStyle w:val="Tun9b"/>
        </w:rPr>
        <w:t xml:space="preserve"> </w:t>
      </w:r>
      <w:r w:rsidR="00845C50" w:rsidRPr="00FD678B">
        <w:rPr>
          <w:rStyle w:val="Tun9b"/>
          <w:b w:val="0"/>
        </w:rPr>
        <w:t>a </w:t>
      </w:r>
      <w:r w:rsidRPr="00FD678B">
        <w:rPr>
          <w:rStyle w:val="Tun9b"/>
        </w:rPr>
        <w:t>c)</w:t>
      </w:r>
      <w:r w:rsidRPr="00FD678B">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4B4F46E" w14:textId="77777777" w:rsidR="00FD678B" w:rsidRDefault="00FD678B" w:rsidP="00CC4380">
      <w:pPr>
        <w:pStyle w:val="Odrka1-2-"/>
      </w:pPr>
      <w:r w:rsidRPr="00D15F2C">
        <w:rPr>
          <w:rFonts w:cs="Arial"/>
        </w:rPr>
        <w:t>Zadavatel požaduje předložení osvědčení odborné způsobilosti osoby k zajišťování úkolů v prevenci rizik podle §</w:t>
      </w:r>
      <w:r>
        <w:rPr>
          <w:rFonts w:cs="Arial"/>
        </w:rPr>
        <w:t xml:space="preserve"> </w:t>
      </w:r>
      <w:r w:rsidRPr="00D15F2C">
        <w:rPr>
          <w:rFonts w:cs="Arial"/>
        </w:rPr>
        <w:t>10 odst. 1 zákona č.</w:t>
      </w:r>
      <w:r>
        <w:rPr>
          <w:rFonts w:cs="Arial"/>
        </w:rPr>
        <w:t xml:space="preserve"> </w:t>
      </w:r>
      <w:r w:rsidRPr="00D15F2C">
        <w:rPr>
          <w:rFonts w:cs="Arial"/>
        </w:rPr>
        <w:t>309/2006 Sb., o zajištění dalších podmínek bezpečnosti a ochrany zdraví při práci, ve znění pozdějších předpisů a dle § 6, 7 a 8 Nařízení vlády č.592/2006 Sb., v platném znění.</w:t>
      </w:r>
    </w:p>
    <w:p w14:paraId="5D122555"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 xml:space="preserve">dodavatelem spolupracující osoba). Doklady osvědčující odbornou způsobilost lze </w:t>
      </w:r>
      <w:r>
        <w:lastRenderedPageBreak/>
        <w:t>doložit prostřednictvím jednotlivých osob odborného personálu dodavatele dle čl. 8.6 těchto Pokynů, jejichž prostřednictvím dodavatel odbornou způsobilost zabezpečuje.</w:t>
      </w:r>
    </w:p>
    <w:p w14:paraId="1C2F1402"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51F5A4E" w14:textId="77777777" w:rsidR="0035531B" w:rsidRPr="00CC4380" w:rsidRDefault="0035531B" w:rsidP="0035531B">
      <w:pPr>
        <w:pStyle w:val="Text1-1"/>
        <w:rPr>
          <w:rStyle w:val="Tun9b"/>
        </w:rPr>
      </w:pPr>
      <w:r w:rsidRPr="00CC4380">
        <w:rPr>
          <w:rStyle w:val="Tun9b"/>
        </w:rPr>
        <w:t>Ekonomická kvalifikace</w:t>
      </w:r>
    </w:p>
    <w:p w14:paraId="2ED84A6A"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AAB8373" w14:textId="674A16E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F7E1B">
        <w:rPr>
          <w:b/>
        </w:rPr>
        <w:t>440</w:t>
      </w:r>
      <w:r w:rsidR="00CB3A84">
        <w:rPr>
          <w:b/>
        </w:rPr>
        <w:t xml:space="preserve"> mil.</w:t>
      </w:r>
      <w:r>
        <w:t xml:space="preserve"> </w:t>
      </w:r>
      <w:r w:rsidRPr="002924B8">
        <w:rPr>
          <w:b/>
        </w:rPr>
        <w:t>Kč</w:t>
      </w:r>
      <w:r>
        <w:t xml:space="preserve"> bez DPH;</w:t>
      </w:r>
    </w:p>
    <w:p w14:paraId="60DE9C6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7241701"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93628C"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7385EE4" w14:textId="77777777" w:rsidR="0035531B" w:rsidRPr="00CC4380" w:rsidRDefault="0035531B" w:rsidP="0035531B">
      <w:pPr>
        <w:pStyle w:val="Text1-1"/>
        <w:rPr>
          <w:rStyle w:val="Tun9b"/>
        </w:rPr>
      </w:pPr>
      <w:r w:rsidRPr="00CC4380">
        <w:rPr>
          <w:rStyle w:val="Tun9b"/>
        </w:rPr>
        <w:t>Technická kvalifikace – seznam stavebních prací</w:t>
      </w:r>
    </w:p>
    <w:p w14:paraId="689D15FC" w14:textId="09C43123" w:rsidR="0035531B" w:rsidRPr="009446ED"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9446ED">
        <w:t xml:space="preserve"> nebo</w:t>
      </w:r>
      <w:r w:rsidR="00127F71">
        <w:t xml:space="preserve"> rekonstrukce</w:t>
      </w:r>
      <w:r w:rsidR="00CB21C4">
        <w:t xml:space="preserve"> </w:t>
      </w:r>
      <w:r>
        <w:t xml:space="preserve">na </w:t>
      </w:r>
      <w:r w:rsidRPr="009446ED">
        <w:t>stavbách železničních drah, jak</w:t>
      </w:r>
      <w:r>
        <w:t xml:space="preserve"> jsou vymezeny</w:t>
      </w:r>
      <w:r w:rsidR="00092CC9">
        <w:t xml:space="preserve"> v </w:t>
      </w:r>
      <w:r>
        <w:t>§ 5 odst. 1</w:t>
      </w:r>
      <w:r w:rsidR="00845C50">
        <w:t xml:space="preserve"> a</w:t>
      </w:r>
      <w:r w:rsidR="00092CC9">
        <w:t xml:space="preserve"> v </w:t>
      </w:r>
      <w:r>
        <w:t>§ 3 odst</w:t>
      </w:r>
      <w:r w:rsidRPr="009446ED">
        <w:t>. 1 zákona č. 266/1994 Sb.,</w:t>
      </w:r>
      <w:r w:rsidR="00092CC9" w:rsidRPr="009446ED">
        <w:t xml:space="preserve"> o </w:t>
      </w:r>
      <w:r w:rsidRPr="009446ED">
        <w:t>dráhách, ve znění pozdějších předpisů,</w:t>
      </w:r>
      <w:r w:rsidR="00845C50" w:rsidRPr="009446ED">
        <w:t xml:space="preserve"> </w:t>
      </w:r>
      <w:r w:rsidR="00014412" w:rsidRPr="009446ED">
        <w:t xml:space="preserve">poskytnutých dodavatelem </w:t>
      </w:r>
      <w:r w:rsidRPr="009446ED">
        <w:t>za posledních 5 let před zahájením zadávacího řízení (dále jako „</w:t>
      </w:r>
      <w:r w:rsidRPr="009446ED">
        <w:rPr>
          <w:rStyle w:val="Tun9b"/>
        </w:rPr>
        <w:t>stavební práce</w:t>
      </w:r>
      <w:r w:rsidRPr="009446ED">
        <w:t xml:space="preserve">“). Předloženým seznamem stavebních prací přitom musí dodavatel prokázat, že hodnota stavebních prací jím poskytnutých na uvedených stavbách za posledních 5 let </w:t>
      </w:r>
      <w:r w:rsidR="008735B2" w:rsidRPr="009446ED">
        <w:t xml:space="preserve">před zahájením zadávacího řízení </w:t>
      </w:r>
      <w:r w:rsidRPr="009446ED">
        <w:t>činí</w:t>
      </w:r>
      <w:r w:rsidR="00092CC9" w:rsidRPr="009446ED">
        <w:t xml:space="preserve"> v </w:t>
      </w:r>
      <w:r w:rsidRPr="009446ED">
        <w:t xml:space="preserve">součtu, včetně případných poddodávek, nejméně </w:t>
      </w:r>
      <w:r w:rsidR="00013B00">
        <w:rPr>
          <w:b/>
        </w:rPr>
        <w:t>1 4</w:t>
      </w:r>
      <w:r w:rsidR="009446ED" w:rsidRPr="009446ED">
        <w:rPr>
          <w:b/>
        </w:rPr>
        <w:t>00 mil.</w:t>
      </w:r>
      <w:r w:rsidRPr="009446ED">
        <w:t xml:space="preserve"> </w:t>
      </w:r>
      <w:r w:rsidRPr="009446ED">
        <w:rPr>
          <w:b/>
        </w:rPr>
        <w:t>Kč</w:t>
      </w:r>
      <w:r w:rsidRPr="009446ED">
        <w:t xml:space="preserve"> bez DPH. </w:t>
      </w:r>
      <w:r w:rsidR="008735B2" w:rsidRPr="009446ED">
        <w:t xml:space="preserve">Hodnotou stavebních prací se </w:t>
      </w:r>
      <w:r w:rsidR="008735B2" w:rsidRPr="009446ED">
        <w:rPr>
          <w:rFonts w:cs="Arial"/>
          <w:iCs/>
        </w:rPr>
        <w:t>pro účely posouzení splnění kritérií technické kvalifikace</w:t>
      </w:r>
      <w:r w:rsidR="008735B2" w:rsidRPr="009446ED">
        <w:t xml:space="preserve"> rozumí cena, za kterou dodavatel provedl předmětné stavební práce; tato cena nebude upravována o míru inflace tak, aby odpovídala současným hodnotám stavebních prací. </w:t>
      </w:r>
    </w:p>
    <w:p w14:paraId="6D61577C" w14:textId="12307D5E" w:rsidR="0035531B" w:rsidRDefault="0035531B" w:rsidP="00930B79">
      <w:pPr>
        <w:pStyle w:val="Textbezslovn"/>
      </w:pPr>
      <w:r w:rsidRPr="009446ED">
        <w:t>Zadavatel dále požaduje, aby dodavatel kromě informací uvedených</w:t>
      </w:r>
      <w:r w:rsidR="00092CC9" w:rsidRPr="009446ED">
        <w:t xml:space="preserve"> v </w:t>
      </w:r>
      <w:r w:rsidRPr="009446ED">
        <w:t xml:space="preserve"> seznamu stavebních prací předložil </w:t>
      </w:r>
      <w:r w:rsidRPr="009446ED">
        <w:rPr>
          <w:rStyle w:val="Tun9b"/>
        </w:rPr>
        <w:t>osvědčení objednatelů</w:t>
      </w:r>
      <w:r w:rsidR="00092CC9" w:rsidRPr="009446ED">
        <w:t xml:space="preserve"> o </w:t>
      </w:r>
      <w:r w:rsidRPr="009446ED">
        <w:t>řádném poskytnutí</w:t>
      </w:r>
      <w:r w:rsidR="00845C50" w:rsidRPr="009446ED">
        <w:t xml:space="preserve"> a </w:t>
      </w:r>
      <w:r w:rsidRPr="009446ED">
        <w:t>dokončení nejvýznamnějších stavebních prací tak, aby prokázal, že dodavatel</w:t>
      </w:r>
      <w:r w:rsidR="00092CC9" w:rsidRPr="009446ED">
        <w:t xml:space="preserve"> v </w:t>
      </w:r>
      <w:r w:rsidRPr="009446ED">
        <w:t xml:space="preserve">posledních 5 letech </w:t>
      </w:r>
      <w:r w:rsidRPr="009446ED">
        <w:lastRenderedPageBreak/>
        <w:t>před zahájením zadávacího řízení řádně poskytl</w:t>
      </w:r>
      <w:r w:rsidR="00845C50" w:rsidRPr="009446ED">
        <w:t xml:space="preserve"> a </w:t>
      </w:r>
      <w:r w:rsidRPr="009446ED">
        <w:t>dokončil alespoň následující nejvýznamnější stavební práce,</w:t>
      </w:r>
      <w:r w:rsidR="00BB4AF2" w:rsidRPr="009446ED">
        <w:t xml:space="preserve"> u </w:t>
      </w:r>
      <w:r w:rsidRPr="009446ED">
        <w:t>nichž hodnota (tj. hodnota zakázky jako</w:t>
      </w:r>
      <w:r>
        <w:t xml:space="preserve"> celku) </w:t>
      </w:r>
      <w:r w:rsidRPr="00092CC9">
        <w:rPr>
          <w:rStyle w:val="Tun9b"/>
        </w:rPr>
        <w:t>každé jednotlivé nejvýznamnější stavební práce</w:t>
      </w:r>
      <w:r>
        <w:t xml:space="preserve">, včetně případných poddodávek, musí dosahovat alespoň </w:t>
      </w:r>
      <w:r w:rsidR="00013B00">
        <w:rPr>
          <w:b/>
        </w:rPr>
        <w:t>26</w:t>
      </w:r>
      <w:r w:rsidR="009446ED">
        <w:rPr>
          <w:b/>
        </w:rPr>
        <w:t>0 mil.</w:t>
      </w:r>
      <w:r>
        <w:t xml:space="preserve"> </w:t>
      </w:r>
      <w:r w:rsidRPr="002924B8">
        <w:rPr>
          <w:b/>
        </w:rPr>
        <w:t>Kč</w:t>
      </w:r>
      <w:r>
        <w:t xml:space="preserve"> bez DPH (dále jen jako „</w:t>
      </w:r>
      <w:r w:rsidRPr="00092CC9">
        <w:rPr>
          <w:rStyle w:val="Tun9b"/>
        </w:rPr>
        <w:t>nejvýznamnější stavební práce</w:t>
      </w:r>
      <w:r>
        <w:t xml:space="preserve">“). </w:t>
      </w:r>
    </w:p>
    <w:p w14:paraId="4A662250" w14:textId="77777777" w:rsidR="0035531B" w:rsidRPr="00BA62C2" w:rsidRDefault="0035531B" w:rsidP="00092CC9">
      <w:pPr>
        <w:pStyle w:val="Textbezslovn"/>
      </w:pPr>
      <w:r>
        <w:t>Za nejvýznamnější stavební práce považuje zadavatel níže uvedené stavební práce</w:t>
      </w:r>
      <w:r w:rsidR="00845C50">
        <w:t xml:space="preserve"> s </w:t>
      </w:r>
      <w:r w:rsidRPr="00BA62C2">
        <w:t>hodnotou zakázky ve výši stanovené</w:t>
      </w:r>
      <w:r w:rsidR="00092CC9" w:rsidRPr="00BA62C2">
        <w:t xml:space="preserve"> v </w:t>
      </w:r>
      <w:r w:rsidRPr="00BA62C2">
        <w:t>předchozím odstavci,</w:t>
      </w:r>
      <w:r w:rsidR="002D35C5" w:rsidRPr="00BA62C2">
        <w:t xml:space="preserve"> </w:t>
      </w:r>
      <w:r w:rsidR="00092CC9" w:rsidRPr="00BA62C2">
        <w:t>v </w:t>
      </w:r>
      <w:r w:rsidRPr="00BA62C2">
        <w:t>rámci nichž musí dodavatel doložit rovněž následující požadavky:</w:t>
      </w:r>
    </w:p>
    <w:p w14:paraId="4B3F310D" w14:textId="77777777" w:rsidR="0035531B" w:rsidRPr="00BA62C2" w:rsidRDefault="0035531B" w:rsidP="00092CC9">
      <w:pPr>
        <w:pStyle w:val="Odrka1-1"/>
      </w:pPr>
      <w:r w:rsidRPr="00BA62C2">
        <w:t>nejméně jedna nejvýznamnější stavební práce musí zahrnovat novostavbu</w:t>
      </w:r>
      <w:r w:rsidR="00D8657E">
        <w:t xml:space="preserve"> nebo </w:t>
      </w:r>
      <w:r w:rsidRPr="00BA62C2">
        <w:t xml:space="preserve">rekonstrukci </w:t>
      </w:r>
      <w:r w:rsidRPr="00BA62C2">
        <w:rPr>
          <w:rStyle w:val="Tun9b"/>
        </w:rPr>
        <w:t>železničního svršku</w:t>
      </w:r>
      <w:r w:rsidRPr="00BA62C2">
        <w:t xml:space="preserve"> na dvoukolejné nebo vícekolejné elektrifikované trati</w:t>
      </w:r>
      <w:r w:rsidR="00845C50" w:rsidRPr="00BA62C2">
        <w:t xml:space="preserve"> s</w:t>
      </w:r>
      <w:r w:rsidR="00115DD3" w:rsidRPr="00BA62C2">
        <w:t>e</w:t>
      </w:r>
      <w:r w:rsidR="00845C50" w:rsidRPr="00BA62C2">
        <w:t> </w:t>
      </w:r>
      <w:r w:rsidR="00115DD3" w:rsidRPr="00BA62C2">
        <w:t xml:space="preserve">souhrnnou </w:t>
      </w:r>
      <w:r w:rsidRPr="00BA62C2">
        <w:t xml:space="preserve">délkou traťového úseku nejméně </w:t>
      </w:r>
      <w:r w:rsidR="00BA62C2" w:rsidRPr="00BA62C2">
        <w:rPr>
          <w:b/>
        </w:rPr>
        <w:t>3</w:t>
      </w:r>
      <w:r w:rsidRPr="00BA62C2">
        <w:rPr>
          <w:b/>
        </w:rPr>
        <w:t xml:space="preserve"> km</w:t>
      </w:r>
      <w:r w:rsidRPr="00BA62C2">
        <w:t>, nebo</w:t>
      </w:r>
      <w:r w:rsidR="00092CC9" w:rsidRPr="00BA62C2">
        <w:t xml:space="preserve"> v </w:t>
      </w:r>
      <w:r w:rsidRPr="00BA62C2">
        <w:t>železniční stanici na elektrifikované trati</w:t>
      </w:r>
      <w:r w:rsidR="00845C50" w:rsidRPr="00BA62C2">
        <w:t xml:space="preserve"> s </w:t>
      </w:r>
      <w:r w:rsidRPr="00BA62C2">
        <w:t xml:space="preserve">minimálním počtem </w:t>
      </w:r>
      <w:r w:rsidR="00BA62C2" w:rsidRPr="00BA62C2">
        <w:rPr>
          <w:b/>
        </w:rPr>
        <w:t>10</w:t>
      </w:r>
      <w:r w:rsidRPr="00BA62C2">
        <w:rPr>
          <w:b/>
        </w:rPr>
        <w:t xml:space="preserve"> ks</w:t>
      </w:r>
      <w:r w:rsidRPr="00BA62C2">
        <w:t xml:space="preserve"> výhybek,</w:t>
      </w:r>
      <w:r w:rsidR="00845C50" w:rsidRPr="00BA62C2">
        <w:t xml:space="preserve"> a </w:t>
      </w:r>
      <w:r w:rsidRPr="00BA62C2">
        <w:t>to</w:t>
      </w:r>
      <w:r w:rsidR="00092CC9" w:rsidRPr="00BA62C2">
        <w:t xml:space="preserve"> v </w:t>
      </w:r>
      <w:r w:rsidRPr="00BA62C2">
        <w:t xml:space="preserve">hodnotě nejméně </w:t>
      </w:r>
      <w:r w:rsidR="00BA62C2" w:rsidRPr="00BA62C2">
        <w:rPr>
          <w:b/>
        </w:rPr>
        <w:t xml:space="preserve">100 mil. </w:t>
      </w:r>
      <w:r w:rsidRPr="00BA62C2">
        <w:t>Kč bez DPH</w:t>
      </w:r>
      <w:r w:rsidR="00BA62C2" w:rsidRPr="00BA62C2">
        <w:t xml:space="preserve"> </w:t>
      </w:r>
      <w:r w:rsidRPr="00BA62C2">
        <w:t>(uvedená částka se vztahuje</w:t>
      </w:r>
      <w:r w:rsidR="00BC6D2B" w:rsidRPr="00BA62C2">
        <w:t xml:space="preserve"> k </w:t>
      </w:r>
      <w:r w:rsidRPr="00BA62C2">
        <w:t>hodnotě novostavby</w:t>
      </w:r>
      <w:r w:rsidR="00D8657E">
        <w:t xml:space="preserve"> nebo</w:t>
      </w:r>
      <w:r w:rsidRPr="00BA62C2">
        <w:t xml:space="preserve"> rekonstrukce železničního svršku, nikoli</w:t>
      </w:r>
      <w:r w:rsidR="00BC6D2B" w:rsidRPr="00BA62C2">
        <w:t xml:space="preserve"> k </w:t>
      </w:r>
      <w:r w:rsidRPr="00BA62C2">
        <w:t>hodnotě nejvýznamnější stavební práce, tj. zakázky jako celku);</w:t>
      </w:r>
    </w:p>
    <w:p w14:paraId="52499F55" w14:textId="77777777" w:rsidR="0035531B" w:rsidRPr="009446ED" w:rsidRDefault="0035531B" w:rsidP="00092CC9">
      <w:pPr>
        <w:pStyle w:val="Odrka1-1"/>
      </w:pPr>
      <w:r w:rsidRPr="009446ED">
        <w:t>nejméně jedna nejvýznamnější stavební práce musí zahrnovat novostavbu</w:t>
      </w:r>
      <w:r w:rsidR="00D8657E">
        <w:t xml:space="preserve"> nebo</w:t>
      </w:r>
      <w:r w:rsidRPr="009446ED">
        <w:t xml:space="preserve"> rekonstrukci </w:t>
      </w:r>
      <w:r w:rsidR="007F3581" w:rsidRPr="009446ED">
        <w:t xml:space="preserve">tělesa </w:t>
      </w:r>
      <w:r w:rsidRPr="009446ED">
        <w:rPr>
          <w:rStyle w:val="Tun9b"/>
        </w:rPr>
        <w:t>železničního spodku</w:t>
      </w:r>
      <w:r w:rsidR="00092CC9" w:rsidRPr="009446ED">
        <w:t xml:space="preserve"> v </w:t>
      </w:r>
      <w:r w:rsidRPr="009446ED">
        <w:t xml:space="preserve">hodnotě nejméně </w:t>
      </w:r>
      <w:r w:rsidR="009446ED" w:rsidRPr="009446ED">
        <w:rPr>
          <w:b/>
        </w:rPr>
        <w:t xml:space="preserve">95 mil. </w:t>
      </w:r>
      <w:r w:rsidRPr="009446ED">
        <w:t>Kč bez DPH (uvedená částka se vztahuje</w:t>
      </w:r>
      <w:r w:rsidR="00BC6D2B" w:rsidRPr="009446ED">
        <w:t xml:space="preserve"> k </w:t>
      </w:r>
      <w:r w:rsidRPr="009446ED">
        <w:t>hodnotě novostavby</w:t>
      </w:r>
      <w:r w:rsidR="00D8657E">
        <w:t xml:space="preserve"> nebo</w:t>
      </w:r>
      <w:r w:rsidRPr="009446ED">
        <w:t xml:space="preserve"> rekonstrukce </w:t>
      </w:r>
      <w:r w:rsidR="00C57268" w:rsidRPr="009446ED">
        <w:t xml:space="preserve">tělesa </w:t>
      </w:r>
      <w:r w:rsidRPr="009446ED">
        <w:t>železničního spodku, nikoli</w:t>
      </w:r>
      <w:r w:rsidR="00BC6D2B" w:rsidRPr="009446ED">
        <w:t xml:space="preserve"> k </w:t>
      </w:r>
      <w:r w:rsidRPr="009446ED">
        <w:t>hodnotě nejvýznamnější stavební práce, tj. zakázky jako celku);</w:t>
      </w:r>
    </w:p>
    <w:p w14:paraId="6D725106" w14:textId="77777777" w:rsidR="0035531B" w:rsidRPr="00267F1B" w:rsidRDefault="0035531B" w:rsidP="00092CC9">
      <w:pPr>
        <w:pStyle w:val="Odrka1-1"/>
      </w:pPr>
      <w:r w:rsidRPr="00267F1B">
        <w:t>nejméně jedna nejvýznamnější stavební práce musí zahrnovat novostavbu</w:t>
      </w:r>
      <w:r w:rsidR="00D8657E">
        <w:t xml:space="preserve"> nebo</w:t>
      </w:r>
      <w:r w:rsidRPr="00267F1B">
        <w:t xml:space="preserve"> rekonstrukci </w:t>
      </w:r>
      <w:r w:rsidRPr="00267F1B">
        <w:rPr>
          <w:rStyle w:val="Tun9b"/>
        </w:rPr>
        <w:t xml:space="preserve">trakčního vedení </w:t>
      </w:r>
      <w:r w:rsidRPr="00267F1B">
        <w:t>na dvoukolejné nebo vícekolejné trati</w:t>
      </w:r>
      <w:r w:rsidR="00845C50" w:rsidRPr="00267F1B">
        <w:t xml:space="preserve"> </w:t>
      </w:r>
      <w:r w:rsidRPr="00267F1B">
        <w:t>nebo</w:t>
      </w:r>
      <w:r w:rsidR="00092CC9" w:rsidRPr="00267F1B">
        <w:t xml:space="preserve"> v </w:t>
      </w:r>
      <w:r w:rsidRPr="00267F1B">
        <w:t>železniční stanici,</w:t>
      </w:r>
      <w:r w:rsidR="00845C50" w:rsidRPr="00267F1B">
        <w:t xml:space="preserve"> a </w:t>
      </w:r>
      <w:r w:rsidRPr="00267F1B">
        <w:t>to</w:t>
      </w:r>
      <w:r w:rsidR="00092CC9" w:rsidRPr="00267F1B">
        <w:t xml:space="preserve"> v </w:t>
      </w:r>
      <w:r w:rsidRPr="00267F1B">
        <w:t xml:space="preserve">hodnotě nejméně </w:t>
      </w:r>
      <w:r w:rsidR="00267F1B" w:rsidRPr="00267F1B">
        <w:rPr>
          <w:b/>
        </w:rPr>
        <w:t xml:space="preserve">50 mil. </w:t>
      </w:r>
      <w:r w:rsidRPr="00267F1B">
        <w:t>Kč bez DPH (uvedená částka se vztahuje</w:t>
      </w:r>
      <w:r w:rsidR="00BC6D2B" w:rsidRPr="00267F1B">
        <w:t xml:space="preserve"> k </w:t>
      </w:r>
      <w:r w:rsidRPr="00267F1B">
        <w:t>hodnotě novostavby</w:t>
      </w:r>
      <w:r w:rsidR="00D8657E">
        <w:t xml:space="preserve"> nebo</w:t>
      </w:r>
      <w:r w:rsidRPr="00267F1B">
        <w:t xml:space="preserve"> rekonstrukce trakčního vedení, nikoli</w:t>
      </w:r>
      <w:r w:rsidR="00BC6D2B" w:rsidRPr="00267F1B">
        <w:t xml:space="preserve"> k </w:t>
      </w:r>
      <w:r w:rsidRPr="00267F1B">
        <w:t>hodnotě nejvýznamnější stavební práce, tj. zakázky jako celku);</w:t>
      </w:r>
    </w:p>
    <w:p w14:paraId="559B4884" w14:textId="77777777" w:rsidR="0035531B" w:rsidRPr="00D8657E" w:rsidRDefault="0035531B" w:rsidP="002C04EE">
      <w:pPr>
        <w:pStyle w:val="Odrka1-1"/>
      </w:pPr>
      <w:r w:rsidRPr="00D8657E">
        <w:t>nejméně jedna nejvýznamnější stavební práce musí zahrnovat novostavbu</w:t>
      </w:r>
      <w:r w:rsidR="00D8657E">
        <w:t xml:space="preserve"> nebo</w:t>
      </w:r>
      <w:r w:rsidRPr="00D8657E">
        <w:t xml:space="preserve"> rekonstrukci staničního a/nebo traťového </w:t>
      </w:r>
      <w:r w:rsidRPr="00D8657E">
        <w:rPr>
          <w:rStyle w:val="Tun9b"/>
        </w:rPr>
        <w:t>zabezpečovacího zařízení</w:t>
      </w:r>
      <w:r w:rsidRPr="00D8657E">
        <w:t>,</w:t>
      </w:r>
      <w:r w:rsidR="00845C50" w:rsidRPr="00D8657E">
        <w:t xml:space="preserve"> a </w:t>
      </w:r>
      <w:r w:rsidRPr="00D8657E">
        <w:t>to</w:t>
      </w:r>
      <w:r w:rsidR="00092CC9" w:rsidRPr="00D8657E">
        <w:t xml:space="preserve"> v </w:t>
      </w:r>
      <w:r w:rsidRPr="00D8657E">
        <w:t xml:space="preserve">hodnotě nejméně </w:t>
      </w:r>
      <w:r w:rsidR="00D8657E" w:rsidRPr="00D8657E">
        <w:rPr>
          <w:b/>
        </w:rPr>
        <w:t>36 mil.</w:t>
      </w:r>
      <w:r w:rsidRPr="00D8657E">
        <w:rPr>
          <w:b/>
        </w:rPr>
        <w:t xml:space="preserve"> Kč</w:t>
      </w:r>
      <w:r w:rsidRPr="00D8657E">
        <w:t xml:space="preserve"> bez DPH (uvedená částka se vztahuje</w:t>
      </w:r>
      <w:r w:rsidR="00BC6D2B" w:rsidRPr="00D8657E">
        <w:t xml:space="preserve"> k </w:t>
      </w:r>
      <w:r w:rsidRPr="00D8657E">
        <w:t>hodnotě novostavby</w:t>
      </w:r>
      <w:r w:rsidR="00D8657E">
        <w:t xml:space="preserve"> nebo</w:t>
      </w:r>
      <w:r w:rsidRPr="00D8657E">
        <w:t xml:space="preserve"> rekonstrukce zabezpečovacího zařízení, nikoli</w:t>
      </w:r>
      <w:r w:rsidR="00BC6D2B" w:rsidRPr="00D8657E">
        <w:t xml:space="preserve"> k </w:t>
      </w:r>
      <w:r w:rsidRPr="00D8657E">
        <w:t>hodnotě nejvýznamnější stavební práce, tj. zakázky jako celku).</w:t>
      </w:r>
    </w:p>
    <w:p w14:paraId="4139DB2D"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639A246A" w14:textId="77777777" w:rsidR="00CB21C4" w:rsidRPr="009C4E1B" w:rsidRDefault="00CB21C4" w:rsidP="00CB21C4">
      <w:pPr>
        <w:pStyle w:val="Textbezslovn"/>
      </w:pPr>
      <w:r w:rsidRPr="009C4E1B">
        <w:t xml:space="preserve">Za rekonstrukci se nepovažují </w:t>
      </w:r>
      <w:r w:rsidR="003506AB" w:rsidRPr="009C4E1B">
        <w:t xml:space="preserve">opravné ani </w:t>
      </w:r>
      <w:r w:rsidRPr="009C4E1B">
        <w:t xml:space="preserve">údržbové práce, jež mají pro účely posouzení splnění kritérií technické kvalifikace v těchto zadávacích podmínkách následující význam: </w:t>
      </w:r>
    </w:p>
    <w:p w14:paraId="2B73D2E5" w14:textId="77777777" w:rsidR="003506AB" w:rsidRPr="009C4E1B" w:rsidRDefault="003506AB" w:rsidP="00DF2782">
      <w:pPr>
        <w:pStyle w:val="Odrka1-1"/>
      </w:pPr>
      <w:r w:rsidRPr="009C4E1B">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156E739C"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w:t>
      </w:r>
      <w:r>
        <w:lastRenderedPageBreak/>
        <w:t xml:space="preserve">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4955E809" w14:textId="77777777" w:rsidR="004539F0" w:rsidRDefault="004539F0"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FB37C3B" w14:textId="77777777" w:rsidR="0035531B" w:rsidRPr="003506AB" w:rsidRDefault="0035531B" w:rsidP="002C04EE">
      <w:pPr>
        <w:pStyle w:val="Textbezslovn"/>
      </w:pPr>
      <w:r w:rsidRPr="003506AB">
        <w:t>Stavební, resp. nejvýznamnější stavební práce je třeba doložit</w:t>
      </w:r>
      <w:r w:rsidR="00092CC9" w:rsidRPr="003506AB">
        <w:t xml:space="preserve"> v </w:t>
      </w:r>
      <w:r w:rsidRPr="003506AB">
        <w:t>takovém počtu, aby byla dosažena požadovaná hodnota stavebních, resp. nejvýznamnějších stavebních prací</w:t>
      </w:r>
      <w:r w:rsidR="00092CC9" w:rsidRPr="003506AB">
        <w:t xml:space="preserve"> v </w:t>
      </w:r>
      <w:r w:rsidRPr="003506AB">
        <w:t>součtu za posledních 5 let. Pro odstranění pochybností zadavatel uvádí, že požadavek kritéria technické kvalifikace na doložení stavebních, resp. nejvýznamnějších stavebních prací lze splnit předložením seznamu</w:t>
      </w:r>
      <w:r w:rsidR="00845C50" w:rsidRPr="003506AB">
        <w:t xml:space="preserve"> a </w:t>
      </w:r>
      <w:r w:rsidRPr="003506AB">
        <w:t>osvědčení</w:t>
      </w:r>
      <w:r w:rsidR="00092CC9" w:rsidRPr="003506AB">
        <w:t xml:space="preserve"> o </w:t>
      </w:r>
      <w:r w:rsidRPr="003506AB">
        <w:t>řádném poskytnutí</w:t>
      </w:r>
      <w:r w:rsidR="00845C50" w:rsidRPr="003506AB">
        <w:t xml:space="preserve"> a </w:t>
      </w:r>
      <w:r w:rsidRPr="003506AB">
        <w:t>dokončení i pouze jediné stavební, resp. nejvýznamnější stavební práce, jejíž hodnota představuje alespoň požadovanou hodnotu stavebních prací</w:t>
      </w:r>
      <w:r w:rsidR="00092CC9" w:rsidRPr="003506AB">
        <w:t xml:space="preserve"> v </w:t>
      </w:r>
      <w:r w:rsidRPr="003506AB">
        <w:t>součtu za posledních 5 let</w:t>
      </w:r>
      <w:r w:rsidR="00845C50" w:rsidRPr="003506AB">
        <w:t xml:space="preserve"> a </w:t>
      </w:r>
      <w:r w:rsidRPr="003506AB">
        <w:t>splňuje i všechny minimální hodnoty</w:t>
      </w:r>
      <w:r w:rsidR="00BB4AF2" w:rsidRPr="003506AB">
        <w:t xml:space="preserve"> u </w:t>
      </w:r>
      <w:r w:rsidRPr="003506AB">
        <w:t>jednotlivých nejvýznamnějších stavebních prací,</w:t>
      </w:r>
      <w:r w:rsidR="00845C50" w:rsidRPr="003506AB">
        <w:t xml:space="preserve"> a</w:t>
      </w:r>
      <w:r w:rsidR="00092CC9" w:rsidRPr="003506AB">
        <w:t xml:space="preserve"> v </w:t>
      </w:r>
      <w:r w:rsidRPr="003506AB">
        <w:t>jejímž rámci byly realizovány všechny práce splňující jednotlivé požadavky zadavatele výše, resp. splněny i všechny další požadavky stanovené</w:t>
      </w:r>
      <w:r w:rsidR="00092CC9" w:rsidRPr="003506AB">
        <w:t xml:space="preserve"> v </w:t>
      </w:r>
      <w:r w:rsidRPr="003506AB">
        <w:t>tomto článku.</w:t>
      </w:r>
    </w:p>
    <w:p w14:paraId="23B1D0E8" w14:textId="77777777" w:rsidR="0035531B" w:rsidRDefault="0035531B" w:rsidP="002C04EE">
      <w:pPr>
        <w:pStyle w:val="Textbezslovn"/>
      </w:pPr>
      <w:r w:rsidRPr="003506AB">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3506AB">
        <w:t xml:space="preserve"> z </w:t>
      </w:r>
      <w:r w:rsidRPr="003506AB">
        <w:t>více stavebních prací</w:t>
      </w:r>
      <w:r w:rsidR="002C04EE" w:rsidRPr="003506AB">
        <w:rPr>
          <w:rStyle w:val="Znakapoznpodarou"/>
        </w:rPr>
        <w:footnoteReference w:id="2"/>
      </w:r>
      <w:r w:rsidRPr="003506AB">
        <w:t>.  Sčítání je přípustné pouze za předpokladu, že zadavatel</w:t>
      </w:r>
      <w:r w:rsidR="00092CC9" w:rsidRPr="003506AB">
        <w:t xml:space="preserve"> v </w:t>
      </w:r>
      <w:r w:rsidRPr="003506AB">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7A8164A"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w:t>
      </w:r>
      <w:r>
        <w:lastRenderedPageBreak/>
        <w:t>osvědčení musí být předloženy i</w:t>
      </w:r>
      <w:r w:rsidR="00092CC9">
        <w:t xml:space="preserve"> v </w:t>
      </w:r>
      <w:r>
        <w:t xml:space="preserve">případě, že byla objednatelem Správa železnic, státní organizace. </w:t>
      </w:r>
    </w:p>
    <w:p w14:paraId="066C1610" w14:textId="77777777" w:rsidR="0035531B" w:rsidRPr="003506AB" w:rsidRDefault="0035531B" w:rsidP="00930B79">
      <w:pPr>
        <w:pStyle w:val="Textbezslovn"/>
      </w:pPr>
      <w:r>
        <w:t xml:space="preserve">Doba </w:t>
      </w:r>
      <w:r w:rsidR="00D31E39" w:rsidRPr="003506AB">
        <w:t xml:space="preserve">posledních </w:t>
      </w:r>
      <w:r w:rsidRPr="003506AB">
        <w:t xml:space="preserve">5 let </w:t>
      </w:r>
      <w:r w:rsidR="00D31E39" w:rsidRPr="003506AB">
        <w:t xml:space="preserve">před zahájením zadávacího řízení </w:t>
      </w:r>
      <w:r w:rsidRPr="003506AB">
        <w:t xml:space="preserve">se </w:t>
      </w:r>
      <w:r w:rsidR="000A2EAF" w:rsidRPr="003506AB">
        <w:t xml:space="preserve">pro účely prokázání technické kvalifikace ohledně referenčních zakázek </w:t>
      </w:r>
      <w:r w:rsidRPr="003506AB">
        <w:t>považuje za splněnou, pokud byly stavební/nejvýznamnější stavební práce</w:t>
      </w:r>
      <w:r w:rsidR="00092CC9" w:rsidRPr="003506AB">
        <w:t xml:space="preserve"> </w:t>
      </w:r>
      <w:r w:rsidR="000A2EAF" w:rsidRPr="003506AB">
        <w:t xml:space="preserve">dokončeny </w:t>
      </w:r>
      <w:r w:rsidR="00092CC9" w:rsidRPr="003506AB">
        <w:t>v </w:t>
      </w:r>
      <w:r w:rsidRPr="003506AB">
        <w:t>průběhu této doby</w:t>
      </w:r>
      <w:r w:rsidR="000A2EAF" w:rsidRPr="003506AB">
        <w:t xml:space="preserve"> nebo kdykoli po zahájení zadávacího řízení, včetně doby po podání nabídek, a to nejpozději do doby zadavatelem případně stanovené k předložení údajů a dokladů dle § 46 ZZVZ. Pro </w:t>
      </w:r>
      <w:r w:rsidRPr="003506AB">
        <w:t>prokázání kvalifikace postačuje, aby byl požadovaný finanční objem stavebních/nejvýznamnějších stavebních prací dosažen za celou dobu realizace stavebních/nejvýznamnějších stavebních prací, nikoliv pouze</w:t>
      </w:r>
      <w:r w:rsidR="00092CC9" w:rsidRPr="003506AB">
        <w:t xml:space="preserve"> v </w:t>
      </w:r>
      <w:r w:rsidRPr="003506AB">
        <w:t>průběhu posledních 5 let před zahájením zadávacího řízení. Dokončením se</w:t>
      </w:r>
      <w:r w:rsidR="00BB4AF2" w:rsidRPr="003506AB">
        <w:t xml:space="preserve"> u </w:t>
      </w:r>
      <w:r w:rsidR="007B1E1B" w:rsidRPr="003506AB">
        <w:t>stavebních/</w:t>
      </w:r>
      <w:r w:rsidRPr="003506AB">
        <w:t xml:space="preserve">nejvýznamnějších stavebních prací </w:t>
      </w:r>
      <w:r w:rsidR="002A30C7" w:rsidRPr="003506AB">
        <w:t xml:space="preserve">pro účely prokázání technické kvalifikace v tomto zadávacím řízení </w:t>
      </w:r>
      <w:r w:rsidRPr="003506AB">
        <w:t xml:space="preserve">rozumí </w:t>
      </w:r>
      <w:r w:rsidR="007B1E1B" w:rsidRPr="003506AB">
        <w:t xml:space="preserve">i </w:t>
      </w:r>
      <w:r w:rsidRPr="003506AB">
        <w:t>uvedení díla</w:t>
      </w:r>
      <w:r w:rsidR="007B1E1B" w:rsidRPr="003506AB">
        <w:t>, resp. poslední části stavby</w:t>
      </w:r>
      <w:r w:rsidRPr="003506AB">
        <w:t>, alespoň do zkušebního provozu. Zadavatel nicméně za dílo dokončené</w:t>
      </w:r>
      <w:r w:rsidR="00092CC9" w:rsidRPr="003506AB">
        <w:t xml:space="preserve"> v </w:t>
      </w:r>
      <w:r w:rsidRPr="003506AB">
        <w:t>období posledních 5 let bude považovat též dílo, které</w:t>
      </w:r>
      <w:r w:rsidR="00092CC9" w:rsidRPr="003506AB">
        <w:t xml:space="preserve"> v </w:t>
      </w:r>
      <w:r w:rsidRPr="003506AB">
        <w:t>tomto období bylo dokončeno jako celek, tj. včetně plnění navazujících na zkušební provoz, např. zpracování dokumentace skutečného provedení stavby.</w:t>
      </w:r>
    </w:p>
    <w:p w14:paraId="7B971CFB" w14:textId="77777777" w:rsidR="0035531B" w:rsidRDefault="0035531B" w:rsidP="00930B79">
      <w:pPr>
        <w:pStyle w:val="Textbezslovn"/>
      </w:pPr>
      <w:r w:rsidRPr="003506AB">
        <w:t>Pokud dodavatel není</w:t>
      </w:r>
      <w:r w:rsidR="0060115D" w:rsidRPr="003506AB">
        <w:t xml:space="preserve"> z </w:t>
      </w:r>
      <w:r w:rsidRPr="003506AB">
        <w:t>důvodů, které mu nelze přičítat, schopen předložit doklad</w:t>
      </w:r>
      <w:r>
        <w:t xml:space="preserve">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F3FB9B9"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7AC4E7D0"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18155D">
        <w:t xml:space="preserve"> či osvědčení</w:t>
      </w:r>
      <w:r>
        <w:t xml:space="preserve"> i takové stavební práce, které poskytl:</w:t>
      </w:r>
    </w:p>
    <w:p w14:paraId="6EFE0F45"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39CBBE2"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EE0A3A5" w14:textId="77777777" w:rsidR="0018155D" w:rsidRDefault="0018155D" w:rsidP="00930B79">
      <w:pPr>
        <w:pStyle w:val="Textbezslovn"/>
      </w:pPr>
      <w:r>
        <w:t>Oba výše uvedené body se týkají jak celkové hodnoty referenčních zakázek, tak i jejich dílčích hodnot (v cenových i případně necenových jednotkách, jsou-li takové požadovány).</w:t>
      </w:r>
    </w:p>
    <w:p w14:paraId="1AF2C2EA"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6E2C59E8"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3681FD63"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33E28C38" w14:textId="77777777" w:rsidR="0035531B" w:rsidRPr="00930B79" w:rsidRDefault="0035531B" w:rsidP="0035531B">
      <w:pPr>
        <w:pStyle w:val="Text1-1"/>
        <w:rPr>
          <w:rStyle w:val="Tun9b"/>
        </w:rPr>
      </w:pPr>
      <w:r w:rsidRPr="00930B79">
        <w:rPr>
          <w:rStyle w:val="Tun9b"/>
        </w:rPr>
        <w:t>Technická kvalifikace – seznam odborného personálu</w:t>
      </w:r>
    </w:p>
    <w:p w14:paraId="1529FE3D" w14:textId="77777777" w:rsidR="0035531B" w:rsidRPr="008E4E94"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w:t>
      </w:r>
      <w:r w:rsidR="003506AB" w:rsidRPr="008E4E94">
        <w:rPr>
          <w:rFonts w:ascii="Verdana" w:hAnsi="Verdana" w:cs="Calibri"/>
          <w:b/>
        </w:rPr>
        <w:t>specialisty (vedoucího prací) na železniční svršek, specialisty (vedoucího prací) na železniční spodek, specialisty (vedoucího prací) na mosty a inženýrské konstrukce, specialisty (vedoucího prací) na trakční vedení a specialisty (vedoucího prací) na zabezpečovací zařízení</w:t>
      </w:r>
      <w:r w:rsidRPr="008E4E94">
        <w:t xml:space="preserve"> </w:t>
      </w:r>
      <w:r w:rsidRPr="008E4E94">
        <w:rPr>
          <w:rStyle w:val="Tun9b"/>
        </w:rPr>
        <w:t>však nelze takto sloučit, tyto funkce musí zastávat vždy odlišné fyzické osoby.</w:t>
      </w:r>
    </w:p>
    <w:p w14:paraId="070B1EFD"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CB5C7D">
        <w:t>následující podmínky (což musí vyplývat</w:t>
      </w:r>
      <w:r w:rsidR="0060115D" w:rsidRPr="00CB5C7D">
        <w:t xml:space="preserve"> z </w:t>
      </w:r>
      <w:r w:rsidRPr="00CB5C7D">
        <w:t>dodavatelem předkládaných dokumentů):</w:t>
      </w:r>
    </w:p>
    <w:p w14:paraId="50B0858F" w14:textId="77777777" w:rsidR="0035531B" w:rsidRPr="00CB5C7D" w:rsidRDefault="0035531B" w:rsidP="009067B5">
      <w:pPr>
        <w:pStyle w:val="Odstavec1-1a"/>
        <w:numPr>
          <w:ilvl w:val="0"/>
          <w:numId w:val="12"/>
        </w:numPr>
        <w:rPr>
          <w:rStyle w:val="Tun9b"/>
          <w:b w:val="0"/>
          <w:sz w:val="14"/>
        </w:rPr>
      </w:pPr>
      <w:r w:rsidRPr="00CB5C7D">
        <w:rPr>
          <w:rStyle w:val="Tun9b"/>
        </w:rPr>
        <w:t>stavbyvedoucí</w:t>
      </w:r>
    </w:p>
    <w:p w14:paraId="1F009AE3" w14:textId="77777777" w:rsidR="0035531B" w:rsidRPr="00CB5C7D" w:rsidRDefault="0035531B" w:rsidP="00930B79">
      <w:pPr>
        <w:pStyle w:val="Odrka1-2-"/>
      </w:pPr>
      <w:r w:rsidRPr="00CB5C7D">
        <w:t>minimálně středoškolské vzdělání;</w:t>
      </w:r>
    </w:p>
    <w:p w14:paraId="7542CB6E" w14:textId="77777777" w:rsidR="0035531B" w:rsidRPr="00CB5C7D" w:rsidRDefault="0035531B" w:rsidP="00930B79">
      <w:pPr>
        <w:pStyle w:val="Odrka1-2-"/>
      </w:pPr>
      <w:r w:rsidRPr="00CB5C7D">
        <w:t>nejméně 5 let praxe</w:t>
      </w:r>
      <w:r w:rsidR="00092CC9" w:rsidRPr="00CB5C7D">
        <w:t xml:space="preserve"> v </w:t>
      </w:r>
      <w:r w:rsidRPr="00CB5C7D">
        <w:t xml:space="preserve">řízení provádění staveb železničních drah; </w:t>
      </w:r>
    </w:p>
    <w:p w14:paraId="1E833A6B" w14:textId="7159E0CF" w:rsidR="0035531B" w:rsidRPr="00BA1B28" w:rsidRDefault="0035531B" w:rsidP="00F44AC3">
      <w:pPr>
        <w:pStyle w:val="Odrka1-2-"/>
      </w:pPr>
      <w:r w:rsidRPr="00CB5C7D">
        <w:t>zkušenost</w:t>
      </w:r>
      <w:r w:rsidR="00845C50" w:rsidRPr="00CB5C7D">
        <w:t xml:space="preserve"> s </w:t>
      </w:r>
      <w:r w:rsidRPr="00CB5C7D">
        <w:t>řízením realizace alespoň jedné zakázky - stavby železničních drah</w:t>
      </w:r>
      <w:r w:rsidR="00092CC9" w:rsidRPr="00CB5C7D">
        <w:t xml:space="preserve"> v </w:t>
      </w:r>
      <w:r w:rsidRPr="00CB5C7D">
        <w:t xml:space="preserve">hodnotě nejméně </w:t>
      </w:r>
      <w:r w:rsidR="00972085">
        <w:rPr>
          <w:b/>
        </w:rPr>
        <w:t>26</w:t>
      </w:r>
      <w:r w:rsidR="00CB5C7D" w:rsidRPr="00CB5C7D">
        <w:rPr>
          <w:b/>
        </w:rPr>
        <w:t>0 mil.</w:t>
      </w:r>
      <w:r w:rsidRPr="00CB5C7D">
        <w:rPr>
          <w:b/>
        </w:rPr>
        <w:t xml:space="preserve"> Kč</w:t>
      </w:r>
      <w:r w:rsidRPr="00CB5C7D">
        <w:t xml:space="preserve"> bez DPH,</w:t>
      </w:r>
      <w:r w:rsidR="00845C50" w:rsidRPr="00CB5C7D">
        <w:t xml:space="preserve"> </w:t>
      </w:r>
      <w:r w:rsidR="00057CE9" w:rsidRPr="00CB5C7D">
        <w:t>jež zahrnovala novostavbu</w:t>
      </w:r>
      <w:r w:rsidR="00CB5C7D" w:rsidRPr="00CB5C7D">
        <w:t xml:space="preserve"> nebo</w:t>
      </w:r>
      <w:r w:rsidR="00057CE9" w:rsidRPr="00CB5C7D">
        <w:t xml:space="preserve"> rekonstrukci </w:t>
      </w:r>
      <w:r w:rsidR="00CB5C7D" w:rsidRPr="00CB5C7D">
        <w:t>ž</w:t>
      </w:r>
      <w:r w:rsidR="00057CE9" w:rsidRPr="00CB5C7D">
        <w:t xml:space="preserve">elezničního svršku </w:t>
      </w:r>
      <w:r w:rsidR="00057CE9" w:rsidRPr="00CB5C7D">
        <w:rPr>
          <w:rFonts w:ascii="Verdana" w:hAnsi="Verdana" w:cs="Calibri"/>
        </w:rPr>
        <w:t xml:space="preserve">a spodku </w:t>
      </w:r>
      <w:r w:rsidR="008E4E94">
        <w:t>na elektrifikované trati</w:t>
      </w:r>
      <w:r w:rsidR="00CB5C7D" w:rsidRPr="00CB5C7D">
        <w:t xml:space="preserve">, </w:t>
      </w:r>
      <w:r w:rsidR="00845C50" w:rsidRPr="00CB5C7D">
        <w:t>a </w:t>
      </w:r>
      <w:r w:rsidRPr="00CB5C7D">
        <w:t>to</w:t>
      </w:r>
      <w:r w:rsidR="00092CC9" w:rsidRPr="00CB5C7D">
        <w:t xml:space="preserve"> v </w:t>
      </w:r>
      <w:r w:rsidRPr="00CB5C7D">
        <w:t xml:space="preserve">posledních 10 letech </w:t>
      </w:r>
      <w:r w:rsidRPr="00BA1B28">
        <w:t>před zahájením zadávacího řízení;</w:t>
      </w:r>
    </w:p>
    <w:p w14:paraId="2B64CD4D" w14:textId="77777777" w:rsidR="0035531B" w:rsidRPr="00BA1B28" w:rsidRDefault="0035531B" w:rsidP="00AD1771">
      <w:pPr>
        <w:pStyle w:val="Odrka1-2-"/>
      </w:pPr>
      <w:r w:rsidRPr="00BA1B28">
        <w:t>musí předložit doklad</w:t>
      </w:r>
      <w:r w:rsidR="00092CC9" w:rsidRPr="00BA1B28">
        <w:t xml:space="preserve"> o </w:t>
      </w:r>
      <w:r w:rsidRPr="00BA1B28">
        <w:t>autorizaci</w:t>
      </w:r>
      <w:r w:rsidR="00092CC9" w:rsidRPr="00BA1B28">
        <w:t xml:space="preserve"> v </w:t>
      </w:r>
      <w:r w:rsidRPr="00BA1B28">
        <w:t xml:space="preserve">rozsahu dle § 5 odst. 3 písm. b) </w:t>
      </w:r>
      <w:r w:rsidR="00C574FE" w:rsidRPr="00BA1B28">
        <w:t xml:space="preserve">autorizačního </w:t>
      </w:r>
      <w:r w:rsidRPr="00BA1B28">
        <w:t>zákona, tedy</w:t>
      </w:r>
      <w:r w:rsidR="00092CC9" w:rsidRPr="00BA1B28">
        <w:t xml:space="preserve"> v </w:t>
      </w:r>
      <w:r w:rsidRPr="00BA1B28">
        <w:t>oboru dopravní stavby;</w:t>
      </w:r>
    </w:p>
    <w:p w14:paraId="5524BFD0" w14:textId="77777777" w:rsidR="0035531B" w:rsidRPr="00BA1B28" w:rsidRDefault="0035531B" w:rsidP="00930B79">
      <w:pPr>
        <w:pStyle w:val="Odstavec1-1a"/>
        <w:rPr>
          <w:rStyle w:val="Tun9b"/>
        </w:rPr>
      </w:pPr>
      <w:r w:rsidRPr="00BA1B28">
        <w:rPr>
          <w:rStyle w:val="Tun9b"/>
        </w:rPr>
        <w:t>zástupce stavbyvedoucího</w:t>
      </w:r>
    </w:p>
    <w:p w14:paraId="7DDF7B48" w14:textId="77777777" w:rsidR="0035531B" w:rsidRPr="00BA1B28" w:rsidRDefault="0035531B" w:rsidP="00930B79">
      <w:pPr>
        <w:pStyle w:val="Odrka1-2-"/>
      </w:pPr>
      <w:r w:rsidRPr="00BA1B28">
        <w:lastRenderedPageBreak/>
        <w:t>minimálně středoškolské vzdělání;</w:t>
      </w:r>
    </w:p>
    <w:p w14:paraId="01896881" w14:textId="77777777" w:rsidR="0035531B" w:rsidRPr="00BA1B28" w:rsidRDefault="0035531B" w:rsidP="00930B79">
      <w:pPr>
        <w:pStyle w:val="Odrka1-2-"/>
      </w:pPr>
      <w:r w:rsidRPr="00BA1B28">
        <w:t>nejméně 5 let praxe</w:t>
      </w:r>
      <w:r w:rsidR="00092CC9" w:rsidRPr="00BA1B28">
        <w:t xml:space="preserve"> v </w:t>
      </w:r>
      <w:r w:rsidRPr="00BA1B28">
        <w:t>řízení provádění staveb železničních drah;</w:t>
      </w:r>
    </w:p>
    <w:p w14:paraId="0F7ACD58" w14:textId="463E5A51" w:rsidR="0035531B" w:rsidRPr="000B1C0A" w:rsidRDefault="0035531B" w:rsidP="00930B79">
      <w:pPr>
        <w:pStyle w:val="Odrka1-2-"/>
      </w:pPr>
      <w:r w:rsidRPr="00BA1B28">
        <w:t>zkušenost</w:t>
      </w:r>
      <w:r w:rsidR="00845C50" w:rsidRPr="00BA1B28">
        <w:t xml:space="preserve"> s </w:t>
      </w:r>
      <w:r w:rsidRPr="00BA1B28">
        <w:t>řízením realizace alespoň jedné zakázky - stavby železničních drah</w:t>
      </w:r>
      <w:r w:rsidR="00092CC9" w:rsidRPr="00BA1B28">
        <w:t xml:space="preserve"> v </w:t>
      </w:r>
      <w:r w:rsidRPr="00BA1B28">
        <w:t xml:space="preserve">hodnotě nejméně </w:t>
      </w:r>
      <w:r w:rsidR="00972085">
        <w:rPr>
          <w:b/>
        </w:rPr>
        <w:t>13</w:t>
      </w:r>
      <w:r w:rsidR="00BA1B28" w:rsidRPr="00BA1B28">
        <w:rPr>
          <w:b/>
        </w:rPr>
        <w:t>0 mil.</w:t>
      </w:r>
      <w:r w:rsidRPr="00BA1B28">
        <w:rPr>
          <w:b/>
        </w:rPr>
        <w:t xml:space="preserve"> Kč</w:t>
      </w:r>
      <w:r w:rsidRPr="00BA1B28">
        <w:t xml:space="preserve"> bez DPH,</w:t>
      </w:r>
      <w:r w:rsidR="00845C50" w:rsidRPr="00BA1B28">
        <w:t xml:space="preserve"> </w:t>
      </w:r>
      <w:r w:rsidR="00815F1A" w:rsidRPr="00BA1B28">
        <w:t>jež zahrnovala novostavbu</w:t>
      </w:r>
      <w:r w:rsidR="00BA1B28" w:rsidRPr="00BA1B28">
        <w:t xml:space="preserve"> nebo</w:t>
      </w:r>
      <w:r w:rsidR="00815F1A" w:rsidRPr="00BA1B28">
        <w:t xml:space="preserve"> rekonstrukci </w:t>
      </w:r>
      <w:r w:rsidR="00BA1B28" w:rsidRPr="00BA1B28">
        <w:t>ž</w:t>
      </w:r>
      <w:r w:rsidR="00815F1A" w:rsidRPr="00BA1B28">
        <w:t xml:space="preserve">elezničního svršku </w:t>
      </w:r>
      <w:r w:rsidR="00815F1A" w:rsidRPr="00BA1B28">
        <w:rPr>
          <w:rFonts w:ascii="Verdana" w:hAnsi="Verdana" w:cs="Calibri"/>
        </w:rPr>
        <w:t xml:space="preserve">a spodku </w:t>
      </w:r>
      <w:r w:rsidR="00815F1A" w:rsidRPr="00BA1B28">
        <w:t>na elektrifikované trati</w:t>
      </w:r>
      <w:r w:rsidR="00815F1A" w:rsidRPr="000B1C0A">
        <w:t xml:space="preserve">, </w:t>
      </w:r>
      <w:r w:rsidR="00845C50" w:rsidRPr="000B1C0A">
        <w:t>a </w:t>
      </w:r>
      <w:r w:rsidRPr="000B1C0A">
        <w:t>to</w:t>
      </w:r>
      <w:r w:rsidR="00092CC9" w:rsidRPr="000B1C0A">
        <w:t xml:space="preserve"> v </w:t>
      </w:r>
      <w:r w:rsidRPr="000B1C0A">
        <w:t>posledních 10 letech před zahájením zadávacího řízení;</w:t>
      </w:r>
    </w:p>
    <w:p w14:paraId="75247073" w14:textId="77777777" w:rsidR="0035531B" w:rsidRPr="00342125" w:rsidRDefault="0035531B" w:rsidP="00930B79">
      <w:pPr>
        <w:pStyle w:val="Odrka1-2-"/>
      </w:pPr>
      <w:r w:rsidRPr="000B1C0A">
        <w:t>musí předložit doklad</w:t>
      </w:r>
      <w:r w:rsidR="00092CC9" w:rsidRPr="000B1C0A">
        <w:t xml:space="preserve"> o </w:t>
      </w:r>
      <w:r w:rsidRPr="000B1C0A">
        <w:t>autorizaci</w:t>
      </w:r>
      <w:r w:rsidR="00092CC9" w:rsidRPr="000B1C0A">
        <w:t xml:space="preserve"> v </w:t>
      </w:r>
      <w:r w:rsidRPr="000B1C0A">
        <w:t xml:space="preserve">rozsahu dle § 5 odst. 3 písm. b) </w:t>
      </w:r>
      <w:r w:rsidRPr="00342125">
        <w:t>autorizačního zákona, tedy</w:t>
      </w:r>
      <w:r w:rsidR="00092CC9" w:rsidRPr="00342125">
        <w:t xml:space="preserve"> v </w:t>
      </w:r>
      <w:r w:rsidRPr="00342125">
        <w:t>oboru dopravní stavby;</w:t>
      </w:r>
    </w:p>
    <w:p w14:paraId="11FADC0F" w14:textId="77777777" w:rsidR="0035531B" w:rsidRPr="00342125" w:rsidRDefault="0035531B" w:rsidP="00930B79">
      <w:pPr>
        <w:pStyle w:val="Odstavec1-1a"/>
        <w:rPr>
          <w:rStyle w:val="Tun9b"/>
        </w:rPr>
      </w:pPr>
      <w:r w:rsidRPr="00342125">
        <w:rPr>
          <w:rStyle w:val="Tun9b"/>
        </w:rPr>
        <w:t xml:space="preserve">specialista (vedoucí prací) na železniční svršek </w:t>
      </w:r>
    </w:p>
    <w:p w14:paraId="5FD8F973" w14:textId="77777777" w:rsidR="0035531B" w:rsidRPr="00342125" w:rsidRDefault="0035531B" w:rsidP="00930B79">
      <w:pPr>
        <w:pStyle w:val="Odrka1-2-"/>
      </w:pPr>
      <w:r w:rsidRPr="00342125">
        <w:t>minimálně středoškolské vzdělání;</w:t>
      </w:r>
    </w:p>
    <w:p w14:paraId="21E68DFE" w14:textId="77777777" w:rsidR="0035531B" w:rsidRPr="00342125" w:rsidRDefault="0035531B" w:rsidP="00930B79">
      <w:pPr>
        <w:pStyle w:val="Odrka1-2-"/>
      </w:pPr>
      <w:r w:rsidRPr="00342125">
        <w:t>nejméně 5 let praxe</w:t>
      </w:r>
      <w:r w:rsidR="00092CC9" w:rsidRPr="00342125">
        <w:t xml:space="preserve"> v </w:t>
      </w:r>
      <w:r w:rsidRPr="00342125">
        <w:t xml:space="preserve">oboru své specializace </w:t>
      </w:r>
      <w:r w:rsidR="0084414D" w:rsidRPr="00342125">
        <w:t xml:space="preserve">(železniční svršek) </w:t>
      </w:r>
      <w:r w:rsidRPr="00342125">
        <w:t>při provádění staveb;</w:t>
      </w:r>
    </w:p>
    <w:p w14:paraId="24E1FB41" w14:textId="77777777" w:rsidR="0035531B" w:rsidRPr="00342125" w:rsidRDefault="0035531B" w:rsidP="00930B79">
      <w:pPr>
        <w:pStyle w:val="Odrka1-2-"/>
      </w:pPr>
      <w:r w:rsidRPr="00342125">
        <w:t>zkušenost</w:t>
      </w:r>
      <w:r w:rsidR="00845C50" w:rsidRPr="00342125">
        <w:t xml:space="preserve"> s </w:t>
      </w:r>
      <w:r w:rsidRPr="00342125">
        <w:t>realizací alespoň jedné zakázky - stavby železničních drah, jež zahrnovala novostavbu</w:t>
      </w:r>
      <w:r w:rsidR="00D92D7A">
        <w:t xml:space="preserve"> nebo</w:t>
      </w:r>
      <w:r w:rsidRPr="00342125">
        <w:t xml:space="preserve"> rekonstrukci železničního svršku na dvoukolejné nebo vícekolejné elektrifikované trati</w:t>
      </w:r>
      <w:r w:rsidR="00845C50" w:rsidRPr="00342125">
        <w:t xml:space="preserve"> s</w:t>
      </w:r>
      <w:r w:rsidR="00115DD3" w:rsidRPr="00342125">
        <w:t>e souhrnnou</w:t>
      </w:r>
      <w:r w:rsidR="00845C50" w:rsidRPr="00342125">
        <w:t> </w:t>
      </w:r>
      <w:r w:rsidRPr="00342125">
        <w:t xml:space="preserve">délkou traťového úseku nejméně </w:t>
      </w:r>
      <w:r w:rsidR="00342125" w:rsidRPr="00342125">
        <w:rPr>
          <w:b/>
        </w:rPr>
        <w:t>3</w:t>
      </w:r>
      <w:r w:rsidRPr="00342125">
        <w:rPr>
          <w:b/>
        </w:rPr>
        <w:t xml:space="preserve"> km</w:t>
      </w:r>
      <w:r w:rsidRPr="00342125">
        <w:t>, nebo</w:t>
      </w:r>
      <w:r w:rsidR="00092CC9" w:rsidRPr="00342125">
        <w:t xml:space="preserve"> v </w:t>
      </w:r>
      <w:r w:rsidRPr="00342125">
        <w:t>železniční stanici na elektrifikované trati</w:t>
      </w:r>
      <w:r w:rsidR="00845C50" w:rsidRPr="00342125">
        <w:t xml:space="preserve"> s </w:t>
      </w:r>
      <w:r w:rsidRPr="00342125">
        <w:t xml:space="preserve">minimálním počtem </w:t>
      </w:r>
      <w:r w:rsidR="00342125" w:rsidRPr="00342125">
        <w:rPr>
          <w:b/>
        </w:rPr>
        <w:t>10</w:t>
      </w:r>
      <w:r w:rsidRPr="00342125">
        <w:rPr>
          <w:b/>
        </w:rPr>
        <w:t xml:space="preserve"> ks</w:t>
      </w:r>
      <w:r w:rsidRPr="00342125">
        <w:t xml:space="preserve"> výhybek,</w:t>
      </w:r>
      <w:r w:rsidR="00845C50" w:rsidRPr="00342125">
        <w:t xml:space="preserve"> a </w:t>
      </w:r>
      <w:r w:rsidRPr="00342125">
        <w:t>to</w:t>
      </w:r>
      <w:r w:rsidR="00092CC9" w:rsidRPr="00342125">
        <w:t xml:space="preserve"> v </w:t>
      </w:r>
      <w:r w:rsidR="00342125" w:rsidRPr="00342125">
        <w:t xml:space="preserve">hodnotě nejméně </w:t>
      </w:r>
      <w:r w:rsidR="00342125" w:rsidRPr="00342125">
        <w:rPr>
          <w:b/>
        </w:rPr>
        <w:t>100 mil.</w:t>
      </w:r>
      <w:r w:rsidRPr="00342125">
        <w:rPr>
          <w:b/>
        </w:rPr>
        <w:t xml:space="preserve"> Kč</w:t>
      </w:r>
      <w:r w:rsidRPr="00342125">
        <w:t xml:space="preserve"> bez DPH (částka Kč se vztahuje</w:t>
      </w:r>
      <w:r w:rsidR="00BC6D2B" w:rsidRPr="00342125">
        <w:t xml:space="preserve"> k </w:t>
      </w:r>
      <w:r w:rsidRPr="00342125">
        <w:t>hodnotě novostavby</w:t>
      </w:r>
      <w:r w:rsidR="00342125" w:rsidRPr="00342125">
        <w:t xml:space="preserve"> nebo</w:t>
      </w:r>
      <w:r w:rsidRPr="00342125">
        <w:t xml:space="preserve"> rekonstrukce železničního svršku, nikoli</w:t>
      </w:r>
      <w:r w:rsidR="00BC6D2B" w:rsidRPr="00342125">
        <w:t xml:space="preserve"> k </w:t>
      </w:r>
      <w:r w:rsidRPr="00342125">
        <w:t>hodnotě zakázky jako celku),</w:t>
      </w:r>
      <w:r w:rsidR="00845C50" w:rsidRPr="00342125">
        <w:t xml:space="preserve"> a </w:t>
      </w:r>
      <w:r w:rsidRPr="00342125">
        <w:t>to</w:t>
      </w:r>
      <w:r w:rsidR="00092CC9" w:rsidRPr="00342125">
        <w:t xml:space="preserve"> v </w:t>
      </w:r>
      <w:r w:rsidRPr="00342125">
        <w:t>posledních 10 letech před zahájením zadávacího řízení;</w:t>
      </w:r>
    </w:p>
    <w:p w14:paraId="0C70A603" w14:textId="77777777" w:rsidR="0035531B" w:rsidRDefault="00342125" w:rsidP="00AD1771">
      <w:pPr>
        <w:pStyle w:val="Odrka1-2-"/>
      </w:pPr>
      <w:r w:rsidRPr="00506EBC">
        <w:t>musí předložit doklad o autorizaci v rozsahu dle § 5 odst. 3 písm. b) autorizačního zákona, tedy v oboru dopravní stavby</w:t>
      </w:r>
      <w:r>
        <w:t>;</w:t>
      </w:r>
    </w:p>
    <w:p w14:paraId="589D79CF" w14:textId="77777777" w:rsidR="0035531B" w:rsidRPr="002F73A1" w:rsidRDefault="0035531B" w:rsidP="008B2021">
      <w:pPr>
        <w:pStyle w:val="Odstavec1-1a"/>
        <w:rPr>
          <w:rStyle w:val="Tun9b"/>
        </w:rPr>
      </w:pPr>
      <w:r w:rsidRPr="002F73A1">
        <w:rPr>
          <w:rStyle w:val="Tun9b"/>
        </w:rPr>
        <w:t>specialista (vedoucí prací) na železniční spodek</w:t>
      </w:r>
    </w:p>
    <w:p w14:paraId="2C56E74C" w14:textId="77777777" w:rsidR="0035531B" w:rsidRPr="002F73A1" w:rsidRDefault="0035531B" w:rsidP="008B2021">
      <w:pPr>
        <w:pStyle w:val="Odrka1-2-"/>
      </w:pPr>
      <w:r w:rsidRPr="002F73A1">
        <w:t>minimálně středoškolské vzdělání;</w:t>
      </w:r>
    </w:p>
    <w:p w14:paraId="1CF41412" w14:textId="77777777" w:rsidR="0035531B" w:rsidRPr="002F73A1" w:rsidRDefault="0035531B" w:rsidP="008B2021">
      <w:pPr>
        <w:pStyle w:val="Odrka1-2-"/>
      </w:pPr>
      <w:r w:rsidRPr="002F73A1">
        <w:t>nejméně 5 let praxe</w:t>
      </w:r>
      <w:r w:rsidR="00092CC9" w:rsidRPr="002F73A1">
        <w:t xml:space="preserve"> v </w:t>
      </w:r>
      <w:r w:rsidRPr="002F73A1">
        <w:t xml:space="preserve">oboru své specializace </w:t>
      </w:r>
      <w:r w:rsidR="0084414D" w:rsidRPr="002F73A1">
        <w:t xml:space="preserve">(železniční spodek) </w:t>
      </w:r>
      <w:r w:rsidRPr="002F73A1">
        <w:t>při provádění staveb;</w:t>
      </w:r>
    </w:p>
    <w:p w14:paraId="5AB2B8A0" w14:textId="77777777" w:rsidR="0035531B" w:rsidRPr="002F73A1" w:rsidRDefault="0035531B" w:rsidP="008B2021">
      <w:pPr>
        <w:pStyle w:val="Odrka1-2-"/>
      </w:pPr>
      <w:r w:rsidRPr="002F73A1">
        <w:t>zkušenost</w:t>
      </w:r>
      <w:r w:rsidR="00845C50" w:rsidRPr="002F73A1">
        <w:t xml:space="preserve"> s </w:t>
      </w:r>
      <w:r w:rsidRPr="002F73A1">
        <w:t>realizací alespoň jedné zakázky - stavby železničních drah, jež zahrnovala novostavbu</w:t>
      </w:r>
      <w:r w:rsidR="002F73A1" w:rsidRPr="002F73A1">
        <w:t xml:space="preserve"> nebo</w:t>
      </w:r>
      <w:r w:rsidRPr="002F73A1">
        <w:t xml:space="preserve"> rekonstrukci </w:t>
      </w:r>
      <w:r w:rsidR="00DE6A35" w:rsidRPr="002F73A1">
        <w:t xml:space="preserve">tělesa </w:t>
      </w:r>
      <w:r w:rsidRPr="002F73A1">
        <w:t>železničního spodku</w:t>
      </w:r>
      <w:r w:rsidR="00092CC9" w:rsidRPr="002F73A1">
        <w:t xml:space="preserve"> v </w:t>
      </w:r>
      <w:r w:rsidRPr="002F73A1">
        <w:t xml:space="preserve">hodnotě nejméně </w:t>
      </w:r>
      <w:r w:rsidR="002F73A1" w:rsidRPr="002F73A1">
        <w:rPr>
          <w:b/>
        </w:rPr>
        <w:t xml:space="preserve">95 mil. </w:t>
      </w:r>
      <w:r w:rsidRPr="002F73A1">
        <w:rPr>
          <w:b/>
        </w:rPr>
        <w:t>Kč</w:t>
      </w:r>
      <w:r w:rsidRPr="002F73A1">
        <w:t xml:space="preserve"> bez DPH (částka Kč se vztahuje</w:t>
      </w:r>
      <w:r w:rsidR="00BC6D2B" w:rsidRPr="002F73A1">
        <w:t xml:space="preserve"> k </w:t>
      </w:r>
      <w:r w:rsidRPr="002F73A1">
        <w:t>hodnotě novostavby</w:t>
      </w:r>
      <w:r w:rsidR="00181A3E">
        <w:t xml:space="preserve"> nebo</w:t>
      </w:r>
      <w:r w:rsidRPr="002F73A1">
        <w:t xml:space="preserve"> rekonstrukce </w:t>
      </w:r>
      <w:r w:rsidR="00C57268" w:rsidRPr="002F73A1">
        <w:t xml:space="preserve">tělesa </w:t>
      </w:r>
      <w:r w:rsidRPr="002F73A1">
        <w:t>železničního spodku, nikoli</w:t>
      </w:r>
      <w:r w:rsidR="00BC6D2B" w:rsidRPr="002F73A1">
        <w:t xml:space="preserve"> k </w:t>
      </w:r>
      <w:r w:rsidRPr="002F73A1">
        <w:t>hodnotě zakázky jako celku),</w:t>
      </w:r>
      <w:r w:rsidR="00845C50" w:rsidRPr="002F73A1">
        <w:t xml:space="preserve"> a </w:t>
      </w:r>
      <w:r w:rsidRPr="002F73A1">
        <w:t>to</w:t>
      </w:r>
      <w:r w:rsidR="00092CC9" w:rsidRPr="002F73A1">
        <w:t xml:space="preserve"> v </w:t>
      </w:r>
      <w:r w:rsidRPr="002F73A1">
        <w:t>posledních 10 letech před zahájením zadávacího řízení;</w:t>
      </w:r>
    </w:p>
    <w:p w14:paraId="1561B3E9" w14:textId="77777777" w:rsidR="0035531B" w:rsidRPr="002F73A1" w:rsidRDefault="002F73A1" w:rsidP="008B2021">
      <w:pPr>
        <w:pStyle w:val="Odrka1-2-"/>
      </w:pPr>
      <w:r w:rsidRPr="002F73A1">
        <w:t>musí předložit doklad o autorizaci v rozsahu dle § 5 odst. 3 písm. b) autorizačního zákona, tedy v oboru dopravní stavby</w:t>
      </w:r>
      <w:r w:rsidR="0035531B" w:rsidRPr="002F73A1">
        <w:t>;</w:t>
      </w:r>
    </w:p>
    <w:p w14:paraId="603FA6B1" w14:textId="77777777" w:rsidR="0035531B" w:rsidRPr="00181A3E" w:rsidRDefault="0035531B" w:rsidP="008B2021">
      <w:pPr>
        <w:pStyle w:val="Odstavec1-1a"/>
        <w:rPr>
          <w:rStyle w:val="Tun9b"/>
        </w:rPr>
      </w:pPr>
      <w:r w:rsidRPr="00181A3E">
        <w:rPr>
          <w:rStyle w:val="Tun9b"/>
        </w:rPr>
        <w:t>specialista (vedoucí prací) na pozemní stavby</w:t>
      </w:r>
    </w:p>
    <w:p w14:paraId="04EAC539" w14:textId="77777777" w:rsidR="0035531B" w:rsidRPr="00181A3E" w:rsidRDefault="0035531B" w:rsidP="008B2021">
      <w:pPr>
        <w:pStyle w:val="Odrka1-2-"/>
      </w:pPr>
      <w:r w:rsidRPr="00181A3E">
        <w:t>minimálně středoškolské vzdělání;</w:t>
      </w:r>
    </w:p>
    <w:p w14:paraId="3D9CC4EB" w14:textId="77777777" w:rsidR="0035531B" w:rsidRPr="00181A3E" w:rsidRDefault="0035531B" w:rsidP="008B2021">
      <w:pPr>
        <w:pStyle w:val="Odrka1-2-"/>
      </w:pPr>
      <w:r w:rsidRPr="00181A3E">
        <w:t>nejméně 5 let praxe</w:t>
      </w:r>
      <w:r w:rsidR="00092CC9" w:rsidRPr="00181A3E">
        <w:t xml:space="preserve"> v </w:t>
      </w:r>
      <w:r w:rsidRPr="00181A3E">
        <w:t xml:space="preserve">oboru své specializace </w:t>
      </w:r>
      <w:r w:rsidR="0084414D" w:rsidRPr="00181A3E">
        <w:t xml:space="preserve">(pozemní stavby) </w:t>
      </w:r>
      <w:r w:rsidRPr="00181A3E">
        <w:t>při provádění staveb;</w:t>
      </w:r>
    </w:p>
    <w:p w14:paraId="423B4177" w14:textId="77777777" w:rsidR="0035531B" w:rsidRPr="00181A3E" w:rsidRDefault="0035531B" w:rsidP="008B2021">
      <w:pPr>
        <w:pStyle w:val="Odrka1-2-"/>
      </w:pPr>
      <w:r w:rsidRPr="00181A3E">
        <w:t>zkušenost</w:t>
      </w:r>
      <w:r w:rsidR="00845C50" w:rsidRPr="00181A3E">
        <w:t xml:space="preserve"> s </w:t>
      </w:r>
      <w:r w:rsidRPr="00181A3E">
        <w:t>realizací alespoň jedné zakázky - stavby, jež zahrnovala novostavbu</w:t>
      </w:r>
      <w:r w:rsidR="00181A3E" w:rsidRPr="00181A3E">
        <w:t xml:space="preserve"> nebo</w:t>
      </w:r>
      <w:r w:rsidRPr="00181A3E">
        <w:t xml:space="preserve"> rekonstrukci pozemních objektů</w:t>
      </w:r>
      <w:r w:rsidR="00092CC9" w:rsidRPr="00181A3E">
        <w:t xml:space="preserve"> v </w:t>
      </w:r>
      <w:r w:rsidRPr="00181A3E">
        <w:t xml:space="preserve">souhrnné hodnotě nejméně </w:t>
      </w:r>
      <w:r w:rsidR="00181A3E" w:rsidRPr="00181A3E">
        <w:rPr>
          <w:b/>
        </w:rPr>
        <w:t>10 mil.</w:t>
      </w:r>
      <w:r w:rsidRPr="00181A3E">
        <w:rPr>
          <w:b/>
        </w:rPr>
        <w:t xml:space="preserve"> Kč</w:t>
      </w:r>
      <w:r w:rsidRPr="00181A3E">
        <w:t xml:space="preserve"> bez DPH (částka Kč se vztahuje</w:t>
      </w:r>
      <w:r w:rsidR="00BC6D2B" w:rsidRPr="00181A3E">
        <w:t xml:space="preserve"> k </w:t>
      </w:r>
      <w:r w:rsidRPr="00181A3E">
        <w:t>hodnotě novostavby</w:t>
      </w:r>
      <w:r w:rsidR="00181A3E" w:rsidRPr="00181A3E">
        <w:t xml:space="preserve"> nebo</w:t>
      </w:r>
      <w:r w:rsidRPr="00181A3E">
        <w:t xml:space="preserve"> rekonstrukce pozemních objektů, nikoli</w:t>
      </w:r>
      <w:r w:rsidR="00BC6D2B" w:rsidRPr="00181A3E">
        <w:t xml:space="preserve"> k </w:t>
      </w:r>
      <w:r w:rsidRPr="00181A3E">
        <w:t>hodnotě zakázky jako celku),</w:t>
      </w:r>
      <w:r w:rsidR="00845C50" w:rsidRPr="00181A3E">
        <w:t xml:space="preserve"> a </w:t>
      </w:r>
      <w:r w:rsidRPr="00181A3E">
        <w:t>to</w:t>
      </w:r>
      <w:r w:rsidR="00092CC9" w:rsidRPr="00181A3E">
        <w:t xml:space="preserve"> v </w:t>
      </w:r>
      <w:r w:rsidRPr="00181A3E">
        <w:t>posledních 10 letech před zahájením zadávacího řízení;</w:t>
      </w:r>
    </w:p>
    <w:p w14:paraId="764B40C1" w14:textId="25AB5398" w:rsidR="0035531B" w:rsidRPr="00AF70A9" w:rsidRDefault="00181A3E" w:rsidP="008B2021">
      <w:pPr>
        <w:pStyle w:val="Odrka1-2-"/>
      </w:pPr>
      <w:r w:rsidRPr="00181A3E">
        <w:rPr>
          <w:rFonts w:cs="Calibri"/>
        </w:rPr>
        <w:t>mus</w:t>
      </w:r>
      <w:r w:rsidR="00072FE9">
        <w:rPr>
          <w:rFonts w:cs="Calibri"/>
        </w:rPr>
        <w:t>í předložit doklad o autorizaci</w:t>
      </w:r>
      <w:r w:rsidRPr="00181A3E">
        <w:rPr>
          <w:rFonts w:cs="Calibri"/>
        </w:rPr>
        <w:t xml:space="preserve"> v rozsahu dle § 5 odst. 3 písm. a) </w:t>
      </w:r>
      <w:r w:rsidRPr="00AF70A9">
        <w:rPr>
          <w:rFonts w:cs="Calibri"/>
        </w:rPr>
        <w:t>autorizačního zákona, tedy v oboru pozemní stavby</w:t>
      </w:r>
      <w:r w:rsidR="0035531B" w:rsidRPr="00AF70A9">
        <w:t>;</w:t>
      </w:r>
    </w:p>
    <w:p w14:paraId="400013BD" w14:textId="77777777" w:rsidR="0035531B" w:rsidRPr="00AF70A9" w:rsidRDefault="0035531B" w:rsidP="008B2021">
      <w:pPr>
        <w:pStyle w:val="Odstavec1-1a"/>
        <w:rPr>
          <w:b/>
        </w:rPr>
      </w:pPr>
      <w:r w:rsidRPr="00AF70A9">
        <w:rPr>
          <w:b/>
        </w:rPr>
        <w:t>specialista (vedoucí prací) na mosty</w:t>
      </w:r>
      <w:r w:rsidR="00845C50" w:rsidRPr="00AF70A9">
        <w:rPr>
          <w:b/>
        </w:rPr>
        <w:t xml:space="preserve"> a </w:t>
      </w:r>
      <w:r w:rsidRPr="00AF70A9">
        <w:rPr>
          <w:b/>
        </w:rPr>
        <w:t>inženýrské konstrukce</w:t>
      </w:r>
    </w:p>
    <w:p w14:paraId="5E021B97" w14:textId="77777777" w:rsidR="0035531B" w:rsidRPr="00AF70A9" w:rsidRDefault="0035531B" w:rsidP="008B2021">
      <w:pPr>
        <w:pStyle w:val="Odrka1-2-"/>
      </w:pPr>
      <w:r w:rsidRPr="00AF70A9">
        <w:t>minimálně středoškolské vzdělání;</w:t>
      </w:r>
    </w:p>
    <w:p w14:paraId="11E95935" w14:textId="77777777" w:rsidR="0035531B" w:rsidRPr="001D5659" w:rsidRDefault="0035531B" w:rsidP="008B2021">
      <w:pPr>
        <w:pStyle w:val="Odrka1-2-"/>
      </w:pPr>
      <w:r w:rsidRPr="00AF70A9">
        <w:t>nejméně 5 let praxe</w:t>
      </w:r>
      <w:r w:rsidR="00092CC9" w:rsidRPr="00AF70A9">
        <w:t xml:space="preserve"> v </w:t>
      </w:r>
      <w:r w:rsidRPr="00AF70A9">
        <w:t xml:space="preserve">oboru své specializace </w:t>
      </w:r>
      <w:r w:rsidR="0084414D" w:rsidRPr="00AF70A9">
        <w:t xml:space="preserve">(mosty a inženýrské konstrukce) </w:t>
      </w:r>
      <w:r w:rsidRPr="001D5659">
        <w:t>při provádění staveb;</w:t>
      </w:r>
    </w:p>
    <w:p w14:paraId="40100891" w14:textId="77777777" w:rsidR="0035531B" w:rsidRPr="001D5659" w:rsidRDefault="0035531B" w:rsidP="008B2021">
      <w:pPr>
        <w:pStyle w:val="Odrka1-2-"/>
      </w:pPr>
      <w:r w:rsidRPr="001D5659">
        <w:t>zkušenost</w:t>
      </w:r>
      <w:r w:rsidR="00845C50" w:rsidRPr="001D5659">
        <w:t xml:space="preserve"> s </w:t>
      </w:r>
      <w:r w:rsidRPr="001D5659">
        <w:t>realizací alespoň jedné zakázky - stavby železničních drah, jež zahrnovala novostavbu</w:t>
      </w:r>
      <w:r w:rsidR="008E4E94" w:rsidRPr="001D5659">
        <w:t xml:space="preserve"> nebo</w:t>
      </w:r>
      <w:r w:rsidRPr="001D5659">
        <w:t xml:space="preserve"> rekonstrukci železničního mostu</w:t>
      </w:r>
      <w:r w:rsidR="00092CC9" w:rsidRPr="001D5659">
        <w:t xml:space="preserve"> v </w:t>
      </w:r>
      <w:r w:rsidR="008E4E94" w:rsidRPr="001D5659">
        <w:t xml:space="preserve">hodnotě nejméně </w:t>
      </w:r>
      <w:r w:rsidR="008E4E94" w:rsidRPr="001D5659">
        <w:rPr>
          <w:b/>
        </w:rPr>
        <w:t>20 mil.</w:t>
      </w:r>
      <w:r w:rsidR="008E4E94" w:rsidRPr="001D5659">
        <w:t xml:space="preserve"> </w:t>
      </w:r>
      <w:r w:rsidRPr="001D5659">
        <w:rPr>
          <w:b/>
        </w:rPr>
        <w:t>Kč</w:t>
      </w:r>
      <w:r w:rsidRPr="001D5659">
        <w:t xml:space="preserve"> bez DPH</w:t>
      </w:r>
      <w:r w:rsidR="00845C50" w:rsidRPr="001D5659">
        <w:t xml:space="preserve"> </w:t>
      </w:r>
      <w:r w:rsidRPr="001D5659">
        <w:t>(částka Kč se vztahuje</w:t>
      </w:r>
      <w:r w:rsidR="00BC6D2B" w:rsidRPr="001D5659">
        <w:t xml:space="preserve"> k </w:t>
      </w:r>
      <w:r w:rsidRPr="001D5659">
        <w:t>hodnotě novostavby</w:t>
      </w:r>
      <w:r w:rsidR="008E4E94" w:rsidRPr="001D5659">
        <w:t xml:space="preserve"> </w:t>
      </w:r>
      <w:r w:rsidR="008E4E94" w:rsidRPr="001D5659">
        <w:lastRenderedPageBreak/>
        <w:t>nebo</w:t>
      </w:r>
      <w:r w:rsidRPr="001D5659">
        <w:t xml:space="preserve"> rekonstrukce</w:t>
      </w:r>
      <w:r w:rsidR="0040352D" w:rsidRPr="001D5659">
        <w:t xml:space="preserve"> </w:t>
      </w:r>
      <w:r w:rsidRPr="001D5659">
        <w:t>železničního mostu, nikoli</w:t>
      </w:r>
      <w:r w:rsidR="00BC6D2B" w:rsidRPr="001D5659">
        <w:t xml:space="preserve"> k </w:t>
      </w:r>
      <w:r w:rsidRPr="001D5659">
        <w:t>hodnotě zakázky jako celku),</w:t>
      </w:r>
      <w:r w:rsidR="00845C50" w:rsidRPr="001D5659">
        <w:t xml:space="preserve"> a </w:t>
      </w:r>
      <w:r w:rsidRPr="001D5659">
        <w:t>to</w:t>
      </w:r>
      <w:r w:rsidR="00092CC9" w:rsidRPr="001D5659">
        <w:t xml:space="preserve"> v </w:t>
      </w:r>
      <w:r w:rsidRPr="001D5659">
        <w:t>posledních 10 letech před zahájením zadávacího řízení;</w:t>
      </w:r>
    </w:p>
    <w:p w14:paraId="42257300" w14:textId="77777777" w:rsidR="0035531B" w:rsidRPr="00AF70A9" w:rsidRDefault="0035531B" w:rsidP="008B2021">
      <w:pPr>
        <w:pStyle w:val="Odrka1-2-"/>
      </w:pPr>
      <w:r w:rsidRPr="00AF70A9">
        <w:t>musí předložit doklad</w:t>
      </w:r>
      <w:r w:rsidR="00092CC9" w:rsidRPr="00AF70A9">
        <w:t xml:space="preserve"> o </w:t>
      </w:r>
      <w:r w:rsidRPr="00AF70A9">
        <w:t>autorizaci</w:t>
      </w:r>
      <w:r w:rsidR="00092CC9" w:rsidRPr="00AF70A9">
        <w:t xml:space="preserve"> v </w:t>
      </w:r>
      <w:r w:rsidRPr="00AF70A9">
        <w:t>rozsahu dle § 5 odst. 3 písm. d) autorizačního zákona, tedy</w:t>
      </w:r>
      <w:r w:rsidR="00092CC9" w:rsidRPr="00AF70A9">
        <w:t xml:space="preserve"> v </w:t>
      </w:r>
      <w:r w:rsidRPr="00AF70A9">
        <w:t>oboru mosty</w:t>
      </w:r>
      <w:r w:rsidR="00845C50" w:rsidRPr="00AF70A9">
        <w:t xml:space="preserve"> a </w:t>
      </w:r>
      <w:r w:rsidRPr="00AF70A9">
        <w:t>inženýrské konstrukce;</w:t>
      </w:r>
    </w:p>
    <w:p w14:paraId="31B9960D" w14:textId="77777777" w:rsidR="0035531B" w:rsidRPr="00D46256" w:rsidRDefault="0035531B" w:rsidP="008B2021">
      <w:pPr>
        <w:pStyle w:val="Odstavec1-1a"/>
        <w:rPr>
          <w:rStyle w:val="Tun9b"/>
        </w:rPr>
      </w:pPr>
      <w:r w:rsidRPr="00D46256">
        <w:rPr>
          <w:rStyle w:val="Tun9b"/>
        </w:rPr>
        <w:t>specialista (vedoucí prací) na zabezpečovací zařízení</w:t>
      </w:r>
    </w:p>
    <w:p w14:paraId="37BE3C67" w14:textId="77777777" w:rsidR="0035531B" w:rsidRPr="00D46256" w:rsidRDefault="0035531B" w:rsidP="008B2021">
      <w:pPr>
        <w:pStyle w:val="Odrka1-2-"/>
      </w:pPr>
      <w:r w:rsidRPr="00D46256">
        <w:t>minimálně středoškolské vzdělání;</w:t>
      </w:r>
    </w:p>
    <w:p w14:paraId="1820006E" w14:textId="77777777" w:rsidR="0035531B" w:rsidRPr="00D46256" w:rsidRDefault="0035531B" w:rsidP="008B2021">
      <w:pPr>
        <w:pStyle w:val="Odrka1-2-"/>
      </w:pPr>
      <w:r w:rsidRPr="00D46256">
        <w:t>nejméně 5 let praxe</w:t>
      </w:r>
      <w:r w:rsidR="00092CC9" w:rsidRPr="00D46256">
        <w:t xml:space="preserve"> v </w:t>
      </w:r>
      <w:r w:rsidRPr="00D46256">
        <w:t xml:space="preserve">oboru své specializace </w:t>
      </w:r>
      <w:r w:rsidR="0084414D" w:rsidRPr="00D46256">
        <w:t xml:space="preserve">(zabezpečovací zařízení) </w:t>
      </w:r>
      <w:r w:rsidRPr="00D46256">
        <w:t>při provádění staveb;</w:t>
      </w:r>
    </w:p>
    <w:p w14:paraId="1EBD3A9A" w14:textId="77777777" w:rsidR="0035531B" w:rsidRPr="00D46256" w:rsidRDefault="0035531B" w:rsidP="008B2021">
      <w:pPr>
        <w:pStyle w:val="Odrka1-2-"/>
      </w:pPr>
      <w:r w:rsidRPr="00D46256">
        <w:t>zkušenost</w:t>
      </w:r>
      <w:r w:rsidR="00845C50" w:rsidRPr="00D46256">
        <w:t xml:space="preserve"> s </w:t>
      </w:r>
      <w:r w:rsidRPr="00D46256">
        <w:t>realizací alespoň jedné zakázky - stavby železničních drah, jež zahrnovala novostavbu</w:t>
      </w:r>
      <w:r w:rsidR="00D46256" w:rsidRPr="00D46256">
        <w:t xml:space="preserve"> nebo</w:t>
      </w:r>
      <w:r w:rsidRPr="00D46256">
        <w:t xml:space="preserve"> rekonstrukci staničního a/nebo traťového zabezpečovacího zařízení železničních drah,</w:t>
      </w:r>
      <w:r w:rsidR="00845C50" w:rsidRPr="00D46256">
        <w:t xml:space="preserve"> a </w:t>
      </w:r>
      <w:r w:rsidRPr="00D46256">
        <w:t>to</w:t>
      </w:r>
      <w:r w:rsidR="00092CC9" w:rsidRPr="00D46256">
        <w:t xml:space="preserve"> v </w:t>
      </w:r>
      <w:r w:rsidR="00D46256" w:rsidRPr="00D46256">
        <w:t xml:space="preserve">hodnotě nejméně </w:t>
      </w:r>
      <w:r w:rsidR="00D46256" w:rsidRPr="00D46256">
        <w:rPr>
          <w:b/>
        </w:rPr>
        <w:t>36 mil.</w:t>
      </w:r>
      <w:r w:rsidRPr="00D46256">
        <w:rPr>
          <w:b/>
        </w:rPr>
        <w:t xml:space="preserve"> Kč</w:t>
      </w:r>
      <w:r w:rsidRPr="00D46256">
        <w:t xml:space="preserve"> bez DPH (částka Kč se vztahuje</w:t>
      </w:r>
      <w:r w:rsidR="00BC6D2B" w:rsidRPr="00D46256">
        <w:t xml:space="preserve"> k </w:t>
      </w:r>
      <w:r w:rsidRPr="00D46256">
        <w:t>hodnotě novostavby</w:t>
      </w:r>
      <w:r w:rsidR="00D46256" w:rsidRPr="00D46256">
        <w:t xml:space="preserve"> nebo</w:t>
      </w:r>
      <w:r w:rsidRPr="00D46256">
        <w:t xml:space="preserve"> rekonstrukce</w:t>
      </w:r>
      <w:r w:rsidR="0040352D" w:rsidRPr="00D46256">
        <w:t xml:space="preserve"> </w:t>
      </w:r>
      <w:r w:rsidRPr="00D46256">
        <w:t>zabezpečovacího zařízení železničních drah, nikoli</w:t>
      </w:r>
      <w:r w:rsidR="00BC6D2B" w:rsidRPr="00D46256">
        <w:t xml:space="preserve"> k </w:t>
      </w:r>
      <w:r w:rsidRPr="00D46256">
        <w:t>hodnotě zakázky jako celku),</w:t>
      </w:r>
      <w:r w:rsidR="00845C50" w:rsidRPr="00D46256">
        <w:t xml:space="preserve"> a </w:t>
      </w:r>
      <w:r w:rsidRPr="00D46256">
        <w:t>to</w:t>
      </w:r>
      <w:r w:rsidR="00092CC9" w:rsidRPr="00D46256">
        <w:t xml:space="preserve"> v </w:t>
      </w:r>
      <w:r w:rsidRPr="00D46256">
        <w:t>posledních 10 letech před zahájením zadávacího řízení;</w:t>
      </w:r>
    </w:p>
    <w:p w14:paraId="5C7DFA17" w14:textId="77777777" w:rsidR="0035531B" w:rsidRPr="00D46256" w:rsidRDefault="0035531B" w:rsidP="008B2021">
      <w:pPr>
        <w:pStyle w:val="Odrka1-2-"/>
      </w:pPr>
      <w:r w:rsidRPr="00D46256">
        <w:t>musí předložit doklad</w:t>
      </w:r>
      <w:r w:rsidR="00092CC9" w:rsidRPr="00D46256">
        <w:t xml:space="preserve"> o </w:t>
      </w:r>
      <w:r w:rsidRPr="00D46256">
        <w:t>autorizaci</w:t>
      </w:r>
      <w:r w:rsidR="00092CC9" w:rsidRPr="00D46256">
        <w:t xml:space="preserve"> v </w:t>
      </w:r>
      <w:r w:rsidRPr="00D46256">
        <w:t>rozsahu dle § 5 odst. 3 písm. e</w:t>
      </w:r>
      <w:r w:rsidR="00D46256" w:rsidRPr="00D46256">
        <w:t xml:space="preserve">) </w:t>
      </w:r>
      <w:r w:rsidRPr="00D46256">
        <w:t>autorizačního zákona, tedy</w:t>
      </w:r>
      <w:r w:rsidR="00092CC9" w:rsidRPr="00D46256">
        <w:t xml:space="preserve"> v </w:t>
      </w:r>
      <w:r w:rsidRPr="00D46256">
        <w:t>oboru technologická zařízení staveb;</w:t>
      </w:r>
    </w:p>
    <w:p w14:paraId="67F01D85" w14:textId="77777777" w:rsidR="0035531B" w:rsidRPr="005C5A73" w:rsidRDefault="0035531B" w:rsidP="008B2021">
      <w:pPr>
        <w:pStyle w:val="Odstavec1-1a"/>
        <w:rPr>
          <w:rStyle w:val="Tun9b"/>
        </w:rPr>
      </w:pPr>
      <w:r w:rsidRPr="005C5A73">
        <w:rPr>
          <w:rStyle w:val="Tun9b"/>
        </w:rPr>
        <w:t>specialista (vedoucí prací) na sdělovací zařízení</w:t>
      </w:r>
    </w:p>
    <w:p w14:paraId="01A95701" w14:textId="77777777" w:rsidR="0035531B" w:rsidRPr="005C5A73" w:rsidRDefault="0035531B" w:rsidP="008B2021">
      <w:pPr>
        <w:pStyle w:val="Odrka1-2-"/>
      </w:pPr>
      <w:r w:rsidRPr="005C5A73">
        <w:t>minimálně středoškolské vzdělání;</w:t>
      </w:r>
    </w:p>
    <w:p w14:paraId="587B731D" w14:textId="77777777" w:rsidR="0035531B" w:rsidRPr="005C5A73" w:rsidRDefault="0035531B" w:rsidP="008B2021">
      <w:pPr>
        <w:pStyle w:val="Odrka1-2-"/>
      </w:pPr>
      <w:r w:rsidRPr="005C5A73">
        <w:t>nejméně 5 let praxe</w:t>
      </w:r>
      <w:r w:rsidR="00092CC9" w:rsidRPr="005C5A73">
        <w:t xml:space="preserve"> v </w:t>
      </w:r>
      <w:r w:rsidRPr="005C5A73">
        <w:t xml:space="preserve">oboru své specializace </w:t>
      </w:r>
      <w:r w:rsidR="0084414D" w:rsidRPr="005C5A73">
        <w:t xml:space="preserve">(sdělovací zařízení) </w:t>
      </w:r>
      <w:r w:rsidRPr="005C5A73">
        <w:t>při provádění staveb;</w:t>
      </w:r>
    </w:p>
    <w:p w14:paraId="12FC10C2" w14:textId="77777777" w:rsidR="0035531B" w:rsidRPr="005C5A73" w:rsidRDefault="0035531B" w:rsidP="008B2021">
      <w:pPr>
        <w:pStyle w:val="Odrka1-2-"/>
      </w:pPr>
      <w:r w:rsidRPr="005C5A73">
        <w:t>zkušenost</w:t>
      </w:r>
      <w:r w:rsidR="00845C50" w:rsidRPr="005C5A73">
        <w:t xml:space="preserve"> s </w:t>
      </w:r>
      <w:r w:rsidRPr="005C5A73">
        <w:t>realizací alespoň jedné zakázky - stavby železničních drah, jež zahrnovala novostavbu</w:t>
      </w:r>
      <w:r w:rsidR="00D46256" w:rsidRPr="005C5A73">
        <w:t xml:space="preserve"> nebo</w:t>
      </w:r>
      <w:r w:rsidRPr="005C5A73">
        <w:t xml:space="preserve"> rekonstrukci sdělovacího zařízení železničních drah</w:t>
      </w:r>
      <w:r w:rsidR="00092CC9" w:rsidRPr="005C5A73">
        <w:t xml:space="preserve"> v </w:t>
      </w:r>
      <w:r w:rsidRPr="005C5A73">
        <w:t xml:space="preserve">hodnotě nejméně </w:t>
      </w:r>
      <w:r w:rsidR="005C5A73" w:rsidRPr="005C5A73">
        <w:rPr>
          <w:b/>
        </w:rPr>
        <w:t>12 mil.</w:t>
      </w:r>
      <w:r w:rsidRPr="005C5A73">
        <w:rPr>
          <w:b/>
        </w:rPr>
        <w:t xml:space="preserve"> Kč</w:t>
      </w:r>
      <w:r w:rsidRPr="005C5A73">
        <w:t xml:space="preserve"> bez DPH (částka Kč se vztahuje</w:t>
      </w:r>
      <w:r w:rsidR="00BC6D2B" w:rsidRPr="005C5A73">
        <w:t xml:space="preserve"> k </w:t>
      </w:r>
      <w:r w:rsidRPr="005C5A73">
        <w:t>hodnotě novostavby</w:t>
      </w:r>
      <w:r w:rsidR="005C5A73" w:rsidRPr="005C5A73">
        <w:t xml:space="preserve"> nebo</w:t>
      </w:r>
      <w:r w:rsidRPr="005C5A73">
        <w:t xml:space="preserve"> rekonstrukce sdělovacího zařízení železničních drah, nikoli</w:t>
      </w:r>
      <w:r w:rsidR="00BC6D2B" w:rsidRPr="005C5A73">
        <w:t xml:space="preserve"> k </w:t>
      </w:r>
      <w:r w:rsidRPr="005C5A73">
        <w:t>hodnotě zakázky jako celku),</w:t>
      </w:r>
      <w:r w:rsidR="00845C50" w:rsidRPr="005C5A73">
        <w:t xml:space="preserve"> a </w:t>
      </w:r>
      <w:r w:rsidRPr="005C5A73">
        <w:t>to</w:t>
      </w:r>
      <w:r w:rsidR="00092CC9" w:rsidRPr="005C5A73">
        <w:t xml:space="preserve"> v </w:t>
      </w:r>
      <w:r w:rsidRPr="005C5A73">
        <w:t>posledních 10 letech před zahájením zadávacího řízení;</w:t>
      </w:r>
    </w:p>
    <w:p w14:paraId="6B1B8CA9" w14:textId="77777777" w:rsidR="0035531B" w:rsidRPr="005C5A73" w:rsidRDefault="0035531B" w:rsidP="008B2021">
      <w:pPr>
        <w:pStyle w:val="Odrka1-2-"/>
      </w:pPr>
      <w:r w:rsidRPr="005C5A73">
        <w:t>musí předložit doklad</w:t>
      </w:r>
      <w:r w:rsidR="00092CC9" w:rsidRPr="005C5A73">
        <w:t xml:space="preserve"> o </w:t>
      </w:r>
      <w:r w:rsidRPr="005C5A73">
        <w:t>autorizaci</w:t>
      </w:r>
      <w:r w:rsidR="00092CC9" w:rsidRPr="005C5A73">
        <w:t xml:space="preserve"> v </w:t>
      </w:r>
      <w:r w:rsidRPr="005C5A73">
        <w:t>rozsahu dle § 5 odst. 3 písm. e) autorizačního zákona, tedy</w:t>
      </w:r>
      <w:r w:rsidR="00092CC9" w:rsidRPr="005C5A73">
        <w:t xml:space="preserve"> v </w:t>
      </w:r>
      <w:r w:rsidRPr="005C5A73">
        <w:t>oboru technologická zařízení staveb;</w:t>
      </w:r>
    </w:p>
    <w:p w14:paraId="1AF0135A" w14:textId="77777777" w:rsidR="0035531B" w:rsidRPr="00F16229" w:rsidRDefault="0035531B" w:rsidP="008B2021">
      <w:pPr>
        <w:pStyle w:val="Odstavec1-1a"/>
        <w:rPr>
          <w:rStyle w:val="Tun9b"/>
        </w:rPr>
      </w:pPr>
      <w:r w:rsidRPr="00F16229">
        <w:rPr>
          <w:rStyle w:val="Tun9b"/>
        </w:rPr>
        <w:t xml:space="preserve">specialista (vedoucí prací) na trakční vedení </w:t>
      </w:r>
    </w:p>
    <w:p w14:paraId="0723232A" w14:textId="77777777" w:rsidR="0035531B" w:rsidRPr="00F16229" w:rsidRDefault="0035531B" w:rsidP="008B2021">
      <w:pPr>
        <w:pStyle w:val="Odrka1-2-"/>
      </w:pPr>
      <w:r w:rsidRPr="00F16229">
        <w:t>minimálně středoškolské vzdělání;</w:t>
      </w:r>
    </w:p>
    <w:p w14:paraId="6A08AFF6" w14:textId="77777777" w:rsidR="0035531B" w:rsidRPr="00F16229" w:rsidRDefault="0035531B" w:rsidP="008B2021">
      <w:pPr>
        <w:pStyle w:val="Odrka1-2-"/>
      </w:pPr>
      <w:r w:rsidRPr="00F16229">
        <w:t>nejméně 5 let praxe</w:t>
      </w:r>
      <w:r w:rsidR="00092CC9" w:rsidRPr="00F16229">
        <w:t xml:space="preserve"> v </w:t>
      </w:r>
      <w:r w:rsidRPr="00F16229">
        <w:t xml:space="preserve">oboru své specializace </w:t>
      </w:r>
      <w:r w:rsidR="0084414D" w:rsidRPr="00F16229">
        <w:t xml:space="preserve">(trakční vedení) </w:t>
      </w:r>
      <w:r w:rsidRPr="00F16229">
        <w:t>při provádění staveb;</w:t>
      </w:r>
    </w:p>
    <w:p w14:paraId="6A5368ED" w14:textId="2854CF41" w:rsidR="0035531B" w:rsidRPr="005A5F1C" w:rsidRDefault="0035531B" w:rsidP="008B2021">
      <w:pPr>
        <w:pStyle w:val="Odrka1-2-"/>
      </w:pPr>
      <w:r w:rsidRPr="00F16229">
        <w:t>zkušenost</w:t>
      </w:r>
      <w:r w:rsidR="00845C50" w:rsidRPr="00F16229">
        <w:t xml:space="preserve"> s </w:t>
      </w:r>
      <w:r w:rsidRPr="00F16229">
        <w:t>realizací alespoň jedné zakázky - stavby železničních drah, jež zahrnovala novostavbu</w:t>
      </w:r>
      <w:r w:rsidR="00F16229" w:rsidRPr="00F16229">
        <w:t xml:space="preserve"> nebo</w:t>
      </w:r>
      <w:r w:rsidRPr="00F16229">
        <w:t xml:space="preserve"> rekonstrukci trakčního vedení na dvoukolejné nebo vícekolejné trati nebo</w:t>
      </w:r>
      <w:r w:rsidR="00092CC9" w:rsidRPr="00F16229">
        <w:t xml:space="preserve"> v </w:t>
      </w:r>
      <w:r w:rsidRPr="00F16229">
        <w:t>železniční stanici,</w:t>
      </w:r>
      <w:r w:rsidR="00845C50" w:rsidRPr="00F16229">
        <w:t xml:space="preserve"> a </w:t>
      </w:r>
      <w:r w:rsidRPr="00F16229">
        <w:t>to</w:t>
      </w:r>
      <w:r w:rsidR="00092CC9" w:rsidRPr="00F16229">
        <w:t xml:space="preserve"> v </w:t>
      </w:r>
      <w:r w:rsidRPr="00F16229">
        <w:t xml:space="preserve">hodnotě nejméně </w:t>
      </w:r>
      <w:r w:rsidR="00F16229" w:rsidRPr="00F16229">
        <w:rPr>
          <w:b/>
        </w:rPr>
        <w:t>50 mil.</w:t>
      </w:r>
      <w:r w:rsidRPr="00F16229">
        <w:rPr>
          <w:b/>
        </w:rPr>
        <w:t xml:space="preserve"> Kč</w:t>
      </w:r>
      <w:r w:rsidRPr="00F16229">
        <w:t xml:space="preserve"> bez DPH (částka Kč se vztahuje</w:t>
      </w:r>
      <w:r w:rsidR="00BC6D2B" w:rsidRPr="00F16229">
        <w:t xml:space="preserve"> k </w:t>
      </w:r>
      <w:r w:rsidRPr="00F16229">
        <w:t>hodnotě novostavby</w:t>
      </w:r>
      <w:r w:rsidR="0093037A">
        <w:t xml:space="preserve"> nebo</w:t>
      </w:r>
      <w:r w:rsidRPr="00F16229">
        <w:t xml:space="preserve"> rekonstrukce</w:t>
      </w:r>
      <w:r w:rsidR="0040352D" w:rsidRPr="00F16229">
        <w:t xml:space="preserve"> </w:t>
      </w:r>
      <w:r w:rsidRPr="00F16229">
        <w:t>trakčního vedení, nikoli</w:t>
      </w:r>
      <w:r w:rsidR="00BC6D2B" w:rsidRPr="00F16229">
        <w:t xml:space="preserve"> k </w:t>
      </w:r>
      <w:r w:rsidRPr="00F16229">
        <w:t>hodnotě zakázky jako celku),</w:t>
      </w:r>
      <w:r w:rsidR="00845C50" w:rsidRPr="00F16229">
        <w:t xml:space="preserve"> a </w:t>
      </w:r>
      <w:r w:rsidRPr="00F16229">
        <w:t>to</w:t>
      </w:r>
      <w:r w:rsidR="00092CC9" w:rsidRPr="00F16229">
        <w:t xml:space="preserve"> </w:t>
      </w:r>
      <w:r w:rsidR="00092CC9" w:rsidRPr="005A5F1C">
        <w:t>v </w:t>
      </w:r>
      <w:r w:rsidRPr="005A5F1C">
        <w:t>posledních 10 letech před zahájením zadávacího řízení;</w:t>
      </w:r>
    </w:p>
    <w:p w14:paraId="1CED2FE8" w14:textId="77777777" w:rsidR="0035531B" w:rsidRPr="005A5F1C" w:rsidRDefault="0035531B" w:rsidP="008B2021">
      <w:pPr>
        <w:pStyle w:val="Odrka1-2-"/>
      </w:pPr>
      <w:r w:rsidRPr="005A5F1C">
        <w:t>musí předložit doklad</w:t>
      </w:r>
      <w:r w:rsidR="00092CC9" w:rsidRPr="005A5F1C">
        <w:t xml:space="preserve"> o </w:t>
      </w:r>
      <w:r w:rsidRPr="005A5F1C">
        <w:t>autorizaci</w:t>
      </w:r>
      <w:r w:rsidR="00092CC9" w:rsidRPr="005A5F1C">
        <w:t xml:space="preserve"> v </w:t>
      </w:r>
      <w:r w:rsidRPr="005A5F1C">
        <w:t>rozsahu dle § 5 odst. 3 písm. e) autorizačního zákona, tedy</w:t>
      </w:r>
      <w:r w:rsidR="00092CC9" w:rsidRPr="005A5F1C">
        <w:t xml:space="preserve"> v </w:t>
      </w:r>
      <w:r w:rsidRPr="005A5F1C">
        <w:t>oboru technologická zařízení staveb;</w:t>
      </w:r>
    </w:p>
    <w:p w14:paraId="525388A9" w14:textId="77777777" w:rsidR="0035531B" w:rsidRPr="005A5F1C" w:rsidRDefault="0035531B" w:rsidP="008B2021">
      <w:pPr>
        <w:pStyle w:val="Odstavec1-1a"/>
        <w:rPr>
          <w:rStyle w:val="Tun9b"/>
        </w:rPr>
      </w:pPr>
      <w:r w:rsidRPr="005A5F1C">
        <w:rPr>
          <w:rStyle w:val="Tun9b"/>
        </w:rPr>
        <w:t>specialista (vedoucí prací) na silnoproud</w:t>
      </w:r>
    </w:p>
    <w:p w14:paraId="69AE89C4" w14:textId="77777777" w:rsidR="0035531B" w:rsidRPr="005A5F1C" w:rsidRDefault="0035531B" w:rsidP="008B2021">
      <w:pPr>
        <w:pStyle w:val="Odrka1-2-"/>
      </w:pPr>
      <w:r w:rsidRPr="005A5F1C">
        <w:t>minimálně středoškolské vzdělání;</w:t>
      </w:r>
    </w:p>
    <w:p w14:paraId="67E82441" w14:textId="77777777" w:rsidR="0035531B" w:rsidRPr="005A5F1C" w:rsidRDefault="0035531B" w:rsidP="008B2021">
      <w:pPr>
        <w:pStyle w:val="Odrka1-2-"/>
      </w:pPr>
      <w:r w:rsidRPr="005A5F1C">
        <w:t>nejméně 5 let praxe</w:t>
      </w:r>
      <w:r w:rsidR="00092CC9" w:rsidRPr="005A5F1C">
        <w:t xml:space="preserve"> v </w:t>
      </w:r>
      <w:r w:rsidRPr="005A5F1C">
        <w:t xml:space="preserve">oboru své specializace </w:t>
      </w:r>
      <w:r w:rsidR="0084414D" w:rsidRPr="005A5F1C">
        <w:t xml:space="preserve">(silnoproud) </w:t>
      </w:r>
      <w:r w:rsidRPr="005A5F1C">
        <w:t>při provádění staveb;</w:t>
      </w:r>
    </w:p>
    <w:p w14:paraId="4FC3BBB6" w14:textId="77777777" w:rsidR="0035531B" w:rsidRPr="005A5F1C" w:rsidRDefault="0035531B" w:rsidP="008B2021">
      <w:pPr>
        <w:pStyle w:val="Odrka1-2-"/>
      </w:pPr>
      <w:r w:rsidRPr="005A5F1C">
        <w:t>zkušenost</w:t>
      </w:r>
      <w:r w:rsidR="00845C50" w:rsidRPr="005A5F1C">
        <w:t xml:space="preserve"> s </w:t>
      </w:r>
      <w:r w:rsidRPr="005A5F1C">
        <w:t>realizací alespoň jedné zakázky - stavby železničních drah, jež zahrnovala novostavbu</w:t>
      </w:r>
      <w:r w:rsidR="005A5F1C" w:rsidRPr="005A5F1C">
        <w:t xml:space="preserve"> nebo</w:t>
      </w:r>
      <w:r w:rsidRPr="005A5F1C">
        <w:t xml:space="preserve"> rekonstrukci silnoproudých zařízení železničních drah</w:t>
      </w:r>
      <w:r w:rsidR="00092CC9" w:rsidRPr="005A5F1C">
        <w:t xml:space="preserve"> v </w:t>
      </w:r>
      <w:r w:rsidRPr="005A5F1C">
        <w:t xml:space="preserve">hodnotě nejméně </w:t>
      </w:r>
      <w:r w:rsidR="005A5F1C" w:rsidRPr="005A5F1C">
        <w:rPr>
          <w:b/>
        </w:rPr>
        <w:t>4 mil.</w:t>
      </w:r>
      <w:r w:rsidRPr="005A5F1C">
        <w:rPr>
          <w:b/>
        </w:rPr>
        <w:t xml:space="preserve"> Kč</w:t>
      </w:r>
      <w:r w:rsidR="005A5F1C" w:rsidRPr="005A5F1C">
        <w:t xml:space="preserve"> bez DPH </w:t>
      </w:r>
      <w:r w:rsidRPr="005A5F1C">
        <w:t>(částka Kč se vztahuje</w:t>
      </w:r>
      <w:r w:rsidR="00BC6D2B" w:rsidRPr="005A5F1C">
        <w:t xml:space="preserve"> k </w:t>
      </w:r>
      <w:r w:rsidRPr="005A5F1C">
        <w:t>hodnotě novostavby</w:t>
      </w:r>
      <w:r w:rsidR="005A5F1C" w:rsidRPr="005A5F1C">
        <w:t xml:space="preserve"> nebo</w:t>
      </w:r>
      <w:r w:rsidRPr="005A5F1C">
        <w:t xml:space="preserve"> rekonstrukce</w:t>
      </w:r>
      <w:r w:rsidR="0040352D" w:rsidRPr="005A5F1C">
        <w:t xml:space="preserve"> </w:t>
      </w:r>
      <w:r w:rsidRPr="005A5F1C">
        <w:t>silnoproudých zařízení železničních drah, nikoli</w:t>
      </w:r>
      <w:r w:rsidR="00BC6D2B" w:rsidRPr="005A5F1C">
        <w:t xml:space="preserve"> k </w:t>
      </w:r>
      <w:r w:rsidRPr="005A5F1C">
        <w:t>hodnotě zakázky jako celku),</w:t>
      </w:r>
      <w:r w:rsidR="00845C50" w:rsidRPr="005A5F1C">
        <w:t xml:space="preserve"> a </w:t>
      </w:r>
      <w:r w:rsidRPr="005A5F1C">
        <w:t>to</w:t>
      </w:r>
      <w:r w:rsidR="00092CC9" w:rsidRPr="005A5F1C">
        <w:t xml:space="preserve"> v </w:t>
      </w:r>
      <w:r w:rsidRPr="005A5F1C">
        <w:t>posledních 10 letech před zahájením zadávacího řízení;</w:t>
      </w:r>
    </w:p>
    <w:p w14:paraId="230516C0" w14:textId="77777777" w:rsidR="0035531B" w:rsidRPr="005A5F1C" w:rsidRDefault="0035531B" w:rsidP="008B2021">
      <w:pPr>
        <w:pStyle w:val="Odrka1-2-"/>
      </w:pPr>
      <w:r w:rsidRPr="005A5F1C">
        <w:t>musí předložit doklad</w:t>
      </w:r>
      <w:r w:rsidR="00092CC9" w:rsidRPr="005A5F1C">
        <w:t xml:space="preserve"> o </w:t>
      </w:r>
      <w:r w:rsidRPr="005A5F1C">
        <w:t>autorizaci</w:t>
      </w:r>
      <w:r w:rsidR="00092CC9" w:rsidRPr="005A5F1C">
        <w:t xml:space="preserve"> v </w:t>
      </w:r>
      <w:r w:rsidRPr="005A5F1C">
        <w:t>rozsahu dle § 5 odst. 3 písm. e) autorizačního zákona, tedy</w:t>
      </w:r>
      <w:r w:rsidR="00092CC9" w:rsidRPr="005A5F1C">
        <w:t xml:space="preserve"> v </w:t>
      </w:r>
      <w:r w:rsidRPr="005A5F1C">
        <w:t>oboru technologická zařízení staveb;</w:t>
      </w:r>
    </w:p>
    <w:p w14:paraId="1546913B" w14:textId="77777777" w:rsidR="0035531B" w:rsidRPr="00DF587C" w:rsidRDefault="0035531B" w:rsidP="008B2021">
      <w:pPr>
        <w:pStyle w:val="Odstavec1-1a"/>
        <w:rPr>
          <w:rStyle w:val="Tun9b"/>
        </w:rPr>
      </w:pPr>
      <w:r w:rsidRPr="00DF587C">
        <w:rPr>
          <w:rStyle w:val="Tun9b"/>
        </w:rPr>
        <w:t>specialista (vedoucí prací) na geotechniku</w:t>
      </w:r>
    </w:p>
    <w:p w14:paraId="4F3E30DE" w14:textId="77777777" w:rsidR="0035531B" w:rsidRPr="00DF587C" w:rsidRDefault="0035531B" w:rsidP="008B2021">
      <w:pPr>
        <w:pStyle w:val="Odrka1-2-"/>
      </w:pPr>
      <w:r w:rsidRPr="00DF587C">
        <w:lastRenderedPageBreak/>
        <w:t>minimálně středoškolské vzdělání;</w:t>
      </w:r>
    </w:p>
    <w:p w14:paraId="1FE5837A" w14:textId="77777777" w:rsidR="0035531B" w:rsidRPr="00DF587C" w:rsidRDefault="0035531B" w:rsidP="008B2021">
      <w:pPr>
        <w:pStyle w:val="Odrka1-2-"/>
      </w:pPr>
      <w:r w:rsidRPr="00DF587C">
        <w:t>nejméně 5 let praxe</w:t>
      </w:r>
      <w:r w:rsidR="00092CC9" w:rsidRPr="00DF587C">
        <w:t xml:space="preserve"> v </w:t>
      </w:r>
      <w:r w:rsidRPr="00DF587C">
        <w:t xml:space="preserve">oboru své specializace </w:t>
      </w:r>
      <w:r w:rsidR="0084414D" w:rsidRPr="00DF587C">
        <w:t xml:space="preserve">(geotechnika) </w:t>
      </w:r>
      <w:r w:rsidRPr="00DF587C">
        <w:t>při provádění staveb;</w:t>
      </w:r>
    </w:p>
    <w:p w14:paraId="42F19618" w14:textId="77777777" w:rsidR="0035531B" w:rsidRPr="00DF587C" w:rsidRDefault="0035531B" w:rsidP="008B2021">
      <w:pPr>
        <w:pStyle w:val="Odrka1-2-"/>
      </w:pPr>
      <w:r w:rsidRPr="00DF587C">
        <w:t>zkušenost</w:t>
      </w:r>
      <w:r w:rsidR="00845C50" w:rsidRPr="00DF587C">
        <w:t xml:space="preserve"> s </w:t>
      </w:r>
      <w:r w:rsidRPr="00DF587C">
        <w:t>realizací alespoň jedné zakázky - dopravní stavby</w:t>
      </w:r>
      <w:r w:rsidR="00092CC9" w:rsidRPr="00DF587C">
        <w:t xml:space="preserve"> v </w:t>
      </w:r>
      <w:r w:rsidRPr="00DF587C">
        <w:t xml:space="preserve">hodnotě nejméně </w:t>
      </w:r>
      <w:r w:rsidR="00DF587C" w:rsidRPr="00DF587C">
        <w:rPr>
          <w:b/>
        </w:rPr>
        <w:t>120 mil.</w:t>
      </w:r>
      <w:r w:rsidRPr="00DF587C">
        <w:rPr>
          <w:b/>
        </w:rPr>
        <w:t xml:space="preserve"> Kč</w:t>
      </w:r>
      <w:r w:rsidRPr="00DF587C">
        <w:t xml:space="preserve"> bez DPH, jejímž předmětem byla mj. geotechnická činnost při novostavbě</w:t>
      </w:r>
      <w:r w:rsidR="00B64127">
        <w:t xml:space="preserve"> nebo</w:t>
      </w:r>
      <w:r w:rsidRPr="00DF587C">
        <w:t xml:space="preserve"> rekonstrukci dopravní stavby,</w:t>
      </w:r>
      <w:r w:rsidR="00845C50" w:rsidRPr="00DF587C">
        <w:t xml:space="preserve"> a </w:t>
      </w:r>
      <w:r w:rsidRPr="00DF587C">
        <w:t>to</w:t>
      </w:r>
      <w:r w:rsidR="00092CC9" w:rsidRPr="00DF587C">
        <w:t xml:space="preserve"> v </w:t>
      </w:r>
      <w:r w:rsidRPr="00DF587C">
        <w:t>posledních 10 letech před zahájením zadávacího řízení;</w:t>
      </w:r>
    </w:p>
    <w:p w14:paraId="4917E817" w14:textId="77777777" w:rsidR="0035531B" w:rsidRPr="00DA0C79" w:rsidRDefault="0035531B" w:rsidP="0035531B">
      <w:pPr>
        <w:pStyle w:val="Odrka1-2-"/>
      </w:pPr>
      <w:r w:rsidRPr="00DF587C">
        <w:t>musí předložit doklad</w:t>
      </w:r>
      <w:r w:rsidR="00092CC9" w:rsidRPr="00DF587C">
        <w:t xml:space="preserve"> o </w:t>
      </w:r>
      <w:r w:rsidRPr="00DF587C">
        <w:t>autorizaci</w:t>
      </w:r>
      <w:r w:rsidR="00092CC9" w:rsidRPr="00DF587C">
        <w:t xml:space="preserve"> v </w:t>
      </w:r>
      <w:r w:rsidRPr="00DF587C">
        <w:t xml:space="preserve">rozsahu dle § 5 odst. 3 písm. i) </w:t>
      </w:r>
      <w:r w:rsidRPr="00DA0C79">
        <w:t>autorizačního zákona, tedy</w:t>
      </w:r>
      <w:r w:rsidR="00092CC9" w:rsidRPr="00DA0C79">
        <w:t xml:space="preserve"> v </w:t>
      </w:r>
      <w:r w:rsidRPr="00DA0C79">
        <w:t>oboru geotechnika;</w:t>
      </w:r>
    </w:p>
    <w:p w14:paraId="352F9E3C" w14:textId="77777777" w:rsidR="0035531B" w:rsidRPr="00DA0C79" w:rsidRDefault="0035531B" w:rsidP="008B2021">
      <w:pPr>
        <w:pStyle w:val="Odstavec1-1a"/>
        <w:rPr>
          <w:rStyle w:val="Tun9b"/>
        </w:rPr>
      </w:pPr>
      <w:r w:rsidRPr="00DA0C79">
        <w:rPr>
          <w:rStyle w:val="Tun9b"/>
        </w:rPr>
        <w:t>osoba odpovědná za kontrolu kvality</w:t>
      </w:r>
    </w:p>
    <w:p w14:paraId="7ED64281" w14:textId="77777777" w:rsidR="0035531B" w:rsidRPr="00DA0C79" w:rsidRDefault="0035531B" w:rsidP="008B2021">
      <w:pPr>
        <w:pStyle w:val="Odrka1-2-"/>
      </w:pPr>
      <w:r w:rsidRPr="00DA0C79">
        <w:t>minimálně středoškolské vzdělání;</w:t>
      </w:r>
    </w:p>
    <w:p w14:paraId="7CC23F7A" w14:textId="77777777" w:rsidR="0035531B" w:rsidRPr="00DA0C79" w:rsidRDefault="0035531B" w:rsidP="0035531B">
      <w:pPr>
        <w:pStyle w:val="Odrka1-2-"/>
      </w:pPr>
      <w:r w:rsidRPr="00DA0C79">
        <w:t>nejméně 5 let praxe</w:t>
      </w:r>
      <w:r w:rsidR="00092CC9" w:rsidRPr="00DA0C79">
        <w:t xml:space="preserve"> v </w:t>
      </w:r>
      <w:r w:rsidRPr="00DA0C79">
        <w:t>oboru kontroly kvality, se znalostí ověřování kvality stavebních materiálů;</w:t>
      </w:r>
    </w:p>
    <w:p w14:paraId="430A2BD3" w14:textId="77777777" w:rsidR="0035531B" w:rsidRPr="00DA0C79" w:rsidRDefault="0035531B" w:rsidP="008B2021">
      <w:pPr>
        <w:pStyle w:val="Odstavec1-1a"/>
        <w:rPr>
          <w:rStyle w:val="Tun9b"/>
        </w:rPr>
      </w:pPr>
      <w:r w:rsidRPr="00DA0C79">
        <w:rPr>
          <w:rStyle w:val="Tun9b"/>
        </w:rPr>
        <w:t>osoba odpovědná za bezpečnost</w:t>
      </w:r>
      <w:r w:rsidR="00845C50" w:rsidRPr="00DA0C79">
        <w:rPr>
          <w:rStyle w:val="Tun9b"/>
        </w:rPr>
        <w:t xml:space="preserve"> a </w:t>
      </w:r>
      <w:r w:rsidRPr="00DA0C79">
        <w:rPr>
          <w:rStyle w:val="Tun9b"/>
        </w:rPr>
        <w:t>ochranu zdraví při práci</w:t>
      </w:r>
    </w:p>
    <w:p w14:paraId="784004E8" w14:textId="77777777" w:rsidR="0035531B" w:rsidRPr="00DA0C79" w:rsidRDefault="0035531B" w:rsidP="008B2021">
      <w:pPr>
        <w:pStyle w:val="Odrka1-2-"/>
      </w:pPr>
      <w:r w:rsidRPr="00DA0C79">
        <w:t>minimálně středoškolské vzdělání;</w:t>
      </w:r>
    </w:p>
    <w:p w14:paraId="4B092E85" w14:textId="77777777" w:rsidR="0035531B" w:rsidRPr="00DA0C79" w:rsidRDefault="0035531B" w:rsidP="008B2021">
      <w:pPr>
        <w:pStyle w:val="Odrka1-2-"/>
      </w:pPr>
      <w:r w:rsidRPr="00DA0C79">
        <w:t>nejméně 5 let praxe</w:t>
      </w:r>
      <w:r w:rsidR="00092CC9" w:rsidRPr="00DA0C79">
        <w:t xml:space="preserve"> v </w:t>
      </w:r>
      <w:r w:rsidRPr="00DA0C79">
        <w:t>oboru bezpečnosti</w:t>
      </w:r>
      <w:r w:rsidR="00845C50" w:rsidRPr="00DA0C79">
        <w:t xml:space="preserve"> a </w:t>
      </w:r>
      <w:r w:rsidRPr="00DA0C79">
        <w:t>ochrany zdraví při práci;</w:t>
      </w:r>
    </w:p>
    <w:p w14:paraId="3A4A7012" w14:textId="77777777" w:rsidR="00DA0C79" w:rsidRPr="00DA0C79" w:rsidRDefault="00DA0C79" w:rsidP="008B2021">
      <w:pPr>
        <w:pStyle w:val="Odrka1-2-"/>
      </w:pPr>
      <w:r w:rsidRPr="00DA0C7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14:paraId="54BA2E84" w14:textId="77777777" w:rsidR="0035531B" w:rsidRPr="00DA0C79" w:rsidRDefault="0035531B" w:rsidP="008B2021">
      <w:pPr>
        <w:pStyle w:val="Odstavec1-1a"/>
        <w:rPr>
          <w:rStyle w:val="Tun9b"/>
        </w:rPr>
      </w:pPr>
      <w:r w:rsidRPr="00DA0C79">
        <w:rPr>
          <w:rStyle w:val="Tun9b"/>
        </w:rPr>
        <w:t>osoba odpovědná za ochranu životního prostředí</w:t>
      </w:r>
    </w:p>
    <w:p w14:paraId="05975ED7" w14:textId="77777777" w:rsidR="0035531B" w:rsidRPr="00DA0C79" w:rsidRDefault="0035531B" w:rsidP="008B2021">
      <w:pPr>
        <w:pStyle w:val="Odrka1-2-"/>
      </w:pPr>
      <w:r w:rsidRPr="00DA0C79">
        <w:t>minimálně středoškolské vzdělání;</w:t>
      </w:r>
    </w:p>
    <w:p w14:paraId="1B1E0C44" w14:textId="77777777" w:rsidR="0035531B" w:rsidRPr="00DA0C79" w:rsidRDefault="0035531B" w:rsidP="008B2021">
      <w:pPr>
        <w:pStyle w:val="Odrka1-2-"/>
      </w:pPr>
      <w:r w:rsidRPr="00DA0C79">
        <w:t>nejméně 5 let praxe</w:t>
      </w:r>
      <w:r w:rsidR="00092CC9" w:rsidRPr="00DA0C79">
        <w:t xml:space="preserve"> v </w:t>
      </w:r>
      <w:r w:rsidRPr="00DA0C79">
        <w:t>oboru ochrany životního prostředí;</w:t>
      </w:r>
    </w:p>
    <w:p w14:paraId="6AC93BFB" w14:textId="77777777" w:rsidR="0035531B" w:rsidRPr="00DA0C79" w:rsidRDefault="0035531B" w:rsidP="008B2021">
      <w:pPr>
        <w:pStyle w:val="Odstavec1-1a"/>
        <w:rPr>
          <w:rStyle w:val="Tun9b"/>
        </w:rPr>
      </w:pPr>
      <w:r w:rsidRPr="00DA0C79">
        <w:rPr>
          <w:rStyle w:val="Tun9b"/>
        </w:rPr>
        <w:t>osoba odpovědná za odpadové hospodářství</w:t>
      </w:r>
    </w:p>
    <w:p w14:paraId="450EFDA0" w14:textId="77777777" w:rsidR="0035531B" w:rsidRPr="00DA0C79" w:rsidRDefault="0035531B" w:rsidP="008B2021">
      <w:pPr>
        <w:pStyle w:val="Odrka1-2-"/>
      </w:pPr>
      <w:r w:rsidRPr="00DA0C79">
        <w:t>minimálně středoškolské vzdělání;</w:t>
      </w:r>
    </w:p>
    <w:p w14:paraId="6B24BD43" w14:textId="77777777" w:rsidR="0035531B" w:rsidRPr="00DA0C79" w:rsidRDefault="0035531B" w:rsidP="008B2021">
      <w:pPr>
        <w:pStyle w:val="Odrka1-2-"/>
      </w:pPr>
      <w:r w:rsidRPr="00DA0C79">
        <w:t>nejméně 5 let praxe</w:t>
      </w:r>
      <w:r w:rsidR="00092CC9" w:rsidRPr="00DA0C79">
        <w:t xml:space="preserve"> v </w:t>
      </w:r>
      <w:r w:rsidRPr="00DA0C79">
        <w:t>oboru odpadového hospodářství;</w:t>
      </w:r>
    </w:p>
    <w:p w14:paraId="7B7DA0E2" w14:textId="77777777" w:rsidR="0035531B" w:rsidRPr="007F1E59" w:rsidRDefault="0035531B" w:rsidP="008B2021">
      <w:pPr>
        <w:pStyle w:val="Odstavec1-1a"/>
        <w:rPr>
          <w:rStyle w:val="Tun9b"/>
        </w:rPr>
      </w:pPr>
      <w:r w:rsidRPr="007F1E59">
        <w:rPr>
          <w:rStyle w:val="Tun9b"/>
        </w:rPr>
        <w:t>úředně oprávněný zeměměřický inženýr</w:t>
      </w:r>
    </w:p>
    <w:p w14:paraId="1D91ED86" w14:textId="77777777" w:rsidR="0035531B" w:rsidRPr="007F1E59" w:rsidRDefault="0035531B" w:rsidP="008B2021">
      <w:pPr>
        <w:pStyle w:val="Odrka1-2-"/>
      </w:pPr>
      <w:r w:rsidRPr="007F1E59">
        <w:t>oprávnění pro ověřování výsledků zeměměřických činností</w:t>
      </w:r>
      <w:r w:rsidR="00092CC9" w:rsidRPr="007F1E59">
        <w:t xml:space="preserve"> v </w:t>
      </w:r>
      <w:r w:rsidRPr="007F1E59">
        <w:t>rozsahu dle § 13 odst. 1 písm. a)</w:t>
      </w:r>
      <w:r w:rsidR="00845C50" w:rsidRPr="007F1E59">
        <w:t xml:space="preserve"> a </w:t>
      </w:r>
      <w:r w:rsidRPr="007F1E59">
        <w:t>c) zákona č. 200/1994 Sb.,</w:t>
      </w:r>
      <w:r w:rsidR="00092CC9" w:rsidRPr="007F1E59">
        <w:t xml:space="preserve"> o </w:t>
      </w:r>
      <w:r w:rsidRPr="007F1E59">
        <w:t>zeměměřictví</w:t>
      </w:r>
      <w:r w:rsidR="00845C50" w:rsidRPr="007F1E59">
        <w:t xml:space="preserve"> a</w:t>
      </w:r>
      <w:r w:rsidR="00092CC9" w:rsidRPr="007F1E59">
        <w:t xml:space="preserve"> o </w:t>
      </w:r>
      <w:r w:rsidRPr="007F1E59">
        <w:t>změně</w:t>
      </w:r>
      <w:r w:rsidR="00845C50" w:rsidRPr="007F1E59">
        <w:t xml:space="preserve"> a </w:t>
      </w:r>
      <w:r w:rsidRPr="007F1E59">
        <w:t>doplnění některých zákonů souvisejících</w:t>
      </w:r>
      <w:r w:rsidR="00845C50" w:rsidRPr="007F1E59">
        <w:t xml:space="preserve"> s </w:t>
      </w:r>
      <w:r w:rsidRPr="007F1E59">
        <w:t>jeho zavedením, ve znění pozdějších předpisů;</w:t>
      </w:r>
    </w:p>
    <w:p w14:paraId="0251E50E" w14:textId="77777777" w:rsidR="0035531B" w:rsidRPr="00C44156" w:rsidRDefault="0035531B" w:rsidP="008B2021">
      <w:pPr>
        <w:pStyle w:val="Odrka1-2-"/>
      </w:pPr>
      <w:r w:rsidRPr="007F1E59">
        <w:t>zkušenost</w:t>
      </w:r>
      <w:r w:rsidR="00845C50" w:rsidRPr="007F1E59">
        <w:t xml:space="preserve"> s </w:t>
      </w:r>
      <w:r w:rsidRPr="007F1E59">
        <w:t>realizací alespoň jedné zakázky - dopravní stavby</w:t>
      </w:r>
      <w:r w:rsidR="00092CC9" w:rsidRPr="007F1E59">
        <w:t xml:space="preserve"> v </w:t>
      </w:r>
      <w:r w:rsidRPr="007F1E59">
        <w:t xml:space="preserve">hodnotě nejméně </w:t>
      </w:r>
      <w:r w:rsidR="007F1E59" w:rsidRPr="007F1E59">
        <w:rPr>
          <w:b/>
        </w:rPr>
        <w:t>150 mil.</w:t>
      </w:r>
      <w:r w:rsidRPr="007F1E59">
        <w:rPr>
          <w:b/>
        </w:rPr>
        <w:t xml:space="preserve"> Kč</w:t>
      </w:r>
      <w:r w:rsidRPr="007F1E59">
        <w:t xml:space="preserve"> bez DPH, jejímž předmětem bylo mj. ověřování zeměměřických činností při novostavbě</w:t>
      </w:r>
      <w:r w:rsidR="001E6EE7">
        <w:t xml:space="preserve"> nebo </w:t>
      </w:r>
      <w:r w:rsidRPr="007F1E59">
        <w:t xml:space="preserve">rekonstrukci dopravní </w:t>
      </w:r>
      <w:r w:rsidRPr="00C44156">
        <w:t>stavby,</w:t>
      </w:r>
      <w:r w:rsidR="00845C50" w:rsidRPr="00C44156">
        <w:t xml:space="preserve"> a </w:t>
      </w:r>
      <w:r w:rsidRPr="00C44156">
        <w:t>to</w:t>
      </w:r>
      <w:r w:rsidR="00092CC9" w:rsidRPr="00C44156">
        <w:t xml:space="preserve"> v </w:t>
      </w:r>
      <w:r w:rsidRPr="00C44156">
        <w:t>posledních 10 letech před zahájením zadávacího řízení;</w:t>
      </w:r>
    </w:p>
    <w:p w14:paraId="1ACD067B" w14:textId="77777777" w:rsidR="0035531B" w:rsidRPr="00C44156" w:rsidRDefault="0035531B" w:rsidP="008B2021">
      <w:pPr>
        <w:pStyle w:val="Odstavec1-1a"/>
        <w:rPr>
          <w:rStyle w:val="Tun9b"/>
        </w:rPr>
      </w:pPr>
      <w:r w:rsidRPr="00C44156">
        <w:rPr>
          <w:rStyle w:val="Tun9b"/>
        </w:rPr>
        <w:t xml:space="preserve">osoba odpovědná za </w:t>
      </w:r>
      <w:r w:rsidR="008F1DFC" w:rsidRPr="00C44156">
        <w:rPr>
          <w:rStyle w:val="Tun9b"/>
        </w:rPr>
        <w:t xml:space="preserve">realizační </w:t>
      </w:r>
      <w:r w:rsidRPr="00C44156">
        <w:rPr>
          <w:rStyle w:val="Tun9b"/>
        </w:rPr>
        <w:t>dokumentaci zabezpečovacího zařízení</w:t>
      </w:r>
    </w:p>
    <w:p w14:paraId="467E5F99" w14:textId="77777777" w:rsidR="0035531B" w:rsidRPr="00C44156" w:rsidRDefault="0035531B" w:rsidP="008B2021">
      <w:pPr>
        <w:pStyle w:val="Odrka1-2-"/>
      </w:pPr>
      <w:r w:rsidRPr="00C44156">
        <w:t>minimálně středoškolské vzdělání;</w:t>
      </w:r>
    </w:p>
    <w:p w14:paraId="792642ED" w14:textId="77777777" w:rsidR="0035531B" w:rsidRPr="00C44156" w:rsidRDefault="0035531B" w:rsidP="008B2021">
      <w:pPr>
        <w:pStyle w:val="Odrka1-2-"/>
      </w:pPr>
      <w:r w:rsidRPr="00C44156">
        <w:t>nejméně 5 let praxe</w:t>
      </w:r>
      <w:r w:rsidR="00092CC9" w:rsidRPr="00C44156">
        <w:t xml:space="preserve"> v </w:t>
      </w:r>
      <w:r w:rsidRPr="00C44156">
        <w:t>oboru své specializace</w:t>
      </w:r>
      <w:r w:rsidR="00610698" w:rsidRPr="00C44156">
        <w:t xml:space="preserve"> (zabezpečovací zařízení)</w:t>
      </w:r>
      <w:r w:rsidRPr="00C44156">
        <w:t>;</w:t>
      </w:r>
    </w:p>
    <w:p w14:paraId="4BE26FD7" w14:textId="77777777" w:rsidR="0035531B" w:rsidRPr="00D03AC3" w:rsidRDefault="0035531B" w:rsidP="008B2021">
      <w:pPr>
        <w:pStyle w:val="Odrka1-2-"/>
      </w:pPr>
      <w:r w:rsidRPr="00C44156">
        <w:t>zkušenost</w:t>
      </w:r>
      <w:r w:rsidR="00845C50" w:rsidRPr="00C44156">
        <w:t xml:space="preserve"> s </w:t>
      </w:r>
      <w:r w:rsidRPr="00C44156">
        <w:t xml:space="preserve">projektováním </w:t>
      </w:r>
      <w:r w:rsidR="00382D08" w:rsidRPr="00C44156">
        <w:t xml:space="preserve">projektové </w:t>
      </w:r>
      <w:r w:rsidRPr="00C44156">
        <w:t>dokumentace pro provádění stavby zabezpečovacího zařízení ve smyslu přílohy č. 6 vyhl. č. 146/2008 Sb., ve znění účinném do 30. 11. 2018</w:t>
      </w:r>
      <w:r w:rsidR="00BC56C3" w:rsidRPr="00C44156">
        <w:t>,</w:t>
      </w:r>
      <w:r w:rsidR="004948D1" w:rsidRPr="00C44156">
        <w:t xml:space="preserve"> </w:t>
      </w:r>
      <w:r w:rsidR="008F1DFC" w:rsidRPr="00C44156">
        <w:t>nebo realizační dokumentace</w:t>
      </w:r>
      <w:r w:rsidR="00382D08" w:rsidRPr="00C44156">
        <w:t xml:space="preserve"> zabezpečovacího zařízení</w:t>
      </w:r>
      <w:r w:rsidR="008F1DFC" w:rsidRPr="00C44156">
        <w:t>, která doplňuje a upřesňuje předchozí stupně dokumentace do úplného obsahu stupně dokumentace pro provádění stavby</w:t>
      </w:r>
      <w:r w:rsidRPr="00C44156">
        <w:t>,</w:t>
      </w:r>
      <w:r w:rsidR="00BB4AF2" w:rsidRPr="00C44156">
        <w:t xml:space="preserve"> u </w:t>
      </w:r>
      <w:r w:rsidRPr="00C44156">
        <w:t>alespoň jedné zakázky - stavby železničních drah</w:t>
      </w:r>
      <w:r w:rsidR="00092CC9" w:rsidRPr="00C44156">
        <w:t xml:space="preserve"> v </w:t>
      </w:r>
      <w:r w:rsidRPr="00C44156">
        <w:t xml:space="preserve">hodnotě zakázky na zhotovení stavby nejméně </w:t>
      </w:r>
      <w:r w:rsidR="00C44156" w:rsidRPr="00C44156">
        <w:rPr>
          <w:b/>
        </w:rPr>
        <w:t>30 mil.</w:t>
      </w:r>
      <w:r w:rsidRPr="00C44156">
        <w:rPr>
          <w:b/>
        </w:rPr>
        <w:t xml:space="preserve"> Kč</w:t>
      </w:r>
      <w:r w:rsidR="00C44156" w:rsidRPr="00C44156">
        <w:t xml:space="preserve"> bez DPH</w:t>
      </w:r>
      <w:r w:rsidRPr="00C44156">
        <w:t>,</w:t>
      </w:r>
      <w:r w:rsidR="00845C50" w:rsidRPr="00C44156">
        <w:t xml:space="preserve"> a </w:t>
      </w:r>
      <w:r w:rsidRPr="00C44156">
        <w:t>to</w:t>
      </w:r>
      <w:r w:rsidR="00092CC9" w:rsidRPr="00C44156">
        <w:t xml:space="preserve"> v </w:t>
      </w:r>
      <w:r w:rsidRPr="00C44156">
        <w:t xml:space="preserve">posledních 10 letech </w:t>
      </w:r>
      <w:r w:rsidRPr="00D03AC3">
        <w:t>před zahájením zadávacího řízení;</w:t>
      </w:r>
    </w:p>
    <w:p w14:paraId="48E95AC1" w14:textId="77777777" w:rsidR="0035531B" w:rsidRPr="00D03AC3" w:rsidRDefault="0035531B" w:rsidP="008B2021">
      <w:pPr>
        <w:pStyle w:val="Odstavec1-1a"/>
        <w:rPr>
          <w:rStyle w:val="Tun9b"/>
        </w:rPr>
      </w:pPr>
      <w:r w:rsidRPr="00D03AC3">
        <w:rPr>
          <w:rStyle w:val="Tun9b"/>
        </w:rPr>
        <w:t xml:space="preserve">osoba odpovědná za </w:t>
      </w:r>
      <w:r w:rsidR="008F1DFC" w:rsidRPr="00D03AC3">
        <w:rPr>
          <w:rStyle w:val="Tun9b"/>
        </w:rPr>
        <w:t xml:space="preserve">realizační </w:t>
      </w:r>
      <w:r w:rsidRPr="00D03AC3">
        <w:rPr>
          <w:rStyle w:val="Tun9b"/>
        </w:rPr>
        <w:t>dokumentaci sdělovacího zařízení</w:t>
      </w:r>
    </w:p>
    <w:p w14:paraId="3B4B7B2D" w14:textId="77777777" w:rsidR="0035531B" w:rsidRPr="00D03AC3" w:rsidRDefault="0035531B" w:rsidP="008B2021">
      <w:pPr>
        <w:pStyle w:val="Odrka1-2-"/>
      </w:pPr>
      <w:r w:rsidRPr="00D03AC3">
        <w:t>minimálně středoškolské vzdělání;</w:t>
      </w:r>
    </w:p>
    <w:p w14:paraId="59C137C0" w14:textId="77777777" w:rsidR="0035531B" w:rsidRPr="00D03AC3" w:rsidRDefault="0035531B" w:rsidP="008B2021">
      <w:pPr>
        <w:pStyle w:val="Odrka1-2-"/>
      </w:pPr>
      <w:r w:rsidRPr="00D03AC3">
        <w:t>nejméně 5 let praxe</w:t>
      </w:r>
      <w:r w:rsidR="00092CC9" w:rsidRPr="00D03AC3">
        <w:t xml:space="preserve"> v </w:t>
      </w:r>
      <w:r w:rsidRPr="00D03AC3">
        <w:t>oboru své specializace</w:t>
      </w:r>
      <w:r w:rsidR="00610698" w:rsidRPr="00D03AC3">
        <w:t xml:space="preserve"> (sdělovací zařízení)</w:t>
      </w:r>
      <w:r w:rsidRPr="00D03AC3">
        <w:t>;</w:t>
      </w:r>
    </w:p>
    <w:p w14:paraId="6484A8C0" w14:textId="77777777" w:rsidR="0035531B" w:rsidRPr="00D03AC3" w:rsidRDefault="0035531B" w:rsidP="008B2021">
      <w:pPr>
        <w:pStyle w:val="Odrka1-2-"/>
      </w:pPr>
      <w:r w:rsidRPr="00D03AC3">
        <w:t>zkušenost</w:t>
      </w:r>
      <w:r w:rsidR="00845C50" w:rsidRPr="00D03AC3">
        <w:t xml:space="preserve"> s </w:t>
      </w:r>
      <w:r w:rsidRPr="00D03AC3">
        <w:t xml:space="preserve">projektováním </w:t>
      </w:r>
      <w:r w:rsidR="00382D08" w:rsidRPr="00D03AC3">
        <w:t xml:space="preserve">projektové </w:t>
      </w:r>
      <w:r w:rsidRPr="00D03AC3">
        <w:t xml:space="preserve">dokumentace pro provádění stavby sdělovacího zařízení ve smyslu přílohy č. 6 vyhl. č. 146/2008 Sb., ve znění </w:t>
      </w:r>
      <w:r w:rsidRPr="00D03AC3">
        <w:lastRenderedPageBreak/>
        <w:t>účinném do 30. 11. 2018</w:t>
      </w:r>
      <w:r w:rsidR="00BC56C3" w:rsidRPr="00D03AC3">
        <w:t>,</w:t>
      </w:r>
      <w:r w:rsidR="004948D1" w:rsidRPr="00D03AC3">
        <w:t xml:space="preserve"> </w:t>
      </w:r>
      <w:r w:rsidR="008F1DFC" w:rsidRPr="00D03AC3">
        <w:t>nebo realizační dokumentace</w:t>
      </w:r>
      <w:r w:rsidR="00382D08" w:rsidRPr="00D03AC3">
        <w:t xml:space="preserve"> sdělovacího zařízení</w:t>
      </w:r>
      <w:r w:rsidR="008F1DFC" w:rsidRPr="00D03AC3">
        <w:t>, která doplňuje a upřesňuje předchozí stupně dokumentace do úplného obsahu stupně dokumentace pro provádění stavby</w:t>
      </w:r>
      <w:r w:rsidRPr="00D03AC3">
        <w:t>,</w:t>
      </w:r>
      <w:r w:rsidR="00BB4AF2" w:rsidRPr="00D03AC3">
        <w:t xml:space="preserve"> u </w:t>
      </w:r>
      <w:r w:rsidRPr="00D03AC3">
        <w:t>alespoň jedné zakázky - stavby železničních drah</w:t>
      </w:r>
      <w:r w:rsidR="00092CC9" w:rsidRPr="00D03AC3">
        <w:t xml:space="preserve"> v </w:t>
      </w:r>
      <w:r w:rsidRPr="00D03AC3">
        <w:t xml:space="preserve">hodnotě zakázky na zhotovení stavby nejméně </w:t>
      </w:r>
      <w:r w:rsidR="00D03AC3" w:rsidRPr="00D03AC3">
        <w:rPr>
          <w:b/>
        </w:rPr>
        <w:t>10 mil.</w:t>
      </w:r>
      <w:r w:rsidRPr="00D03AC3">
        <w:rPr>
          <w:b/>
        </w:rPr>
        <w:t xml:space="preserve"> Kč</w:t>
      </w:r>
      <w:r w:rsidRPr="00D03AC3">
        <w:t xml:space="preserve"> bez DPH,</w:t>
      </w:r>
      <w:r w:rsidR="00845C50" w:rsidRPr="00D03AC3">
        <w:t xml:space="preserve"> a </w:t>
      </w:r>
      <w:r w:rsidRPr="00D03AC3">
        <w:t>to</w:t>
      </w:r>
      <w:r w:rsidR="00092CC9" w:rsidRPr="00D03AC3">
        <w:t xml:space="preserve"> v </w:t>
      </w:r>
      <w:r w:rsidRPr="00D03AC3">
        <w:t>posledních 10 letech p</w:t>
      </w:r>
      <w:r w:rsidR="00E32D44" w:rsidRPr="00D03AC3">
        <w:t>řed zahájením zadávacího řízení.</w:t>
      </w:r>
    </w:p>
    <w:p w14:paraId="504AAC16" w14:textId="77777777" w:rsidR="002F043F" w:rsidRDefault="002F043F" w:rsidP="008B2021">
      <w:pPr>
        <w:pStyle w:val="Textbezslovn"/>
        <w:rPr>
          <w:rStyle w:val="Tun9b"/>
        </w:rPr>
      </w:pPr>
    </w:p>
    <w:p w14:paraId="5BB895C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3566EDF"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5E845B7" w14:textId="77777777" w:rsidR="0035531B" w:rsidRDefault="0035531B" w:rsidP="008B2021">
      <w:pPr>
        <w:pStyle w:val="Textbezslovn"/>
      </w:pPr>
      <w:r>
        <w:t xml:space="preserve">Zadavatel výše </w:t>
      </w:r>
      <w:r w:rsidR="00C75F96">
        <w:t xml:space="preserve">u jednotlivých členů odborného personálu zhotovitele </w:t>
      </w:r>
      <w:r>
        <w:t xml:space="preserve">stanovil maximální lhůtu, za kterou budou uznány </w:t>
      </w:r>
      <w:r w:rsidRPr="0027277B">
        <w:t>zkušenosti příslušných členů odborného personálu</w:t>
      </w:r>
      <w:r w:rsidR="00845C50" w:rsidRPr="0027277B">
        <w:t xml:space="preserve"> s </w:t>
      </w:r>
      <w:r w:rsidRPr="0027277B">
        <w:t xml:space="preserve"> řízením realizace</w:t>
      </w:r>
      <w:r w:rsidR="00ED78D2" w:rsidRPr="0027277B">
        <w:t xml:space="preserve"> nebo</w:t>
      </w:r>
      <w:r w:rsidRPr="0027277B">
        <w:t xml:space="preserve"> realizací </w:t>
      </w:r>
      <w:r w:rsidR="00ED78D2" w:rsidRPr="0027277B">
        <w:t xml:space="preserve">stavby </w:t>
      </w:r>
      <w:r w:rsidRPr="0027277B">
        <w:t xml:space="preserve">nebo </w:t>
      </w:r>
      <w:r w:rsidR="00C75F96" w:rsidRPr="0027277B">
        <w:t>zpracováním dokumentace</w:t>
      </w:r>
      <w:r w:rsidRPr="0027277B">
        <w:t>.</w:t>
      </w:r>
      <w:r w:rsidR="00092CC9" w:rsidRPr="0027277B">
        <w:t xml:space="preserve"> </w:t>
      </w:r>
      <w:r w:rsidR="00EE2244" w:rsidRPr="0027277B">
        <w:t>V</w:t>
      </w:r>
      <w:r w:rsidR="00092CC9" w:rsidRPr="0027277B">
        <w:t> </w:t>
      </w:r>
      <w:r w:rsidRPr="0027277B">
        <w:t>této lhůtě tyto referenční stavby musely být dokončeny (mohly však být zahájeny</w:t>
      </w:r>
      <w:r>
        <w:t xml:space="preserve">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2AC75C1E"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D25AE2F"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9981F42" w14:textId="77777777"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27277B">
        <w:t xml:space="preserve">nebo </w:t>
      </w:r>
      <w:r w:rsidR="00C75F96" w:rsidRPr="0027277B">
        <w:t xml:space="preserve">zpracováním dokumentace </w:t>
      </w:r>
      <w:r w:rsidR="00BB4AF2" w:rsidRPr="0027277B">
        <w:t>u</w:t>
      </w:r>
      <w:r w:rsidR="00BB4AF2">
        <w:t>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BF40D2F"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CAA6E43"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2154BDEF"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B073923"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F27E035"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67D1520E"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0CFF2667" w14:textId="77777777" w:rsidTr="00236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445C637" w14:textId="77777777" w:rsidR="0006499F" w:rsidRPr="00C16E21" w:rsidRDefault="0006499F" w:rsidP="00BC6D2B">
            <w:r w:rsidRPr="00C16E21">
              <w:t>Zařízení:</w:t>
            </w:r>
          </w:p>
        </w:tc>
        <w:tc>
          <w:tcPr>
            <w:tcW w:w="2126" w:type="dxa"/>
            <w:tcBorders>
              <w:bottom w:val="single" w:sz="2" w:space="0" w:color="auto"/>
            </w:tcBorders>
          </w:tcPr>
          <w:p w14:paraId="63D211BB"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104850D1" w14:textId="77777777" w:rsidTr="00236268">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370ED60" w14:textId="77777777" w:rsidR="0006499F" w:rsidRPr="0027277B" w:rsidRDefault="0006499F" w:rsidP="00BC6D2B">
            <w:r w:rsidRPr="0027277B">
              <w:t>Stroj na pokládku kolejí a výhybek (stroj/zařízení umožňující výstavbu kolejí a výhybek)</w:t>
            </w:r>
          </w:p>
        </w:tc>
        <w:tc>
          <w:tcPr>
            <w:tcW w:w="2126" w:type="dxa"/>
            <w:tcBorders>
              <w:top w:val="single" w:sz="2" w:space="0" w:color="auto"/>
            </w:tcBorders>
            <w:shd w:val="clear" w:color="auto" w:fill="auto"/>
          </w:tcPr>
          <w:p w14:paraId="0E4F38F2" w14:textId="77777777" w:rsidR="0006499F" w:rsidRPr="0027277B" w:rsidRDefault="0006499F" w:rsidP="00BC6D2B">
            <w:pPr>
              <w:cnfStyle w:val="000000000000" w:firstRow="0" w:lastRow="0" w:firstColumn="0" w:lastColumn="0" w:oddVBand="0" w:evenVBand="0" w:oddHBand="0" w:evenHBand="0" w:firstRowFirstColumn="0" w:firstRowLastColumn="0" w:lastRowFirstColumn="0" w:lastRowLastColumn="0"/>
            </w:pPr>
            <w:r w:rsidRPr="0027277B">
              <w:t>1 ks</w:t>
            </w:r>
          </w:p>
        </w:tc>
      </w:tr>
      <w:tr w:rsidR="0006499F" w:rsidRPr="008B2021" w14:paraId="03B2DC69" w14:textId="77777777" w:rsidTr="00236268">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1511E8B" w14:textId="77777777" w:rsidR="0006499F" w:rsidRPr="00361C63" w:rsidRDefault="0006499F" w:rsidP="00BC6D2B">
            <w:pPr>
              <w:rPr>
                <w:b/>
              </w:rPr>
            </w:pPr>
            <w:r w:rsidRPr="00361C63">
              <w:t>Automatické strojní zařízení pro úpravu směrové a výškové polohy koleje a výhybek (v souladu s předpisem SŽDC (ČD) S3/1 v aktuá</w:t>
            </w:r>
            <w:r w:rsidR="00236268">
              <w:t xml:space="preserve">lní znění, kapitola II, článek </w:t>
            </w:r>
            <w:r w:rsidRPr="00361C63">
              <w:t xml:space="preserve">85, 88, 90) </w:t>
            </w:r>
          </w:p>
        </w:tc>
        <w:tc>
          <w:tcPr>
            <w:tcW w:w="2126" w:type="dxa"/>
            <w:shd w:val="clear" w:color="auto" w:fill="auto"/>
          </w:tcPr>
          <w:p w14:paraId="600D924F" w14:textId="77777777" w:rsidR="0006499F" w:rsidRPr="00361C63" w:rsidRDefault="0006499F" w:rsidP="00BC6D2B">
            <w:pPr>
              <w:cnfStyle w:val="000000000000" w:firstRow="0" w:lastRow="0" w:firstColumn="0" w:lastColumn="0" w:oddVBand="0" w:evenVBand="0" w:oddHBand="0" w:evenHBand="0" w:firstRowFirstColumn="0" w:firstRowLastColumn="0" w:lastRowFirstColumn="0" w:lastRowLastColumn="0"/>
              <w:rPr>
                <w:b/>
              </w:rPr>
            </w:pPr>
            <w:r w:rsidRPr="00361C63">
              <w:t>1 ks</w:t>
            </w:r>
          </w:p>
        </w:tc>
      </w:tr>
      <w:tr w:rsidR="00236268" w:rsidRPr="00236268" w14:paraId="14E24C06" w14:textId="77777777" w:rsidTr="00236268">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812" w:type="dxa"/>
          </w:tcPr>
          <w:p w14:paraId="7FBE5759" w14:textId="77777777" w:rsidR="00236268" w:rsidRPr="00236268" w:rsidRDefault="00236268" w:rsidP="00236268">
            <w:pPr>
              <w:rPr>
                <w:b/>
              </w:rPr>
            </w:pPr>
            <w:r w:rsidRPr="00236268">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w:t>
            </w:r>
            <w:r>
              <w:t xml:space="preserve"> musí umožnovat minimální výkon </w:t>
            </w:r>
            <w:r w:rsidRPr="00236268">
              <w:t>v 8-mi hodinové výluce v rozsahu montáže jednoho kotevního úseku vrchního trolejového vedení)</w:t>
            </w:r>
          </w:p>
        </w:tc>
        <w:tc>
          <w:tcPr>
            <w:tcW w:w="2126" w:type="dxa"/>
          </w:tcPr>
          <w:p w14:paraId="4429DBCE" w14:textId="77777777" w:rsidR="00236268" w:rsidRPr="00236268" w:rsidRDefault="00236268" w:rsidP="001200D3">
            <w:pPr>
              <w:cnfStyle w:val="000000000000" w:firstRow="0" w:lastRow="0" w:firstColumn="0" w:lastColumn="0" w:oddVBand="0" w:evenVBand="0" w:oddHBand="0" w:evenHBand="0" w:firstRowFirstColumn="0" w:firstRowLastColumn="0" w:lastRowFirstColumn="0" w:lastRowLastColumn="0"/>
              <w:rPr>
                <w:b/>
              </w:rPr>
            </w:pPr>
            <w:r w:rsidRPr="00236268">
              <w:t>1 ks</w:t>
            </w:r>
          </w:p>
        </w:tc>
      </w:tr>
    </w:tbl>
    <w:p w14:paraId="488B4205" w14:textId="77777777" w:rsidR="00361C63" w:rsidRDefault="00361C63" w:rsidP="00361C63">
      <w:pPr>
        <w:pStyle w:val="Odrka1-1"/>
        <w:numPr>
          <w:ilvl w:val="0"/>
          <w:numId w:val="0"/>
        </w:numPr>
        <w:ind w:left="1077"/>
      </w:pPr>
    </w:p>
    <w:p w14:paraId="21708A5E"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7578F5B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3C783957" w14:textId="77777777" w:rsidR="0035531B" w:rsidRDefault="0035531B" w:rsidP="0006499F">
      <w:pPr>
        <w:pStyle w:val="Odrka1-1"/>
      </w:pPr>
      <w:r>
        <w:lastRenderedPageBreak/>
        <w:t xml:space="preserve">technické zařízení - </w:t>
      </w:r>
      <w:r w:rsidRPr="00D90169">
        <w:t>Automatické strojní zařízení pro úpravu směrové</w:t>
      </w:r>
      <w:r w:rsidR="00845C50" w:rsidRPr="00D90169">
        <w:t xml:space="preserve"> a </w:t>
      </w:r>
      <w:r w:rsidRPr="00D90169">
        <w:t>výškové polohy koleje</w:t>
      </w:r>
      <w:r w:rsidR="00845C50" w:rsidRPr="00D90169">
        <w:t xml:space="preserve"> a </w:t>
      </w:r>
      <w:r w:rsidRPr="00D90169">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6B3C84D0" w14:textId="77777777" w:rsidR="0035531B" w:rsidRPr="0006499F" w:rsidRDefault="0035531B" w:rsidP="0035531B">
      <w:pPr>
        <w:pStyle w:val="Text1-1"/>
        <w:rPr>
          <w:rStyle w:val="Tun9b"/>
        </w:rPr>
      </w:pPr>
      <w:r w:rsidRPr="0006499F">
        <w:rPr>
          <w:rStyle w:val="Tun9b"/>
        </w:rPr>
        <w:t>Požadavek na prokázání kvalifikace poddodavatele</w:t>
      </w:r>
    </w:p>
    <w:p w14:paraId="0BC000F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FF2090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35130B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CC6371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B3C550F"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497E2E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1E8E2E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E55A53D"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6B0EF87"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 xml:space="preserve">zadávacím řízení předloženy. Dodavatel není povinen předložit zadavateli doklady </w:t>
      </w:r>
      <w:r>
        <w:lastRenderedPageBreak/>
        <w:t>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CE1DAC6"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F929168"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4E11474"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9DA7F8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E5B52A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007DDC9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7784F24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24FBB67"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7D53E8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ACD82CA" w14:textId="77777777" w:rsidR="00D91A59" w:rsidRDefault="00D91A59" w:rsidP="0006499F">
      <w:pPr>
        <w:pStyle w:val="Odrka1-1"/>
      </w:pPr>
      <w:r w:rsidRPr="00F148E5">
        <w:t xml:space="preserve">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w:t>
      </w:r>
      <w:r>
        <w:t xml:space="preserve">vybraný </w:t>
      </w:r>
      <w:r w:rsidRPr="00F148E5">
        <w:t>dodavatel jako podmínku pro uzavření smlouvy.</w:t>
      </w:r>
    </w:p>
    <w:p w14:paraId="591F3182"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CBB35ED" w14:textId="77777777" w:rsidR="0035531B" w:rsidRDefault="000A213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510759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37B763F"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27433AA"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EEEE670" w14:textId="117116A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w:t>
      </w:r>
      <w:r>
        <w:lastRenderedPageBreak/>
        <w:t xml:space="preserve">jiných osob. </w:t>
      </w:r>
      <w:r w:rsidR="00622CD4">
        <w:t>Za jiné osoby považuje zadavatel jak poddodavatele, tak i osoby, které s dodavatelem tvoří koncern.</w:t>
      </w:r>
    </w:p>
    <w:p w14:paraId="4E0B1CD2" w14:textId="77777777" w:rsidR="0035531B" w:rsidRDefault="0035531B" w:rsidP="0006499F">
      <w:pPr>
        <w:pStyle w:val="Textbezslovn"/>
      </w:pPr>
      <w:r>
        <w:t>Dodavatel je</w:t>
      </w:r>
      <w:r w:rsidR="00092CC9">
        <w:t xml:space="preserve"> v </w:t>
      </w:r>
      <w:r>
        <w:t>takovém případě povinen zadavateli předložit:</w:t>
      </w:r>
    </w:p>
    <w:p w14:paraId="1B5D7EBB" w14:textId="77777777" w:rsidR="0035531B" w:rsidRDefault="0035531B" w:rsidP="0006499F">
      <w:pPr>
        <w:pStyle w:val="Odrka1-1"/>
      </w:pPr>
      <w:r>
        <w:t>doklady</w:t>
      </w:r>
      <w:r w:rsidR="00092CC9">
        <w:t xml:space="preserve"> o </w:t>
      </w:r>
      <w:r>
        <w:t>splnění základní způsobilosti podle § 74 ZZVZ jinou sobou,</w:t>
      </w:r>
    </w:p>
    <w:p w14:paraId="6CD388A0" w14:textId="77777777" w:rsidR="0035531B" w:rsidRDefault="0035531B" w:rsidP="0006499F">
      <w:pPr>
        <w:pStyle w:val="Odrka1-1"/>
      </w:pPr>
      <w:r>
        <w:t xml:space="preserve">doklady prokazující splnění profesní způsobilosti podle § 77 odst. 1 ZZVZ jinou osobou, </w:t>
      </w:r>
    </w:p>
    <w:p w14:paraId="0A2D40EA" w14:textId="77777777" w:rsidR="0035531B" w:rsidRDefault="0035531B" w:rsidP="0006499F">
      <w:pPr>
        <w:pStyle w:val="Odrka1-1"/>
      </w:pPr>
      <w:r>
        <w:t>doklady prokazující splnění chybějící části kvalifikace prostřednictvím jiné osoby a</w:t>
      </w:r>
    </w:p>
    <w:p w14:paraId="051FFBF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711297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87076B3"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D867AE7"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B25F3D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A09608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4C9869F" w14:textId="77777777" w:rsidR="0035531B" w:rsidRDefault="0035531B" w:rsidP="000007F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423E383C"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80031A8"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6A7DEE65" w14:textId="77777777" w:rsidR="00224981" w:rsidRDefault="00224981" w:rsidP="00224981">
      <w:pPr>
        <w:pStyle w:val="Textbezslovn"/>
        <w:spacing w:after="0"/>
      </w:pPr>
      <w:r>
        <w:t>a) podmínky kvalifikace jsou nadále splněny</w:t>
      </w:r>
      <w:r w:rsidR="001B0EDB">
        <w:t xml:space="preserve"> a</w:t>
      </w:r>
    </w:p>
    <w:p w14:paraId="7C2F75E6" w14:textId="77777777" w:rsidR="00224981" w:rsidRDefault="00224981" w:rsidP="00224981">
      <w:pPr>
        <w:pStyle w:val="Textbezslovn"/>
        <w:spacing w:after="0"/>
      </w:pPr>
      <w:r>
        <w:lastRenderedPageBreak/>
        <w:t>b) nedošlo k ovlivnění kritérií hodnocení nabídek.</w:t>
      </w:r>
    </w:p>
    <w:p w14:paraId="43CAF742"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5C7C7ECF" w14:textId="77777777" w:rsidR="0035531B" w:rsidRDefault="0035531B" w:rsidP="00C434A6">
      <w:pPr>
        <w:pStyle w:val="Nadpis1-1"/>
        <w:ind w:left="737"/>
      </w:pPr>
      <w:bookmarkStart w:id="13" w:name="_Toc67076578"/>
      <w:r>
        <w:t>DALŠÍ INFORMACE/DOKUMENTY PŘEDKLÁDANÉ DODAVATELEM</w:t>
      </w:r>
      <w:r w:rsidR="00092CC9">
        <w:t xml:space="preserve"> v </w:t>
      </w:r>
      <w:r>
        <w:t>NABÍDCE</w:t>
      </w:r>
      <w:bookmarkEnd w:id="13"/>
    </w:p>
    <w:p w14:paraId="2F19B14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7B1CD3A"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4B1AEFE7"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37255D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4543302"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D35B104" w14:textId="77777777" w:rsidR="0035531B" w:rsidRDefault="0035531B" w:rsidP="0035531B">
      <w:pPr>
        <w:pStyle w:val="Text1-1"/>
      </w:pPr>
      <w:r>
        <w:t>Podání nabídky společně několika dodavateli:</w:t>
      </w:r>
    </w:p>
    <w:p w14:paraId="2FD49F66"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předmětu plnění veřejné zakázky, jakož i </w:t>
      </w:r>
      <w:r>
        <w:lastRenderedPageBreak/>
        <w:t>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0AF3E7B2"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4A0C50C2" w14:textId="77777777" w:rsidR="0035531B" w:rsidRDefault="0035531B" w:rsidP="0060115D">
      <w:pPr>
        <w:pStyle w:val="Odrka1-1"/>
      </w:pPr>
      <w:r>
        <w:t xml:space="preserve">Uvedené části plnění </w:t>
      </w:r>
      <w:r w:rsidRPr="000007FB">
        <w:t xml:space="preserve">veřejné zakázky jsou tvořeny </w:t>
      </w:r>
      <w:r w:rsidR="00B82A36" w:rsidRPr="000007FB">
        <w:t>SO</w:t>
      </w:r>
      <w:r w:rsidRPr="000007FB">
        <w:t>, jejichž provádění má důležitý význam pro</w:t>
      </w:r>
      <w:r w:rsidR="004901E9">
        <w:t xml:space="preserve"> </w:t>
      </w:r>
      <w:r w:rsidR="004901E9" w:rsidRPr="00DE4A4D">
        <w:rPr>
          <w:rFonts w:cs="Calibri"/>
        </w:rPr>
        <w:t>realizaci stavby jako celku</w:t>
      </w:r>
      <w:r w:rsidR="004901E9">
        <w:t xml:space="preserve"> </w:t>
      </w:r>
      <w:r w:rsidR="004901E9" w:rsidRPr="00DE4A4D">
        <w:t>a</w:t>
      </w:r>
      <w:r w:rsidRPr="000007FB">
        <w:t xml:space="preserve"> včasné ukončení výlukových prací</w:t>
      </w:r>
      <w:r w:rsidR="00AD1771" w:rsidRPr="000007FB">
        <w:t>.</w:t>
      </w:r>
      <w:r w:rsidR="00845C50" w:rsidRPr="000007FB">
        <w:t xml:space="preserve"> </w:t>
      </w:r>
      <w:r w:rsidR="00AD1771" w:rsidRPr="000007FB">
        <w:t>S</w:t>
      </w:r>
      <w:r w:rsidR="00845C50" w:rsidRPr="000007FB">
        <w:t> </w:t>
      </w:r>
      <w:r w:rsidRPr="000007FB">
        <w:t>ohledem</w:t>
      </w:r>
      <w:r>
        <w:t xml:space="preserve">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5830C0D"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F7225F1"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79265282"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E383BC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 xml:space="preserve">průběhu zadávacího </w:t>
      </w:r>
      <w:r w:rsidRPr="0060115D">
        <w:rPr>
          <w:rStyle w:val="Tun9b"/>
        </w:rPr>
        <w:lastRenderedPageBreak/>
        <w:t>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5E598F77" w14:textId="77777777" w:rsidR="0035531B" w:rsidRPr="0060115D" w:rsidRDefault="0035531B" w:rsidP="0035531B">
      <w:pPr>
        <w:pStyle w:val="Text1-1"/>
        <w:rPr>
          <w:rStyle w:val="Tun9b"/>
        </w:rPr>
      </w:pPr>
      <w:r w:rsidRPr="0060115D">
        <w:rPr>
          <w:rStyle w:val="Tun9b"/>
        </w:rPr>
        <w:t>Poddodavatelské omezení</w:t>
      </w:r>
    </w:p>
    <w:p w14:paraId="2CE1AA1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6846F05F" w14:textId="77777777" w:rsidR="0035531B" w:rsidRPr="0075246C" w:rsidRDefault="0075246C" w:rsidP="0075246C">
      <w:pPr>
        <w:pStyle w:val="Textbezslovn"/>
        <w:spacing w:after="0"/>
        <w:ind w:left="1077"/>
      </w:pPr>
      <w:r w:rsidRPr="0075246C">
        <w:t>SO 04-10-01.1 Čelákovice – Mstětice, železniční svršek</w:t>
      </w:r>
    </w:p>
    <w:p w14:paraId="04805950" w14:textId="77777777" w:rsidR="0075246C" w:rsidRDefault="0075246C" w:rsidP="007F2B6B">
      <w:pPr>
        <w:pStyle w:val="Textbezslovn"/>
        <w:spacing w:after="0"/>
        <w:ind w:left="1077"/>
      </w:pPr>
      <w:r w:rsidRPr="0075246C">
        <w:t>SO 04-11-01 Čelákovice – Mstětice, železniční spodek</w:t>
      </w:r>
    </w:p>
    <w:p w14:paraId="4AEEFBA6" w14:textId="77777777" w:rsidR="007F2B6B" w:rsidRPr="0075246C" w:rsidRDefault="007F2B6B" w:rsidP="0060115D">
      <w:pPr>
        <w:pStyle w:val="Textbezslovn"/>
        <w:ind w:left="1077"/>
      </w:pPr>
      <w:r>
        <w:t>SO 04-60-01 Čelákovice – Mstětice, trakční vedení</w:t>
      </w:r>
    </w:p>
    <w:p w14:paraId="4D38E1E0"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1A3E2EA9" w14:textId="77777777" w:rsidR="0035531B" w:rsidRDefault="0035531B" w:rsidP="0060115D">
      <w:pPr>
        <w:pStyle w:val="Odrka1-1"/>
      </w:pPr>
      <w:r>
        <w:t xml:space="preserve">Výše uvedené vyhrazené části plnění veřejné zakázky jsou </w:t>
      </w:r>
      <w:r w:rsidRPr="00582B6A">
        <w:t xml:space="preserve">tvořeny </w:t>
      </w:r>
      <w:r w:rsidR="0075246C" w:rsidRPr="00582B6A">
        <w:t>SO</w:t>
      </w:r>
      <w:r w:rsidRPr="00582B6A">
        <w:t>, jejichž provádění má důležitý význam pro</w:t>
      </w:r>
      <w:r w:rsidR="0075246C" w:rsidRPr="00582B6A">
        <w:t xml:space="preserve"> </w:t>
      </w:r>
      <w:r w:rsidR="0075246C" w:rsidRPr="00582B6A">
        <w:rPr>
          <w:rFonts w:cs="Calibri"/>
        </w:rPr>
        <w:t>realizaci stavby jako celku</w:t>
      </w:r>
      <w:r w:rsidR="0075246C" w:rsidRPr="00582B6A">
        <w:t xml:space="preserve"> a</w:t>
      </w:r>
      <w:r w:rsidRPr="00582B6A">
        <w:t xml:space="preserve"> včasné ukončení výlukových </w:t>
      </w:r>
      <w:r w:rsidR="0075246C" w:rsidRPr="00582B6A">
        <w:t>prací</w:t>
      </w:r>
      <w:r w:rsidRPr="00582B6A">
        <w:t>. Zadavatel má</w:t>
      </w:r>
      <w:r w:rsidR="0060115D" w:rsidRPr="00582B6A">
        <w:t xml:space="preserve"> z </w:t>
      </w:r>
      <w:r w:rsidRPr="00582B6A">
        <w:t>těchto důvodů zvýšený zájem na</w:t>
      </w:r>
      <w:r>
        <w:t xml:space="preserve">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5E90CC87" w14:textId="77777777" w:rsidR="0035531B" w:rsidRDefault="0035531B" w:rsidP="0060115D">
      <w:pPr>
        <w:pStyle w:val="Odrka1-1"/>
      </w:pPr>
      <w:r>
        <w:t xml:space="preserve">Výše uvedené vyhrazené stavební objekty představují svou finanční hodnotou celkem cca </w:t>
      </w:r>
      <w:r w:rsidR="00582B6A">
        <w:t>2</w:t>
      </w:r>
      <w:r w:rsidR="0013539D">
        <w:t>8</w:t>
      </w:r>
      <w:r w:rsidR="00582B6A">
        <w:t xml:space="preserve">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74034DA7" w14:textId="77777777" w:rsidR="00FC2663" w:rsidRPr="001458B4" w:rsidRDefault="00FC2663" w:rsidP="00FC2663">
      <w:pPr>
        <w:pStyle w:val="Odrka1-2-"/>
      </w:pPr>
      <w:r w:rsidRPr="001458B4">
        <w:t xml:space="preserve">profesní způsobilost týkající se oprávnění k podnikání v rozsahu živnosti </w:t>
      </w:r>
    </w:p>
    <w:p w14:paraId="3DC6EE1D" w14:textId="77777777" w:rsidR="00FC2663" w:rsidRDefault="00FC2663" w:rsidP="00FC2663">
      <w:pPr>
        <w:pStyle w:val="Odstavecseseznamem"/>
        <w:numPr>
          <w:ilvl w:val="0"/>
          <w:numId w:val="26"/>
        </w:numPr>
        <w:spacing w:after="0" w:line="240" w:lineRule="auto"/>
        <w:ind w:left="1843" w:hanging="283"/>
        <w:contextualSpacing w:val="0"/>
        <w:jc w:val="both"/>
        <w:rPr>
          <w:rFonts w:cs="Calibri"/>
        </w:rPr>
      </w:pPr>
      <w:r w:rsidRPr="001458B4">
        <w:rPr>
          <w:rFonts w:cs="Calibri"/>
        </w:rPr>
        <w:t xml:space="preserve">provádění staveb, jejich změn a odstraňování; </w:t>
      </w:r>
    </w:p>
    <w:p w14:paraId="13A99E7D" w14:textId="77777777" w:rsidR="0035531B" w:rsidRPr="00FC2663" w:rsidRDefault="00FC2663" w:rsidP="00FC2663">
      <w:pPr>
        <w:pStyle w:val="Odstavecseseznamem"/>
        <w:numPr>
          <w:ilvl w:val="0"/>
          <w:numId w:val="26"/>
        </w:numPr>
        <w:spacing w:after="120" w:line="240" w:lineRule="auto"/>
        <w:ind w:left="1843" w:hanging="284"/>
        <w:contextualSpacing w:val="0"/>
        <w:jc w:val="both"/>
        <w:rPr>
          <w:rFonts w:cs="Calibri"/>
        </w:rPr>
      </w:pPr>
      <w:r w:rsidRPr="00FC2663">
        <w:rPr>
          <w:rFonts w:cs="Calibri"/>
        </w:rPr>
        <w:t>revize, prohlídky a zkoušky určených technických zařízení v provozu</w:t>
      </w:r>
      <w:r w:rsidRPr="001458B4">
        <w:t>.</w:t>
      </w:r>
      <w:r w:rsidR="0035531B" w:rsidRPr="00975E62">
        <w:t xml:space="preserve"> </w:t>
      </w:r>
    </w:p>
    <w:p w14:paraId="6D31CD9E" w14:textId="77777777"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rsidRPr="00975E62">
        <w:t xml:space="preserve">5 odst. 3 písm. </w:t>
      </w:r>
      <w:r w:rsidR="00975E62" w:rsidRPr="00975E62">
        <w:rPr>
          <w:b/>
        </w:rPr>
        <w:t>b)</w:t>
      </w:r>
      <w:r w:rsidRPr="00975E62">
        <w:t xml:space="preserve"> </w:t>
      </w:r>
      <w:r w:rsidR="00FC2663">
        <w:t xml:space="preserve">a </w:t>
      </w:r>
      <w:r w:rsidR="00FC2663" w:rsidRPr="00FC2663">
        <w:rPr>
          <w:b/>
        </w:rPr>
        <w:t>e)</w:t>
      </w:r>
      <w:r w:rsidR="00FC2663">
        <w:t xml:space="preserve"> </w:t>
      </w:r>
      <w:r w:rsidRPr="00975E62">
        <w:t>autorizačního zákona;</w:t>
      </w:r>
      <w:r>
        <w:t xml:space="preserve"> </w:t>
      </w:r>
    </w:p>
    <w:p w14:paraId="2AAA06AF" w14:textId="77777777"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57CF2AC9" w14:textId="77777777" w:rsidR="00975E62" w:rsidRDefault="00975E62" w:rsidP="00975E62">
      <w:pPr>
        <w:pStyle w:val="Odrka1-1"/>
        <w:tabs>
          <w:tab w:val="clear" w:pos="1077"/>
        </w:tabs>
        <w:ind w:left="1843" w:hanging="283"/>
      </w:pPr>
      <w:r w:rsidRPr="00BA62C2">
        <w:t>nejméně jedn</w:t>
      </w:r>
      <w:r>
        <w:t>u</w:t>
      </w:r>
      <w:r w:rsidR="00FC2663">
        <w:t xml:space="preserve"> nejvýznamnější stavební práci, jež zahrnovala </w:t>
      </w:r>
      <w:r w:rsidRPr="00BA62C2">
        <w:t>novostavbu</w:t>
      </w:r>
      <w:r>
        <w:t xml:space="preserve"> nebo </w:t>
      </w:r>
      <w:r w:rsidRPr="00BA62C2">
        <w:t xml:space="preserve">rekonstrukci </w:t>
      </w:r>
      <w:r w:rsidRPr="00BA62C2">
        <w:rPr>
          <w:rStyle w:val="Tun9b"/>
        </w:rPr>
        <w:t>železničního svršku</w:t>
      </w:r>
      <w:r w:rsidRPr="00BA62C2">
        <w:t xml:space="preserve"> na dvoukolejné nebo vícekolejné elektrifikované trati se souhrnnou délkou traťového úseku nejméně </w:t>
      </w:r>
      <w:r w:rsidRPr="00BA62C2">
        <w:rPr>
          <w:b/>
        </w:rPr>
        <w:t>3 km</w:t>
      </w:r>
      <w:r w:rsidRPr="00BA62C2">
        <w:t xml:space="preserve">, nebo v železniční stanici na elektrifikované trati s minimálním počtem </w:t>
      </w:r>
      <w:r w:rsidRPr="00BA62C2">
        <w:rPr>
          <w:b/>
        </w:rPr>
        <w:t>10 ks</w:t>
      </w:r>
      <w:r w:rsidRPr="00BA62C2">
        <w:t xml:space="preserve"> výhybek, a to v hodnotě nejméně </w:t>
      </w:r>
      <w:r w:rsidRPr="00BA62C2">
        <w:rPr>
          <w:b/>
        </w:rPr>
        <w:t xml:space="preserve">100 mil. </w:t>
      </w:r>
      <w:r w:rsidRPr="00BA62C2">
        <w:t>Kč bez DPH (uvedená částka se vztahuje k hodnotě novostavby</w:t>
      </w:r>
      <w:r>
        <w:t xml:space="preserve"> nebo</w:t>
      </w:r>
      <w:r w:rsidRPr="00BA62C2">
        <w:t xml:space="preserve"> rekonstrukce železničního svršku, nikoli k hodnotě nejvýznamnější stavební práce, tj. zakázky jako celku)</w:t>
      </w:r>
      <w:r w:rsidR="00CC6076">
        <w:t xml:space="preserve">, </w:t>
      </w:r>
      <w:r w:rsidR="00CC6076" w:rsidRPr="00CC6076">
        <w:t>tuto nejvýznamnější stavební práci nelze prokazovat prostřednictvím poddodavatele</w:t>
      </w:r>
      <w:r w:rsidRPr="00CC6076">
        <w:t>;</w:t>
      </w:r>
    </w:p>
    <w:p w14:paraId="41A9383C" w14:textId="77777777" w:rsidR="0035531B" w:rsidRDefault="00975E62" w:rsidP="00CC6076">
      <w:pPr>
        <w:pStyle w:val="Odrka1-1"/>
        <w:tabs>
          <w:tab w:val="clear" w:pos="1077"/>
        </w:tabs>
        <w:ind w:left="1843" w:hanging="283"/>
      </w:pPr>
      <w:r w:rsidRPr="009446ED">
        <w:t>nejméně jedn</w:t>
      </w:r>
      <w:r>
        <w:t>u</w:t>
      </w:r>
      <w:r w:rsidRPr="009446ED">
        <w:t xml:space="preserve"> nejvýznamnější stavební prác</w:t>
      </w:r>
      <w:r w:rsidR="00FC2663">
        <w:t xml:space="preserve">i, jež zahrnovala </w:t>
      </w:r>
      <w:r w:rsidRPr="009446ED">
        <w:t>novostavbu</w:t>
      </w:r>
      <w:r>
        <w:t xml:space="preserve"> nebo</w:t>
      </w:r>
      <w:r w:rsidRPr="009446ED">
        <w:t xml:space="preserve"> rekonstrukci tělesa </w:t>
      </w:r>
      <w:r w:rsidRPr="009446ED">
        <w:rPr>
          <w:rStyle w:val="Tun9b"/>
        </w:rPr>
        <w:t>železničního spodku</w:t>
      </w:r>
      <w:r w:rsidRPr="009446ED">
        <w:t xml:space="preserve"> v hodnotě nejméně </w:t>
      </w:r>
      <w:r w:rsidRPr="00975E62">
        <w:rPr>
          <w:b/>
        </w:rPr>
        <w:t xml:space="preserve">95 mil. </w:t>
      </w:r>
      <w:r w:rsidRPr="009446ED">
        <w:t>Kč bez DPH (uvedená částka se vztahuje k hodnotě novostavby</w:t>
      </w:r>
      <w:r>
        <w:t xml:space="preserve"> nebo</w:t>
      </w:r>
      <w:r w:rsidRPr="009446ED">
        <w:t xml:space="preserve"> rekonstrukce tělesa železničního spodku, nikoli k hodnotě nejvýznamnější </w:t>
      </w:r>
      <w:r w:rsidRPr="00CC6076">
        <w:t>stavební práce, tj. zakázky jako celku)</w:t>
      </w:r>
      <w:r w:rsidR="00CC6076" w:rsidRPr="00CC6076">
        <w:t xml:space="preserve">, </w:t>
      </w:r>
      <w:r w:rsidR="0035531B" w:rsidRPr="00CC6076">
        <w:t>tuto nejvýznamnější stavební práci nelze prokazovat prostřednictvím poddodavatele;</w:t>
      </w:r>
    </w:p>
    <w:p w14:paraId="13DF4020" w14:textId="6573F6BE" w:rsidR="00FC2663" w:rsidRPr="00CC6076" w:rsidRDefault="00FC2663" w:rsidP="00CC6076">
      <w:pPr>
        <w:pStyle w:val="Odrka1-1"/>
        <w:tabs>
          <w:tab w:val="clear" w:pos="1077"/>
        </w:tabs>
        <w:ind w:left="1843" w:hanging="283"/>
      </w:pPr>
      <w:r>
        <w:lastRenderedPageBreak/>
        <w:t xml:space="preserve">nejméně jednu nejvýznamnější stavební práci, jež zahrnovala </w:t>
      </w:r>
      <w:r w:rsidRPr="00267F1B">
        <w:t>novostavbu</w:t>
      </w:r>
      <w:r>
        <w:t xml:space="preserve"> nebo</w:t>
      </w:r>
      <w:r w:rsidRPr="00267F1B">
        <w:t xml:space="preserve"> rekonstrukci </w:t>
      </w:r>
      <w:r w:rsidRPr="00267F1B">
        <w:rPr>
          <w:rStyle w:val="Tun9b"/>
        </w:rPr>
        <w:t xml:space="preserve">trakčního vedení </w:t>
      </w:r>
      <w:r w:rsidRPr="00267F1B">
        <w:t xml:space="preserve">na dvoukolejné nebo vícekolejné trati nebo v železniční stanici, a to v hodnotě nejméně </w:t>
      </w:r>
      <w:r w:rsidRPr="00267F1B">
        <w:rPr>
          <w:b/>
        </w:rPr>
        <w:t xml:space="preserve">50 mil. </w:t>
      </w:r>
      <w:r w:rsidRPr="00267F1B">
        <w:t>Kč bez DPH (uvedená částka se vztahuje k hodnotě novostavby</w:t>
      </w:r>
      <w:r>
        <w:t xml:space="preserve"> nebo</w:t>
      </w:r>
      <w:r w:rsidRPr="00267F1B">
        <w:t xml:space="preserve"> rekonstrukce trakčního vedení, nikoli k hodnotě nejvýznamnější stavební práce, tj. zakázky jako celku)</w:t>
      </w:r>
      <w:r w:rsidR="009B7879">
        <w:t xml:space="preserve">, </w:t>
      </w:r>
      <w:r w:rsidR="009B7879" w:rsidRPr="00CC6076">
        <w:t>tuto nejvýznamnější stavební práci nelze prokazovat prostřednictvím poddodavatele</w:t>
      </w:r>
      <w:r w:rsidR="009B7879">
        <w:t>.</w:t>
      </w:r>
    </w:p>
    <w:p w14:paraId="76ABB56F"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45C4ACD" w14:textId="77777777" w:rsidR="00B50E7C" w:rsidRDefault="0035531B" w:rsidP="00BC6D2B">
      <w:pPr>
        <w:pStyle w:val="Odrka1-2-"/>
      </w:pPr>
      <w:r>
        <w:t>požadavek kritéria technické kvalifikace na předložení seznamu odborného personálu dodavatele</w:t>
      </w:r>
      <w:r w:rsidR="00092CC9">
        <w:t xml:space="preserve"> v </w:t>
      </w:r>
      <w:r w:rsidR="00B50E7C">
        <w:t>rozsahu funkce:</w:t>
      </w:r>
    </w:p>
    <w:p w14:paraId="53AE6E77" w14:textId="77777777" w:rsidR="00B50E7C" w:rsidRPr="00B05888" w:rsidRDefault="00B50E7C" w:rsidP="00B50E7C">
      <w:pPr>
        <w:pStyle w:val="Odrka1-1"/>
        <w:tabs>
          <w:tab w:val="clear" w:pos="1077"/>
          <w:tab w:val="num" w:pos="1843"/>
        </w:tabs>
        <w:spacing w:after="0"/>
        <w:ind w:left="1843" w:hanging="284"/>
        <w:rPr>
          <w:lang w:val="en-US"/>
        </w:rPr>
      </w:pPr>
      <w:r w:rsidRPr="00B05888">
        <w:t xml:space="preserve">specialisty (vedoucího prací) na železniční svršek,  </w:t>
      </w:r>
    </w:p>
    <w:p w14:paraId="65D0BCD2" w14:textId="77777777" w:rsidR="00B50E7C" w:rsidRPr="00B50E7C" w:rsidRDefault="00B50E7C" w:rsidP="00B50E7C">
      <w:pPr>
        <w:pStyle w:val="Odrka1-1"/>
        <w:tabs>
          <w:tab w:val="clear" w:pos="1077"/>
          <w:tab w:val="num" w:pos="1843"/>
        </w:tabs>
        <w:spacing w:after="0"/>
        <w:ind w:left="1843" w:hanging="284"/>
        <w:rPr>
          <w:lang w:val="en-US"/>
        </w:rPr>
      </w:pPr>
      <w:r w:rsidRPr="00B05888">
        <w:t>specialisty (vedoucího prací) na železniční spodek,</w:t>
      </w:r>
    </w:p>
    <w:p w14:paraId="13E8AC38" w14:textId="77777777" w:rsidR="0035531B" w:rsidRPr="00B50E7C" w:rsidRDefault="00B50E7C" w:rsidP="00B50E7C">
      <w:pPr>
        <w:pStyle w:val="Odrka1-1"/>
        <w:tabs>
          <w:tab w:val="clear" w:pos="1077"/>
          <w:tab w:val="num" w:pos="1843"/>
        </w:tabs>
        <w:ind w:left="1843" w:hanging="283"/>
        <w:rPr>
          <w:lang w:val="en-US"/>
        </w:rPr>
      </w:pPr>
      <w:r w:rsidRPr="00B50E7C">
        <w:rPr>
          <w:rFonts w:ascii="Verdana" w:hAnsi="Verdana" w:cs="Calibri"/>
        </w:rPr>
        <w:t>specialisty (vedoucího prací) na trakční vedení.</w:t>
      </w:r>
      <w:r w:rsidR="0035531B" w:rsidRPr="00CC6076">
        <w:t>;</w:t>
      </w:r>
    </w:p>
    <w:p w14:paraId="60239158" w14:textId="77777777" w:rsidR="00CC6076" w:rsidRDefault="0035531B" w:rsidP="00CC6076">
      <w:pPr>
        <w:pStyle w:val="Odrka1-2-"/>
        <w:spacing w:after="120"/>
      </w:pPr>
      <w:r>
        <w:t>požadavek kritéria technické kvalifikace na předložení přehledu technických zařízení, které bude mít dodavatel při plnění veřejné zakázky</w:t>
      </w:r>
      <w:r w:rsidR="00BC6D2B">
        <w:t xml:space="preserve"> k </w:t>
      </w:r>
      <w:r>
        <w:t>dispozici, přičemž</w:t>
      </w:r>
      <w:r w:rsidR="0060115D">
        <w:t xml:space="preserve"> z </w:t>
      </w:r>
      <w:r>
        <w:t>předloženého přehledu musí plynout, že dodavatel bude mít při plnění</w:t>
      </w:r>
      <w:r w:rsidR="00BC6D2B">
        <w:t xml:space="preserve"> k</w:t>
      </w:r>
      <w:r w:rsidR="00CC6076">
        <w:t> </w:t>
      </w:r>
      <w:r>
        <w:t>dispozici</w:t>
      </w:r>
      <w:r w:rsidR="00CC6076">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CA739C" w:rsidRPr="008B2021" w14:paraId="439AD803" w14:textId="77777777" w:rsidTr="00785F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4F8BD53A" w14:textId="77777777" w:rsidR="00CA739C" w:rsidRPr="00C16E21" w:rsidRDefault="00CA739C" w:rsidP="00785F83">
            <w:r w:rsidRPr="00C16E21">
              <w:t>Zařízení:</w:t>
            </w:r>
          </w:p>
        </w:tc>
        <w:tc>
          <w:tcPr>
            <w:tcW w:w="2126" w:type="dxa"/>
            <w:tcBorders>
              <w:bottom w:val="single" w:sz="2" w:space="0" w:color="auto"/>
            </w:tcBorders>
          </w:tcPr>
          <w:p w14:paraId="4280005D" w14:textId="77777777" w:rsidR="00CA739C" w:rsidRPr="00C16E21" w:rsidRDefault="00CA739C" w:rsidP="00785F83">
            <w:pPr>
              <w:cnfStyle w:val="100000000000" w:firstRow="1" w:lastRow="0" w:firstColumn="0" w:lastColumn="0" w:oddVBand="0" w:evenVBand="0" w:oddHBand="0" w:evenHBand="0" w:firstRowFirstColumn="0" w:firstRowLastColumn="0" w:lastRowFirstColumn="0" w:lastRowLastColumn="0"/>
            </w:pPr>
            <w:r w:rsidRPr="00C16E21">
              <w:t>Počet kusů:</w:t>
            </w:r>
          </w:p>
        </w:tc>
      </w:tr>
      <w:tr w:rsidR="00CA739C" w:rsidRPr="008B2021" w14:paraId="3DD452A8" w14:textId="77777777" w:rsidTr="00785F83">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65DB7F8" w14:textId="77777777" w:rsidR="00CA739C" w:rsidRPr="0027277B" w:rsidRDefault="00CA739C" w:rsidP="00785F83">
            <w:r w:rsidRPr="0027277B">
              <w:t>Stroj na pokládku kolejí a výhybek (stroj/zařízení umožňující výstavbu kolejí a výhybek)</w:t>
            </w:r>
          </w:p>
        </w:tc>
        <w:tc>
          <w:tcPr>
            <w:tcW w:w="2126" w:type="dxa"/>
            <w:tcBorders>
              <w:top w:val="single" w:sz="2" w:space="0" w:color="auto"/>
            </w:tcBorders>
            <w:shd w:val="clear" w:color="auto" w:fill="auto"/>
          </w:tcPr>
          <w:p w14:paraId="74676681" w14:textId="77777777" w:rsidR="00CA739C" w:rsidRPr="0027277B" w:rsidRDefault="00CA739C" w:rsidP="00785F83">
            <w:pPr>
              <w:cnfStyle w:val="000000000000" w:firstRow="0" w:lastRow="0" w:firstColumn="0" w:lastColumn="0" w:oddVBand="0" w:evenVBand="0" w:oddHBand="0" w:evenHBand="0" w:firstRowFirstColumn="0" w:firstRowLastColumn="0" w:lastRowFirstColumn="0" w:lastRowLastColumn="0"/>
            </w:pPr>
            <w:r w:rsidRPr="0027277B">
              <w:t>1 ks</w:t>
            </w:r>
          </w:p>
        </w:tc>
      </w:tr>
      <w:tr w:rsidR="00CA739C" w:rsidRPr="008B2021" w14:paraId="1972D687" w14:textId="77777777" w:rsidTr="00785F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573D12C" w14:textId="77777777" w:rsidR="00CA739C" w:rsidRPr="00361C63" w:rsidRDefault="00CA739C" w:rsidP="00785F83">
            <w:pPr>
              <w:rPr>
                <w:b/>
              </w:rPr>
            </w:pPr>
            <w:r w:rsidRPr="00361C63">
              <w:t>Automatické strojní zařízení pro úpravu směrové a výškové polohy koleje a výhybek (v souladu s předpisem SŽDC (ČD) S3/1 v aktuá</w:t>
            </w:r>
            <w:r>
              <w:t xml:space="preserve">lní znění, kapitola II, článek </w:t>
            </w:r>
            <w:r w:rsidRPr="00361C63">
              <w:t xml:space="preserve">85, 88, 90) </w:t>
            </w:r>
          </w:p>
        </w:tc>
        <w:tc>
          <w:tcPr>
            <w:tcW w:w="2126" w:type="dxa"/>
            <w:shd w:val="clear" w:color="auto" w:fill="auto"/>
          </w:tcPr>
          <w:p w14:paraId="172C4C2B" w14:textId="77777777" w:rsidR="00CA739C" w:rsidRPr="00361C63" w:rsidRDefault="00CA739C" w:rsidP="00785F83">
            <w:pPr>
              <w:cnfStyle w:val="000000000000" w:firstRow="0" w:lastRow="0" w:firstColumn="0" w:lastColumn="0" w:oddVBand="0" w:evenVBand="0" w:oddHBand="0" w:evenHBand="0" w:firstRowFirstColumn="0" w:firstRowLastColumn="0" w:lastRowFirstColumn="0" w:lastRowLastColumn="0"/>
              <w:rPr>
                <w:b/>
              </w:rPr>
            </w:pPr>
            <w:r w:rsidRPr="00361C63">
              <w:t>1 ks</w:t>
            </w:r>
          </w:p>
        </w:tc>
      </w:tr>
      <w:tr w:rsidR="00CA739C" w:rsidRPr="00236268" w14:paraId="7F232313" w14:textId="77777777" w:rsidTr="00785F83">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812" w:type="dxa"/>
          </w:tcPr>
          <w:p w14:paraId="659CC8C4" w14:textId="77777777" w:rsidR="00CA739C" w:rsidRPr="00236268" w:rsidRDefault="00CA739C" w:rsidP="00785F83">
            <w:pPr>
              <w:rPr>
                <w:b/>
              </w:rPr>
            </w:pPr>
            <w:r w:rsidRPr="00236268">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w:t>
            </w:r>
            <w:r>
              <w:t xml:space="preserve"> musí umožnovat minimální výkon </w:t>
            </w:r>
            <w:r w:rsidRPr="00236268">
              <w:t>v 8-mi hodinové výluce v rozsahu montáže jednoho kotevního úseku vrchního trolejového vedení)</w:t>
            </w:r>
          </w:p>
        </w:tc>
        <w:tc>
          <w:tcPr>
            <w:tcW w:w="2126" w:type="dxa"/>
          </w:tcPr>
          <w:p w14:paraId="4ACEEB3B" w14:textId="77777777" w:rsidR="00CA739C" w:rsidRPr="00236268" w:rsidRDefault="00CA739C" w:rsidP="00785F83">
            <w:pPr>
              <w:cnfStyle w:val="000000000000" w:firstRow="0" w:lastRow="0" w:firstColumn="0" w:lastColumn="0" w:oddVBand="0" w:evenVBand="0" w:oddHBand="0" w:evenHBand="0" w:firstRowFirstColumn="0" w:firstRowLastColumn="0" w:lastRowFirstColumn="0" w:lastRowLastColumn="0"/>
              <w:rPr>
                <w:b/>
              </w:rPr>
            </w:pPr>
            <w:r w:rsidRPr="00236268">
              <w:t>1 ks</w:t>
            </w:r>
          </w:p>
        </w:tc>
      </w:tr>
    </w:tbl>
    <w:p w14:paraId="02059EA5" w14:textId="77777777" w:rsidR="00CA739C" w:rsidRDefault="00CA739C" w:rsidP="00CA739C">
      <w:pPr>
        <w:pStyle w:val="Odrka1-2-"/>
        <w:numPr>
          <w:ilvl w:val="0"/>
          <w:numId w:val="0"/>
        </w:numPr>
        <w:spacing w:after="120"/>
        <w:ind w:left="1531"/>
      </w:pPr>
    </w:p>
    <w:p w14:paraId="2CA3D478" w14:textId="77777777" w:rsidR="00BC6D2B" w:rsidRDefault="00BC6D2B" w:rsidP="00CC6076">
      <w:pPr>
        <w:pStyle w:val="Text1-1"/>
        <w:spacing w:before="120"/>
      </w:pPr>
      <w:r>
        <w:t>Dopis nabídky a návrh smlouvy na plnění této veřejné zakázky:</w:t>
      </w:r>
    </w:p>
    <w:p w14:paraId="241ABFBD"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13A6C5C"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295BCFD4" w14:textId="77777777" w:rsidR="0035531B" w:rsidRDefault="0035531B" w:rsidP="00C434A6">
      <w:pPr>
        <w:pStyle w:val="Nadpis1-1"/>
        <w:ind w:left="737"/>
      </w:pPr>
      <w:bookmarkStart w:id="14" w:name="_Toc67076579"/>
      <w:r>
        <w:lastRenderedPageBreak/>
        <w:t>PROHLÍDKA MÍSTA PLNĚNÍ (STAVENIŠTĚ)</w:t>
      </w:r>
      <w:bookmarkEnd w:id="14"/>
    </w:p>
    <w:p w14:paraId="4240B9A7"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481F1A01" w14:textId="77777777" w:rsidR="0035531B" w:rsidRDefault="0035531B" w:rsidP="00C434A6">
      <w:pPr>
        <w:pStyle w:val="Nadpis1-1"/>
        <w:ind w:left="737"/>
      </w:pPr>
      <w:bookmarkStart w:id="15" w:name="_Toc67076580"/>
      <w:r>
        <w:t>JAZYK NABÍDEK</w:t>
      </w:r>
      <w:r w:rsidR="00293005" w:rsidRPr="00293005">
        <w:t xml:space="preserve"> </w:t>
      </w:r>
      <w:r w:rsidR="00293005">
        <w:t>A KOMUNIKAČNÍ JAZYK</w:t>
      </w:r>
      <w:bookmarkEnd w:id="15"/>
    </w:p>
    <w:p w14:paraId="6C356623"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579C3B62"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1F9F0362" w14:textId="77777777" w:rsidR="0035531B" w:rsidRDefault="0035531B" w:rsidP="00C434A6">
      <w:pPr>
        <w:pStyle w:val="Nadpis1-1"/>
        <w:ind w:left="737"/>
      </w:pPr>
      <w:bookmarkStart w:id="16" w:name="_Toc67076581"/>
      <w:r>
        <w:t>OBSAH</w:t>
      </w:r>
      <w:r w:rsidR="00845C50">
        <w:t xml:space="preserve"> a </w:t>
      </w:r>
      <w:r>
        <w:t>PODÁVÁNÍ NABÍDEK</w:t>
      </w:r>
      <w:bookmarkEnd w:id="16"/>
    </w:p>
    <w:p w14:paraId="325185D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C886EA1" w14:textId="7777777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w:t>
      </w:r>
      <w:r w:rsidRPr="00EE7298">
        <w:t xml:space="preserve">omezena. </w:t>
      </w:r>
      <w:r w:rsidR="00687D83" w:rsidRPr="00EE7298">
        <w:t xml:space="preserve">Zadavatel poskytuje Soupis prací jako součást zadávací dokumentace ve formátu </w:t>
      </w:r>
      <w:r w:rsidR="00552763" w:rsidRPr="00EE7298">
        <w:t>XLSX</w:t>
      </w:r>
      <w:r w:rsidR="00687D83" w:rsidRPr="00EE7298">
        <w:t xml:space="preserve"> a ve formátu XML. </w:t>
      </w:r>
      <w:r w:rsidRPr="00EE7298">
        <w:t xml:space="preserve">Soupis prací ve formátu XML má </w:t>
      </w:r>
      <w:r w:rsidRPr="00EE7298">
        <w:lastRenderedPageBreak/>
        <w:t>strukturu dat dle datového předpisu</w:t>
      </w:r>
      <w:r w:rsidR="0015452E" w:rsidRPr="00EE7298">
        <w:t xml:space="preserve"> </w:t>
      </w:r>
      <w:r w:rsidR="001A0C14" w:rsidRPr="00EE7298">
        <w:t xml:space="preserve">XDC (popis datového předpisu viz </w:t>
      </w:r>
      <w:hyperlink r:id="rId21" w:history="1">
        <w:r w:rsidR="00227EE7" w:rsidRPr="00EE7298">
          <w:rPr>
            <w:rStyle w:val="Hypertextovodkaz"/>
            <w:noProof w:val="0"/>
          </w:rPr>
          <w:t>https://xdc.szdc.cz</w:t>
        </w:r>
      </w:hyperlink>
      <w:r w:rsidR="001A0C14" w:rsidRPr="00EE7298">
        <w:t>)</w:t>
      </w:r>
      <w:r w:rsidR="0015452E" w:rsidRPr="00EE7298">
        <w:t>)</w:t>
      </w:r>
      <w:r w:rsidRPr="00EE7298">
        <w:t xml:space="preserve">. </w:t>
      </w:r>
      <w:r w:rsidRPr="00EE7298">
        <w:rPr>
          <w:b/>
        </w:rPr>
        <w:t xml:space="preserve">Oceněný Soupis prací bude dodavatelem v nabídce předložen </w:t>
      </w:r>
      <w:r w:rsidR="00E11ACD" w:rsidRPr="00EE7298">
        <w:rPr>
          <w:b/>
        </w:rPr>
        <w:t xml:space="preserve">pouze </w:t>
      </w:r>
      <w:r w:rsidRPr="00EE7298">
        <w:rPr>
          <w:b/>
        </w:rPr>
        <w:t>ve formátu XML</w:t>
      </w:r>
      <w:r w:rsidR="00687D83" w:rsidRPr="00EE7298">
        <w:rPr>
          <w:b/>
        </w:rPr>
        <w:t xml:space="preserve"> (datový předpis </w:t>
      </w:r>
      <w:r w:rsidR="0015452E" w:rsidRPr="00EE7298">
        <w:rPr>
          <w:b/>
        </w:rPr>
        <w:t>X</w:t>
      </w:r>
      <w:r w:rsidR="001A0C14" w:rsidRPr="00EE7298">
        <w:rPr>
          <w:b/>
        </w:rPr>
        <w:t>D</w:t>
      </w:r>
      <w:r w:rsidR="00EE7298" w:rsidRPr="00EE7298">
        <w:rPr>
          <w:b/>
        </w:rPr>
        <w:t>C</w:t>
      </w:r>
      <w:r w:rsidR="00687D83" w:rsidRPr="00EE7298">
        <w:rPr>
          <w:b/>
        </w:rPr>
        <w:t>)</w:t>
      </w:r>
      <w:r w:rsidRPr="00EE7298">
        <w:rPr>
          <w:b/>
        </w:rPr>
        <w:t>.</w:t>
      </w:r>
      <w:r w:rsidRPr="00EE7298">
        <w:t xml:space="preserve"> V případě změn a doplnění zadávací dokumentace budou případné změny či úpravy Soupisu prací zadavatelem prováděny ve formátu XML</w:t>
      </w:r>
      <w:r w:rsidR="00687D83" w:rsidRPr="00EE7298">
        <w:t xml:space="preserve"> </w:t>
      </w:r>
      <w:r w:rsidR="00687D83" w:rsidRPr="00EE7298">
        <w:rPr>
          <w:rFonts w:ascii="Verdana" w:hAnsi="Verdana"/>
          <w:sz w:val="20"/>
          <w:szCs w:val="20"/>
        </w:rPr>
        <w:t xml:space="preserve">a </w:t>
      </w:r>
      <w:r w:rsidR="00552763" w:rsidRPr="00EE7298">
        <w:rPr>
          <w:rFonts w:ascii="Verdana" w:hAnsi="Verdana"/>
          <w:sz w:val="20"/>
          <w:szCs w:val="20"/>
        </w:rPr>
        <w:t>XLSX</w:t>
      </w:r>
      <w:r w:rsidRPr="00EE7298">
        <w:t xml:space="preserve">.  Soupis prací ve formátu XML </w:t>
      </w:r>
      <w:r w:rsidR="00687D83" w:rsidRPr="00EE7298">
        <w:t xml:space="preserve">(datový předpis </w:t>
      </w:r>
      <w:r w:rsidR="0015452E" w:rsidRPr="00EE7298">
        <w:t>X</w:t>
      </w:r>
      <w:r w:rsidR="001A0C14" w:rsidRPr="00EE7298">
        <w:t>D</w:t>
      </w:r>
      <w:r w:rsidR="0015452E" w:rsidRPr="00EE7298">
        <w:t>C</w:t>
      </w:r>
      <w:r w:rsidR="00687D83" w:rsidRPr="00EE7298">
        <w:t xml:space="preserve">) </w:t>
      </w:r>
      <w:r w:rsidRPr="00EE7298">
        <w:t xml:space="preserve">může dodavatel také vyplnit v modulu pro ocenění nabídkové ceny na zabezpečeném serveru </w:t>
      </w:r>
      <w:hyperlink r:id="rId22" w:history="1">
        <w:r w:rsidR="00227EE7" w:rsidRPr="00EE7298">
          <w:rPr>
            <w:rStyle w:val="Hypertextovodkaz"/>
            <w:noProof w:val="0"/>
          </w:rPr>
          <w:t>https://xdc.szdc.cz</w:t>
        </w:r>
      </w:hyperlink>
      <w:r w:rsidR="001A0C14" w:rsidRPr="00EE7298">
        <w:rPr>
          <w:rStyle w:val="Hypertextovodkaz"/>
          <w:noProof w:val="0"/>
        </w:rPr>
        <w:t xml:space="preserve"> /</w:t>
      </w:r>
      <w:r w:rsidRPr="00EE7298">
        <w:t>.</w:t>
      </w:r>
    </w:p>
    <w:p w14:paraId="19091B6A" w14:textId="77777777" w:rsidR="0035531B" w:rsidRDefault="0035531B" w:rsidP="0035531B">
      <w:pPr>
        <w:pStyle w:val="Text1-1"/>
      </w:pPr>
      <w:r>
        <w:t>Nabídka bude předložena</w:t>
      </w:r>
      <w:r w:rsidR="00092CC9">
        <w:t xml:space="preserve"> v </w:t>
      </w:r>
      <w:r>
        <w:t>následující struktuře:</w:t>
      </w:r>
    </w:p>
    <w:p w14:paraId="0D6D6DFA"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20D9B3"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194C859E" w14:textId="77777777" w:rsidR="0035531B" w:rsidRDefault="0035531B" w:rsidP="00BC6D2B">
      <w:pPr>
        <w:pStyle w:val="Odrka1-1"/>
      </w:pPr>
      <w:r>
        <w:t>Plná moc, dohoda</w:t>
      </w:r>
      <w:r w:rsidR="00092CC9">
        <w:t xml:space="preserve"> o </w:t>
      </w:r>
      <w:r>
        <w:t>plné moci nebo pověření, je-li tohoto dokumentu třeba.</w:t>
      </w:r>
    </w:p>
    <w:p w14:paraId="27AEACDB"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732A18B5"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102DF13" w14:textId="77777777" w:rsidR="0035531B" w:rsidRDefault="0035531B" w:rsidP="00BC6D2B">
      <w:pPr>
        <w:pStyle w:val="Odrka1-1"/>
      </w:pPr>
      <w:r>
        <w:t>Doklady prokazující splnění profesní způsobilosti.</w:t>
      </w:r>
    </w:p>
    <w:p w14:paraId="5634B78A"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F720898"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rsidRPr="00C37A68">
        <w:t>obsaženého</w:t>
      </w:r>
      <w:r w:rsidR="00092CC9" w:rsidRPr="00C37A68">
        <w:t xml:space="preserve"> v </w:t>
      </w:r>
      <w:r w:rsidRPr="00C37A68">
        <w:t>Příloze č. 5 těchto Pokynů</w:t>
      </w:r>
      <w:r w:rsidR="00845C50" w:rsidRPr="00C37A68">
        <w:t xml:space="preserve"> a </w:t>
      </w:r>
      <w:r w:rsidRPr="00C37A68">
        <w:t>profesní životopisy jednotlivých členů odborného personálu dodavatele ve formě formuláře obsaženého</w:t>
      </w:r>
      <w:r w:rsidR="00092CC9" w:rsidRPr="00C37A68">
        <w:t xml:space="preserve"> v </w:t>
      </w:r>
      <w:r w:rsidRPr="00C37A68">
        <w:t>Příloze č. 6 těchto Pokynů, včetně požadovaných příloh, přehled technických zařízení, které bude mít dodavatel při plnění veřejné zakázky</w:t>
      </w:r>
      <w:r w:rsidR="00BC6D2B" w:rsidRPr="00C37A68">
        <w:t xml:space="preserve"> k </w:t>
      </w:r>
      <w:r w:rsidRPr="00C37A68">
        <w:t>dispozici ve formě formuláře obsaženého</w:t>
      </w:r>
      <w:r w:rsidR="00092CC9" w:rsidRPr="00C37A68">
        <w:t xml:space="preserve"> v </w:t>
      </w:r>
      <w:r w:rsidRPr="00C37A68">
        <w:t>Příloze č. 11 těchto Pokynů včetně příloh</w:t>
      </w:r>
      <w:r w:rsidR="00F80BAD">
        <w:t>.</w:t>
      </w:r>
    </w:p>
    <w:p w14:paraId="14C0726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35F2BD2E"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3C5051AC"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05A03A8"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484B2B82"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06D0EE3A"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184FCBF0"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84F77C0"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2BB1D81E"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60BCC8CB"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570020A" w14:textId="77777777" w:rsidR="0035531B" w:rsidRDefault="0035531B" w:rsidP="00C434A6">
      <w:pPr>
        <w:pStyle w:val="Nadpis1-1"/>
        <w:ind w:left="737"/>
      </w:pPr>
      <w:bookmarkStart w:id="17" w:name="_Toc67076582"/>
      <w:r>
        <w:t>POŽADAVKY NA ZPRACOVÁNÍ NABÍDKOVÉ CENY</w:t>
      </w:r>
      <w:bookmarkEnd w:id="17"/>
      <w:r>
        <w:t xml:space="preserve"> </w:t>
      </w:r>
    </w:p>
    <w:p w14:paraId="750B21DB"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471EC1CC"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F80BAD">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1FD970A" w14:textId="18D81EE8" w:rsidR="009D2EAA" w:rsidRPr="00C37A68" w:rsidRDefault="009D2EAA" w:rsidP="00C37A68">
      <w:pPr>
        <w:pStyle w:val="Text1-1"/>
      </w:pPr>
      <w:r w:rsidRPr="00C37A68">
        <w:rPr>
          <w:b/>
        </w:rPr>
        <w:t xml:space="preserve">Zadavatel nesděluje výši předpokládané hodnoty zakázky. Zadavatel stanovuje závaznou zadávací podmínku </w:t>
      </w:r>
      <w:r w:rsidRPr="00920902">
        <w:rPr>
          <w:b/>
        </w:rPr>
        <w:t xml:space="preserve">tak, že částka </w:t>
      </w:r>
      <w:r w:rsidR="00920902" w:rsidRPr="00920902">
        <w:rPr>
          <w:rStyle w:val="Tun9b"/>
        </w:rPr>
        <w:t>2 183 780 968</w:t>
      </w:r>
      <w:r w:rsidR="00C37A68" w:rsidRPr="00920902">
        <w:rPr>
          <w:rStyle w:val="Tun9b"/>
        </w:rPr>
        <w:t>,- Kč</w:t>
      </w:r>
      <w:r w:rsidRPr="00920902">
        <w:rPr>
          <w:b/>
        </w:rPr>
        <w:t xml:space="preserve"> je nejvyšší </w:t>
      </w:r>
      <w:r w:rsidRPr="00C37A68">
        <w:rPr>
          <w:b/>
        </w:rPr>
        <w:t xml:space="preserve">přípustnou nabídkovou cenou (bez DPH), a to pod sankcí vyloučení z další účasti v zadávacím řízení. </w:t>
      </w:r>
      <w:r w:rsidRPr="00C37A68">
        <w:t xml:space="preserve">Nabídková cena bude v Dopise nabídky uvedena v Kč bez </w:t>
      </w:r>
      <w:r w:rsidRPr="00C37A68">
        <w:lastRenderedPageBreak/>
        <w:t>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78980BA2" w14:textId="77777777" w:rsidR="0035531B" w:rsidRDefault="0035531B" w:rsidP="00C434A6">
      <w:pPr>
        <w:pStyle w:val="Nadpis1-1"/>
        <w:ind w:left="737"/>
      </w:pPr>
      <w:bookmarkStart w:id="18" w:name="_Toc67076583"/>
      <w:r>
        <w:t>VARIANTY NABÍDKY, VÝHRADA ZMĚNY DODAVATELE</w:t>
      </w:r>
      <w:bookmarkEnd w:id="18"/>
      <w:r w:rsidR="00845C50">
        <w:t xml:space="preserve"> </w:t>
      </w:r>
    </w:p>
    <w:p w14:paraId="7C033E1C" w14:textId="77777777" w:rsidR="0035531B" w:rsidRDefault="0035531B" w:rsidP="0035531B">
      <w:pPr>
        <w:pStyle w:val="Text1-1"/>
      </w:pPr>
      <w:r>
        <w:t xml:space="preserve">Zadavatel nepřipouští předložení varianty nabídky. </w:t>
      </w:r>
    </w:p>
    <w:p w14:paraId="2372BD79"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03DB83D5"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5D30B0"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6D218D27" w14:textId="77777777" w:rsidR="0035531B" w:rsidRDefault="0035531B" w:rsidP="00C434A6">
      <w:pPr>
        <w:pStyle w:val="Nadpis1-1"/>
        <w:ind w:left="737"/>
      </w:pPr>
      <w:bookmarkStart w:id="19" w:name="_Toc67076584"/>
      <w:r>
        <w:t>OTEVÍRÁNÍ NABÍDEK</w:t>
      </w:r>
      <w:bookmarkEnd w:id="19"/>
      <w:r>
        <w:t xml:space="preserve"> </w:t>
      </w:r>
    </w:p>
    <w:p w14:paraId="3B30FA5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101C2E3" w14:textId="77777777" w:rsidR="0035531B" w:rsidRDefault="0035531B" w:rsidP="00C434A6">
      <w:pPr>
        <w:pStyle w:val="Nadpis1-1"/>
        <w:ind w:left="737"/>
      </w:pPr>
      <w:bookmarkStart w:id="20" w:name="_Toc67076585"/>
      <w:r>
        <w:t>POSOUZENÍ SPLNĚNÍ PODMÍNEK ÚČASTI</w:t>
      </w:r>
      <w:bookmarkEnd w:id="20"/>
    </w:p>
    <w:p w14:paraId="1B9E5708"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47D9C35"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1DE6FFB" w14:textId="77777777" w:rsidR="0035531B" w:rsidRDefault="0035531B" w:rsidP="0035531B">
      <w:pPr>
        <w:pStyle w:val="Text1-1"/>
      </w:pPr>
      <w:r>
        <w:lastRenderedPageBreak/>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D7A91AD"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2337B1B" w14:textId="77777777" w:rsidR="0035531B" w:rsidRDefault="0035531B" w:rsidP="00C434A6">
      <w:pPr>
        <w:pStyle w:val="Nadpis1-1"/>
        <w:ind w:left="737"/>
      </w:pPr>
      <w:bookmarkStart w:id="21" w:name="_Toc67076586"/>
      <w:r>
        <w:t>HODNOCENÍ NABÍDEK</w:t>
      </w:r>
      <w:bookmarkEnd w:id="21"/>
    </w:p>
    <w:p w14:paraId="3C06A2CF" w14:textId="77777777" w:rsidR="0035531B" w:rsidRDefault="0035531B" w:rsidP="0035531B">
      <w:pPr>
        <w:pStyle w:val="Text1-1"/>
      </w:pPr>
      <w:r>
        <w:t>Nabídky budou hodnoceny podle jejich ekonomické výhodnosti. Ekonomickou výhodnost bude zadavatel hodnotit podle nejnižší nabídkové ceny.</w:t>
      </w:r>
    </w:p>
    <w:p w14:paraId="65A0BD88"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293FE8B" w14:textId="77777777" w:rsidR="0035531B" w:rsidRDefault="0035531B" w:rsidP="00C434A6">
      <w:pPr>
        <w:pStyle w:val="Nadpis1-1"/>
        <w:ind w:left="737"/>
      </w:pPr>
      <w:bookmarkStart w:id="22" w:name="_Toc67076587"/>
      <w:r>
        <w:t>ZRUŠENÍ ZADÁVACÍHO ŘÍZENÍ</w:t>
      </w:r>
      <w:bookmarkEnd w:id="22"/>
    </w:p>
    <w:p w14:paraId="6299092A" w14:textId="77777777" w:rsidR="0035531B" w:rsidRDefault="0035531B" w:rsidP="0035531B">
      <w:pPr>
        <w:pStyle w:val="Text1-1"/>
      </w:pPr>
      <w:r>
        <w:t>Důvody pro zrušení zadávacího řízení této veřejné zakázky upravuje § 127 ZZVZ.</w:t>
      </w:r>
    </w:p>
    <w:p w14:paraId="240174F7"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6F0E000" w14:textId="77777777" w:rsidR="00574274" w:rsidRPr="00C23B40" w:rsidRDefault="00574274" w:rsidP="00C23B40">
      <w:pPr>
        <w:pStyle w:val="Text1-1"/>
      </w:pPr>
      <w:r w:rsidRPr="00C23B40">
        <w:t>Zadavatel si mimo jiné vyhrazuje právo zrušit zadávací řízení v případě, že k hodnocení připadnou pouze nabídky s nabídkovou cenou převyšující nejvyšší přípustnou nabídkovou cenu uvedenou v čl. 5.3 těchto Pokynů.</w:t>
      </w:r>
    </w:p>
    <w:p w14:paraId="41CE49A6" w14:textId="77777777" w:rsidR="0035531B" w:rsidRDefault="0035531B" w:rsidP="00C434A6">
      <w:pPr>
        <w:pStyle w:val="Nadpis1-1"/>
        <w:ind w:left="737"/>
      </w:pPr>
      <w:bookmarkStart w:id="23" w:name="_Toc67076588"/>
      <w:r>
        <w:t>UZAVŘENÍ SMLOUVY</w:t>
      </w:r>
      <w:bookmarkEnd w:id="23"/>
    </w:p>
    <w:p w14:paraId="21EC437E"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FE5F89C"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smlouvě uzavřené s vybraným dodavatelem na základě zadávacího řízení této veřejné </w:t>
      </w:r>
      <w:r w:rsidR="000A7A9C">
        <w:rPr>
          <w:szCs w:val="24"/>
        </w:rPr>
        <w:lastRenderedPageBreak/>
        <w:t>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12251E">
        <w:rPr>
          <w:szCs w:val="24"/>
        </w:rPr>
        <w:t xml:space="preserve"> </w:t>
      </w:r>
      <w:r w:rsidR="0012251E" w:rsidRPr="007D5A8D">
        <w:t>Vyhrazenou změnou závazku je rovněž zajištění publicity stavby.</w:t>
      </w:r>
    </w:p>
    <w:p w14:paraId="347F6F96"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12251E">
        <w:t xml:space="preserve"> či 19.7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17E88B2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F2F6A2D" w14:textId="77777777" w:rsidR="0035531B" w:rsidRDefault="0035531B" w:rsidP="007038DC">
      <w:pPr>
        <w:pStyle w:val="Odrka1-1"/>
      </w:pPr>
      <w:r>
        <w:t>originálů nebo ověřených kopií dokladů</w:t>
      </w:r>
      <w:r w:rsidR="00092CC9">
        <w:t xml:space="preserve"> o </w:t>
      </w:r>
      <w:r>
        <w:t>kvalifikaci ve smyslu čl. 8 těchto Pokynů;</w:t>
      </w:r>
    </w:p>
    <w:p w14:paraId="690928B8"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F6C1C06"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17BCB5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53505E0"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 xml:space="preserve">platby </w:t>
      </w:r>
      <w:r>
        <w:lastRenderedPageBreak/>
        <w:t>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6E2F3578"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2423274B"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3A734E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0A52E6C" w14:textId="77777777"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7084B">
        <w:t>elektrických</w:t>
      </w:r>
      <w:r w:rsidR="00EC10AE" w:rsidRPr="0017084B">
        <w:t xml:space="preserve"> </w:t>
      </w:r>
      <w:r w:rsidRPr="0017084B">
        <w:t>UTZ železničních</w:t>
      </w:r>
      <w:r>
        <w:t xml:space="preserve"> drah</w:t>
      </w:r>
      <w:r w:rsidR="00092CC9">
        <w:t xml:space="preserve"> v </w:t>
      </w:r>
      <w:r>
        <w:t xml:space="preserve">rozsahu: </w:t>
      </w:r>
    </w:p>
    <w:p w14:paraId="0BF2E18B"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7FC35228"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0333BF5F"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73415648"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trakční vedení,</w:t>
      </w:r>
    </w:p>
    <w:p w14:paraId="2C97FFE5"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5E40C8C9" w14:textId="77777777" w:rsidR="0017084B" w:rsidRPr="00134E3A"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7663A3A1" w14:textId="77777777" w:rsidR="0017084B" w:rsidRDefault="0017084B" w:rsidP="0017084B">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w:t>
      </w:r>
      <w:r>
        <w:rPr>
          <w:rFonts w:ascii="Verdana" w:hAnsi="Verdana" w:cs="Arial"/>
        </w:rPr>
        <w:t>ážní dopravy.</w:t>
      </w:r>
    </w:p>
    <w:p w14:paraId="678944CE" w14:textId="77777777" w:rsidR="0017084B" w:rsidRPr="00134E3A" w:rsidRDefault="0017084B" w:rsidP="0017084B">
      <w:pPr>
        <w:pStyle w:val="Odrka1-1"/>
        <w:numPr>
          <w:ilvl w:val="0"/>
          <w:numId w:val="0"/>
        </w:numPr>
        <w:spacing w:after="0"/>
        <w:ind w:left="1418"/>
        <w:rPr>
          <w:rFonts w:ascii="Verdana" w:hAnsi="Verdana" w:cs="Arial"/>
        </w:rPr>
      </w:pPr>
    </w:p>
    <w:p w14:paraId="182193A4"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C4649A1" w14:textId="1AD71E50" w:rsidR="007B2346" w:rsidRDefault="007B2346" w:rsidP="0035531B">
      <w:pPr>
        <w:pStyle w:val="Text1-1"/>
      </w:pPr>
      <w:r w:rsidRPr="00686F50">
        <w:rPr>
          <w:b/>
        </w:rPr>
        <w:t>S účinností do 31. 5. 2021 bude zadavatel postupovat následujícím způsobem</w:t>
      </w:r>
      <w:r>
        <w:rPr>
          <w:b/>
        </w:rPr>
        <w:t>:</w:t>
      </w:r>
    </w:p>
    <w:p w14:paraId="5B29B745" w14:textId="7F787C52" w:rsidR="0035531B" w:rsidRDefault="0035531B" w:rsidP="007B2346">
      <w:pPr>
        <w:pStyle w:val="Text1-1"/>
        <w:numPr>
          <w:ilvl w:val="0"/>
          <w:numId w:val="0"/>
        </w:numPr>
        <w:ind w:left="737"/>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6A68B0D9"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D556C6B"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12D1AD0" w14:textId="77777777" w:rsidR="0035531B" w:rsidRDefault="0035531B" w:rsidP="007038DC">
      <w:pPr>
        <w:pStyle w:val="Odstavec1-1a"/>
      </w:pPr>
      <w:r>
        <w:lastRenderedPageBreak/>
        <w:t>doklady,</w:t>
      </w:r>
      <w:r w:rsidR="0060115D">
        <w:t xml:space="preserve"> z </w:t>
      </w:r>
      <w:r>
        <w:t>nichž vyplývá vztah všech osob podle písmene b)</w:t>
      </w:r>
      <w:r w:rsidR="00BC6D2B">
        <w:t xml:space="preserve"> k </w:t>
      </w:r>
      <w:r>
        <w:t>dodavateli; těmito doklady jsou zejména:</w:t>
      </w:r>
    </w:p>
    <w:p w14:paraId="1A6A8484" w14:textId="77777777" w:rsidR="0035531B" w:rsidRDefault="0035531B" w:rsidP="00B77C6D">
      <w:pPr>
        <w:pStyle w:val="Odrka1-2-"/>
      </w:pPr>
      <w:r>
        <w:t>výpis</w:t>
      </w:r>
      <w:r w:rsidR="0060115D">
        <w:t xml:space="preserve"> z </w:t>
      </w:r>
      <w:r>
        <w:t>obchodního rejstříku nebo jiné obdobné evidence,</w:t>
      </w:r>
    </w:p>
    <w:p w14:paraId="036A8576" w14:textId="77777777" w:rsidR="0035531B" w:rsidRDefault="0035531B" w:rsidP="00B77C6D">
      <w:pPr>
        <w:pStyle w:val="Odrka1-2-"/>
      </w:pPr>
      <w:r>
        <w:t>seznam akcionářů,</w:t>
      </w:r>
    </w:p>
    <w:p w14:paraId="288EBA9D" w14:textId="77777777" w:rsidR="0035531B" w:rsidRDefault="0035531B" w:rsidP="00B77C6D">
      <w:pPr>
        <w:pStyle w:val="Odrka1-2-"/>
      </w:pPr>
      <w:r>
        <w:t>rozhodnutí statutárního orgánu</w:t>
      </w:r>
      <w:r w:rsidR="00092CC9">
        <w:t xml:space="preserve"> o </w:t>
      </w:r>
      <w:r>
        <w:t>vyplacení podílu na zisku,</w:t>
      </w:r>
    </w:p>
    <w:p w14:paraId="0699DC1A" w14:textId="77777777" w:rsidR="0035531B" w:rsidRDefault="0035531B" w:rsidP="00B77C6D">
      <w:pPr>
        <w:pStyle w:val="Odrka1-2-"/>
      </w:pPr>
      <w:r>
        <w:t>společenská smlouva, zakladatelská listina nebo stanovy.</w:t>
      </w:r>
    </w:p>
    <w:p w14:paraId="579D745C" w14:textId="7AF7B488"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1AF1E858" w14:textId="77777777" w:rsidR="007B2346" w:rsidRPr="00686F50" w:rsidRDefault="007B2346" w:rsidP="007B2346">
      <w:pPr>
        <w:pStyle w:val="Textbezslovn"/>
        <w:rPr>
          <w:b/>
        </w:rPr>
      </w:pPr>
      <w:r w:rsidRPr="00686F50">
        <w:rPr>
          <w:b/>
        </w:rPr>
        <w:t>S účinností od 1. 6. 2021 bude zadavatel postupovat následujícím způsobem:</w:t>
      </w:r>
    </w:p>
    <w:p w14:paraId="4D6B4A77" w14:textId="77777777" w:rsidR="007B2346" w:rsidRDefault="007B2346" w:rsidP="007B2346">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814908C" w14:textId="77777777" w:rsidR="007B2346" w:rsidRDefault="007B2346" w:rsidP="007B2346">
      <w:pPr>
        <w:pStyle w:val="Textbezslovn"/>
      </w:pPr>
      <w:r>
        <w:t xml:space="preserve">a) ke sdělení identifikačních údajů všech osob, které jsou jeho skutečným majitelem, a </w:t>
      </w:r>
    </w:p>
    <w:p w14:paraId="37FA121E" w14:textId="77777777" w:rsidR="007B2346" w:rsidRDefault="007B2346" w:rsidP="007B2346">
      <w:pPr>
        <w:pStyle w:val="Textbezslovn"/>
      </w:pPr>
      <w:r>
        <w:t xml:space="preserve">b) k předložení dokladů, z nichž vyplývá vztah všech osob podle předchozího písmene a) k dodavateli; těmito doklady jsou zejména: </w:t>
      </w:r>
    </w:p>
    <w:p w14:paraId="0F95D8C6" w14:textId="77777777" w:rsidR="007B2346" w:rsidRDefault="007B2346" w:rsidP="007B2346">
      <w:pPr>
        <w:pStyle w:val="Odrka1-2-"/>
      </w:pPr>
      <w:r>
        <w:t xml:space="preserve">výpis ze zahraniční evidence obdobné veřejnému rejstříku, </w:t>
      </w:r>
    </w:p>
    <w:p w14:paraId="02A9EF89" w14:textId="77777777" w:rsidR="007B2346" w:rsidRDefault="007B2346" w:rsidP="007B2346">
      <w:pPr>
        <w:pStyle w:val="Odrka1-2-"/>
      </w:pPr>
      <w:r>
        <w:t xml:space="preserve">seznam akcionářů, </w:t>
      </w:r>
    </w:p>
    <w:p w14:paraId="4C5718CF" w14:textId="77777777" w:rsidR="007B2346" w:rsidRDefault="007B2346" w:rsidP="007B2346">
      <w:pPr>
        <w:pStyle w:val="Odrka1-2-"/>
      </w:pPr>
      <w:r>
        <w:t xml:space="preserve">rozhodnutí statutárního orgánu o vyplacení podílu na zisku, </w:t>
      </w:r>
    </w:p>
    <w:p w14:paraId="445FA653" w14:textId="77777777" w:rsidR="007B2346" w:rsidRDefault="007B2346" w:rsidP="007B2346">
      <w:pPr>
        <w:pStyle w:val="Odrka1-2-"/>
      </w:pPr>
      <w:r>
        <w:t>společenská smlouva, zakladatelská listina nebo stanovy.</w:t>
      </w:r>
    </w:p>
    <w:p w14:paraId="0BD5C756" w14:textId="07A2B6FB" w:rsidR="007B2346" w:rsidRDefault="007B2346" w:rsidP="007B2346">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4E85DFFD"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0EEBC57"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1BBF765" w14:textId="77777777" w:rsidR="0035531B" w:rsidRDefault="0035531B" w:rsidP="00C434A6">
      <w:pPr>
        <w:pStyle w:val="Nadpis1-1"/>
        <w:ind w:left="737"/>
      </w:pPr>
      <w:bookmarkStart w:id="24" w:name="_Toc67076589"/>
      <w:r>
        <w:t>OCHRANA INFORMACÍ</w:t>
      </w:r>
      <w:bookmarkEnd w:id="24"/>
    </w:p>
    <w:p w14:paraId="030EDAD4"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w:t>
      </w:r>
      <w:r>
        <w:lastRenderedPageBreak/>
        <w:t>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BED9CA1"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59EAD6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036E010A" w14:textId="77777777" w:rsidR="0035531B" w:rsidRDefault="0035531B" w:rsidP="00C434A6">
      <w:pPr>
        <w:pStyle w:val="Nadpis1-1"/>
        <w:ind w:left="737"/>
      </w:pPr>
      <w:bookmarkStart w:id="25" w:name="_Toc67076590"/>
      <w:r>
        <w:t>ZADÁVACÍ LHŮTA</w:t>
      </w:r>
      <w:r w:rsidR="00845C50">
        <w:t xml:space="preserve"> </w:t>
      </w:r>
      <w:r w:rsidR="00092CC9">
        <w:t>A</w:t>
      </w:r>
      <w:r w:rsidR="00845C50">
        <w:t> </w:t>
      </w:r>
      <w:r>
        <w:t>JISTOTA ZA NABÍDKU</w:t>
      </w:r>
      <w:bookmarkEnd w:id="25"/>
    </w:p>
    <w:p w14:paraId="2E2A82D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FEA8ABC" w14:textId="7DD9CEDC"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F7B0D">
        <w:rPr>
          <w:b/>
        </w:rPr>
        <w:t>26</w:t>
      </w:r>
      <w:r w:rsidR="001308F3">
        <w:rPr>
          <w:b/>
        </w:rPr>
        <w:t xml:space="preserve"> mil.</w:t>
      </w:r>
      <w:r w:rsidRPr="001308F3">
        <w:rPr>
          <w:b/>
        </w:rPr>
        <w:t xml:space="preserve"> Kč</w:t>
      </w:r>
      <w:r>
        <w:t xml:space="preserve"> (slovy: </w:t>
      </w:r>
      <w:r w:rsidR="001308F3">
        <w:t xml:space="preserve">dvacet </w:t>
      </w:r>
      <w:r w:rsidR="0010023D">
        <w:t>šest</w:t>
      </w:r>
      <w:r w:rsidR="001308F3">
        <w:t xml:space="preserve"> milionu</w:t>
      </w:r>
      <w:r>
        <w:t xml:space="preserve"> korun českých).</w:t>
      </w:r>
    </w:p>
    <w:p w14:paraId="53D92836" w14:textId="77777777" w:rsidR="0035531B" w:rsidRDefault="0035531B" w:rsidP="0035531B">
      <w:pPr>
        <w:pStyle w:val="Text1-1"/>
      </w:pPr>
      <w:r>
        <w:t>Jistota bude poskytnuta</w:t>
      </w:r>
      <w:r w:rsidR="00092CC9">
        <w:t xml:space="preserve"> v </w:t>
      </w:r>
      <w:r>
        <w:t xml:space="preserve">elektronické podobě formou: </w:t>
      </w:r>
    </w:p>
    <w:p w14:paraId="4CE87842" w14:textId="77777777" w:rsidR="0035531B" w:rsidRDefault="0035531B" w:rsidP="00564DDD">
      <w:pPr>
        <w:pStyle w:val="Odrka1-1"/>
      </w:pPr>
      <w:r>
        <w:t xml:space="preserve">složení peněžní částky na účet zadavatele („peněžní jistota“), nebo </w:t>
      </w:r>
    </w:p>
    <w:p w14:paraId="0D5A5140" w14:textId="77777777" w:rsidR="0035531B" w:rsidRDefault="0035531B" w:rsidP="00564DDD">
      <w:pPr>
        <w:pStyle w:val="Odrka1-1"/>
      </w:pPr>
      <w:r>
        <w:t xml:space="preserve">bankovní záruky ve prospěch zadavatele, nebo </w:t>
      </w:r>
    </w:p>
    <w:p w14:paraId="5CEBAC7C" w14:textId="77777777" w:rsidR="0035531B" w:rsidRDefault="0035531B" w:rsidP="00564DDD">
      <w:pPr>
        <w:pStyle w:val="Odrka1-1"/>
      </w:pPr>
      <w:r>
        <w:t>pojištění záruky ve prospěch zadavatele.</w:t>
      </w:r>
    </w:p>
    <w:p w14:paraId="5844FFA4"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A1E0F">
        <w:t>30007-22307011/0710, Česká národní banka se sídlem Na Příkopě 28, 115 03 Praha 1, variabilní symbol 5213520021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A101450"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05E823D2"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5B2F233"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D02703C" w14:textId="77777777" w:rsidR="00143116" w:rsidRDefault="00143116" w:rsidP="00C434A6">
      <w:pPr>
        <w:pStyle w:val="Nadpis1-1"/>
        <w:ind w:left="737"/>
      </w:pPr>
      <w:bookmarkStart w:id="26" w:name="_Toc59538672"/>
      <w:bookmarkStart w:id="27" w:name="_Toc61886759"/>
      <w:bookmarkStart w:id="28" w:name="_Toc67076591"/>
      <w:r>
        <w:lastRenderedPageBreak/>
        <w:t>SOCIÁLNĚ A ENVIROMENTÁLNĚ ODPOVĚDNÉ ZADÁVÁNÍ, INOVACE</w:t>
      </w:r>
      <w:bookmarkEnd w:id="26"/>
      <w:bookmarkEnd w:id="27"/>
      <w:bookmarkEnd w:id="28"/>
    </w:p>
    <w:p w14:paraId="5198823E" w14:textId="77777777" w:rsidR="00143116" w:rsidRDefault="00143116" w:rsidP="0014311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1144DE3" w14:textId="77777777" w:rsidR="006E7826" w:rsidRDefault="006E7826" w:rsidP="006E7826">
      <w:pPr>
        <w:pStyle w:val="Text1-1"/>
      </w:pPr>
      <w:r>
        <w:t>Zadavatel aplikuje v zadávacím řízení níže uvedené prvky odpovědného zadávání:</w:t>
      </w:r>
    </w:p>
    <w:p w14:paraId="72FCBEF3" w14:textId="77777777" w:rsidR="006E7826" w:rsidRDefault="006E7826" w:rsidP="006E7826">
      <w:pPr>
        <w:pStyle w:val="Odrka1-1"/>
      </w:pPr>
      <w:r>
        <w:t>rovnocenné platební podmínky v rámci dodavatelského řetězce,</w:t>
      </w:r>
    </w:p>
    <w:p w14:paraId="65366709" w14:textId="77777777" w:rsidR="006E7826" w:rsidRDefault="006E7826" w:rsidP="006E7826">
      <w:pPr>
        <w:pStyle w:val="Odrka1-1"/>
      </w:pPr>
      <w:r>
        <w:t xml:space="preserve">jednání vedená </w:t>
      </w:r>
      <w:r w:rsidRPr="000C3276">
        <w:t>primárně distančním způsobem</w:t>
      </w:r>
      <w:r>
        <w:t>,</w:t>
      </w:r>
    </w:p>
    <w:p w14:paraId="731BC0B9" w14:textId="425F2FF6" w:rsidR="006E7826" w:rsidRDefault="006E7826" w:rsidP="006E7826">
      <w:pPr>
        <w:pStyle w:val="Odrka1-1"/>
      </w:pPr>
      <w:r>
        <w:t>studentské exkurze,</w:t>
      </w:r>
    </w:p>
    <w:p w14:paraId="78AE1CEB" w14:textId="5B6962AE" w:rsidR="006E7826" w:rsidRDefault="006E7826" w:rsidP="006E7826">
      <w:pPr>
        <w:pStyle w:val="Odrka1-1"/>
      </w:pPr>
      <w:r w:rsidRPr="0060254E">
        <w:t>recyklaci kameniva vyzískávaného z kolejového lože</w:t>
      </w:r>
      <w:r>
        <w:t>.</w:t>
      </w:r>
    </w:p>
    <w:p w14:paraId="4FC5AC0B" w14:textId="5835A15B" w:rsidR="00143116" w:rsidRPr="00D07E44" w:rsidRDefault="00143116" w:rsidP="006E782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w:t>
      </w:r>
      <w:r w:rsidRPr="00D07E44">
        <w:t>stanovil v ustanoveních článku 7. závazného vzoru Smlouvy o dílo, jež tvoří díl 2, část 1 zadávací dokumentace.</w:t>
      </w:r>
    </w:p>
    <w:p w14:paraId="6D65F850" w14:textId="77777777" w:rsidR="0035531B" w:rsidRDefault="0035531B" w:rsidP="00C434A6">
      <w:pPr>
        <w:pStyle w:val="Nadpis1-1"/>
        <w:ind w:left="737"/>
      </w:pPr>
      <w:bookmarkStart w:id="29" w:name="_Toc67076592"/>
      <w:r>
        <w:t>PŘÍLOHY TĚCHTO POKYNŮ</w:t>
      </w:r>
      <w:bookmarkEnd w:id="29"/>
    </w:p>
    <w:p w14:paraId="7BF3F87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990D51C" w14:textId="77777777" w:rsidR="0035531B" w:rsidRDefault="0035531B" w:rsidP="00564DDD">
      <w:pPr>
        <w:pStyle w:val="Textbezslovn"/>
        <w:tabs>
          <w:tab w:val="left" w:pos="2127"/>
        </w:tabs>
        <w:spacing w:after="0"/>
        <w:ind w:left="2127" w:hanging="1390"/>
      </w:pPr>
      <w:r>
        <w:t>Příloha č. 2</w:t>
      </w:r>
      <w:r>
        <w:tab/>
        <w:t>Seznam poddodavatelů</w:t>
      </w:r>
    </w:p>
    <w:p w14:paraId="244C7D3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56BC1D4" w14:textId="77777777" w:rsidR="0035531B" w:rsidRDefault="0035531B" w:rsidP="00564DDD">
      <w:pPr>
        <w:pStyle w:val="Textbezslovn"/>
        <w:tabs>
          <w:tab w:val="left" w:pos="2127"/>
        </w:tabs>
        <w:spacing w:after="0"/>
        <w:ind w:left="2127" w:hanging="1390"/>
      </w:pPr>
      <w:r>
        <w:t>Příloha č. 4</w:t>
      </w:r>
      <w:r>
        <w:tab/>
        <w:t>Seznam stavebních prací</w:t>
      </w:r>
    </w:p>
    <w:p w14:paraId="31F7B39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6B26076" w14:textId="77777777" w:rsidR="0035531B" w:rsidRDefault="0035531B" w:rsidP="00564DDD">
      <w:pPr>
        <w:pStyle w:val="Textbezslovn"/>
        <w:tabs>
          <w:tab w:val="left" w:pos="2127"/>
        </w:tabs>
        <w:spacing w:after="0"/>
        <w:ind w:left="2127" w:hanging="1390"/>
      </w:pPr>
      <w:r>
        <w:t>Příloha č. 6</w:t>
      </w:r>
      <w:r>
        <w:tab/>
        <w:t>Vzor profesního životopisu</w:t>
      </w:r>
    </w:p>
    <w:p w14:paraId="042B3AD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97D8894"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FED3EE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B92F30B"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F82BFA5"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25FEDDD5" w14:textId="77777777" w:rsidR="0035531B" w:rsidRDefault="0035531B" w:rsidP="00564DDD">
      <w:pPr>
        <w:pStyle w:val="Textbezslovn"/>
        <w:spacing w:after="0"/>
      </w:pPr>
    </w:p>
    <w:p w14:paraId="3D90F365" w14:textId="77777777" w:rsidR="0035531B" w:rsidRDefault="0035531B" w:rsidP="00564DDD">
      <w:pPr>
        <w:pStyle w:val="Textbezslovn"/>
        <w:spacing w:after="0"/>
      </w:pPr>
    </w:p>
    <w:p w14:paraId="7CD63A50" w14:textId="77777777" w:rsidR="0035531B" w:rsidRDefault="0035531B" w:rsidP="00564DDD">
      <w:pPr>
        <w:pStyle w:val="Textbezslovn"/>
        <w:spacing w:after="0"/>
      </w:pPr>
    </w:p>
    <w:p w14:paraId="4187F9FC" w14:textId="77777777" w:rsidR="0035531B" w:rsidRDefault="0035531B" w:rsidP="00564DDD">
      <w:pPr>
        <w:pStyle w:val="Textbezslovn"/>
        <w:spacing w:after="0"/>
      </w:pPr>
      <w:r>
        <w:t>V Praze dne ……………………</w:t>
      </w:r>
    </w:p>
    <w:p w14:paraId="188E1A2E" w14:textId="77777777" w:rsidR="0035531B" w:rsidRDefault="0035531B" w:rsidP="00564DDD">
      <w:pPr>
        <w:pStyle w:val="Textbezslovn"/>
        <w:spacing w:after="0"/>
      </w:pPr>
    </w:p>
    <w:p w14:paraId="1E8F2430" w14:textId="77777777" w:rsidR="0035531B" w:rsidRDefault="0035531B" w:rsidP="00564DDD">
      <w:pPr>
        <w:pStyle w:val="Textbezslovn"/>
        <w:spacing w:after="0"/>
      </w:pPr>
    </w:p>
    <w:p w14:paraId="746C183B" w14:textId="77777777" w:rsidR="0035531B" w:rsidRDefault="0035531B" w:rsidP="00564DDD">
      <w:pPr>
        <w:pStyle w:val="Textbezslovn"/>
        <w:spacing w:after="0"/>
      </w:pPr>
    </w:p>
    <w:p w14:paraId="71EA849E" w14:textId="77777777" w:rsidR="0035531B" w:rsidRDefault="0035531B" w:rsidP="00564DDD">
      <w:pPr>
        <w:pStyle w:val="Textbezslovn"/>
        <w:spacing w:after="0"/>
      </w:pPr>
    </w:p>
    <w:p w14:paraId="4CEEA4E6" w14:textId="77777777" w:rsidR="0035531B" w:rsidRDefault="0035531B" w:rsidP="00564DDD">
      <w:pPr>
        <w:pStyle w:val="Textbezslovn"/>
        <w:spacing w:after="0"/>
      </w:pPr>
      <w:r>
        <w:t>…………………………………………….</w:t>
      </w:r>
    </w:p>
    <w:p w14:paraId="7A38DD00" w14:textId="77777777" w:rsidR="0035531B" w:rsidRDefault="0035531B" w:rsidP="00564DDD">
      <w:pPr>
        <w:pStyle w:val="Textbezslovn"/>
        <w:spacing w:after="0"/>
      </w:pPr>
      <w:r>
        <w:t>Ing. Mojmír Nejezchleb</w:t>
      </w:r>
    </w:p>
    <w:p w14:paraId="728333D8" w14:textId="77777777" w:rsidR="0035531B" w:rsidRDefault="0035531B" w:rsidP="00564DDD">
      <w:pPr>
        <w:pStyle w:val="Textbezslovn"/>
        <w:spacing w:after="0"/>
      </w:pPr>
      <w:r>
        <w:t>náměstek generálního ředitele pro modernizaci dráhy</w:t>
      </w:r>
    </w:p>
    <w:p w14:paraId="2E68E692" w14:textId="77777777" w:rsidR="0035531B" w:rsidRDefault="0035531B" w:rsidP="001932A3">
      <w:pPr>
        <w:pStyle w:val="Textbezslovn"/>
        <w:spacing w:after="0"/>
      </w:pPr>
      <w:r>
        <w:t>Správa železnic,</w:t>
      </w:r>
      <w:r w:rsidR="001C22AD">
        <w:t xml:space="preserve"> </w:t>
      </w:r>
      <w:r>
        <w:t>státní organizace</w:t>
      </w:r>
    </w:p>
    <w:p w14:paraId="096247AF" w14:textId="77777777" w:rsidR="00564DDD" w:rsidRDefault="00564DDD">
      <w:r>
        <w:br w:type="page"/>
      </w:r>
    </w:p>
    <w:p w14:paraId="1A64B37B" w14:textId="77777777" w:rsidR="0035531B" w:rsidRDefault="0035531B" w:rsidP="00FE4333">
      <w:pPr>
        <w:pStyle w:val="Nadpisbezsl1-1"/>
      </w:pPr>
      <w:r w:rsidRPr="00FE4333">
        <w:lastRenderedPageBreak/>
        <w:t>Příloha</w:t>
      </w:r>
      <w:r>
        <w:t xml:space="preserve"> č. 1 </w:t>
      </w:r>
    </w:p>
    <w:p w14:paraId="2446444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6B66CC0" w14:textId="77777777" w:rsidR="00AB1063" w:rsidRDefault="00AB1063" w:rsidP="00454716">
      <w:pPr>
        <w:pStyle w:val="Textbezslovn"/>
        <w:ind w:left="28"/>
      </w:pPr>
    </w:p>
    <w:p w14:paraId="0F76DF7D" w14:textId="77777777" w:rsidR="0035531B" w:rsidRDefault="0035531B" w:rsidP="00454716">
      <w:pPr>
        <w:pStyle w:val="Textbezslovn"/>
        <w:ind w:left="28"/>
      </w:pPr>
      <w:r>
        <w:t>Obchodní firma [</w:t>
      </w:r>
      <w:r w:rsidRPr="00DE6A35">
        <w:rPr>
          <w:b/>
          <w:highlight w:val="yellow"/>
        </w:rPr>
        <w:t>DOPLNÍ DODAVATEL</w:t>
      </w:r>
      <w:r>
        <w:t>]</w:t>
      </w:r>
    </w:p>
    <w:p w14:paraId="5E687ACD" w14:textId="77777777" w:rsidR="0035531B" w:rsidRDefault="0035531B" w:rsidP="00454716">
      <w:pPr>
        <w:pStyle w:val="Textbezslovn"/>
        <w:ind w:left="28"/>
      </w:pPr>
      <w:r>
        <w:t>Sídlo [</w:t>
      </w:r>
      <w:r w:rsidRPr="00564DDD">
        <w:rPr>
          <w:highlight w:val="yellow"/>
        </w:rPr>
        <w:t>DOPLNÍ DODAVATEL</w:t>
      </w:r>
      <w:r>
        <w:t>]</w:t>
      </w:r>
    </w:p>
    <w:p w14:paraId="693BF3B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C02C818" w14:textId="77777777" w:rsidR="0035531B" w:rsidRDefault="0035531B" w:rsidP="00454716">
      <w:pPr>
        <w:pStyle w:val="Textbezslovn"/>
        <w:ind w:left="28"/>
      </w:pPr>
      <w:r>
        <w:t>Právní forma [</w:t>
      </w:r>
      <w:r w:rsidRPr="00564DDD">
        <w:rPr>
          <w:highlight w:val="yellow"/>
        </w:rPr>
        <w:t>DOPLNÍ DODAVATEL</w:t>
      </w:r>
      <w:r>
        <w:t>]</w:t>
      </w:r>
    </w:p>
    <w:p w14:paraId="51C3152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40FBAEF" w14:textId="77777777" w:rsidR="0035531B" w:rsidRDefault="0035531B" w:rsidP="00454716">
      <w:pPr>
        <w:pStyle w:val="Textbezslovn"/>
        <w:ind w:left="28"/>
      </w:pPr>
      <w:r>
        <w:t>Podrobnosti registrace [</w:t>
      </w:r>
      <w:r w:rsidRPr="00564DDD">
        <w:rPr>
          <w:highlight w:val="yellow"/>
        </w:rPr>
        <w:t>DOPLNÍ DODAVATEL</w:t>
      </w:r>
      <w:r>
        <w:t>]</w:t>
      </w:r>
    </w:p>
    <w:p w14:paraId="2A833206" w14:textId="77777777" w:rsidR="0035531B" w:rsidRDefault="0035531B" w:rsidP="00454716">
      <w:pPr>
        <w:pStyle w:val="Textbezslovn"/>
        <w:ind w:left="28"/>
      </w:pPr>
      <w:r>
        <w:t xml:space="preserve">Počet let působení jako dodavatel: </w:t>
      </w:r>
    </w:p>
    <w:p w14:paraId="0622E9C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46FF3E1" w14:textId="77777777" w:rsidR="0035531B" w:rsidRDefault="0035531B" w:rsidP="00564DDD">
      <w:pPr>
        <w:pStyle w:val="Odrka1-1"/>
      </w:pPr>
      <w:r>
        <w:t>v zahraničí [</w:t>
      </w:r>
      <w:r w:rsidRPr="00564DDD">
        <w:rPr>
          <w:highlight w:val="yellow"/>
        </w:rPr>
        <w:t>DOPLNÍ DODAVATEL</w:t>
      </w:r>
      <w:r>
        <w:t>]</w:t>
      </w:r>
    </w:p>
    <w:p w14:paraId="55EBBE2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E9C51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63AD9AC" w14:textId="77777777" w:rsidR="0035531B" w:rsidRDefault="0035531B" w:rsidP="00564DDD">
      <w:pPr>
        <w:pStyle w:val="Textbezslovn"/>
      </w:pPr>
      <w:r>
        <w:t xml:space="preserve"> </w:t>
      </w:r>
    </w:p>
    <w:p w14:paraId="2ABD7EEA"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42BAB245" w14:textId="77777777" w:rsidR="0035531B" w:rsidRDefault="0035531B" w:rsidP="00FE4333">
      <w:pPr>
        <w:pStyle w:val="Nadpisbezsl1-1"/>
      </w:pPr>
      <w:r>
        <w:lastRenderedPageBreak/>
        <w:t>Příloha č. 2</w:t>
      </w:r>
    </w:p>
    <w:p w14:paraId="0F55E40D" w14:textId="77777777" w:rsidR="0035531B" w:rsidRPr="00FE4333" w:rsidRDefault="0035531B" w:rsidP="00FE4333">
      <w:pPr>
        <w:pStyle w:val="Nadpisbezsl1-2"/>
        <w:rPr>
          <w:rStyle w:val="Tun9b"/>
          <w:b/>
        </w:rPr>
      </w:pPr>
      <w:r w:rsidRPr="00FE4333">
        <w:rPr>
          <w:rStyle w:val="Tun9b"/>
          <w:b/>
        </w:rPr>
        <w:t>Seznam poddodavatelů</w:t>
      </w:r>
    </w:p>
    <w:p w14:paraId="6D1A782C" w14:textId="77777777" w:rsidR="00AB1063" w:rsidRDefault="00AB1063" w:rsidP="00564DDD">
      <w:pPr>
        <w:pStyle w:val="Textbezslovn"/>
      </w:pPr>
    </w:p>
    <w:p w14:paraId="2B812BB1" w14:textId="77777777" w:rsidR="0035531B" w:rsidRDefault="0035531B" w:rsidP="00454716">
      <w:pPr>
        <w:pStyle w:val="Textbezslovn"/>
        <w:ind w:left="0"/>
      </w:pPr>
      <w:r>
        <w:t>Jestliže dodavatel uvažuje zadat poddodavateli plnění části veřejné zakázky, uvede následující údaje:</w:t>
      </w:r>
    </w:p>
    <w:p w14:paraId="1575FAF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2A1FA6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A28E0F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D4C4A4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2C9CBF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B2ACDC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10F6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D02A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EC7A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7B0D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46B0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2A1C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8B5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2458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BB60A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077BA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3277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BE28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518D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A6F33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CCF4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9F6B0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1605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E1C4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440C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B646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ABD8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A665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A1D6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3C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AB37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C8942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6EE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F08B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79997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B014C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D0CA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D479E8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1D25A5" w14:textId="77777777" w:rsidR="00564DDD" w:rsidRPr="00454716" w:rsidRDefault="00454716" w:rsidP="00454716">
            <w:pPr>
              <w:rPr>
                <w:sz w:val="16"/>
                <w:szCs w:val="16"/>
              </w:rPr>
            </w:pPr>
            <w:r w:rsidRPr="00454716">
              <w:rPr>
                <w:sz w:val="16"/>
                <w:szCs w:val="16"/>
              </w:rPr>
              <w:t>Celkem %</w:t>
            </w:r>
          </w:p>
        </w:tc>
        <w:tc>
          <w:tcPr>
            <w:tcW w:w="3969" w:type="dxa"/>
          </w:tcPr>
          <w:p w14:paraId="1F3A23E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47F28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9997A7" w14:textId="77777777" w:rsidR="0035531B" w:rsidRDefault="0035531B" w:rsidP="00454716">
      <w:pPr>
        <w:pStyle w:val="Textbezslovn"/>
      </w:pPr>
    </w:p>
    <w:p w14:paraId="725BD02F" w14:textId="77777777" w:rsidR="00454716" w:rsidRDefault="00454716" w:rsidP="00454716">
      <w:pPr>
        <w:pStyle w:val="Textbezslovn"/>
      </w:pPr>
      <w:r>
        <w:br w:type="page"/>
      </w:r>
    </w:p>
    <w:p w14:paraId="474E9847" w14:textId="77777777" w:rsidR="0035531B" w:rsidRDefault="0035531B" w:rsidP="00FE4333">
      <w:pPr>
        <w:pStyle w:val="Nadpisbezsl1-1"/>
      </w:pPr>
      <w:r>
        <w:lastRenderedPageBreak/>
        <w:t xml:space="preserve">Příloha č. 3 </w:t>
      </w:r>
    </w:p>
    <w:p w14:paraId="2D34C9B7"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D2B36DD" w14:textId="77777777" w:rsidR="0035531B" w:rsidRDefault="0035531B" w:rsidP="00454716">
      <w:pPr>
        <w:pStyle w:val="Textbezslovn"/>
        <w:ind w:left="0"/>
      </w:pPr>
    </w:p>
    <w:p w14:paraId="5DE49DC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6854E1C" w14:textId="77777777" w:rsidR="0035531B" w:rsidRDefault="0035531B" w:rsidP="00454716">
      <w:pPr>
        <w:pStyle w:val="Textbezslovn"/>
        <w:ind w:left="0"/>
      </w:pPr>
    </w:p>
    <w:p w14:paraId="63123CD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DB51EE8" w14:textId="77777777" w:rsidR="0035531B" w:rsidRDefault="0035531B" w:rsidP="00454716">
      <w:pPr>
        <w:pStyle w:val="Textbezslovn"/>
        <w:ind w:left="0"/>
      </w:pPr>
      <w:r>
        <w:t>Obchodní firma [</w:t>
      </w:r>
      <w:r w:rsidRPr="0070255F">
        <w:rPr>
          <w:b/>
          <w:highlight w:val="yellow"/>
        </w:rPr>
        <w:t>DOPLNÍ DODAVATEL</w:t>
      </w:r>
      <w:r>
        <w:t>]</w:t>
      </w:r>
    </w:p>
    <w:p w14:paraId="386F8E76" w14:textId="77777777" w:rsidR="0035531B" w:rsidRDefault="0035531B" w:rsidP="00454716">
      <w:pPr>
        <w:pStyle w:val="Textbezslovn"/>
        <w:ind w:left="0"/>
      </w:pPr>
      <w:r>
        <w:t>Sídlo [</w:t>
      </w:r>
      <w:r w:rsidRPr="00454716">
        <w:rPr>
          <w:highlight w:val="yellow"/>
        </w:rPr>
        <w:t>DOPLNÍ DODAVATEL</w:t>
      </w:r>
      <w:r>
        <w:t>]</w:t>
      </w:r>
    </w:p>
    <w:p w14:paraId="2AB91917" w14:textId="77777777" w:rsidR="0035531B" w:rsidRDefault="0035531B" w:rsidP="00454716">
      <w:pPr>
        <w:pStyle w:val="Textbezslovn"/>
        <w:ind w:left="0"/>
      </w:pPr>
      <w:r>
        <w:t>Právní forma [</w:t>
      </w:r>
      <w:r w:rsidRPr="00454716">
        <w:rPr>
          <w:highlight w:val="yellow"/>
        </w:rPr>
        <w:t>DOPLNÍ DODAVATEL</w:t>
      </w:r>
      <w:r>
        <w:t>]</w:t>
      </w:r>
    </w:p>
    <w:p w14:paraId="1A044121" w14:textId="77777777" w:rsidR="0035531B" w:rsidRDefault="0035531B" w:rsidP="00454716">
      <w:pPr>
        <w:pStyle w:val="Textbezslovn"/>
        <w:ind w:left="0"/>
      </w:pPr>
      <w:r>
        <w:t>IČO [</w:t>
      </w:r>
      <w:r w:rsidRPr="00454716">
        <w:rPr>
          <w:highlight w:val="yellow"/>
        </w:rPr>
        <w:t>DOPLNÍ DODAVATEL</w:t>
      </w:r>
      <w:r>
        <w:t>]</w:t>
      </w:r>
    </w:p>
    <w:p w14:paraId="30434430" w14:textId="77777777" w:rsidR="0035531B" w:rsidRDefault="0035531B" w:rsidP="00454716">
      <w:pPr>
        <w:pStyle w:val="Textbezslovn"/>
        <w:ind w:left="0"/>
      </w:pPr>
    </w:p>
    <w:p w14:paraId="1F9BBDE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4D21ACB" w14:textId="77777777" w:rsidR="0035531B" w:rsidRDefault="0035531B" w:rsidP="00454716">
      <w:pPr>
        <w:pStyle w:val="Odstavec1-2i"/>
      </w:pPr>
      <w:r>
        <w:t>[</w:t>
      </w:r>
      <w:r w:rsidRPr="00454716">
        <w:rPr>
          <w:highlight w:val="yellow"/>
        </w:rPr>
        <w:t>DOPLNÍ DODAVATEL</w:t>
      </w:r>
      <w:r>
        <w:t>]</w:t>
      </w:r>
    </w:p>
    <w:p w14:paraId="7B5AB496" w14:textId="77777777" w:rsidR="0035531B" w:rsidRDefault="0035531B" w:rsidP="00454716">
      <w:pPr>
        <w:pStyle w:val="Odstavec1-2i"/>
      </w:pPr>
      <w:r>
        <w:t>[</w:t>
      </w:r>
      <w:r w:rsidRPr="00454716">
        <w:rPr>
          <w:highlight w:val="yellow"/>
        </w:rPr>
        <w:t>DOPLNÍ DODAVATEL</w:t>
      </w:r>
      <w:r>
        <w:t>]</w:t>
      </w:r>
    </w:p>
    <w:p w14:paraId="61CECC56" w14:textId="77777777" w:rsidR="0035531B" w:rsidRDefault="0035531B" w:rsidP="00454716">
      <w:pPr>
        <w:pStyle w:val="Odstavec1-2i"/>
      </w:pPr>
      <w:r>
        <w:t>[</w:t>
      </w:r>
      <w:r w:rsidRPr="00454716">
        <w:rPr>
          <w:highlight w:val="yellow"/>
        </w:rPr>
        <w:t>DOPLNÍ DODAVATEL</w:t>
      </w:r>
      <w:r>
        <w:t>]</w:t>
      </w:r>
    </w:p>
    <w:p w14:paraId="5581E42B" w14:textId="77777777" w:rsidR="0035531B" w:rsidRDefault="0035531B" w:rsidP="00454716">
      <w:pPr>
        <w:pStyle w:val="Odstavec1-2i"/>
      </w:pPr>
      <w:r>
        <w:t>atd.</w:t>
      </w:r>
    </w:p>
    <w:p w14:paraId="731B3928" w14:textId="77777777" w:rsidR="0035531B" w:rsidRDefault="0035531B" w:rsidP="00454716">
      <w:pPr>
        <w:pStyle w:val="Textbezslovn"/>
        <w:ind w:left="0"/>
      </w:pPr>
    </w:p>
    <w:p w14:paraId="766CB72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35D1C4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3BC3F1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7CD5E6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CAB515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40257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6119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E6F6F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9E05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A5263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E9081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E727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E3439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D8C60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B7E4E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2D5FC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4512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02405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131288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5EB6D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3E5C6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1949D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E6C383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8B600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938837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DB7DB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D32D1D7"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1A8EDF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8BCD8F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272284D" w14:textId="77777777" w:rsidR="0035531B" w:rsidRDefault="0035531B" w:rsidP="00454716">
      <w:pPr>
        <w:pStyle w:val="Textbezslovn"/>
        <w:ind w:left="0"/>
      </w:pPr>
    </w:p>
    <w:p w14:paraId="3080D782" w14:textId="77777777" w:rsidR="0035531B" w:rsidRDefault="0035531B" w:rsidP="00454716">
      <w:pPr>
        <w:pStyle w:val="Textbezslovn"/>
        <w:ind w:left="0"/>
      </w:pPr>
    </w:p>
    <w:p w14:paraId="59D85F4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CCC2AD1"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1F936FB7" w14:textId="77777777" w:rsidR="0035531B" w:rsidRDefault="0035531B" w:rsidP="00454716">
      <w:pPr>
        <w:pStyle w:val="Textbezslovn"/>
        <w:ind w:left="0"/>
      </w:pPr>
    </w:p>
    <w:p w14:paraId="76318682" w14:textId="77777777" w:rsidR="0035531B" w:rsidRDefault="0035531B" w:rsidP="00454716">
      <w:pPr>
        <w:pStyle w:val="Textbezslovn"/>
        <w:ind w:left="0"/>
      </w:pPr>
    </w:p>
    <w:p w14:paraId="650230E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01BA5C7" w14:textId="77777777" w:rsidR="0035531B" w:rsidRDefault="0035531B" w:rsidP="00454716">
      <w:pPr>
        <w:pStyle w:val="Textbezslovn"/>
        <w:ind w:left="0"/>
      </w:pPr>
    </w:p>
    <w:p w14:paraId="5FB3872D" w14:textId="77777777" w:rsidR="0035531B" w:rsidRDefault="0035531B" w:rsidP="00454716">
      <w:pPr>
        <w:pStyle w:val="Textbezslovn"/>
        <w:ind w:left="0"/>
      </w:pPr>
    </w:p>
    <w:p w14:paraId="0555B8EB" w14:textId="77777777" w:rsidR="00454716" w:rsidRDefault="00454716" w:rsidP="00454716">
      <w:pPr>
        <w:pStyle w:val="Textbezslovn"/>
        <w:ind w:left="0"/>
      </w:pPr>
      <w:r>
        <w:br w:type="page"/>
      </w:r>
    </w:p>
    <w:p w14:paraId="44A3D49B" w14:textId="77777777" w:rsidR="0035531B" w:rsidRDefault="0035531B" w:rsidP="00FE4333">
      <w:pPr>
        <w:pStyle w:val="Nadpisbezsl1-1"/>
      </w:pPr>
      <w:r>
        <w:lastRenderedPageBreak/>
        <w:t>Příloha č. 4</w:t>
      </w:r>
    </w:p>
    <w:p w14:paraId="5C2011DA" w14:textId="77777777" w:rsidR="0035531B" w:rsidRPr="00AD792A" w:rsidRDefault="0035531B" w:rsidP="00FE4333">
      <w:pPr>
        <w:pStyle w:val="Nadpisbezsl1-2"/>
      </w:pPr>
      <w:r w:rsidRPr="00AD792A">
        <w:t>Seznam stavebních prací</w:t>
      </w:r>
    </w:p>
    <w:p w14:paraId="5559C657"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4070100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01AD1E4"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4FF3134F"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B38A4B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714440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F8336F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7E124FB"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3549D4D"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CA1E0F">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1023974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6DE35269"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624D3F0" w14:textId="77777777" w:rsidR="00AD792A" w:rsidRPr="00AD792A" w:rsidRDefault="00AD792A" w:rsidP="00AD792A">
            <w:pPr>
              <w:rPr>
                <w:b/>
                <w:sz w:val="16"/>
                <w:szCs w:val="16"/>
              </w:rPr>
            </w:pPr>
            <w:r w:rsidRPr="00AD792A">
              <w:rPr>
                <w:b/>
                <w:sz w:val="16"/>
                <w:szCs w:val="16"/>
              </w:rPr>
              <w:t>A) v ČR</w:t>
            </w:r>
          </w:p>
        </w:tc>
      </w:tr>
      <w:tr w:rsidR="00AD792A" w:rsidRPr="00454716" w14:paraId="55318942"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4DD772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F3050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3C5F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4DCA5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57C4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11570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4521E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4D36B3B"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6B7E9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EE564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15A661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0B8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2FF58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EB53A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F3E6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34E277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DC5601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0452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D48A2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C44A9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6E4F9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FEFE0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965B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24FB115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84CCA56" w14:textId="77777777" w:rsidR="00AD792A" w:rsidRPr="00AD792A" w:rsidRDefault="00AD792A" w:rsidP="00AD792A">
            <w:pPr>
              <w:rPr>
                <w:b/>
                <w:sz w:val="16"/>
                <w:szCs w:val="16"/>
              </w:rPr>
            </w:pPr>
            <w:r w:rsidRPr="00AD792A">
              <w:rPr>
                <w:b/>
                <w:sz w:val="16"/>
                <w:szCs w:val="16"/>
              </w:rPr>
              <w:t>B) v zahraničí</w:t>
            </w:r>
          </w:p>
        </w:tc>
      </w:tr>
      <w:tr w:rsidR="00AD792A" w:rsidRPr="00454716" w14:paraId="048A3BEE"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ED631F8"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47C36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1EE9E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002D5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D7539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ADC50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6CAF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152DDB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629CB5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6B87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43CF59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1A7280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4B783E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F4B722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67487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CD5B770"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3104D9C"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37E1FE1"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899DC2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19F566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8C1800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259A6F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4675FD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EB4431" w14:textId="77777777" w:rsidR="00AD792A" w:rsidRDefault="00AD792A" w:rsidP="00AD792A">
      <w:pPr>
        <w:pStyle w:val="Textbezslovn"/>
        <w:ind w:left="0"/>
      </w:pPr>
    </w:p>
    <w:p w14:paraId="35A3D30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8E4B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93359C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207258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737221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143116">
        <w:t xml:space="preserve"> či osvědčení</w:t>
      </w:r>
      <w:r>
        <w:t xml:space="preserve"> i takové stavební práce, které poskytl:</w:t>
      </w:r>
    </w:p>
    <w:p w14:paraId="79232D08"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5838EF4" w14:textId="77777777" w:rsidR="00143116" w:rsidRDefault="0035531B" w:rsidP="00EE3C5F">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33101B01" w14:textId="77777777" w:rsidR="0035531B" w:rsidRDefault="00143116" w:rsidP="00143116">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r w:rsidR="0035531B">
        <w:t xml:space="preserve"> </w:t>
      </w:r>
    </w:p>
    <w:p w14:paraId="0BE8D29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7DE329BD" w14:textId="77777777" w:rsidR="0035531B" w:rsidRDefault="0035531B" w:rsidP="00EE3C5F">
      <w:pPr>
        <w:pStyle w:val="Textbezslovn"/>
      </w:pPr>
    </w:p>
    <w:p w14:paraId="0EC53DC9"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FE000E4" w14:textId="77777777" w:rsidR="0035531B" w:rsidRDefault="0035531B" w:rsidP="00EE3C5F">
      <w:pPr>
        <w:pStyle w:val="Textbezslovn"/>
      </w:pPr>
      <w:r>
        <w:t xml:space="preserve"> </w:t>
      </w:r>
    </w:p>
    <w:p w14:paraId="0F8EFF80" w14:textId="77777777" w:rsidR="00EE3C5F" w:rsidRDefault="00EE3C5F">
      <w:r>
        <w:br w:type="page"/>
      </w:r>
    </w:p>
    <w:p w14:paraId="7BEC8EB7" w14:textId="77777777" w:rsidR="0035531B" w:rsidRDefault="0035531B" w:rsidP="00FE4333">
      <w:pPr>
        <w:pStyle w:val="Nadpisbezsl1-1"/>
      </w:pPr>
      <w:r>
        <w:lastRenderedPageBreak/>
        <w:t>Příloha č. 5</w:t>
      </w:r>
    </w:p>
    <w:p w14:paraId="3D2BEBAE" w14:textId="77777777" w:rsidR="0035531B" w:rsidRPr="00EE3C5F" w:rsidRDefault="0035531B" w:rsidP="00FE4333">
      <w:pPr>
        <w:pStyle w:val="Nadpisbezsl1-2"/>
      </w:pPr>
      <w:r w:rsidRPr="00EE3C5F">
        <w:t>Seznam odborného personálu dodavatele</w:t>
      </w:r>
    </w:p>
    <w:p w14:paraId="58FD4CF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E14075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87DDED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FDAD2C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8D4A24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62B8BD"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6560B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4BE3B7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16B888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6256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890C4C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DADF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AE31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E21BD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0FD4E4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0B0DD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0CF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B5D9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859B7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B6061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1520B1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380A6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8750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7388D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F9E4B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3A1CE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13670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3657C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6E89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6A246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64FC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9B6DD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3743FD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C1AD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33F47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3594C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09873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C41B4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CD2E7A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20E607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C978AC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CB49E9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834985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256D040" w14:textId="77777777" w:rsidR="00EE3C5F" w:rsidRDefault="00EE3C5F" w:rsidP="00EE3C5F">
      <w:pPr>
        <w:pStyle w:val="Textbezslovn"/>
      </w:pPr>
    </w:p>
    <w:p w14:paraId="67800B34"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63AAF92" w14:textId="77777777" w:rsidR="00EE3C5F" w:rsidRDefault="00EE3C5F" w:rsidP="00EE3C5F">
      <w:pPr>
        <w:pStyle w:val="Textbezslovn"/>
      </w:pPr>
    </w:p>
    <w:p w14:paraId="046E3A2D" w14:textId="77777777" w:rsidR="0035531B" w:rsidRPr="00EE3C5F" w:rsidRDefault="0035531B" w:rsidP="00E22C30">
      <w:pPr>
        <w:pStyle w:val="Textbezslovn"/>
        <w:ind w:left="0"/>
        <w:rPr>
          <w:b/>
        </w:rPr>
      </w:pPr>
      <w:r w:rsidRPr="00EE3C5F">
        <w:rPr>
          <w:b/>
        </w:rPr>
        <w:t xml:space="preserve">Přílohy: </w:t>
      </w:r>
      <w:r w:rsidRPr="00EE3C5F">
        <w:rPr>
          <w:b/>
        </w:rPr>
        <w:tab/>
      </w:r>
    </w:p>
    <w:p w14:paraId="13BA846D" w14:textId="77777777" w:rsidR="0035531B" w:rsidRDefault="0035531B" w:rsidP="00B61530">
      <w:pPr>
        <w:pStyle w:val="Odrka1-1"/>
        <w:tabs>
          <w:tab w:val="clear" w:pos="1077"/>
        </w:tabs>
        <w:ind w:left="426"/>
      </w:pPr>
      <w:r>
        <w:t>profesní životopisy každého člena odborného personálu dodavatele (viz Příloha č. 6 Pokynů)</w:t>
      </w:r>
    </w:p>
    <w:p w14:paraId="7577064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23923A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51A286C" w14:textId="77777777" w:rsidR="0035531B" w:rsidRDefault="0035531B" w:rsidP="00EE3C5F">
      <w:pPr>
        <w:pStyle w:val="Textbezslovn"/>
      </w:pPr>
      <w:r>
        <w:t xml:space="preserve"> </w:t>
      </w:r>
    </w:p>
    <w:p w14:paraId="278D6DDC" w14:textId="77777777" w:rsidR="00EE3C5F" w:rsidRDefault="00EE3C5F">
      <w:r>
        <w:br w:type="page"/>
      </w:r>
    </w:p>
    <w:p w14:paraId="77BC545B" w14:textId="77777777" w:rsidR="0035531B" w:rsidRDefault="0035531B" w:rsidP="00FE4333">
      <w:pPr>
        <w:pStyle w:val="Nadpisbezsl1-1"/>
      </w:pPr>
      <w:r>
        <w:lastRenderedPageBreak/>
        <w:t>Příloha č. 6</w:t>
      </w:r>
    </w:p>
    <w:p w14:paraId="0EFD132F" w14:textId="77777777" w:rsidR="0035531B" w:rsidRPr="00EE3C5F" w:rsidRDefault="0035531B" w:rsidP="00FE4333">
      <w:pPr>
        <w:pStyle w:val="Nadpisbezsl1-2"/>
      </w:pPr>
      <w:r w:rsidRPr="00EE3C5F">
        <w:t>Vzor profesního životopisu</w:t>
      </w:r>
    </w:p>
    <w:p w14:paraId="1DD5A9C0" w14:textId="77777777" w:rsidR="0035531B" w:rsidRDefault="0035531B" w:rsidP="00474F4D">
      <w:pPr>
        <w:pStyle w:val="Textbezslovn"/>
        <w:ind w:left="0"/>
      </w:pPr>
    </w:p>
    <w:p w14:paraId="28DDDCA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266CB75" w14:textId="77777777" w:rsidR="00474F4D" w:rsidRDefault="00474F4D" w:rsidP="00474F4D">
      <w:pPr>
        <w:pStyle w:val="Textbezslovn"/>
        <w:ind w:left="0"/>
      </w:pPr>
    </w:p>
    <w:p w14:paraId="1C982AB6" w14:textId="77777777" w:rsidR="0035531B" w:rsidRDefault="0035531B" w:rsidP="00472C13">
      <w:pPr>
        <w:pStyle w:val="Odstavec1-1a"/>
        <w:numPr>
          <w:ilvl w:val="0"/>
          <w:numId w:val="15"/>
        </w:numPr>
      </w:pPr>
      <w:r>
        <w:t>Příjmení: [</w:t>
      </w:r>
      <w:r w:rsidRPr="00DE6A35">
        <w:rPr>
          <w:b/>
          <w:highlight w:val="yellow"/>
        </w:rPr>
        <w:t>DOPLNÍ DODAVATEL</w:t>
      </w:r>
      <w:r>
        <w:t>]</w:t>
      </w:r>
    </w:p>
    <w:p w14:paraId="14AB4E7A" w14:textId="77777777" w:rsidR="0035531B" w:rsidRDefault="0035531B" w:rsidP="00472C13">
      <w:pPr>
        <w:pStyle w:val="Odstavec1-1a"/>
        <w:numPr>
          <w:ilvl w:val="0"/>
          <w:numId w:val="15"/>
        </w:numPr>
      </w:pPr>
      <w:r>
        <w:t>Jméno: [</w:t>
      </w:r>
      <w:r w:rsidRPr="00DE6A35">
        <w:rPr>
          <w:b/>
          <w:highlight w:val="yellow"/>
        </w:rPr>
        <w:t>DOPLNÍ DODAVATEL</w:t>
      </w:r>
      <w:r>
        <w:t>]</w:t>
      </w:r>
    </w:p>
    <w:p w14:paraId="0AEE674E" w14:textId="77777777" w:rsidR="0035531B" w:rsidRDefault="0035531B" w:rsidP="00472C13">
      <w:pPr>
        <w:pStyle w:val="Odstavec1-1a"/>
        <w:numPr>
          <w:ilvl w:val="0"/>
          <w:numId w:val="15"/>
        </w:numPr>
      </w:pPr>
      <w:r>
        <w:t>Datum narození: [</w:t>
      </w:r>
      <w:r w:rsidRPr="00833899">
        <w:rPr>
          <w:highlight w:val="yellow"/>
        </w:rPr>
        <w:t>DOPLNÍ DODAVATEL</w:t>
      </w:r>
      <w:r>
        <w:t>]</w:t>
      </w:r>
    </w:p>
    <w:p w14:paraId="76FDCBA9"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017B18AC"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F5C8C7B"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6E1EC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D9F9D2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75C5942"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C85FDB5" w14:textId="77777777" w:rsidR="00474F4D" w:rsidRPr="00833899" w:rsidRDefault="00452F69" w:rsidP="00307641">
            <w:pPr>
              <w:rPr>
                <w:sz w:val="16"/>
                <w:szCs w:val="16"/>
              </w:rPr>
            </w:pPr>
            <w:r w:rsidRPr="00833899">
              <w:rPr>
                <w:sz w:val="16"/>
                <w:szCs w:val="16"/>
              </w:rPr>
              <w:t>Délka:</w:t>
            </w:r>
          </w:p>
          <w:p w14:paraId="6B62FD57"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4F9DE4B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B8CB943"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CD920D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0CD359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AC4B61" w14:textId="77777777" w:rsidR="0035531B" w:rsidRPr="00833899" w:rsidRDefault="0035531B" w:rsidP="00474F4D">
      <w:pPr>
        <w:pStyle w:val="Textbezslovn"/>
        <w:ind w:left="0"/>
      </w:pPr>
    </w:p>
    <w:p w14:paraId="4CD4B4C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7294A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61FFB3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3F658A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CB4FF47" w14:textId="77777777" w:rsidR="0035531B" w:rsidRPr="00833899" w:rsidRDefault="0035531B" w:rsidP="00474F4D">
      <w:pPr>
        <w:pStyle w:val="Textbezslovn"/>
        <w:ind w:left="0"/>
      </w:pPr>
    </w:p>
    <w:p w14:paraId="16B2082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6EEC2D0"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AF074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B483D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831FC7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09BD6B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B7AC9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26465A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736D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88DC7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E7E544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9A22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39B55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2EE435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501F8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31C2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4EF7B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E76C6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6D733C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8EAEF3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370622" w14:textId="77777777" w:rsidR="00452F69" w:rsidRPr="00833899" w:rsidRDefault="00452F69" w:rsidP="00474F4D">
      <w:pPr>
        <w:pStyle w:val="Textbezslovn"/>
        <w:ind w:left="0"/>
      </w:pPr>
    </w:p>
    <w:p w14:paraId="2DF3283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45A5BA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97A42A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25BAA4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20B79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19F524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823953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AA7E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30472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92612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AF8A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D1845C"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FCF670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79CB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59660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7AC851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82D1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8282B0"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8DC890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5480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B3A44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EB239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D9460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DB0D0D"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8908F6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25C7E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60EA9E"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4F1561F9"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808262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719810"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DE3678B"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AC53F2" w14:textId="77777777" w:rsidR="0035531B" w:rsidRPr="00833899" w:rsidRDefault="0035531B" w:rsidP="00474F4D">
      <w:pPr>
        <w:pStyle w:val="Textbezslovn"/>
        <w:ind w:left="0"/>
      </w:pPr>
    </w:p>
    <w:p w14:paraId="1D1D6A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C8950E3" w14:textId="77777777" w:rsidR="0035531B" w:rsidRDefault="0035531B" w:rsidP="00452F69">
      <w:pPr>
        <w:pStyle w:val="Textbezslovn"/>
        <w:ind w:left="1077"/>
      </w:pPr>
      <w:r>
        <w:t>(vlastní doklady budou tvořit přílohu Seznamu odborného personálu zhotovitele, tj. Přílohy č. 5 těchto Pokynů)</w:t>
      </w:r>
    </w:p>
    <w:p w14:paraId="0AF0D428" w14:textId="77777777" w:rsidR="0035531B" w:rsidRDefault="0035531B" w:rsidP="00452F69">
      <w:pPr>
        <w:pStyle w:val="Odstavec1-1a"/>
      </w:pPr>
      <w:r>
        <w:t>Jiné informace (dle uvážení dodavatele): [</w:t>
      </w:r>
      <w:r w:rsidRPr="00833899">
        <w:rPr>
          <w:highlight w:val="yellow"/>
        </w:rPr>
        <w:t>DOPLNÍ DODAVATEL</w:t>
      </w:r>
      <w:r>
        <w:t>]</w:t>
      </w:r>
    </w:p>
    <w:p w14:paraId="5407C524" w14:textId="77777777" w:rsidR="0035531B" w:rsidRDefault="0035531B" w:rsidP="00474F4D">
      <w:pPr>
        <w:pStyle w:val="Textbezslovn"/>
        <w:ind w:left="0"/>
      </w:pPr>
    </w:p>
    <w:p w14:paraId="4922E246" w14:textId="77777777" w:rsidR="0035531B" w:rsidRDefault="0035531B" w:rsidP="00474F4D">
      <w:pPr>
        <w:pStyle w:val="Textbezslovn"/>
        <w:ind w:left="0"/>
      </w:pPr>
      <w:r>
        <w:t xml:space="preserve"> </w:t>
      </w:r>
    </w:p>
    <w:p w14:paraId="5A4F7C5B" w14:textId="77777777" w:rsidR="00EE3C5F" w:rsidRDefault="00EE3C5F" w:rsidP="00474F4D">
      <w:r>
        <w:br w:type="page"/>
      </w:r>
    </w:p>
    <w:p w14:paraId="3662A299" w14:textId="77777777" w:rsidR="0035531B" w:rsidRDefault="0035531B" w:rsidP="00FE4333">
      <w:pPr>
        <w:pStyle w:val="Nadpisbezsl1-1"/>
      </w:pPr>
      <w:r>
        <w:lastRenderedPageBreak/>
        <w:t>Příloha č. 7</w:t>
      </w:r>
    </w:p>
    <w:p w14:paraId="0104A4D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A35B7F5" w14:textId="77777777" w:rsidR="00AB1063" w:rsidRDefault="00AB1063" w:rsidP="00452F69">
      <w:pPr>
        <w:pStyle w:val="Textbezslovn"/>
      </w:pPr>
    </w:p>
    <w:p w14:paraId="69DF0DA4" w14:textId="77777777" w:rsidR="0035531B" w:rsidRPr="00833899" w:rsidRDefault="0035531B" w:rsidP="00452F69">
      <w:pPr>
        <w:pStyle w:val="Textbezslovn"/>
        <w:ind w:left="0"/>
        <w:rPr>
          <w:rStyle w:val="Tun9b"/>
          <w:b w:val="0"/>
        </w:rPr>
      </w:pPr>
      <w:r w:rsidRPr="00452F69">
        <w:rPr>
          <w:rStyle w:val="Tun9b"/>
        </w:rPr>
        <w:t>Čestné prohlášení</w:t>
      </w:r>
    </w:p>
    <w:p w14:paraId="2D1B378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082E7AF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A2FC9F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663F51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BDCCE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36B263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0A6EE50" w14:textId="77777777" w:rsidR="0035531B" w:rsidRDefault="0035531B" w:rsidP="00452F69">
      <w:pPr>
        <w:pStyle w:val="Textbezslovn"/>
        <w:ind w:left="0"/>
      </w:pPr>
      <w:r w:rsidRPr="00307641">
        <w:rPr>
          <w:b/>
        </w:rPr>
        <w:t>čestně prohlašuje</w:t>
      </w:r>
      <w:r>
        <w:t>, že:</w:t>
      </w:r>
    </w:p>
    <w:p w14:paraId="4F11728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B630AB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19FFE3A"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1E8E3CC" w14:textId="77777777" w:rsidR="00D139AC" w:rsidRPr="00D139AC" w:rsidRDefault="00D139AC" w:rsidP="00307641">
      <w:pPr>
        <w:pStyle w:val="Doplujcdaje"/>
        <w:jc w:val="both"/>
      </w:pPr>
    </w:p>
    <w:p w14:paraId="5E77ABBA"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003D544" w14:textId="77777777" w:rsidR="0035531B" w:rsidRDefault="0035531B" w:rsidP="00307641">
      <w:pPr>
        <w:pStyle w:val="Textbezslovn"/>
        <w:ind w:left="0"/>
      </w:pPr>
    </w:p>
    <w:p w14:paraId="1E196241" w14:textId="77777777" w:rsidR="00307641" w:rsidRDefault="00307641" w:rsidP="00307641">
      <w:pPr>
        <w:pStyle w:val="Textbezslovn"/>
        <w:ind w:left="0"/>
      </w:pPr>
    </w:p>
    <w:p w14:paraId="4EDB153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5C95191" w14:textId="77777777" w:rsidR="0035531B" w:rsidRDefault="0035531B" w:rsidP="00307641">
      <w:pPr>
        <w:pStyle w:val="Textbezslovn"/>
        <w:ind w:left="0"/>
      </w:pPr>
    </w:p>
    <w:p w14:paraId="574B142C" w14:textId="77777777" w:rsidR="0035531B" w:rsidRDefault="0035531B" w:rsidP="00307641">
      <w:pPr>
        <w:pStyle w:val="Textbezslovn"/>
        <w:ind w:left="0"/>
      </w:pPr>
      <w:r>
        <w:t>Podpis osoby oprávněné jednat za dodavatele:</w:t>
      </w:r>
    </w:p>
    <w:p w14:paraId="7651B66B" w14:textId="77777777" w:rsidR="0035531B" w:rsidRDefault="0035531B" w:rsidP="00307641">
      <w:pPr>
        <w:pStyle w:val="Textbezslovn"/>
        <w:ind w:left="0"/>
      </w:pPr>
    </w:p>
    <w:p w14:paraId="37D0304A" w14:textId="77777777" w:rsidR="00307641" w:rsidRDefault="00307641" w:rsidP="00307641">
      <w:pPr>
        <w:pStyle w:val="Textbezslovn"/>
        <w:ind w:left="0"/>
      </w:pPr>
    </w:p>
    <w:p w14:paraId="48D965D1" w14:textId="77777777" w:rsidR="00307641" w:rsidRDefault="0035531B" w:rsidP="00307641">
      <w:pPr>
        <w:pStyle w:val="Textbezslovn"/>
        <w:ind w:left="0"/>
      </w:pPr>
      <w:r>
        <w:t>Jméno</w:t>
      </w:r>
      <w:r w:rsidR="00307641">
        <w:t>: ______________________</w:t>
      </w:r>
    </w:p>
    <w:p w14:paraId="5723E215" w14:textId="77777777" w:rsidR="0035531B" w:rsidRDefault="0035531B" w:rsidP="00307641">
      <w:pPr>
        <w:pStyle w:val="Textbezslovn"/>
        <w:ind w:left="0"/>
      </w:pPr>
      <w:r>
        <w:tab/>
      </w:r>
    </w:p>
    <w:p w14:paraId="16A533B2" w14:textId="77777777" w:rsidR="00307641" w:rsidRDefault="00307641" w:rsidP="00307641">
      <w:pPr>
        <w:pStyle w:val="Textbezslovn"/>
        <w:ind w:left="0"/>
      </w:pPr>
    </w:p>
    <w:p w14:paraId="5ABCF500" w14:textId="77777777" w:rsidR="0035531B" w:rsidRDefault="0035531B" w:rsidP="00307641">
      <w:pPr>
        <w:pStyle w:val="Textbezslovn"/>
        <w:ind w:left="0"/>
      </w:pPr>
      <w:r>
        <w:t>Podp</w:t>
      </w:r>
      <w:r w:rsidR="00307641">
        <w:t>is: ______________________</w:t>
      </w:r>
    </w:p>
    <w:p w14:paraId="1E0FE9D4" w14:textId="77777777" w:rsidR="0035531B" w:rsidRDefault="0035531B" w:rsidP="00307641">
      <w:pPr>
        <w:pStyle w:val="Textbezslovn"/>
        <w:ind w:left="0"/>
      </w:pPr>
      <w:r>
        <w:t xml:space="preserve"> </w:t>
      </w:r>
    </w:p>
    <w:p w14:paraId="638A21E9" w14:textId="77777777" w:rsidR="00EE3C5F" w:rsidRDefault="00EE3C5F" w:rsidP="00452F69">
      <w:pPr>
        <w:pStyle w:val="Textbezslovn"/>
      </w:pPr>
      <w:r>
        <w:br w:type="page"/>
      </w:r>
    </w:p>
    <w:p w14:paraId="4543D4D1" w14:textId="77777777" w:rsidR="0035531B" w:rsidRDefault="0035531B" w:rsidP="00FE4333">
      <w:pPr>
        <w:pStyle w:val="Nadpisbezsl1-1"/>
      </w:pPr>
      <w:r>
        <w:lastRenderedPageBreak/>
        <w:t>Příloha č. 8</w:t>
      </w:r>
    </w:p>
    <w:p w14:paraId="5648225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85ABB07" w14:textId="77777777" w:rsidR="00AB1063" w:rsidRDefault="00AB1063" w:rsidP="00307641">
      <w:pPr>
        <w:pStyle w:val="Textbezslovn"/>
      </w:pPr>
    </w:p>
    <w:p w14:paraId="3BC5B756" w14:textId="77777777" w:rsidR="0035531B" w:rsidRPr="00307641" w:rsidRDefault="0035531B" w:rsidP="00307641">
      <w:pPr>
        <w:pStyle w:val="Textbezslovn"/>
        <w:ind w:left="0"/>
        <w:rPr>
          <w:b/>
        </w:rPr>
      </w:pPr>
      <w:r w:rsidRPr="00307641">
        <w:rPr>
          <w:b/>
        </w:rPr>
        <w:t>Čestné prohlášení</w:t>
      </w:r>
    </w:p>
    <w:p w14:paraId="2B17362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48492A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FB553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10096B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A3AB3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7ED80E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D760E4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50EB22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FD46AE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3156A93"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A6304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D976B23"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4F60FE7"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ECD0A3A" w14:textId="77777777" w:rsidR="0035531B" w:rsidRDefault="0035531B" w:rsidP="00307641">
      <w:pPr>
        <w:pStyle w:val="Textbezslovn"/>
        <w:ind w:left="0"/>
      </w:pPr>
    </w:p>
    <w:p w14:paraId="2B0E2FD5" w14:textId="77777777" w:rsidR="00DE6A35" w:rsidRDefault="00DE6A35">
      <w:pPr>
        <w:rPr>
          <w:rFonts w:asciiTheme="majorHAnsi" w:hAnsiTheme="majorHAnsi"/>
          <w:b/>
          <w:caps/>
          <w:sz w:val="22"/>
        </w:rPr>
      </w:pPr>
      <w:r>
        <w:br w:type="page"/>
      </w:r>
    </w:p>
    <w:p w14:paraId="5A4DD345" w14:textId="77777777" w:rsidR="0035531B" w:rsidRDefault="0035531B" w:rsidP="001E651D">
      <w:pPr>
        <w:pStyle w:val="Nadpisbezsl1-1"/>
      </w:pPr>
      <w:r>
        <w:lastRenderedPageBreak/>
        <w:t>Příloha č. 9</w:t>
      </w:r>
    </w:p>
    <w:p w14:paraId="76AEF68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1355C0F" w14:textId="77777777" w:rsidR="00AB1063" w:rsidRDefault="00AB1063" w:rsidP="00307641">
      <w:pPr>
        <w:pStyle w:val="Textbezslovn"/>
      </w:pPr>
    </w:p>
    <w:p w14:paraId="6719876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96BB5E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8A2747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42F6AEB"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A256BB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2274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5A03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5710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94334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BD7A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118E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8479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7F9A1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4704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8B9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35AC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1BB0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752A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04DAD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4CC6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CBDE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F22ED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FCF1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6ECF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36097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16029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9704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0CB7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F3D7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EFCBF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EA6D584"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15A1BF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709886" w14:textId="77777777" w:rsidR="0035531B" w:rsidRPr="00833899" w:rsidRDefault="0035531B" w:rsidP="00307641">
      <w:pPr>
        <w:pStyle w:val="Textbezslovn"/>
      </w:pPr>
    </w:p>
    <w:p w14:paraId="149825B3" w14:textId="77777777" w:rsidR="0035531B" w:rsidRDefault="0035531B" w:rsidP="00307641">
      <w:pPr>
        <w:pStyle w:val="Textbezslovn"/>
      </w:pPr>
    </w:p>
    <w:p w14:paraId="2BEAEF6A" w14:textId="77777777" w:rsidR="00307641" w:rsidRDefault="00307641">
      <w:r>
        <w:br w:type="page"/>
      </w:r>
    </w:p>
    <w:p w14:paraId="6EEF6F80" w14:textId="77777777" w:rsidR="0035531B" w:rsidRDefault="0035531B" w:rsidP="001E651D">
      <w:pPr>
        <w:pStyle w:val="Nadpisbezsl1-1"/>
      </w:pPr>
      <w:r>
        <w:lastRenderedPageBreak/>
        <w:t>Příloha č. 10</w:t>
      </w:r>
    </w:p>
    <w:p w14:paraId="729571F7"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A42034B" w14:textId="77777777" w:rsidR="00AB1063" w:rsidRDefault="00AB1063" w:rsidP="00307641">
      <w:pPr>
        <w:pStyle w:val="Textbezslovn"/>
        <w:ind w:left="0"/>
        <w:rPr>
          <w:b/>
        </w:rPr>
      </w:pPr>
    </w:p>
    <w:p w14:paraId="01854A1D" w14:textId="77777777" w:rsidR="0035531B" w:rsidRPr="00307641" w:rsidRDefault="0035531B" w:rsidP="00307641">
      <w:pPr>
        <w:pStyle w:val="Textbezslovn"/>
        <w:ind w:left="0"/>
        <w:rPr>
          <w:b/>
        </w:rPr>
      </w:pPr>
      <w:r w:rsidRPr="00307641">
        <w:rPr>
          <w:b/>
        </w:rPr>
        <w:t>Čestné prohlášení</w:t>
      </w:r>
    </w:p>
    <w:p w14:paraId="7178E34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5B4AD4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F67897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211F89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7BA3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39B19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05EDDA3"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269A76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30624C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A491269"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0540B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353BB24"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3F0741"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91247F"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DBDA9CF"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02810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C103E2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62D2FD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39426F9"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131EA6F"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2FB9D6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9D28D0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D781A4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294DE8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5A805DC"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9F595E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D837AC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80929C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A879409"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429F16E"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81FE3B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A6F229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8EEF8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E470B7D" w14:textId="77777777" w:rsidR="0035531B" w:rsidRDefault="0035531B" w:rsidP="00307641">
      <w:pPr>
        <w:pStyle w:val="Textbezslovn"/>
        <w:ind w:left="0"/>
      </w:pPr>
    </w:p>
    <w:p w14:paraId="46909BBE" w14:textId="77777777" w:rsidR="0035531B" w:rsidRDefault="0035531B" w:rsidP="00307641">
      <w:pPr>
        <w:pStyle w:val="Textbezslovn"/>
        <w:ind w:left="0"/>
      </w:pPr>
      <w:r>
        <w:t>Roční obrat odpovídá [</w:t>
      </w:r>
      <w:r w:rsidRPr="00833899">
        <w:rPr>
          <w:highlight w:val="yellow"/>
        </w:rPr>
        <w:t>DODAVATEL UPRAVÍ DLE POTŘEBY</w:t>
      </w:r>
      <w:r>
        <w:t>]</w:t>
      </w:r>
    </w:p>
    <w:p w14:paraId="34B39FF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A0D903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25617521"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6D737D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298656E7" w14:textId="77777777" w:rsidR="0035531B" w:rsidRDefault="0035531B" w:rsidP="00307641">
      <w:pPr>
        <w:pStyle w:val="Textbezslovn"/>
        <w:ind w:left="0"/>
      </w:pPr>
    </w:p>
    <w:p w14:paraId="21C091F2" w14:textId="77777777" w:rsidR="00964860" w:rsidRDefault="00964860" w:rsidP="00964860">
      <w:pPr>
        <w:pStyle w:val="Textbezslovn"/>
        <w:ind w:left="0"/>
      </w:pPr>
      <w:r>
        <w:br w:type="page"/>
      </w:r>
    </w:p>
    <w:p w14:paraId="73ABA2F7" w14:textId="77777777" w:rsidR="0035531B" w:rsidRDefault="0035531B" w:rsidP="001E651D">
      <w:pPr>
        <w:pStyle w:val="Nadpisbezsl1-1"/>
      </w:pPr>
      <w:r>
        <w:t>Příloha č. 11</w:t>
      </w:r>
    </w:p>
    <w:p w14:paraId="1A97C476" w14:textId="77777777" w:rsidR="0035531B" w:rsidRPr="00964860" w:rsidRDefault="0035531B" w:rsidP="001E651D">
      <w:pPr>
        <w:pStyle w:val="Nadpisbezsl1-2"/>
      </w:pPr>
      <w:r w:rsidRPr="00964860">
        <w:t>Vzor čestného prohlášení - přehled technických zařízení</w:t>
      </w:r>
    </w:p>
    <w:p w14:paraId="4B58978B" w14:textId="77777777" w:rsidR="00AB1063" w:rsidRDefault="00AB1063" w:rsidP="00964860">
      <w:pPr>
        <w:pStyle w:val="Textbezslovn"/>
        <w:ind w:left="0"/>
        <w:rPr>
          <w:b/>
        </w:rPr>
      </w:pPr>
    </w:p>
    <w:p w14:paraId="20BA7D93" w14:textId="77777777" w:rsidR="0035531B" w:rsidRPr="00964860" w:rsidRDefault="0035531B" w:rsidP="00964860">
      <w:pPr>
        <w:pStyle w:val="Textbezslovn"/>
        <w:ind w:left="0"/>
        <w:rPr>
          <w:b/>
        </w:rPr>
      </w:pPr>
      <w:r w:rsidRPr="00964860">
        <w:rPr>
          <w:b/>
        </w:rPr>
        <w:t>Čestné prohlášení</w:t>
      </w:r>
    </w:p>
    <w:p w14:paraId="2D702E38"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43A9EE90"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931EA71"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3AFBF2FA"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A5394F"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53947965"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0201EE8A"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1F28C541"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3B69085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A240D07"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5414C226"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6742C363"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771D7F5"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576B07C"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655D871F"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501596B0"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3B459E9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74EAAEC"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6FFFE02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647D9E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D7FCF6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21C634B7"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8E26C82"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169AD0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E1F3A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F184970"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1E5B099"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BE120F4"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6BA0DA1"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AA99CEC"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7F5F5DB"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B48F7C" w14:textId="77777777" w:rsidR="0035531B" w:rsidRPr="00833899" w:rsidRDefault="0035531B" w:rsidP="00964860">
      <w:pPr>
        <w:pStyle w:val="Textbezslovn"/>
        <w:ind w:left="0"/>
      </w:pPr>
    </w:p>
    <w:p w14:paraId="30F160D7"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71CD4F3" w14:textId="77777777" w:rsidR="0035531B" w:rsidRDefault="0035531B" w:rsidP="00964860">
      <w:pPr>
        <w:pStyle w:val="Textbezslovn"/>
        <w:ind w:left="0"/>
      </w:pPr>
    </w:p>
    <w:p w14:paraId="682234A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34A1A3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4CDBC6DB"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A00C7" w14:textId="77777777" w:rsidR="000A2136" w:rsidRDefault="000A2136" w:rsidP="00962258">
      <w:pPr>
        <w:spacing w:after="0" w:line="240" w:lineRule="auto"/>
      </w:pPr>
      <w:r>
        <w:separator/>
      </w:r>
    </w:p>
  </w:endnote>
  <w:endnote w:type="continuationSeparator" w:id="0">
    <w:p w14:paraId="1A27AD78" w14:textId="77777777" w:rsidR="000A2136" w:rsidRDefault="000A21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4E94" w14:paraId="3F3A82FF" w14:textId="77777777" w:rsidTr="00EB46E5">
      <w:tc>
        <w:tcPr>
          <w:tcW w:w="1361" w:type="dxa"/>
          <w:tcMar>
            <w:left w:w="0" w:type="dxa"/>
            <w:right w:w="0" w:type="dxa"/>
          </w:tcMar>
          <w:vAlign w:val="bottom"/>
        </w:tcPr>
        <w:p w14:paraId="62710BF4" w14:textId="128411F7" w:rsidR="008E4E94" w:rsidRPr="00B8518B" w:rsidRDefault="008E4E9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2D6B">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2D6B">
            <w:rPr>
              <w:rStyle w:val="slostrnky"/>
              <w:noProof/>
            </w:rPr>
            <w:t>46</w:t>
          </w:r>
          <w:r w:rsidRPr="00B8518B">
            <w:rPr>
              <w:rStyle w:val="slostrnky"/>
            </w:rPr>
            <w:fldChar w:fldCharType="end"/>
          </w:r>
        </w:p>
      </w:tc>
      <w:tc>
        <w:tcPr>
          <w:tcW w:w="284" w:type="dxa"/>
          <w:shd w:val="clear" w:color="auto" w:fill="auto"/>
          <w:tcMar>
            <w:left w:w="0" w:type="dxa"/>
            <w:right w:w="0" w:type="dxa"/>
          </w:tcMar>
        </w:tcPr>
        <w:p w14:paraId="25E48C9F" w14:textId="77777777" w:rsidR="008E4E94" w:rsidRDefault="008E4E94" w:rsidP="00B8518B">
          <w:pPr>
            <w:pStyle w:val="Zpat"/>
          </w:pPr>
        </w:p>
      </w:tc>
      <w:tc>
        <w:tcPr>
          <w:tcW w:w="425" w:type="dxa"/>
          <w:shd w:val="clear" w:color="auto" w:fill="auto"/>
          <w:tcMar>
            <w:left w:w="0" w:type="dxa"/>
            <w:right w:w="0" w:type="dxa"/>
          </w:tcMar>
        </w:tcPr>
        <w:p w14:paraId="4BF388B4" w14:textId="77777777" w:rsidR="008E4E94" w:rsidRDefault="008E4E94" w:rsidP="00B8518B">
          <w:pPr>
            <w:pStyle w:val="Zpat"/>
          </w:pPr>
        </w:p>
      </w:tc>
      <w:tc>
        <w:tcPr>
          <w:tcW w:w="8505" w:type="dxa"/>
        </w:tcPr>
        <w:p w14:paraId="58D02C2B" w14:textId="77777777" w:rsidR="008E4E94" w:rsidRDefault="008E4E94" w:rsidP="00EB46E5">
          <w:pPr>
            <w:pStyle w:val="Zpat0"/>
          </w:pPr>
          <w:r w:rsidRPr="00D412CF">
            <w:t>„Optimalizace traťového úseku Čelákovice (mimo) – Mstětice (včetně)“</w:t>
          </w:r>
        </w:p>
        <w:p w14:paraId="453B521A" w14:textId="77777777" w:rsidR="008E4E94" w:rsidRDefault="008E4E94" w:rsidP="00EB46E5">
          <w:pPr>
            <w:pStyle w:val="Zpat0"/>
          </w:pPr>
          <w:r>
            <w:t xml:space="preserve">Díl 1 – </w:t>
          </w:r>
          <w:r w:rsidRPr="0035531B">
            <w:rPr>
              <w:caps/>
            </w:rPr>
            <w:t>Požadavky</w:t>
          </w:r>
          <w:r>
            <w:rPr>
              <w:caps/>
            </w:rPr>
            <w:t xml:space="preserve"> a </w:t>
          </w:r>
          <w:r w:rsidRPr="0035531B">
            <w:rPr>
              <w:caps/>
            </w:rPr>
            <w:t>podmínky pro zpracování nabídky</w:t>
          </w:r>
        </w:p>
        <w:p w14:paraId="0FC9792E" w14:textId="77777777" w:rsidR="008E4E94" w:rsidRDefault="008E4E94" w:rsidP="0035531B">
          <w:pPr>
            <w:pStyle w:val="Zpat0"/>
          </w:pPr>
          <w:r>
            <w:t xml:space="preserve">Část 2 – </w:t>
          </w:r>
          <w:r w:rsidRPr="0035531B">
            <w:rPr>
              <w:caps/>
            </w:rPr>
            <w:t>Pokyny pro dodavatele</w:t>
          </w:r>
          <w:r>
            <w:t xml:space="preserve"> – Zhotovení stavby</w:t>
          </w:r>
        </w:p>
      </w:tc>
    </w:tr>
  </w:tbl>
  <w:p w14:paraId="42C04DB3" w14:textId="77777777" w:rsidR="008E4E94" w:rsidRPr="00B8518B" w:rsidRDefault="008E4E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8AD3A" w14:textId="77777777" w:rsidR="008E4E94" w:rsidRPr="00B8518B" w:rsidRDefault="008E4E94" w:rsidP="00D807D9">
    <w:pPr>
      <w:pStyle w:val="Zpat"/>
      <w:jc w:val="center"/>
      <w:rPr>
        <w:sz w:val="2"/>
        <w:szCs w:val="2"/>
      </w:rPr>
    </w:pPr>
    <w:r>
      <w:rPr>
        <w:noProof/>
        <w:sz w:val="2"/>
        <w:szCs w:val="2"/>
        <w:lang w:eastAsia="cs-CZ"/>
      </w:rPr>
      <w:drawing>
        <wp:inline distT="0" distB="0" distL="0" distR="0" wp14:anchorId="0A80B916" wp14:editId="07492ABB">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1DDA7033" w14:textId="77777777" w:rsidR="008E4E94" w:rsidRDefault="008E4E94">
    <w:pPr>
      <w:pStyle w:val="Zpat"/>
      <w:rPr>
        <w:sz w:val="2"/>
        <w:szCs w:val="2"/>
      </w:rPr>
    </w:pPr>
  </w:p>
  <w:p w14:paraId="600F1E1B" w14:textId="77777777" w:rsidR="008E4E94" w:rsidRDefault="008E4E94" w:rsidP="00D807D9">
    <w:pPr>
      <w:pStyle w:val="Zpat"/>
      <w:jc w:val="center"/>
      <w:rPr>
        <w:rFonts w:cs="Calibri"/>
        <w:sz w:val="16"/>
        <w:szCs w:val="16"/>
      </w:rPr>
    </w:pPr>
  </w:p>
  <w:p w14:paraId="3F02D9E2" w14:textId="77777777" w:rsidR="008E4E94" w:rsidRPr="00460660" w:rsidRDefault="008E4E94" w:rsidP="00D807D9">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6B6D9867" w14:textId="77777777" w:rsidR="008E4E94" w:rsidRPr="00460660" w:rsidRDefault="008E4E94" w:rsidP="00D807D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EA2CC" w14:textId="77777777" w:rsidR="000A2136" w:rsidRDefault="000A2136" w:rsidP="00962258">
      <w:pPr>
        <w:spacing w:after="0" w:line="240" w:lineRule="auto"/>
      </w:pPr>
      <w:r>
        <w:separator/>
      </w:r>
    </w:p>
  </w:footnote>
  <w:footnote w:type="continuationSeparator" w:id="0">
    <w:p w14:paraId="28DDD8E8" w14:textId="77777777" w:rsidR="000A2136" w:rsidRDefault="000A2136" w:rsidP="00962258">
      <w:pPr>
        <w:spacing w:after="0" w:line="240" w:lineRule="auto"/>
      </w:pPr>
      <w:r>
        <w:continuationSeparator/>
      </w:r>
    </w:p>
  </w:footnote>
  <w:footnote w:id="1">
    <w:p w14:paraId="1CF90215" w14:textId="77777777" w:rsidR="008E4E94" w:rsidRDefault="008E4E94">
      <w:pPr>
        <w:pStyle w:val="Textpoznpodarou"/>
      </w:pPr>
      <w:r>
        <w:rPr>
          <w:rStyle w:val="Znakapoznpodarou"/>
        </w:rPr>
        <w:footnoteRef/>
      </w:r>
      <w:r>
        <w:t xml:space="preserve"> </w:t>
      </w:r>
      <w:r w:rsidRPr="002C04EE">
        <w:t>Zákon č. 563/1991 Sb., o účetnictví, ve znění pozdějších předpisů.</w:t>
      </w:r>
    </w:p>
  </w:footnote>
  <w:footnote w:id="2">
    <w:p w14:paraId="17D1914F" w14:textId="77777777" w:rsidR="008E4E94" w:rsidRDefault="008E4E9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DC04795" w14:textId="77777777" w:rsidR="008E4E94" w:rsidRDefault="008E4E9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4870EB3" w14:textId="77777777" w:rsidR="008E4E94" w:rsidRDefault="008E4E9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C4BAE43" w14:textId="77777777" w:rsidR="008E4E94" w:rsidRDefault="008E4E9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E6913E3" w14:textId="77777777" w:rsidR="008E4E94" w:rsidRDefault="008E4E9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02CB33F" w14:textId="77777777" w:rsidR="008E4E94" w:rsidRDefault="008E4E9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DE5522D" w14:textId="77777777" w:rsidR="008E4E94" w:rsidRDefault="008E4E94">
      <w:pPr>
        <w:pStyle w:val="Textpoznpodarou"/>
      </w:pPr>
      <w:r>
        <w:rPr>
          <w:rStyle w:val="Znakapoznpodarou"/>
        </w:rPr>
        <w:footnoteRef/>
      </w:r>
      <w:r>
        <w:t xml:space="preserve"> </w:t>
      </w:r>
      <w:r w:rsidRPr="007E2234">
        <w:t>Identifikační údaje doplní dodavatel dle skutečnosti, zda se jedná o fyzickou či právnickou osobu.</w:t>
      </w:r>
    </w:p>
    <w:p w14:paraId="518E5D77" w14:textId="77777777" w:rsidR="008E4E94" w:rsidRDefault="008E4E94">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5DA48541" w14:textId="77777777" w:rsidR="008E4E94" w:rsidRDefault="008E4E9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4E94" w14:paraId="146B97A5" w14:textId="77777777" w:rsidTr="00C02D0A">
      <w:trPr>
        <w:trHeight w:hRule="exact" w:val="454"/>
      </w:trPr>
      <w:tc>
        <w:tcPr>
          <w:tcW w:w="1361" w:type="dxa"/>
          <w:tcMar>
            <w:top w:w="57" w:type="dxa"/>
            <w:left w:w="0" w:type="dxa"/>
            <w:right w:w="0" w:type="dxa"/>
          </w:tcMar>
        </w:tcPr>
        <w:p w14:paraId="041B7551" w14:textId="77777777" w:rsidR="008E4E94" w:rsidRPr="00B8518B" w:rsidRDefault="008E4E94" w:rsidP="00523EA7">
          <w:pPr>
            <w:pStyle w:val="Zpat"/>
            <w:rPr>
              <w:rStyle w:val="slostrnky"/>
            </w:rPr>
          </w:pPr>
        </w:p>
      </w:tc>
      <w:tc>
        <w:tcPr>
          <w:tcW w:w="3458" w:type="dxa"/>
          <w:shd w:val="clear" w:color="auto" w:fill="auto"/>
          <w:tcMar>
            <w:top w:w="57" w:type="dxa"/>
            <w:left w:w="0" w:type="dxa"/>
            <w:right w:w="0" w:type="dxa"/>
          </w:tcMar>
        </w:tcPr>
        <w:p w14:paraId="2C7047DE" w14:textId="77777777" w:rsidR="008E4E94" w:rsidRDefault="008E4E94" w:rsidP="00523EA7">
          <w:pPr>
            <w:pStyle w:val="Zpat"/>
          </w:pPr>
        </w:p>
      </w:tc>
      <w:tc>
        <w:tcPr>
          <w:tcW w:w="5698" w:type="dxa"/>
          <w:shd w:val="clear" w:color="auto" w:fill="auto"/>
          <w:tcMar>
            <w:top w:w="57" w:type="dxa"/>
            <w:left w:w="0" w:type="dxa"/>
            <w:right w:w="0" w:type="dxa"/>
          </w:tcMar>
        </w:tcPr>
        <w:p w14:paraId="6A81E643" w14:textId="77777777" w:rsidR="008E4E94" w:rsidRPr="00D6163D" w:rsidRDefault="008E4E94" w:rsidP="00D6163D">
          <w:pPr>
            <w:pStyle w:val="Druhdokumentu"/>
          </w:pPr>
        </w:p>
      </w:tc>
    </w:tr>
  </w:tbl>
  <w:p w14:paraId="7EA55FB7" w14:textId="77777777" w:rsidR="008E4E94" w:rsidRPr="00D6163D" w:rsidRDefault="008E4E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4E94" w14:paraId="222BBCEE" w14:textId="77777777" w:rsidTr="00B22106">
      <w:trPr>
        <w:trHeight w:hRule="exact" w:val="936"/>
      </w:trPr>
      <w:tc>
        <w:tcPr>
          <w:tcW w:w="1361" w:type="dxa"/>
          <w:tcMar>
            <w:left w:w="0" w:type="dxa"/>
            <w:right w:w="0" w:type="dxa"/>
          </w:tcMar>
        </w:tcPr>
        <w:p w14:paraId="2EA4E1F6" w14:textId="77777777" w:rsidR="008E4E94" w:rsidRPr="00B8518B" w:rsidRDefault="008E4E94" w:rsidP="00FC6389">
          <w:pPr>
            <w:pStyle w:val="Zpat"/>
            <w:rPr>
              <w:rStyle w:val="slostrnky"/>
            </w:rPr>
          </w:pPr>
        </w:p>
      </w:tc>
      <w:tc>
        <w:tcPr>
          <w:tcW w:w="3458" w:type="dxa"/>
          <w:shd w:val="clear" w:color="auto" w:fill="auto"/>
          <w:tcMar>
            <w:left w:w="0" w:type="dxa"/>
            <w:right w:w="0" w:type="dxa"/>
          </w:tcMar>
        </w:tcPr>
        <w:p w14:paraId="067D78B5" w14:textId="77777777" w:rsidR="008E4E94" w:rsidRDefault="008E4E94" w:rsidP="00FC6389">
          <w:pPr>
            <w:pStyle w:val="Zpat"/>
          </w:pPr>
        </w:p>
      </w:tc>
      <w:tc>
        <w:tcPr>
          <w:tcW w:w="5756" w:type="dxa"/>
          <w:shd w:val="clear" w:color="auto" w:fill="auto"/>
          <w:tcMar>
            <w:left w:w="0" w:type="dxa"/>
            <w:right w:w="0" w:type="dxa"/>
          </w:tcMar>
        </w:tcPr>
        <w:p w14:paraId="168C5F2B" w14:textId="77777777" w:rsidR="008E4E94" w:rsidRPr="00D6163D" w:rsidRDefault="008E4E94" w:rsidP="00FC6389">
          <w:pPr>
            <w:pStyle w:val="Druhdokumentu"/>
          </w:pPr>
        </w:p>
      </w:tc>
    </w:tr>
    <w:tr w:rsidR="008E4E94" w14:paraId="30E491AF" w14:textId="77777777" w:rsidTr="00B22106">
      <w:trPr>
        <w:trHeight w:hRule="exact" w:val="936"/>
      </w:trPr>
      <w:tc>
        <w:tcPr>
          <w:tcW w:w="1361" w:type="dxa"/>
          <w:tcMar>
            <w:left w:w="0" w:type="dxa"/>
            <w:right w:w="0" w:type="dxa"/>
          </w:tcMar>
        </w:tcPr>
        <w:p w14:paraId="02FBB4CE" w14:textId="77777777" w:rsidR="008E4E94" w:rsidRPr="00B8518B" w:rsidRDefault="008E4E94" w:rsidP="00FC6389">
          <w:pPr>
            <w:pStyle w:val="Zpat"/>
            <w:rPr>
              <w:rStyle w:val="slostrnky"/>
            </w:rPr>
          </w:pPr>
        </w:p>
      </w:tc>
      <w:tc>
        <w:tcPr>
          <w:tcW w:w="3458" w:type="dxa"/>
          <w:shd w:val="clear" w:color="auto" w:fill="auto"/>
          <w:tcMar>
            <w:left w:w="0" w:type="dxa"/>
            <w:right w:w="0" w:type="dxa"/>
          </w:tcMar>
        </w:tcPr>
        <w:p w14:paraId="0D53FB1C" w14:textId="77777777" w:rsidR="008E4E94" w:rsidRDefault="008E4E94" w:rsidP="00FC6389">
          <w:pPr>
            <w:pStyle w:val="Zpat"/>
          </w:pPr>
        </w:p>
      </w:tc>
      <w:tc>
        <w:tcPr>
          <w:tcW w:w="5756" w:type="dxa"/>
          <w:shd w:val="clear" w:color="auto" w:fill="auto"/>
          <w:tcMar>
            <w:left w:w="0" w:type="dxa"/>
            <w:right w:w="0" w:type="dxa"/>
          </w:tcMar>
        </w:tcPr>
        <w:p w14:paraId="69D52475" w14:textId="77777777" w:rsidR="008E4E94" w:rsidRPr="00D6163D" w:rsidRDefault="008E4E94" w:rsidP="00FC6389">
          <w:pPr>
            <w:pStyle w:val="Druhdokumentu"/>
          </w:pPr>
        </w:p>
      </w:tc>
    </w:tr>
  </w:tbl>
  <w:p w14:paraId="4BB5B46D" w14:textId="77777777" w:rsidR="008E4E94" w:rsidRPr="00D6163D" w:rsidRDefault="008E4E94" w:rsidP="00FC6389">
    <w:pPr>
      <w:pStyle w:val="Zhlav"/>
      <w:rPr>
        <w:sz w:val="8"/>
        <w:szCs w:val="8"/>
      </w:rPr>
    </w:pPr>
    <w:r>
      <w:rPr>
        <w:noProof/>
        <w:lang w:eastAsia="cs-CZ"/>
      </w:rPr>
      <w:drawing>
        <wp:anchor distT="0" distB="0" distL="114300" distR="114300" simplePos="0" relativeHeight="251672576" behindDoc="0" locked="1" layoutInCell="1" allowOverlap="1" wp14:anchorId="74AF1333" wp14:editId="7B8077C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4D788E0" w14:textId="77777777" w:rsidR="008E4E94" w:rsidRPr="00460660" w:rsidRDefault="008E4E9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1447"/>
        </w:tabs>
        <w:ind w:left="144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C306F6"/>
    <w:multiLevelType w:val="hybridMultilevel"/>
    <w:tmpl w:val="94448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D0866A2"/>
    <w:multiLevelType w:val="hybridMultilevel"/>
    <w:tmpl w:val="3BCA465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6E40D8A"/>
    <w:multiLevelType w:val="hybridMultilevel"/>
    <w:tmpl w:val="1BCE20D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5"/>
  </w:num>
  <w:num w:numId="24">
    <w:abstractNumId w:val="0"/>
  </w:num>
  <w:num w:numId="25">
    <w:abstractNumId w:val="6"/>
  </w:num>
  <w:num w:numId="26">
    <w:abstractNumId w:val="7"/>
  </w:num>
  <w:num w:numId="27">
    <w:abstractNumId w:val="1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5A6"/>
    <w:rsid w:val="000007FB"/>
    <w:rsid w:val="00003DE9"/>
    <w:rsid w:val="00006798"/>
    <w:rsid w:val="00006C83"/>
    <w:rsid w:val="00013B00"/>
    <w:rsid w:val="00014412"/>
    <w:rsid w:val="00016BE5"/>
    <w:rsid w:val="000174E8"/>
    <w:rsid w:val="00017F3C"/>
    <w:rsid w:val="00020D8C"/>
    <w:rsid w:val="00022D17"/>
    <w:rsid w:val="00024A00"/>
    <w:rsid w:val="000338E9"/>
    <w:rsid w:val="0004040D"/>
    <w:rsid w:val="0004058B"/>
    <w:rsid w:val="000415F1"/>
    <w:rsid w:val="00041EC8"/>
    <w:rsid w:val="000466BC"/>
    <w:rsid w:val="000563B4"/>
    <w:rsid w:val="00056C26"/>
    <w:rsid w:val="00057CE9"/>
    <w:rsid w:val="00062500"/>
    <w:rsid w:val="000631B0"/>
    <w:rsid w:val="0006499F"/>
    <w:rsid w:val="0006588D"/>
    <w:rsid w:val="00067A5E"/>
    <w:rsid w:val="00067EE3"/>
    <w:rsid w:val="000719BB"/>
    <w:rsid w:val="00072A65"/>
    <w:rsid w:val="00072C1E"/>
    <w:rsid w:val="00072FE9"/>
    <w:rsid w:val="000839DD"/>
    <w:rsid w:val="00087F82"/>
    <w:rsid w:val="00092CC9"/>
    <w:rsid w:val="00095A11"/>
    <w:rsid w:val="00097D92"/>
    <w:rsid w:val="000A2136"/>
    <w:rsid w:val="000A2EAF"/>
    <w:rsid w:val="000A389A"/>
    <w:rsid w:val="000A7A9C"/>
    <w:rsid w:val="000B1C0A"/>
    <w:rsid w:val="000B3090"/>
    <w:rsid w:val="000B4126"/>
    <w:rsid w:val="000B4EB8"/>
    <w:rsid w:val="000C41F2"/>
    <w:rsid w:val="000D22C4"/>
    <w:rsid w:val="000D27D1"/>
    <w:rsid w:val="000D3030"/>
    <w:rsid w:val="000D5E72"/>
    <w:rsid w:val="000E1A7F"/>
    <w:rsid w:val="000E63E1"/>
    <w:rsid w:val="000E68B4"/>
    <w:rsid w:val="000F3ACB"/>
    <w:rsid w:val="000F485A"/>
    <w:rsid w:val="0010023D"/>
    <w:rsid w:val="00106A0E"/>
    <w:rsid w:val="0011040C"/>
    <w:rsid w:val="00112864"/>
    <w:rsid w:val="00114472"/>
    <w:rsid w:val="00114988"/>
    <w:rsid w:val="00115069"/>
    <w:rsid w:val="001150F2"/>
    <w:rsid w:val="00115DD3"/>
    <w:rsid w:val="001218B6"/>
    <w:rsid w:val="0012251E"/>
    <w:rsid w:val="001258A6"/>
    <w:rsid w:val="00127F71"/>
    <w:rsid w:val="001308F3"/>
    <w:rsid w:val="001327D6"/>
    <w:rsid w:val="00135230"/>
    <w:rsid w:val="0013539D"/>
    <w:rsid w:val="00140575"/>
    <w:rsid w:val="00143116"/>
    <w:rsid w:val="00143B89"/>
    <w:rsid w:val="00146BCB"/>
    <w:rsid w:val="0015452E"/>
    <w:rsid w:val="00156037"/>
    <w:rsid w:val="00156E97"/>
    <w:rsid w:val="001656A2"/>
    <w:rsid w:val="0017084B"/>
    <w:rsid w:val="00170EC5"/>
    <w:rsid w:val="001722FA"/>
    <w:rsid w:val="001747C1"/>
    <w:rsid w:val="00175425"/>
    <w:rsid w:val="00177B82"/>
    <w:rsid w:val="00177D6B"/>
    <w:rsid w:val="0018155D"/>
    <w:rsid w:val="00181A3E"/>
    <w:rsid w:val="00182EAB"/>
    <w:rsid w:val="0018491C"/>
    <w:rsid w:val="00191F90"/>
    <w:rsid w:val="001932A3"/>
    <w:rsid w:val="00193D8F"/>
    <w:rsid w:val="001950C2"/>
    <w:rsid w:val="001966EA"/>
    <w:rsid w:val="00197CF8"/>
    <w:rsid w:val="001A0C14"/>
    <w:rsid w:val="001B0EDB"/>
    <w:rsid w:val="001B102A"/>
    <w:rsid w:val="001B1086"/>
    <w:rsid w:val="001B23A1"/>
    <w:rsid w:val="001B2585"/>
    <w:rsid w:val="001B36CB"/>
    <w:rsid w:val="001B4E74"/>
    <w:rsid w:val="001B5EED"/>
    <w:rsid w:val="001B707E"/>
    <w:rsid w:val="001C22AD"/>
    <w:rsid w:val="001C232C"/>
    <w:rsid w:val="001C2E0F"/>
    <w:rsid w:val="001C50A8"/>
    <w:rsid w:val="001C645F"/>
    <w:rsid w:val="001D0B82"/>
    <w:rsid w:val="001D5659"/>
    <w:rsid w:val="001E44C5"/>
    <w:rsid w:val="001E57B9"/>
    <w:rsid w:val="001E651D"/>
    <w:rsid w:val="001E678E"/>
    <w:rsid w:val="001E6EE7"/>
    <w:rsid w:val="001E7845"/>
    <w:rsid w:val="001F024C"/>
    <w:rsid w:val="001F0356"/>
    <w:rsid w:val="002037E4"/>
    <w:rsid w:val="002071BB"/>
    <w:rsid w:val="002072FA"/>
    <w:rsid w:val="002078C8"/>
    <w:rsid w:val="00207DF5"/>
    <w:rsid w:val="00223DAF"/>
    <w:rsid w:val="00224981"/>
    <w:rsid w:val="002259E3"/>
    <w:rsid w:val="00227EE7"/>
    <w:rsid w:val="00233A53"/>
    <w:rsid w:val="00236268"/>
    <w:rsid w:val="00237628"/>
    <w:rsid w:val="00240B81"/>
    <w:rsid w:val="00242D08"/>
    <w:rsid w:val="00247D01"/>
    <w:rsid w:val="00250254"/>
    <w:rsid w:val="0025030F"/>
    <w:rsid w:val="00253538"/>
    <w:rsid w:val="00253C39"/>
    <w:rsid w:val="00261A5B"/>
    <w:rsid w:val="00262E5B"/>
    <w:rsid w:val="0026385B"/>
    <w:rsid w:val="00265B91"/>
    <w:rsid w:val="0026602F"/>
    <w:rsid w:val="0026731A"/>
    <w:rsid w:val="00267F1B"/>
    <w:rsid w:val="0027277B"/>
    <w:rsid w:val="00272A15"/>
    <w:rsid w:val="00276AFE"/>
    <w:rsid w:val="00281F1B"/>
    <w:rsid w:val="00286DFB"/>
    <w:rsid w:val="002924B8"/>
    <w:rsid w:val="00292826"/>
    <w:rsid w:val="00293005"/>
    <w:rsid w:val="00295904"/>
    <w:rsid w:val="002A30C7"/>
    <w:rsid w:val="002A3B57"/>
    <w:rsid w:val="002A3FFD"/>
    <w:rsid w:val="002A6820"/>
    <w:rsid w:val="002A7859"/>
    <w:rsid w:val="002B0E4A"/>
    <w:rsid w:val="002B2A0B"/>
    <w:rsid w:val="002B4D14"/>
    <w:rsid w:val="002C04EE"/>
    <w:rsid w:val="002C31BF"/>
    <w:rsid w:val="002C4A72"/>
    <w:rsid w:val="002C7FAF"/>
    <w:rsid w:val="002D3364"/>
    <w:rsid w:val="002D35C5"/>
    <w:rsid w:val="002D4198"/>
    <w:rsid w:val="002D7FD6"/>
    <w:rsid w:val="002E02AC"/>
    <w:rsid w:val="002E0CD7"/>
    <w:rsid w:val="002E0CFB"/>
    <w:rsid w:val="002E23B8"/>
    <w:rsid w:val="002E2494"/>
    <w:rsid w:val="002E59CD"/>
    <w:rsid w:val="002E5C7B"/>
    <w:rsid w:val="002F043F"/>
    <w:rsid w:val="002F4333"/>
    <w:rsid w:val="002F73A1"/>
    <w:rsid w:val="003002A5"/>
    <w:rsid w:val="0030556D"/>
    <w:rsid w:val="00307641"/>
    <w:rsid w:val="00307FA7"/>
    <w:rsid w:val="00311F11"/>
    <w:rsid w:val="0031722E"/>
    <w:rsid w:val="00317DA0"/>
    <w:rsid w:val="00325FF5"/>
    <w:rsid w:val="00327EEF"/>
    <w:rsid w:val="00327F28"/>
    <w:rsid w:val="0033239F"/>
    <w:rsid w:val="003332F5"/>
    <w:rsid w:val="003339FF"/>
    <w:rsid w:val="00333C1C"/>
    <w:rsid w:val="00337694"/>
    <w:rsid w:val="00342125"/>
    <w:rsid w:val="0034274B"/>
    <w:rsid w:val="0034333E"/>
    <w:rsid w:val="0034719F"/>
    <w:rsid w:val="003506AB"/>
    <w:rsid w:val="00350A35"/>
    <w:rsid w:val="00353C9A"/>
    <w:rsid w:val="0035410B"/>
    <w:rsid w:val="0035531B"/>
    <w:rsid w:val="00356B56"/>
    <w:rsid w:val="003571D8"/>
    <w:rsid w:val="0035743F"/>
    <w:rsid w:val="00357BC6"/>
    <w:rsid w:val="00361422"/>
    <w:rsid w:val="00361C63"/>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A470C"/>
    <w:rsid w:val="003A64C8"/>
    <w:rsid w:val="003B0B71"/>
    <w:rsid w:val="003B1DB6"/>
    <w:rsid w:val="003B6EF6"/>
    <w:rsid w:val="003B7C2B"/>
    <w:rsid w:val="003C2D6B"/>
    <w:rsid w:val="003C33F2"/>
    <w:rsid w:val="003C5943"/>
    <w:rsid w:val="003C6721"/>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9F2"/>
    <w:rsid w:val="00433AD5"/>
    <w:rsid w:val="004352C0"/>
    <w:rsid w:val="00450F07"/>
    <w:rsid w:val="004525D5"/>
    <w:rsid w:val="00452F69"/>
    <w:rsid w:val="004539F0"/>
    <w:rsid w:val="00453CD3"/>
    <w:rsid w:val="00454716"/>
    <w:rsid w:val="00454B7A"/>
    <w:rsid w:val="00454BB9"/>
    <w:rsid w:val="00457168"/>
    <w:rsid w:val="00460660"/>
    <w:rsid w:val="00464BA9"/>
    <w:rsid w:val="00472C13"/>
    <w:rsid w:val="00474C08"/>
    <w:rsid w:val="00474DD1"/>
    <w:rsid w:val="00474F4D"/>
    <w:rsid w:val="0048078A"/>
    <w:rsid w:val="00483969"/>
    <w:rsid w:val="0048486A"/>
    <w:rsid w:val="00486107"/>
    <w:rsid w:val="00487D41"/>
    <w:rsid w:val="004901E9"/>
    <w:rsid w:val="004911B2"/>
    <w:rsid w:val="00491827"/>
    <w:rsid w:val="004948D1"/>
    <w:rsid w:val="004A0575"/>
    <w:rsid w:val="004B1A5C"/>
    <w:rsid w:val="004B2C03"/>
    <w:rsid w:val="004B34E9"/>
    <w:rsid w:val="004C10A0"/>
    <w:rsid w:val="004C4399"/>
    <w:rsid w:val="004C6480"/>
    <w:rsid w:val="004C709B"/>
    <w:rsid w:val="004C787C"/>
    <w:rsid w:val="004D45CB"/>
    <w:rsid w:val="004D5285"/>
    <w:rsid w:val="004D7A88"/>
    <w:rsid w:val="004E7A1F"/>
    <w:rsid w:val="004F1D17"/>
    <w:rsid w:val="004F23F8"/>
    <w:rsid w:val="004F4597"/>
    <w:rsid w:val="004F4B9B"/>
    <w:rsid w:val="00501B32"/>
    <w:rsid w:val="00503F3E"/>
    <w:rsid w:val="0050666E"/>
    <w:rsid w:val="00510B4A"/>
    <w:rsid w:val="00511AB9"/>
    <w:rsid w:val="005131C0"/>
    <w:rsid w:val="00515634"/>
    <w:rsid w:val="00515B63"/>
    <w:rsid w:val="00517640"/>
    <w:rsid w:val="005210B3"/>
    <w:rsid w:val="00522CD9"/>
    <w:rsid w:val="00523096"/>
    <w:rsid w:val="00523BB5"/>
    <w:rsid w:val="00523EA7"/>
    <w:rsid w:val="00533804"/>
    <w:rsid w:val="00533EF2"/>
    <w:rsid w:val="0053402C"/>
    <w:rsid w:val="005406EB"/>
    <w:rsid w:val="00540C01"/>
    <w:rsid w:val="0054279B"/>
    <w:rsid w:val="00542AEE"/>
    <w:rsid w:val="005434A6"/>
    <w:rsid w:val="00552763"/>
    <w:rsid w:val="00553375"/>
    <w:rsid w:val="00555884"/>
    <w:rsid w:val="00564DDD"/>
    <w:rsid w:val="0057203D"/>
    <w:rsid w:val="005736B7"/>
    <w:rsid w:val="00574274"/>
    <w:rsid w:val="00575E5A"/>
    <w:rsid w:val="00577A3C"/>
    <w:rsid w:val="00580245"/>
    <w:rsid w:val="00582B6A"/>
    <w:rsid w:val="005833EB"/>
    <w:rsid w:val="00585F88"/>
    <w:rsid w:val="005A1F44"/>
    <w:rsid w:val="005A3D2F"/>
    <w:rsid w:val="005A5F1C"/>
    <w:rsid w:val="005C3856"/>
    <w:rsid w:val="005C5A73"/>
    <w:rsid w:val="005D3C39"/>
    <w:rsid w:val="005E4BB5"/>
    <w:rsid w:val="005E54F3"/>
    <w:rsid w:val="005F34EC"/>
    <w:rsid w:val="005F365C"/>
    <w:rsid w:val="0060115D"/>
    <w:rsid w:val="00601A8C"/>
    <w:rsid w:val="00604592"/>
    <w:rsid w:val="00604CB4"/>
    <w:rsid w:val="0060609A"/>
    <w:rsid w:val="0061068E"/>
    <w:rsid w:val="00610698"/>
    <w:rsid w:val="006115D3"/>
    <w:rsid w:val="0061367B"/>
    <w:rsid w:val="00614471"/>
    <w:rsid w:val="006146A5"/>
    <w:rsid w:val="00620402"/>
    <w:rsid w:val="00622CD4"/>
    <w:rsid w:val="00625493"/>
    <w:rsid w:val="006279CD"/>
    <w:rsid w:val="00636981"/>
    <w:rsid w:val="00640B30"/>
    <w:rsid w:val="0064190C"/>
    <w:rsid w:val="00655976"/>
    <w:rsid w:val="0065610E"/>
    <w:rsid w:val="00660AD3"/>
    <w:rsid w:val="0066471D"/>
    <w:rsid w:val="00673CDA"/>
    <w:rsid w:val="006776B6"/>
    <w:rsid w:val="00687D83"/>
    <w:rsid w:val="00691E7D"/>
    <w:rsid w:val="00692012"/>
    <w:rsid w:val="00693150"/>
    <w:rsid w:val="006A5570"/>
    <w:rsid w:val="006A689C"/>
    <w:rsid w:val="006A6CFA"/>
    <w:rsid w:val="006B3D79"/>
    <w:rsid w:val="006B6FE4"/>
    <w:rsid w:val="006B7D93"/>
    <w:rsid w:val="006C2343"/>
    <w:rsid w:val="006C442A"/>
    <w:rsid w:val="006C4639"/>
    <w:rsid w:val="006D11DD"/>
    <w:rsid w:val="006D4276"/>
    <w:rsid w:val="006E0578"/>
    <w:rsid w:val="006E0F98"/>
    <w:rsid w:val="006E1025"/>
    <w:rsid w:val="006E314D"/>
    <w:rsid w:val="006E7826"/>
    <w:rsid w:val="006F5605"/>
    <w:rsid w:val="006F6B09"/>
    <w:rsid w:val="0070050D"/>
    <w:rsid w:val="0070255F"/>
    <w:rsid w:val="007038DC"/>
    <w:rsid w:val="00704DE5"/>
    <w:rsid w:val="007066BA"/>
    <w:rsid w:val="00706F4C"/>
    <w:rsid w:val="0070752A"/>
    <w:rsid w:val="00710723"/>
    <w:rsid w:val="007115EB"/>
    <w:rsid w:val="00713347"/>
    <w:rsid w:val="007134F3"/>
    <w:rsid w:val="007210C2"/>
    <w:rsid w:val="00723ED1"/>
    <w:rsid w:val="00727ABC"/>
    <w:rsid w:val="007305BE"/>
    <w:rsid w:val="007356BD"/>
    <w:rsid w:val="00740AF5"/>
    <w:rsid w:val="007433C7"/>
    <w:rsid w:val="00743525"/>
    <w:rsid w:val="00744F6A"/>
    <w:rsid w:val="00745555"/>
    <w:rsid w:val="0075246C"/>
    <w:rsid w:val="007541A2"/>
    <w:rsid w:val="00755818"/>
    <w:rsid w:val="00756F68"/>
    <w:rsid w:val="00761FE3"/>
    <w:rsid w:val="0076286B"/>
    <w:rsid w:val="00766846"/>
    <w:rsid w:val="0076790E"/>
    <w:rsid w:val="00767A14"/>
    <w:rsid w:val="007703DB"/>
    <w:rsid w:val="00773DC0"/>
    <w:rsid w:val="00775BE9"/>
    <w:rsid w:val="0077673A"/>
    <w:rsid w:val="007846E1"/>
    <w:rsid w:val="007847D6"/>
    <w:rsid w:val="00784A34"/>
    <w:rsid w:val="00796DC1"/>
    <w:rsid w:val="007A0FFE"/>
    <w:rsid w:val="007A2107"/>
    <w:rsid w:val="007A3BD6"/>
    <w:rsid w:val="007A5172"/>
    <w:rsid w:val="007A67A0"/>
    <w:rsid w:val="007B12A4"/>
    <w:rsid w:val="007B1E1B"/>
    <w:rsid w:val="007B2346"/>
    <w:rsid w:val="007B570C"/>
    <w:rsid w:val="007C3F29"/>
    <w:rsid w:val="007C4414"/>
    <w:rsid w:val="007D2C9B"/>
    <w:rsid w:val="007D313E"/>
    <w:rsid w:val="007D5A8D"/>
    <w:rsid w:val="007E0287"/>
    <w:rsid w:val="007E2234"/>
    <w:rsid w:val="007E4A6E"/>
    <w:rsid w:val="007F15FF"/>
    <w:rsid w:val="007F1C8D"/>
    <w:rsid w:val="007F1E59"/>
    <w:rsid w:val="007F2B6B"/>
    <w:rsid w:val="007F3581"/>
    <w:rsid w:val="007F56A7"/>
    <w:rsid w:val="00800851"/>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6B7B"/>
    <w:rsid w:val="008301D1"/>
    <w:rsid w:val="00831DE9"/>
    <w:rsid w:val="00833899"/>
    <w:rsid w:val="0084414D"/>
    <w:rsid w:val="0084440D"/>
    <w:rsid w:val="0084582C"/>
    <w:rsid w:val="00845C50"/>
    <w:rsid w:val="00846789"/>
    <w:rsid w:val="00855568"/>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95884"/>
    <w:rsid w:val="008A0DC8"/>
    <w:rsid w:val="008A1B8C"/>
    <w:rsid w:val="008A3568"/>
    <w:rsid w:val="008A5BC3"/>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4E94"/>
    <w:rsid w:val="008E7191"/>
    <w:rsid w:val="008E7D02"/>
    <w:rsid w:val="008F08B6"/>
    <w:rsid w:val="008F18D6"/>
    <w:rsid w:val="008F19EC"/>
    <w:rsid w:val="008F1DFC"/>
    <w:rsid w:val="008F2C9B"/>
    <w:rsid w:val="008F4655"/>
    <w:rsid w:val="008F797B"/>
    <w:rsid w:val="008F7E1B"/>
    <w:rsid w:val="00901E8E"/>
    <w:rsid w:val="00904780"/>
    <w:rsid w:val="0090635B"/>
    <w:rsid w:val="00906665"/>
    <w:rsid w:val="009067B5"/>
    <w:rsid w:val="009100A5"/>
    <w:rsid w:val="00913AFF"/>
    <w:rsid w:val="009174DA"/>
    <w:rsid w:val="00920902"/>
    <w:rsid w:val="00920DEB"/>
    <w:rsid w:val="00922385"/>
    <w:rsid w:val="009223DF"/>
    <w:rsid w:val="00923CE9"/>
    <w:rsid w:val="0093037A"/>
    <w:rsid w:val="00930B79"/>
    <w:rsid w:val="00931962"/>
    <w:rsid w:val="00936091"/>
    <w:rsid w:val="00940D8A"/>
    <w:rsid w:val="009446ED"/>
    <w:rsid w:val="00951710"/>
    <w:rsid w:val="00953441"/>
    <w:rsid w:val="00962223"/>
    <w:rsid w:val="00962258"/>
    <w:rsid w:val="00962D3D"/>
    <w:rsid w:val="00964860"/>
    <w:rsid w:val="009677CF"/>
    <w:rsid w:val="009678B7"/>
    <w:rsid w:val="00971B34"/>
    <w:rsid w:val="00972085"/>
    <w:rsid w:val="00975E62"/>
    <w:rsid w:val="0097698E"/>
    <w:rsid w:val="00977F79"/>
    <w:rsid w:val="00992D9C"/>
    <w:rsid w:val="00996409"/>
    <w:rsid w:val="00996CB8"/>
    <w:rsid w:val="009978AE"/>
    <w:rsid w:val="009A1C30"/>
    <w:rsid w:val="009B006A"/>
    <w:rsid w:val="009B2943"/>
    <w:rsid w:val="009B2E97"/>
    <w:rsid w:val="009B5146"/>
    <w:rsid w:val="009B7879"/>
    <w:rsid w:val="009C0F4D"/>
    <w:rsid w:val="009C3AE1"/>
    <w:rsid w:val="009C418E"/>
    <w:rsid w:val="009C442C"/>
    <w:rsid w:val="009C4B4B"/>
    <w:rsid w:val="009C4E1B"/>
    <w:rsid w:val="009D20A1"/>
    <w:rsid w:val="009D2EAA"/>
    <w:rsid w:val="009D5181"/>
    <w:rsid w:val="009E07F4"/>
    <w:rsid w:val="009E48CE"/>
    <w:rsid w:val="009E7F82"/>
    <w:rsid w:val="009F0CF5"/>
    <w:rsid w:val="009F309B"/>
    <w:rsid w:val="009F392E"/>
    <w:rsid w:val="009F53C5"/>
    <w:rsid w:val="00A04F28"/>
    <w:rsid w:val="00A0740E"/>
    <w:rsid w:val="00A12463"/>
    <w:rsid w:val="00A25666"/>
    <w:rsid w:val="00A26CBA"/>
    <w:rsid w:val="00A30FBA"/>
    <w:rsid w:val="00A3626D"/>
    <w:rsid w:val="00A4050F"/>
    <w:rsid w:val="00A45397"/>
    <w:rsid w:val="00A4543D"/>
    <w:rsid w:val="00A456B4"/>
    <w:rsid w:val="00A50641"/>
    <w:rsid w:val="00A530BF"/>
    <w:rsid w:val="00A6177B"/>
    <w:rsid w:val="00A635F9"/>
    <w:rsid w:val="00A66136"/>
    <w:rsid w:val="00A70D27"/>
    <w:rsid w:val="00A71189"/>
    <w:rsid w:val="00A72842"/>
    <w:rsid w:val="00A7364A"/>
    <w:rsid w:val="00A7451A"/>
    <w:rsid w:val="00A74DCC"/>
    <w:rsid w:val="00A753ED"/>
    <w:rsid w:val="00A77512"/>
    <w:rsid w:val="00A84F7C"/>
    <w:rsid w:val="00A85D4F"/>
    <w:rsid w:val="00A867A6"/>
    <w:rsid w:val="00A90772"/>
    <w:rsid w:val="00A94C2F"/>
    <w:rsid w:val="00A95C0A"/>
    <w:rsid w:val="00AA13C8"/>
    <w:rsid w:val="00AA3E17"/>
    <w:rsid w:val="00AA4CBB"/>
    <w:rsid w:val="00AA576A"/>
    <w:rsid w:val="00AA65FA"/>
    <w:rsid w:val="00AA7351"/>
    <w:rsid w:val="00AA7AD2"/>
    <w:rsid w:val="00AB1063"/>
    <w:rsid w:val="00AB2B4E"/>
    <w:rsid w:val="00AB5817"/>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AF70A9"/>
    <w:rsid w:val="00B008D5"/>
    <w:rsid w:val="00B02F73"/>
    <w:rsid w:val="00B04165"/>
    <w:rsid w:val="00B0619F"/>
    <w:rsid w:val="00B13A26"/>
    <w:rsid w:val="00B1425B"/>
    <w:rsid w:val="00B15D0D"/>
    <w:rsid w:val="00B21407"/>
    <w:rsid w:val="00B22106"/>
    <w:rsid w:val="00B3087F"/>
    <w:rsid w:val="00B4151E"/>
    <w:rsid w:val="00B429CF"/>
    <w:rsid w:val="00B448FF"/>
    <w:rsid w:val="00B47984"/>
    <w:rsid w:val="00B50E7C"/>
    <w:rsid w:val="00B5431A"/>
    <w:rsid w:val="00B60046"/>
    <w:rsid w:val="00B61530"/>
    <w:rsid w:val="00B62224"/>
    <w:rsid w:val="00B64127"/>
    <w:rsid w:val="00B645BC"/>
    <w:rsid w:val="00B645ED"/>
    <w:rsid w:val="00B70267"/>
    <w:rsid w:val="00B7530C"/>
    <w:rsid w:val="00B75EE1"/>
    <w:rsid w:val="00B77481"/>
    <w:rsid w:val="00B77C6D"/>
    <w:rsid w:val="00B80E53"/>
    <w:rsid w:val="00B82A36"/>
    <w:rsid w:val="00B83A53"/>
    <w:rsid w:val="00B8518B"/>
    <w:rsid w:val="00B91757"/>
    <w:rsid w:val="00B920B5"/>
    <w:rsid w:val="00B97CC3"/>
    <w:rsid w:val="00BA0D2A"/>
    <w:rsid w:val="00BA1B28"/>
    <w:rsid w:val="00BA3A29"/>
    <w:rsid w:val="00BA5A03"/>
    <w:rsid w:val="00BA62C2"/>
    <w:rsid w:val="00BB4AF2"/>
    <w:rsid w:val="00BC06C4"/>
    <w:rsid w:val="00BC4AF7"/>
    <w:rsid w:val="00BC56C3"/>
    <w:rsid w:val="00BC663E"/>
    <w:rsid w:val="00BC6D2B"/>
    <w:rsid w:val="00BD4556"/>
    <w:rsid w:val="00BD4D0B"/>
    <w:rsid w:val="00BD7E91"/>
    <w:rsid w:val="00BD7F0D"/>
    <w:rsid w:val="00BE3464"/>
    <w:rsid w:val="00BE49F4"/>
    <w:rsid w:val="00BF23E0"/>
    <w:rsid w:val="00BF4CB0"/>
    <w:rsid w:val="00BF6325"/>
    <w:rsid w:val="00BF7B0D"/>
    <w:rsid w:val="00C02D0A"/>
    <w:rsid w:val="00C03A6E"/>
    <w:rsid w:val="00C0426C"/>
    <w:rsid w:val="00C05AB6"/>
    <w:rsid w:val="00C15241"/>
    <w:rsid w:val="00C1688F"/>
    <w:rsid w:val="00C20128"/>
    <w:rsid w:val="00C20E63"/>
    <w:rsid w:val="00C226C0"/>
    <w:rsid w:val="00C23B40"/>
    <w:rsid w:val="00C2521B"/>
    <w:rsid w:val="00C30F06"/>
    <w:rsid w:val="00C3709A"/>
    <w:rsid w:val="00C37A68"/>
    <w:rsid w:val="00C41FD3"/>
    <w:rsid w:val="00C42FE6"/>
    <w:rsid w:val="00C434A6"/>
    <w:rsid w:val="00C44156"/>
    <w:rsid w:val="00C4456C"/>
    <w:rsid w:val="00C44F6A"/>
    <w:rsid w:val="00C478AC"/>
    <w:rsid w:val="00C53EBD"/>
    <w:rsid w:val="00C56D0C"/>
    <w:rsid w:val="00C57268"/>
    <w:rsid w:val="00C574FE"/>
    <w:rsid w:val="00C6198E"/>
    <w:rsid w:val="00C62B9D"/>
    <w:rsid w:val="00C708EA"/>
    <w:rsid w:val="00C7216F"/>
    <w:rsid w:val="00C75F96"/>
    <w:rsid w:val="00C7745B"/>
    <w:rsid w:val="00C776E5"/>
    <w:rsid w:val="00C778A5"/>
    <w:rsid w:val="00C80CB3"/>
    <w:rsid w:val="00C92225"/>
    <w:rsid w:val="00C93433"/>
    <w:rsid w:val="00C95162"/>
    <w:rsid w:val="00C96932"/>
    <w:rsid w:val="00CA164D"/>
    <w:rsid w:val="00CA1E0F"/>
    <w:rsid w:val="00CA739C"/>
    <w:rsid w:val="00CB21C4"/>
    <w:rsid w:val="00CB3151"/>
    <w:rsid w:val="00CB3A84"/>
    <w:rsid w:val="00CB5C7D"/>
    <w:rsid w:val="00CB6A37"/>
    <w:rsid w:val="00CB7684"/>
    <w:rsid w:val="00CC31CF"/>
    <w:rsid w:val="00CC4380"/>
    <w:rsid w:val="00CC6076"/>
    <w:rsid w:val="00CC7C8F"/>
    <w:rsid w:val="00CD1FC4"/>
    <w:rsid w:val="00CE22D6"/>
    <w:rsid w:val="00CE2AC2"/>
    <w:rsid w:val="00CE5C49"/>
    <w:rsid w:val="00CE62A4"/>
    <w:rsid w:val="00CF112C"/>
    <w:rsid w:val="00CF4237"/>
    <w:rsid w:val="00CF681A"/>
    <w:rsid w:val="00D034A0"/>
    <w:rsid w:val="00D03583"/>
    <w:rsid w:val="00D03AC3"/>
    <w:rsid w:val="00D07E44"/>
    <w:rsid w:val="00D10A2D"/>
    <w:rsid w:val="00D139AC"/>
    <w:rsid w:val="00D145E1"/>
    <w:rsid w:val="00D21061"/>
    <w:rsid w:val="00D25DE4"/>
    <w:rsid w:val="00D30D95"/>
    <w:rsid w:val="00D31334"/>
    <w:rsid w:val="00D31E39"/>
    <w:rsid w:val="00D37B14"/>
    <w:rsid w:val="00D4108E"/>
    <w:rsid w:val="00D412CF"/>
    <w:rsid w:val="00D44668"/>
    <w:rsid w:val="00D46256"/>
    <w:rsid w:val="00D57BFB"/>
    <w:rsid w:val="00D60552"/>
    <w:rsid w:val="00D6163D"/>
    <w:rsid w:val="00D62167"/>
    <w:rsid w:val="00D6259C"/>
    <w:rsid w:val="00D64003"/>
    <w:rsid w:val="00D7297C"/>
    <w:rsid w:val="00D7504C"/>
    <w:rsid w:val="00D768E5"/>
    <w:rsid w:val="00D76F4E"/>
    <w:rsid w:val="00D807D9"/>
    <w:rsid w:val="00D80D98"/>
    <w:rsid w:val="00D831A3"/>
    <w:rsid w:val="00D8657E"/>
    <w:rsid w:val="00D86B83"/>
    <w:rsid w:val="00D90169"/>
    <w:rsid w:val="00D919BB"/>
    <w:rsid w:val="00D91A59"/>
    <w:rsid w:val="00D92D7A"/>
    <w:rsid w:val="00D96121"/>
    <w:rsid w:val="00D96E71"/>
    <w:rsid w:val="00D97BE3"/>
    <w:rsid w:val="00DA0C79"/>
    <w:rsid w:val="00DA3711"/>
    <w:rsid w:val="00DA6C2D"/>
    <w:rsid w:val="00DB18F1"/>
    <w:rsid w:val="00DB1DCD"/>
    <w:rsid w:val="00DB49D3"/>
    <w:rsid w:val="00DB619A"/>
    <w:rsid w:val="00DC067C"/>
    <w:rsid w:val="00DC6ED4"/>
    <w:rsid w:val="00DD2426"/>
    <w:rsid w:val="00DD46F3"/>
    <w:rsid w:val="00DD5626"/>
    <w:rsid w:val="00DD69E9"/>
    <w:rsid w:val="00DE51A5"/>
    <w:rsid w:val="00DE56F2"/>
    <w:rsid w:val="00DE5ED5"/>
    <w:rsid w:val="00DE6A35"/>
    <w:rsid w:val="00DF116D"/>
    <w:rsid w:val="00DF2592"/>
    <w:rsid w:val="00DF2782"/>
    <w:rsid w:val="00DF278F"/>
    <w:rsid w:val="00DF5725"/>
    <w:rsid w:val="00DF587C"/>
    <w:rsid w:val="00E01EA1"/>
    <w:rsid w:val="00E02C82"/>
    <w:rsid w:val="00E04FB7"/>
    <w:rsid w:val="00E11ACD"/>
    <w:rsid w:val="00E121A6"/>
    <w:rsid w:val="00E1257B"/>
    <w:rsid w:val="00E16FF7"/>
    <w:rsid w:val="00E22C30"/>
    <w:rsid w:val="00E26D68"/>
    <w:rsid w:val="00E31654"/>
    <w:rsid w:val="00E32D44"/>
    <w:rsid w:val="00E4197C"/>
    <w:rsid w:val="00E437B0"/>
    <w:rsid w:val="00E44045"/>
    <w:rsid w:val="00E4520D"/>
    <w:rsid w:val="00E470A7"/>
    <w:rsid w:val="00E523B9"/>
    <w:rsid w:val="00E5370A"/>
    <w:rsid w:val="00E5375F"/>
    <w:rsid w:val="00E54128"/>
    <w:rsid w:val="00E60B4C"/>
    <w:rsid w:val="00E618C4"/>
    <w:rsid w:val="00E628BC"/>
    <w:rsid w:val="00E665C3"/>
    <w:rsid w:val="00E66E9E"/>
    <w:rsid w:val="00E7218A"/>
    <w:rsid w:val="00E73EEC"/>
    <w:rsid w:val="00E74868"/>
    <w:rsid w:val="00E84963"/>
    <w:rsid w:val="00E86144"/>
    <w:rsid w:val="00E878EE"/>
    <w:rsid w:val="00E96957"/>
    <w:rsid w:val="00E97822"/>
    <w:rsid w:val="00E97E22"/>
    <w:rsid w:val="00EA0A81"/>
    <w:rsid w:val="00EA4A6D"/>
    <w:rsid w:val="00EA6EC7"/>
    <w:rsid w:val="00EB0647"/>
    <w:rsid w:val="00EB104F"/>
    <w:rsid w:val="00EB15FC"/>
    <w:rsid w:val="00EB2EF4"/>
    <w:rsid w:val="00EB46E5"/>
    <w:rsid w:val="00EB5D4D"/>
    <w:rsid w:val="00EB756A"/>
    <w:rsid w:val="00EC10AE"/>
    <w:rsid w:val="00ED0703"/>
    <w:rsid w:val="00ED14BD"/>
    <w:rsid w:val="00ED5420"/>
    <w:rsid w:val="00ED6360"/>
    <w:rsid w:val="00ED78D2"/>
    <w:rsid w:val="00EE2244"/>
    <w:rsid w:val="00EE3C5F"/>
    <w:rsid w:val="00EE4AC4"/>
    <w:rsid w:val="00EE5FE5"/>
    <w:rsid w:val="00EE7298"/>
    <w:rsid w:val="00EE7882"/>
    <w:rsid w:val="00EF3CB1"/>
    <w:rsid w:val="00EF52A3"/>
    <w:rsid w:val="00EF66B9"/>
    <w:rsid w:val="00EF6CDE"/>
    <w:rsid w:val="00F016C7"/>
    <w:rsid w:val="00F12DEC"/>
    <w:rsid w:val="00F16229"/>
    <w:rsid w:val="00F1664F"/>
    <w:rsid w:val="00F1715C"/>
    <w:rsid w:val="00F17E8A"/>
    <w:rsid w:val="00F20DE3"/>
    <w:rsid w:val="00F21FAD"/>
    <w:rsid w:val="00F233B6"/>
    <w:rsid w:val="00F310F8"/>
    <w:rsid w:val="00F317BB"/>
    <w:rsid w:val="00F31939"/>
    <w:rsid w:val="00F353AE"/>
    <w:rsid w:val="00F35939"/>
    <w:rsid w:val="00F40CD5"/>
    <w:rsid w:val="00F44AC3"/>
    <w:rsid w:val="00F45332"/>
    <w:rsid w:val="00F45607"/>
    <w:rsid w:val="00F45B1E"/>
    <w:rsid w:val="00F46000"/>
    <w:rsid w:val="00F4722B"/>
    <w:rsid w:val="00F54432"/>
    <w:rsid w:val="00F569C6"/>
    <w:rsid w:val="00F60757"/>
    <w:rsid w:val="00F659EB"/>
    <w:rsid w:val="00F7345A"/>
    <w:rsid w:val="00F73EF5"/>
    <w:rsid w:val="00F74C1E"/>
    <w:rsid w:val="00F757ED"/>
    <w:rsid w:val="00F80BAD"/>
    <w:rsid w:val="00F857C0"/>
    <w:rsid w:val="00F86BA6"/>
    <w:rsid w:val="00F9156D"/>
    <w:rsid w:val="00F93E20"/>
    <w:rsid w:val="00FA7FD7"/>
    <w:rsid w:val="00FB135C"/>
    <w:rsid w:val="00FB6342"/>
    <w:rsid w:val="00FC169F"/>
    <w:rsid w:val="00FC2663"/>
    <w:rsid w:val="00FC2E30"/>
    <w:rsid w:val="00FC6389"/>
    <w:rsid w:val="00FD0011"/>
    <w:rsid w:val="00FD678B"/>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F7D30"/>
  <w14:defaultImageDpi w14:val="32767"/>
  <w15:docId w15:val="{F71A229D-E505-461D-9F46-AF87DDDE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5370A"/>
  </w:style>
  <w:style w:type="paragraph" w:customStyle="1" w:styleId="Odrka1-4">
    <w:name w:val="_Odrážka_1-4_•"/>
    <w:basedOn w:val="Odrka1-1"/>
    <w:qFormat/>
    <w:rsid w:val="00156E97"/>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59ABCB0-0712-45E5-B495-F2B139032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30</TotalTime>
  <Pages>47</Pages>
  <Words>21020</Words>
  <Characters>124018</Characters>
  <Application>Microsoft Office Word</Application>
  <DocSecurity>0</DocSecurity>
  <Lines>1033</Lines>
  <Paragraphs>289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cp:revision>
  <cp:lastPrinted>2021-03-25T08:13:00Z</cp:lastPrinted>
  <dcterms:created xsi:type="dcterms:W3CDTF">2021-03-22T06:20:00Z</dcterms:created>
  <dcterms:modified xsi:type="dcterms:W3CDTF">2021-03-25T08:13:00Z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