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3A3DBC">
      <w:pPr>
        <w:pStyle w:val="Nadpis2"/>
      </w:pPr>
    </w:p>
    <w:p w:rsidR="0077051F" w:rsidRPr="0077051F" w:rsidRDefault="0077051F" w:rsidP="0077051F">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312127">
        <w:rPr>
          <w:rFonts w:ascii="Times New Roman" w:eastAsia="Times New Roman" w:hAnsi="Times New Roman" w:cs="Times New Roman"/>
          <w:color w:val="000000"/>
          <w:sz w:val="20"/>
          <w:szCs w:val="20"/>
          <w:lang w:eastAsia="cs-CZ"/>
        </w:rPr>
        <w:t>1</w:t>
      </w:r>
      <w:r w:rsidR="0045027D">
        <w:rPr>
          <w:rFonts w:ascii="Times New Roman" w:eastAsia="Times New Roman" w:hAnsi="Times New Roman" w:cs="Times New Roman"/>
          <w:color w:val="000000"/>
          <w:sz w:val="20"/>
          <w:szCs w:val="20"/>
          <w:lang w:eastAsia="cs-CZ"/>
        </w:rPr>
        <w:t>7</w:t>
      </w:r>
      <w:r w:rsidR="00F65058">
        <w:rPr>
          <w:rFonts w:ascii="Times New Roman" w:eastAsia="Times New Roman" w:hAnsi="Times New Roman" w:cs="Times New Roman"/>
          <w:color w:val="000000"/>
          <w:sz w:val="20"/>
          <w:szCs w:val="20"/>
          <w:lang w:eastAsia="cs-CZ"/>
        </w:rPr>
        <w:t>934</w:t>
      </w:r>
      <w:r w:rsidR="00327A2A" w:rsidRPr="00327A2A">
        <w:rPr>
          <w:rFonts w:ascii="Times New Roman" w:eastAsia="Times New Roman" w:hAnsi="Times New Roman" w:cs="Times New Roman"/>
          <w:color w:val="000000"/>
          <w:sz w:val="20"/>
          <w:szCs w:val="20"/>
          <w:lang w:eastAsia="cs-CZ"/>
        </w:rPr>
        <w:t>/2017-SŽDC-SSV-Ú3</w:t>
      </w:r>
    </w:p>
    <w:p w:rsidR="0077051F" w:rsidRPr="0077051F" w:rsidRDefault="0077051F" w:rsidP="0077051F">
      <w:pPr>
        <w:spacing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VYŘIZUJE:</w:t>
      </w:r>
      <w:r w:rsidRPr="0077051F">
        <w:rPr>
          <w:rFonts w:ascii="Times New Roman" w:eastAsia="Times New Roman" w:hAnsi="Times New Roman" w:cs="Times New Roman"/>
          <w:sz w:val="20"/>
          <w:szCs w:val="20"/>
          <w:lang w:eastAsia="cs-CZ"/>
        </w:rPr>
        <w:tab/>
      </w:r>
      <w:r w:rsidR="006A5BAA">
        <w:rPr>
          <w:rFonts w:ascii="Times New Roman" w:eastAsia="Times New Roman" w:hAnsi="Times New Roman" w:cs="Times New Roman"/>
          <w:color w:val="000000"/>
          <w:sz w:val="20"/>
          <w:szCs w:val="20"/>
          <w:lang w:eastAsia="cs-CZ"/>
        </w:rPr>
        <w:t>Milada Hofmanová</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TEL: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006A5BAA">
        <w:rPr>
          <w:rFonts w:ascii="Times New Roman" w:eastAsia="Times New Roman" w:hAnsi="Times New Roman" w:cs="Times New Roman"/>
          <w:color w:val="000000"/>
          <w:sz w:val="20"/>
          <w:szCs w:val="20"/>
          <w:lang w:eastAsia="cs-CZ"/>
        </w:rPr>
        <w:t>724 932 387</w:t>
      </w:r>
    </w:p>
    <w:p w:rsidR="0077051F" w:rsidRPr="0077051F" w:rsidRDefault="0077051F" w:rsidP="0077051F">
      <w:pPr>
        <w:spacing w:after="0" w:line="240" w:lineRule="auto"/>
        <w:rPr>
          <w:rFonts w:ascii="Times New Roman" w:eastAsia="Times New Roman" w:hAnsi="Times New Roman" w:cs="Times New Roman"/>
          <w:sz w:val="20"/>
          <w:szCs w:val="20"/>
          <w:lang w:val="en-US" w:eastAsia="cs-CZ"/>
        </w:rPr>
      </w:pPr>
      <w:r w:rsidRPr="0077051F">
        <w:rPr>
          <w:rFonts w:ascii="Times New Roman" w:eastAsia="Times New Roman" w:hAnsi="Times New Roman" w:cs="Times New Roman"/>
          <w:sz w:val="20"/>
          <w:szCs w:val="20"/>
          <w:lang w:eastAsia="cs-CZ"/>
        </w:rPr>
        <w:t xml:space="preserve">E-MAIL: </w:t>
      </w:r>
      <w:r w:rsidRPr="0077051F">
        <w:rPr>
          <w:rFonts w:ascii="Times New Roman" w:eastAsia="Times New Roman" w:hAnsi="Times New Roman" w:cs="Times New Roman"/>
          <w:sz w:val="20"/>
          <w:szCs w:val="20"/>
          <w:lang w:eastAsia="cs-CZ"/>
        </w:rPr>
        <w:tab/>
      </w:r>
      <w:r w:rsidR="006A5BAA">
        <w:rPr>
          <w:rFonts w:ascii="Times New Roman" w:eastAsia="Times New Roman" w:hAnsi="Times New Roman" w:cs="Times New Roman"/>
          <w:sz w:val="20"/>
          <w:szCs w:val="20"/>
          <w:lang w:eastAsia="cs-CZ"/>
        </w:rPr>
        <w:t>Hofmanova</w:t>
      </w:r>
      <w:r w:rsidRPr="0077051F">
        <w:rPr>
          <w:rFonts w:ascii="Times New Roman" w:eastAsia="Times New Roman" w:hAnsi="Times New Roman" w:cs="Times New Roman"/>
          <w:sz w:val="20"/>
          <w:szCs w:val="20"/>
          <w:lang w:val="en-US" w:eastAsia="cs-CZ"/>
        </w:rPr>
        <w:t>@szdc.cz</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6A5BAA" w:rsidRPr="006A5BAA">
        <w:rPr>
          <w:rFonts w:ascii="Times New Roman" w:hAnsi="Times New Roman" w:cs="Times New Roman"/>
          <w:b/>
          <w:noProof/>
        </w:rPr>
        <w:t>Revitalizace trati Břeclav – Znojmo, 2. stavba</w:t>
      </w:r>
    </w:p>
    <w:p w:rsidR="00D56BFE" w:rsidRDefault="00247E89" w:rsidP="00FA5EB3">
      <w:pPr>
        <w:tabs>
          <w:tab w:val="left" w:pos="567"/>
        </w:tabs>
        <w:spacing w:after="0" w:line="240" w:lineRule="auto"/>
        <w:ind w:left="709"/>
        <w:rPr>
          <w:rFonts w:ascii="Times New Roman" w:hAnsi="Times New Roman" w:cs="Times New Roman"/>
          <w:lang w:eastAsia="cs-CZ"/>
        </w:rPr>
      </w:pPr>
      <w:r w:rsidRPr="000B0FBB">
        <w:rPr>
          <w:rFonts w:ascii="Times New Roman" w:hAnsi="Times New Roman" w:cs="Times New Roman"/>
          <w:lang w:eastAsia="cs-CZ"/>
        </w:rPr>
        <w:t>Vysvětlení</w:t>
      </w:r>
      <w:r w:rsidR="003E5486" w:rsidRPr="000B0FBB">
        <w:rPr>
          <w:rFonts w:ascii="Times New Roman" w:hAnsi="Times New Roman" w:cs="Times New Roman"/>
          <w:lang w:eastAsia="cs-CZ"/>
        </w:rPr>
        <w:t xml:space="preserve">/ změna/ doplnění </w:t>
      </w:r>
      <w:r w:rsidRPr="001731D5">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140395">
        <w:rPr>
          <w:rFonts w:ascii="Times New Roman" w:eastAsia="Times New Roman" w:hAnsi="Times New Roman" w:cs="Times New Roman"/>
          <w:lang w:eastAsia="cs-CZ"/>
        </w:rPr>
        <w:t>1</w:t>
      </w:r>
      <w:r w:rsidR="00DB4AC1">
        <w:rPr>
          <w:rFonts w:ascii="Times New Roman" w:eastAsia="Times New Roman" w:hAnsi="Times New Roman" w:cs="Times New Roman"/>
          <w:lang w:eastAsia="cs-CZ"/>
        </w:rPr>
        <w:t>4</w:t>
      </w:r>
    </w:p>
    <w:p w:rsidR="00FA5EB3" w:rsidRDefault="00FA5EB3" w:rsidP="00FA5EB3">
      <w:pPr>
        <w:tabs>
          <w:tab w:val="left" w:pos="567"/>
        </w:tabs>
        <w:spacing w:after="0" w:line="240" w:lineRule="auto"/>
        <w:ind w:left="709"/>
        <w:rPr>
          <w:rFonts w:ascii="Times New Roman" w:hAnsi="Times New Roman" w:cs="Times New Roman"/>
          <w:lang w:eastAsia="cs-CZ"/>
        </w:rPr>
      </w:pPr>
      <w:r>
        <w:rPr>
          <w:rFonts w:ascii="Times New Roman" w:hAnsi="Times New Roman" w:cs="Times New Roman"/>
        </w:rPr>
        <w:t xml:space="preserve">ve smyslu </w:t>
      </w:r>
      <w:r w:rsidRPr="00FA5EB3">
        <w:rPr>
          <w:rFonts w:ascii="Times New Roman" w:eastAsia="Times New Roman" w:hAnsi="Times New Roman" w:cs="Times New Roman"/>
          <w:lang w:eastAsia="cs-CZ"/>
        </w:rPr>
        <w:t>§ 98</w:t>
      </w:r>
      <w:r w:rsidR="003E5486">
        <w:rPr>
          <w:rFonts w:ascii="Times New Roman" w:eastAsia="Times New Roman" w:hAnsi="Times New Roman" w:cs="Times New Roman"/>
          <w:lang w:eastAsia="cs-CZ"/>
        </w:rPr>
        <w:t xml:space="preserve"> a § 99</w:t>
      </w:r>
      <w:r w:rsidRPr="00FA5EB3">
        <w:rPr>
          <w:rFonts w:ascii="Times New Roman" w:eastAsia="Times New Roman" w:hAnsi="Times New Roman" w:cs="Times New Roman"/>
          <w:lang w:eastAsia="cs-CZ"/>
        </w:rPr>
        <w:t xml:space="preserve"> zákona č. 134/2016 Sb., o zadávání veřejných zakázek, ve znění pozdějších předpisů (dále jen „ZZVZ</w:t>
      </w:r>
      <w:r>
        <w:rPr>
          <w:rFonts w:ascii="Times New Roman" w:eastAsia="Times New Roman" w:hAnsi="Times New Roman" w:cs="Times New Roman"/>
          <w:lang w:eastAsia="cs-CZ"/>
        </w:rPr>
        <w:t>“)</w:t>
      </w:r>
    </w:p>
    <w:p w:rsidR="00FA5EB3" w:rsidRDefault="00FA5EB3" w:rsidP="00FA5EB3">
      <w:pPr>
        <w:spacing w:after="0" w:line="240" w:lineRule="auto"/>
        <w:ind w:left="709"/>
        <w:rPr>
          <w:rFonts w:ascii="Times New Roman" w:hAnsi="Times New Roman" w:cs="Times New Roman"/>
          <w:color w:val="FF0000"/>
          <w:lang w:eastAsia="cs-CZ"/>
        </w:rPr>
      </w:pPr>
    </w:p>
    <w:p w:rsidR="008D4051" w:rsidRPr="00B1031B" w:rsidRDefault="008D4051" w:rsidP="008D4051">
      <w:pPr>
        <w:spacing w:after="0" w:line="240" w:lineRule="auto"/>
        <w:rPr>
          <w:rFonts w:ascii="Times New Roman" w:hAnsi="Times New Roman" w:cs="Times New Roman"/>
          <w:b/>
          <w:color w:val="9BBB59" w:themeColor="accent3"/>
        </w:rPr>
      </w:pPr>
    </w:p>
    <w:p w:rsidR="00FA6FF7" w:rsidRDefault="00FA6FF7" w:rsidP="00FA6FF7">
      <w:pPr>
        <w:spacing w:after="0" w:line="240" w:lineRule="auto"/>
        <w:rPr>
          <w:rFonts w:ascii="Times New Roman" w:hAnsi="Times New Roman" w:cs="Times New Roman"/>
          <w:b/>
          <w:iCs/>
        </w:rPr>
      </w:pPr>
    </w:p>
    <w:p w:rsidR="00FA6FF7" w:rsidRPr="00910ADD" w:rsidRDefault="00FA6FF7" w:rsidP="00FA6FF7">
      <w:pPr>
        <w:spacing w:after="0" w:line="240" w:lineRule="auto"/>
        <w:rPr>
          <w:rFonts w:ascii="Times New Roman" w:hAnsi="Times New Roman" w:cs="Times New Roman"/>
          <w:b/>
          <w:iCs/>
        </w:rPr>
      </w:pPr>
      <w:r w:rsidRPr="00910ADD">
        <w:rPr>
          <w:rFonts w:ascii="Times New Roman" w:hAnsi="Times New Roman" w:cs="Times New Roman"/>
          <w:b/>
        </w:rPr>
        <w:t>Dotaz č. 217:</w:t>
      </w:r>
    </w:p>
    <w:p w:rsidR="001D6E4D" w:rsidRPr="00910ADD" w:rsidRDefault="001D6E4D" w:rsidP="00EE3503">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w:t>
      </w:r>
      <w:proofErr w:type="gramStart"/>
      <w:r w:rsidRPr="00910ADD">
        <w:rPr>
          <w:rFonts w:ascii="Times New Roman" w:hAnsi="Times New Roman" w:cs="Times New Roman"/>
        </w:rPr>
        <w:t>zadavatelem</w:t>
      </w:r>
      <w:proofErr w:type="gramEnd"/>
      <w:r w:rsidRPr="00910ADD">
        <w:rPr>
          <w:rFonts w:ascii="Times New Roman" w:hAnsi="Times New Roman" w:cs="Times New Roman"/>
        </w:rPr>
        <w:t xml:space="preserve"> postoupené dokumentaci – soupisech prací je u SO železničního spodku  06-16-01, 06-16-51 a 07-16-01 uvedena položka:  ZŘÍZENÍ KONSTRUKČNÍ VRSTVY TĚLESA ŽELEZNIČNÍHO SPODKU ZE ZEMINY ZLEPŠENÉ (STABILIZOVANÉ) VÁPNO-CEMENTEM - IN SITU. </w:t>
      </w:r>
    </w:p>
    <w:p w:rsidR="001D6E4D" w:rsidRPr="00910ADD" w:rsidRDefault="001D6E4D" w:rsidP="00EE3503">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technické zprávě, projektové dokumentaci ani ve výkazu výměr není stanoveno % dávkování pojiva pro realizaci této konstrukční vrstvy, což je nezbytné pro ocenění této položky. </w:t>
      </w:r>
    </w:p>
    <w:p w:rsidR="001D6E4D" w:rsidRPr="00910ADD" w:rsidRDefault="001D6E4D" w:rsidP="00EE3503">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b/>
          <w:i/>
        </w:rPr>
        <w:t>Žádáme zadavatele o doplnění této specifikace</w:t>
      </w:r>
      <w:r w:rsidRPr="00910ADD">
        <w:rPr>
          <w:rFonts w:ascii="Times New Roman" w:hAnsi="Times New Roman" w:cs="Times New Roman"/>
        </w:rPr>
        <w:t>.</w:t>
      </w:r>
    </w:p>
    <w:p w:rsidR="00FA6FF7" w:rsidRPr="00910ADD" w:rsidRDefault="00FA6FF7" w:rsidP="00FA6FF7">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jc w:val="both"/>
        <w:rPr>
          <w:rFonts w:ascii="Times New Roman" w:hAnsi="Times New Roman" w:cs="Times New Roman"/>
          <w:b/>
          <w:iCs/>
        </w:rPr>
      </w:pPr>
      <w:r w:rsidRPr="00910ADD">
        <w:rPr>
          <w:rFonts w:ascii="Times New Roman" w:hAnsi="Times New Roman" w:cs="Times New Roman"/>
          <w:iCs/>
        </w:rPr>
        <w:t xml:space="preserve">Nebude doplněno. Uchazeč může dle </w:t>
      </w:r>
      <w:proofErr w:type="gramStart"/>
      <w:r w:rsidRPr="00910ADD">
        <w:rPr>
          <w:rFonts w:ascii="Times New Roman" w:hAnsi="Times New Roman" w:cs="Times New Roman"/>
          <w:iCs/>
        </w:rPr>
        <w:t>své  potřeby</w:t>
      </w:r>
      <w:proofErr w:type="gramEnd"/>
      <w:r w:rsidRPr="00910ADD">
        <w:rPr>
          <w:rFonts w:ascii="Times New Roman" w:hAnsi="Times New Roman" w:cs="Times New Roman"/>
          <w:iCs/>
        </w:rPr>
        <w:t xml:space="preserve"> konzultovat s odborným </w:t>
      </w:r>
      <w:proofErr w:type="spellStart"/>
      <w:r w:rsidRPr="00910ADD">
        <w:rPr>
          <w:rFonts w:ascii="Times New Roman" w:hAnsi="Times New Roman" w:cs="Times New Roman"/>
          <w:iCs/>
        </w:rPr>
        <w:t>geotechnikem</w:t>
      </w:r>
      <w:proofErr w:type="spellEnd"/>
      <w:r w:rsidRPr="00910ADD">
        <w:rPr>
          <w:rFonts w:ascii="Times New Roman" w:hAnsi="Times New Roman" w:cs="Times New Roman"/>
          <w:iCs/>
        </w:rPr>
        <w:t>. S ohledem na skutečnost, že množství pojiva obvykle tvoří řádově malé procento zeminy, nemá množství pojiva na výslednou cenu zřizování zlepšené zeminy (stabilizace) žádný podstatný vliv.</w:t>
      </w:r>
    </w:p>
    <w:p w:rsidR="001D6E4D" w:rsidRPr="00910ADD" w:rsidRDefault="001D6E4D" w:rsidP="00FA6FF7">
      <w:pPr>
        <w:spacing w:after="0" w:line="240" w:lineRule="auto"/>
        <w:rPr>
          <w:rFonts w:ascii="Times New Roman" w:hAnsi="Times New Roman" w:cs="Times New Roman"/>
          <w:b/>
        </w:rPr>
      </w:pPr>
    </w:p>
    <w:p w:rsidR="00FA6FF7" w:rsidRPr="00910ADD" w:rsidRDefault="00FA6FF7" w:rsidP="00FA6FF7">
      <w:pPr>
        <w:spacing w:after="0" w:line="240" w:lineRule="auto"/>
        <w:rPr>
          <w:rFonts w:ascii="Times New Roman" w:hAnsi="Times New Roman" w:cs="Times New Roman"/>
          <w:b/>
          <w:iCs/>
        </w:rPr>
      </w:pPr>
      <w:r w:rsidRPr="00910ADD">
        <w:rPr>
          <w:rFonts w:ascii="Times New Roman" w:hAnsi="Times New Roman" w:cs="Times New Roman"/>
          <w:b/>
        </w:rPr>
        <w:t>Dotaz č. 218:</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w:t>
      </w:r>
      <w:proofErr w:type="gramStart"/>
      <w:r w:rsidRPr="00910ADD">
        <w:rPr>
          <w:rFonts w:ascii="Times New Roman" w:hAnsi="Times New Roman" w:cs="Times New Roman"/>
        </w:rPr>
        <w:t>zadavatelem</w:t>
      </w:r>
      <w:proofErr w:type="gramEnd"/>
      <w:r w:rsidRPr="00910ADD">
        <w:rPr>
          <w:rFonts w:ascii="Times New Roman" w:hAnsi="Times New Roman" w:cs="Times New Roman"/>
        </w:rPr>
        <w:t xml:space="preserve"> postoupené dokumentaci – soupisu prací u SO 06-16-51, </w:t>
      </w:r>
      <w:proofErr w:type="spellStart"/>
      <w:r w:rsidRPr="00910ADD">
        <w:rPr>
          <w:rFonts w:ascii="Times New Roman" w:hAnsi="Times New Roman" w:cs="Times New Roman"/>
        </w:rPr>
        <w:t>Žst</w:t>
      </w:r>
      <w:proofErr w:type="spellEnd"/>
      <w:r w:rsidRPr="00910ADD">
        <w:rPr>
          <w:rFonts w:ascii="Times New Roman" w:hAnsi="Times New Roman" w:cs="Times New Roman"/>
        </w:rPr>
        <w:t xml:space="preserve">. Sedlec u Mikulova, železniční spodek, je u položky </w:t>
      </w:r>
      <w:proofErr w:type="spellStart"/>
      <w:r w:rsidRPr="00910ADD">
        <w:rPr>
          <w:rFonts w:ascii="Times New Roman" w:hAnsi="Times New Roman" w:cs="Times New Roman"/>
        </w:rPr>
        <w:t>poř</w:t>
      </w:r>
      <w:proofErr w:type="spellEnd"/>
      <w:r w:rsidRPr="00910ADD">
        <w:rPr>
          <w:rFonts w:ascii="Times New Roman" w:hAnsi="Times New Roman" w:cs="Times New Roman"/>
        </w:rPr>
        <w:t xml:space="preserve">. č. 11, ULOŽENÍ SYPANINY DO </w:t>
      </w:r>
      <w:proofErr w:type="gramStart"/>
      <w:r w:rsidRPr="00910ADD">
        <w:rPr>
          <w:rFonts w:ascii="Times New Roman" w:hAnsi="Times New Roman" w:cs="Times New Roman"/>
        </w:rPr>
        <w:t xml:space="preserve">NÁSYPŮ </w:t>
      </w:r>
      <w:r w:rsidR="00EE3503" w:rsidRPr="00910ADD">
        <w:rPr>
          <w:rFonts w:ascii="Times New Roman" w:hAnsi="Times New Roman" w:cs="Times New Roman"/>
        </w:rPr>
        <w:t xml:space="preserve"> </w:t>
      </w:r>
      <w:r w:rsidRPr="00910ADD">
        <w:rPr>
          <w:rFonts w:ascii="Times New Roman" w:hAnsi="Times New Roman" w:cs="Times New Roman"/>
        </w:rPr>
        <w:t>Z NAKUPOVANÝCH</w:t>
      </w:r>
      <w:proofErr w:type="gramEnd"/>
      <w:r w:rsidRPr="00910ADD">
        <w:rPr>
          <w:rFonts w:ascii="Times New Roman" w:hAnsi="Times New Roman" w:cs="Times New Roman"/>
        </w:rPr>
        <w:t xml:space="preserve"> MATERIÁLŮ SE ZHUT., pod jejím názvem uvedeno v poznámce „z </w:t>
      </w:r>
      <w:proofErr w:type="spellStart"/>
      <w:r w:rsidRPr="00910ADD">
        <w:rPr>
          <w:rFonts w:ascii="Times New Roman" w:hAnsi="Times New Roman" w:cs="Times New Roman"/>
        </w:rPr>
        <w:t>výměrnic</w:t>
      </w:r>
      <w:proofErr w:type="spellEnd"/>
      <w:r w:rsidRPr="00910ADD">
        <w:rPr>
          <w:rFonts w:ascii="Times New Roman" w:hAnsi="Times New Roman" w:cs="Times New Roman"/>
        </w:rPr>
        <w:t>“.</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Přitom ve </w:t>
      </w:r>
      <w:proofErr w:type="spellStart"/>
      <w:r w:rsidRPr="00910ADD">
        <w:rPr>
          <w:rFonts w:ascii="Times New Roman" w:hAnsi="Times New Roman" w:cs="Times New Roman"/>
        </w:rPr>
        <w:t>výměrnici</w:t>
      </w:r>
      <w:proofErr w:type="spellEnd"/>
      <w:r w:rsidRPr="00910ADD">
        <w:rPr>
          <w:rFonts w:ascii="Times New Roman" w:hAnsi="Times New Roman" w:cs="Times New Roman"/>
        </w:rPr>
        <w:t xml:space="preserve"> projektové dokumentace tohoto SO nejsou násypy.</w:t>
      </w:r>
    </w:p>
    <w:p w:rsidR="001D6E4D" w:rsidRPr="00910ADD" w:rsidRDefault="001D6E4D" w:rsidP="001D6E4D">
      <w:pPr>
        <w:autoSpaceDE w:val="0"/>
        <w:autoSpaceDN w:val="0"/>
        <w:adjustRightInd w:val="0"/>
        <w:spacing w:after="0" w:line="240" w:lineRule="auto"/>
        <w:jc w:val="both"/>
        <w:rPr>
          <w:rFonts w:ascii="Times New Roman" w:hAnsi="Times New Roman" w:cs="Times New Roman"/>
          <w:b/>
          <w:i/>
        </w:rPr>
      </w:pPr>
      <w:r w:rsidRPr="00910ADD">
        <w:rPr>
          <w:rFonts w:ascii="Times New Roman" w:hAnsi="Times New Roman" w:cs="Times New Roman"/>
          <w:b/>
          <w:i/>
        </w:rPr>
        <w:t>Žádáme zadavatele o vysvětlení.</w:t>
      </w: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rPr>
          <w:rFonts w:ascii="Times New Roman" w:hAnsi="Times New Roman" w:cs="Times New Roman"/>
          <w:b/>
          <w:iCs/>
        </w:rPr>
      </w:pPr>
      <w:r w:rsidRPr="00910ADD">
        <w:rPr>
          <w:rFonts w:ascii="Times New Roman" w:hAnsi="Times New Roman" w:cs="Times New Roman"/>
          <w:iCs/>
        </w:rPr>
        <w:t xml:space="preserve">Kontrolou </w:t>
      </w:r>
      <w:proofErr w:type="gramStart"/>
      <w:r w:rsidRPr="00910ADD">
        <w:rPr>
          <w:rFonts w:ascii="Times New Roman" w:hAnsi="Times New Roman" w:cs="Times New Roman"/>
          <w:iCs/>
        </w:rPr>
        <w:t>bylo  zjištěno</w:t>
      </w:r>
      <w:proofErr w:type="gramEnd"/>
      <w:r w:rsidRPr="00910ADD">
        <w:rPr>
          <w:rFonts w:ascii="Times New Roman" w:hAnsi="Times New Roman" w:cs="Times New Roman"/>
          <w:iCs/>
        </w:rPr>
        <w:t xml:space="preserve">, že položka „Násypy“ ve </w:t>
      </w:r>
      <w:proofErr w:type="spellStart"/>
      <w:r w:rsidRPr="00910ADD">
        <w:rPr>
          <w:rFonts w:ascii="Times New Roman" w:hAnsi="Times New Roman" w:cs="Times New Roman"/>
          <w:iCs/>
        </w:rPr>
        <w:t>výměrnicích</w:t>
      </w:r>
      <w:proofErr w:type="spellEnd"/>
      <w:r w:rsidRPr="00910ADD">
        <w:rPr>
          <w:rFonts w:ascii="Times New Roman" w:hAnsi="Times New Roman" w:cs="Times New Roman"/>
          <w:iCs/>
        </w:rPr>
        <w:t xml:space="preserve"> je – úplně poslední, 2437 m3.</w:t>
      </w:r>
    </w:p>
    <w:p w:rsidR="001D6E4D" w:rsidRPr="00910ADD" w:rsidRDefault="001D6E4D" w:rsidP="001D6E4D">
      <w:pPr>
        <w:spacing w:after="0" w:line="240" w:lineRule="auto"/>
        <w:rPr>
          <w:rFonts w:ascii="Times New Roman" w:hAnsi="Times New Roman" w:cs="Times New Roman"/>
          <w:b/>
        </w:rPr>
      </w:pP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rPr>
        <w:t>Dotaz č. 219:</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Součástí zadavatelem postoupené dokumentace – soupisů prací u SO 06-17-01.1, </w:t>
      </w:r>
      <w:proofErr w:type="spellStart"/>
      <w:proofErr w:type="gramStart"/>
      <w:r w:rsidRPr="00910ADD">
        <w:rPr>
          <w:rFonts w:ascii="Times New Roman" w:hAnsi="Times New Roman" w:cs="Times New Roman"/>
        </w:rPr>
        <w:t>T.ú</w:t>
      </w:r>
      <w:proofErr w:type="spellEnd"/>
      <w:r w:rsidRPr="00910ADD">
        <w:rPr>
          <w:rFonts w:ascii="Times New Roman" w:hAnsi="Times New Roman" w:cs="Times New Roman"/>
        </w:rPr>
        <w:t>.</w:t>
      </w:r>
      <w:proofErr w:type="gramEnd"/>
      <w:r w:rsidRPr="00910ADD">
        <w:rPr>
          <w:rFonts w:ascii="Times New Roman" w:hAnsi="Times New Roman" w:cs="Times New Roman"/>
        </w:rPr>
        <w:t xml:space="preserve"> Valtice - Mikulov na Moravě, železniční svršek, SO 06-17-51.1, </w:t>
      </w:r>
      <w:proofErr w:type="spellStart"/>
      <w:r w:rsidRPr="00910ADD">
        <w:rPr>
          <w:rFonts w:ascii="Times New Roman" w:hAnsi="Times New Roman" w:cs="Times New Roman"/>
        </w:rPr>
        <w:t>Žst</w:t>
      </w:r>
      <w:proofErr w:type="spellEnd"/>
      <w:r w:rsidRPr="00910ADD">
        <w:rPr>
          <w:rFonts w:ascii="Times New Roman" w:hAnsi="Times New Roman" w:cs="Times New Roman"/>
        </w:rPr>
        <w:t xml:space="preserve">. Sedlec u Mikulova, železniční svršek, </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a SO 07-17-01.1,Žst. Mikulov na Moravě, železniční svršek, je položka "NÁSLEDNÁ </w:t>
      </w:r>
      <w:proofErr w:type="gramStart"/>
      <w:r w:rsidRPr="00910ADD">
        <w:rPr>
          <w:rFonts w:ascii="Times New Roman" w:hAnsi="Times New Roman" w:cs="Times New Roman"/>
        </w:rPr>
        <w:t>ÚPRAVA  SMĚROVÉHO</w:t>
      </w:r>
      <w:proofErr w:type="gramEnd"/>
      <w:r w:rsidRPr="00910ADD">
        <w:rPr>
          <w:rFonts w:ascii="Times New Roman" w:hAnsi="Times New Roman" w:cs="Times New Roman"/>
        </w:rPr>
        <w:t xml:space="preserve"> A VÝŠKOVÉHO USPOŘÁDÁNÍ KOLEJE" ve specifikaci položky je tato textace:</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w:t>
      </w:r>
      <w:proofErr w:type="spellStart"/>
      <w:r w:rsidRPr="00910ADD">
        <w:rPr>
          <w:rFonts w:ascii="Times New Roman" w:hAnsi="Times New Roman" w:cs="Times New Roman"/>
        </w:rPr>
        <w:t>Podobjekt</w:t>
      </w:r>
      <w:proofErr w:type="spellEnd"/>
      <w:r w:rsidRPr="00910ADD">
        <w:rPr>
          <w:rFonts w:ascii="Times New Roman" w:hAnsi="Times New Roman" w:cs="Times New Roman"/>
        </w:rPr>
        <w:t xml:space="preserve"> ......... bude jako nové stavební práce vyhrazen v zadávací dokumentaci v </w:t>
      </w:r>
      <w:proofErr w:type="gramStart"/>
      <w:r w:rsidRPr="00910ADD">
        <w:rPr>
          <w:rFonts w:ascii="Times New Roman" w:hAnsi="Times New Roman" w:cs="Times New Roman"/>
        </w:rPr>
        <w:t>souladu       s § 100</w:t>
      </w:r>
      <w:proofErr w:type="gramEnd"/>
      <w:r w:rsidRPr="00910ADD">
        <w:rPr>
          <w:rFonts w:ascii="Times New Roman" w:hAnsi="Times New Roman" w:cs="Times New Roman"/>
        </w:rPr>
        <w:t xml:space="preserve"> odst. 3 zák. č. 134/2016 Sb. o zadávání veřejných zakázek a poté zadán dle § 66 ZZVZ    v jednacím řízení bez uveřejnění, a nebude oceněn. Předpokládaný termín zhotovení </w:t>
      </w:r>
      <w:proofErr w:type="spellStart"/>
      <w:r w:rsidRPr="00910ADD">
        <w:rPr>
          <w:rFonts w:ascii="Times New Roman" w:hAnsi="Times New Roman" w:cs="Times New Roman"/>
        </w:rPr>
        <w:t>podobjektu</w:t>
      </w:r>
      <w:proofErr w:type="spellEnd"/>
      <w:r w:rsidRPr="00910ADD">
        <w:rPr>
          <w:rFonts w:ascii="Times New Roman" w:hAnsi="Times New Roman" w:cs="Times New Roman"/>
        </w:rPr>
        <w:t xml:space="preserve"> SO 02-17-01.1 bude až po předpokládaném termínu ukončení stavby a zhotovení se předpokládá v termínu 11/2018.“</w:t>
      </w:r>
    </w:p>
    <w:p w:rsidR="001D6E4D" w:rsidRPr="00910ADD" w:rsidRDefault="001D6E4D" w:rsidP="001D6E4D">
      <w:pPr>
        <w:autoSpaceDE w:val="0"/>
        <w:autoSpaceDN w:val="0"/>
        <w:adjustRightInd w:val="0"/>
        <w:spacing w:after="0" w:line="240" w:lineRule="auto"/>
        <w:rPr>
          <w:rFonts w:ascii="Times New Roman" w:hAnsi="Times New Roman" w:cs="Times New Roman"/>
          <w:b/>
          <w:i/>
        </w:rPr>
      </w:pPr>
      <w:r w:rsidRPr="00910ADD">
        <w:rPr>
          <w:rFonts w:ascii="Times New Roman" w:hAnsi="Times New Roman" w:cs="Times New Roman"/>
          <w:b/>
          <w:i/>
        </w:rPr>
        <w:t xml:space="preserve">Rozumíme tomu správně, že tyto </w:t>
      </w:r>
      <w:proofErr w:type="spellStart"/>
      <w:r w:rsidRPr="00910ADD">
        <w:rPr>
          <w:rFonts w:ascii="Times New Roman" w:hAnsi="Times New Roman" w:cs="Times New Roman"/>
          <w:b/>
          <w:i/>
        </w:rPr>
        <w:t>podobjekty</w:t>
      </w:r>
      <w:proofErr w:type="spellEnd"/>
      <w:r w:rsidRPr="00910ADD">
        <w:rPr>
          <w:rFonts w:ascii="Times New Roman" w:hAnsi="Times New Roman" w:cs="Times New Roman"/>
          <w:b/>
          <w:i/>
        </w:rPr>
        <w:t xml:space="preserve"> nemají být uchazeči </w:t>
      </w:r>
      <w:proofErr w:type="spellStart"/>
      <w:r w:rsidRPr="00910ADD">
        <w:rPr>
          <w:rFonts w:ascii="Times New Roman" w:hAnsi="Times New Roman" w:cs="Times New Roman"/>
          <w:b/>
          <w:i/>
        </w:rPr>
        <w:t>naceněny</w:t>
      </w:r>
      <w:proofErr w:type="spellEnd"/>
      <w:r w:rsidRPr="00910ADD">
        <w:rPr>
          <w:rFonts w:ascii="Times New Roman" w:hAnsi="Times New Roman" w:cs="Times New Roman"/>
          <w:b/>
          <w:i/>
        </w:rPr>
        <w:t xml:space="preserve"> ?</w:t>
      </w: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iCs/>
        </w:rPr>
        <w:lastRenderedPageBreak/>
        <w:t>Odpověď:</w:t>
      </w:r>
    </w:p>
    <w:p w:rsidR="006640EB" w:rsidRPr="00910ADD" w:rsidRDefault="006640EB" w:rsidP="006640EB">
      <w:pPr>
        <w:spacing w:after="0" w:line="240" w:lineRule="auto"/>
        <w:rPr>
          <w:rFonts w:ascii="Times New Roman" w:hAnsi="Times New Roman" w:cs="Times New Roman"/>
          <w:iCs/>
        </w:rPr>
      </w:pPr>
      <w:r w:rsidRPr="00910ADD">
        <w:rPr>
          <w:rFonts w:ascii="Times New Roman" w:hAnsi="Times New Roman" w:cs="Times New Roman"/>
          <w:iCs/>
        </w:rPr>
        <w:t>K SO 07-17-01.1:</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w:t>
      </w:r>
      <w:proofErr w:type="spellStart"/>
      <w:r w:rsidRPr="00910ADD">
        <w:rPr>
          <w:rFonts w:ascii="Times New Roman" w:hAnsi="Times New Roman" w:cs="Times New Roman"/>
          <w:iCs/>
        </w:rPr>
        <w:t>Podobjekt</w:t>
      </w:r>
      <w:proofErr w:type="spellEnd"/>
      <w:r w:rsidRPr="00910ADD">
        <w:rPr>
          <w:rFonts w:ascii="Times New Roman" w:hAnsi="Times New Roman" w:cs="Times New Roman"/>
          <w:iCs/>
        </w:rPr>
        <w:t xml:space="preserve">  SO 07-17-01.1, železniční svršek bude jako nové stavební práce vyhrazen v zadávací dokumentaci v souladu s § 100 odst. 3 zák. č. 134/2016 Sb. o zadávání veřejných zakázek a poté zadán dle § 66 ZZVZ v jednacím řízení bez uveřejnění, a nebude oceněn.“</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 xml:space="preserve"> Citovaná textace bude vypuštěna ze soupisu prací. </w:t>
      </w:r>
      <w:proofErr w:type="gramStart"/>
      <w:r w:rsidRPr="00910ADD">
        <w:rPr>
          <w:rFonts w:ascii="Times New Roman" w:hAnsi="Times New Roman" w:cs="Times New Roman"/>
          <w:iCs/>
        </w:rPr>
        <w:t>Uchazeč  ocení</w:t>
      </w:r>
      <w:proofErr w:type="gramEnd"/>
      <w:r w:rsidRPr="00910ADD">
        <w:rPr>
          <w:rFonts w:ascii="Times New Roman" w:hAnsi="Times New Roman" w:cs="Times New Roman"/>
          <w:iCs/>
        </w:rPr>
        <w:t xml:space="preserve"> daný SO. Dále upraveno číslo SO v následné větě.</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K SO 06-17-51.1 a SO 06-17-01.1:</w:t>
      </w:r>
    </w:p>
    <w:p w:rsidR="006640EB" w:rsidRPr="00910ADD" w:rsidRDefault="006640EB" w:rsidP="006640EB">
      <w:pPr>
        <w:spacing w:after="0" w:line="240" w:lineRule="auto"/>
        <w:jc w:val="both"/>
        <w:rPr>
          <w:rFonts w:ascii="Times New Roman" w:hAnsi="Times New Roman" w:cs="Times New Roman"/>
          <w:b/>
          <w:iCs/>
        </w:rPr>
      </w:pPr>
      <w:r w:rsidRPr="00910ADD">
        <w:rPr>
          <w:rFonts w:ascii="Times New Roman" w:hAnsi="Times New Roman" w:cs="Times New Roman"/>
          <w:iCs/>
        </w:rPr>
        <w:t xml:space="preserve">Citovaná věta bude z textu popisu položky odstraněna. Položka bude </w:t>
      </w:r>
      <w:proofErr w:type="gramStart"/>
      <w:r w:rsidRPr="00910ADD">
        <w:rPr>
          <w:rFonts w:ascii="Times New Roman" w:hAnsi="Times New Roman" w:cs="Times New Roman"/>
          <w:iCs/>
        </w:rPr>
        <w:t>uchazečem  oceněna</w:t>
      </w:r>
      <w:proofErr w:type="gramEnd"/>
      <w:r w:rsidRPr="00910ADD">
        <w:rPr>
          <w:rFonts w:ascii="Times New Roman" w:hAnsi="Times New Roman" w:cs="Times New Roman"/>
          <w:iCs/>
        </w:rPr>
        <w:t>. Je součástí stavby.</w:t>
      </w:r>
    </w:p>
    <w:p w:rsidR="00F5122D" w:rsidRPr="00910ADD" w:rsidRDefault="00F5122D" w:rsidP="001D6E4D">
      <w:pPr>
        <w:spacing w:after="0" w:line="240" w:lineRule="auto"/>
        <w:rPr>
          <w:rFonts w:ascii="Times New Roman" w:hAnsi="Times New Roman" w:cs="Times New Roman"/>
          <w:b/>
        </w:rPr>
      </w:pP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rPr>
        <w:t>Dotaz č. 220:</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zadavatelem postoupené dokumentaci – soupisu prací pro SO 06-27-01.2, </w:t>
      </w:r>
      <w:proofErr w:type="spellStart"/>
      <w:proofErr w:type="gramStart"/>
      <w:r w:rsidRPr="00910ADD">
        <w:rPr>
          <w:rFonts w:ascii="Times New Roman" w:hAnsi="Times New Roman" w:cs="Times New Roman"/>
        </w:rPr>
        <w:t>T.ú</w:t>
      </w:r>
      <w:proofErr w:type="spellEnd"/>
      <w:r w:rsidRPr="00910ADD">
        <w:rPr>
          <w:rFonts w:ascii="Times New Roman" w:hAnsi="Times New Roman" w:cs="Times New Roman"/>
        </w:rPr>
        <w:t>.</w:t>
      </w:r>
      <w:proofErr w:type="gramEnd"/>
      <w:r w:rsidRPr="00910ADD">
        <w:rPr>
          <w:rFonts w:ascii="Times New Roman" w:hAnsi="Times New Roman" w:cs="Times New Roman"/>
        </w:rPr>
        <w:t xml:space="preserve"> Valtice – Mikulov na Moravě, kanalizace, je pol. </w:t>
      </w:r>
      <w:proofErr w:type="spellStart"/>
      <w:r w:rsidRPr="00910ADD">
        <w:rPr>
          <w:rFonts w:ascii="Times New Roman" w:hAnsi="Times New Roman" w:cs="Times New Roman"/>
        </w:rPr>
        <w:t>poř</w:t>
      </w:r>
      <w:proofErr w:type="spellEnd"/>
      <w:r w:rsidRPr="00910ADD">
        <w:rPr>
          <w:rFonts w:ascii="Times New Roman" w:hAnsi="Times New Roman" w:cs="Times New Roman"/>
        </w:rPr>
        <w:t xml:space="preserve">. č. 83 Zajištění stávajícího oplocení – zahrnuje montáž i demontáž stávajícího zděného oplocení – úsek 1. </w:t>
      </w:r>
    </w:p>
    <w:p w:rsidR="001D6E4D" w:rsidRPr="00910ADD" w:rsidRDefault="001D6E4D" w:rsidP="001D6E4D">
      <w:pPr>
        <w:autoSpaceDE w:val="0"/>
        <w:autoSpaceDN w:val="0"/>
        <w:adjustRightInd w:val="0"/>
        <w:spacing w:after="0" w:line="240" w:lineRule="auto"/>
        <w:rPr>
          <w:rFonts w:ascii="Times New Roman" w:hAnsi="Times New Roman" w:cs="Times New Roman"/>
          <w:b/>
          <w:i/>
        </w:rPr>
      </w:pPr>
      <w:r w:rsidRPr="00910ADD">
        <w:rPr>
          <w:rFonts w:ascii="Times New Roman" w:hAnsi="Times New Roman" w:cs="Times New Roman"/>
          <w:b/>
          <w:i/>
        </w:rPr>
        <w:t xml:space="preserve">Žádáme zadavatele o doplnění informace ke stávajícímu zděnému oplocení, případně o sdělení, v které části dokumentace lze tuto informaci nalézt. </w:t>
      </w: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 xml:space="preserve">V místě kde je šachta ŘŠ19   na stoce DN1600/2xDN1200 v km 106,421 je hned vedle této šachty provedeno nové zděné oplocení pozemku </w:t>
      </w:r>
      <w:proofErr w:type="spellStart"/>
      <w:proofErr w:type="gramStart"/>
      <w:r w:rsidRPr="00910ADD">
        <w:rPr>
          <w:rFonts w:ascii="Times New Roman" w:hAnsi="Times New Roman" w:cs="Times New Roman"/>
          <w:iCs/>
        </w:rPr>
        <w:t>p.č</w:t>
      </w:r>
      <w:proofErr w:type="spellEnd"/>
      <w:r w:rsidRPr="00910ADD">
        <w:rPr>
          <w:rFonts w:ascii="Times New Roman" w:hAnsi="Times New Roman" w:cs="Times New Roman"/>
          <w:iCs/>
        </w:rPr>
        <w:t>.</w:t>
      </w:r>
      <w:proofErr w:type="gramEnd"/>
      <w:r w:rsidRPr="00910ADD">
        <w:rPr>
          <w:rFonts w:ascii="Times New Roman" w:hAnsi="Times New Roman" w:cs="Times New Roman"/>
          <w:iCs/>
        </w:rPr>
        <w:t xml:space="preserve"> 1897/9. Položka </w:t>
      </w:r>
      <w:proofErr w:type="gramStart"/>
      <w:r w:rsidRPr="00910ADD">
        <w:rPr>
          <w:rFonts w:ascii="Times New Roman" w:hAnsi="Times New Roman" w:cs="Times New Roman"/>
          <w:iCs/>
        </w:rPr>
        <w:t>zahrnuje  zajištění</w:t>
      </w:r>
      <w:proofErr w:type="gramEnd"/>
      <w:r w:rsidRPr="00910ADD">
        <w:rPr>
          <w:rFonts w:ascii="Times New Roman" w:hAnsi="Times New Roman" w:cs="Times New Roman"/>
          <w:iCs/>
        </w:rPr>
        <w:t xml:space="preserve"> tohoto oplocení </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 xml:space="preserve">v průběhu těchto prací a jeho případné </w:t>
      </w:r>
      <w:proofErr w:type="gramStart"/>
      <w:r w:rsidRPr="00910ADD">
        <w:rPr>
          <w:rFonts w:ascii="Times New Roman" w:hAnsi="Times New Roman" w:cs="Times New Roman"/>
          <w:iCs/>
        </w:rPr>
        <w:t>uvedení  do</w:t>
      </w:r>
      <w:proofErr w:type="gramEnd"/>
      <w:r w:rsidRPr="00910ADD">
        <w:rPr>
          <w:rFonts w:ascii="Times New Roman" w:hAnsi="Times New Roman" w:cs="Times New Roman"/>
          <w:iCs/>
        </w:rPr>
        <w:t xml:space="preserve"> původního stavu.</w:t>
      </w:r>
    </w:p>
    <w:p w:rsidR="001D6E4D" w:rsidRPr="00910ADD" w:rsidRDefault="001D6E4D" w:rsidP="001D6E4D">
      <w:pPr>
        <w:spacing w:after="0" w:line="240" w:lineRule="auto"/>
        <w:rPr>
          <w:rFonts w:ascii="Times New Roman" w:hAnsi="Times New Roman" w:cs="Times New Roman"/>
          <w:b/>
        </w:rPr>
      </w:pP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rPr>
        <w:t>Dotaz č. 221:</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zadavatelem postoupené dokumentaci – soupisu prací pro SO 06-16-01, </w:t>
      </w:r>
      <w:proofErr w:type="spellStart"/>
      <w:proofErr w:type="gramStart"/>
      <w:r w:rsidRPr="00910ADD">
        <w:rPr>
          <w:rFonts w:ascii="Times New Roman" w:hAnsi="Times New Roman" w:cs="Times New Roman"/>
        </w:rPr>
        <w:t>T.ú</w:t>
      </w:r>
      <w:proofErr w:type="spellEnd"/>
      <w:r w:rsidRPr="00910ADD">
        <w:rPr>
          <w:rFonts w:ascii="Times New Roman" w:hAnsi="Times New Roman" w:cs="Times New Roman"/>
        </w:rPr>
        <w:t>.</w:t>
      </w:r>
      <w:proofErr w:type="gramEnd"/>
      <w:r w:rsidRPr="00910ADD">
        <w:rPr>
          <w:rFonts w:ascii="Times New Roman" w:hAnsi="Times New Roman" w:cs="Times New Roman"/>
        </w:rPr>
        <w:t xml:space="preserve"> Valtice – Mikulov na Moravě, železniční spodek, jsou uvedeny položky 21 – 23 „Trativod </w:t>
      </w:r>
      <w:proofErr w:type="spellStart"/>
      <w:r w:rsidRPr="00910ADD">
        <w:rPr>
          <w:rFonts w:ascii="Times New Roman" w:hAnsi="Times New Roman" w:cs="Times New Roman"/>
        </w:rPr>
        <w:t>kompl</w:t>
      </w:r>
      <w:proofErr w:type="spellEnd"/>
      <w:r w:rsidRPr="00910ADD">
        <w:rPr>
          <w:rFonts w:ascii="Times New Roman" w:hAnsi="Times New Roman" w:cs="Times New Roman"/>
        </w:rPr>
        <w:t xml:space="preserve"> z trub plast …“. Ve specifikaci položky je uvedeno, že obsahuje veškeré práce a materiály na zřízení trativodů mimo opláštění </w:t>
      </w:r>
      <w:proofErr w:type="spellStart"/>
      <w:r w:rsidRPr="00910ADD">
        <w:rPr>
          <w:rFonts w:ascii="Times New Roman" w:hAnsi="Times New Roman" w:cs="Times New Roman"/>
        </w:rPr>
        <w:t>geotextilie</w:t>
      </w:r>
      <w:proofErr w:type="spellEnd"/>
      <w:r w:rsidRPr="00910ADD">
        <w:rPr>
          <w:rFonts w:ascii="Times New Roman" w:hAnsi="Times New Roman" w:cs="Times New Roman"/>
        </w:rPr>
        <w:t xml:space="preserve"> (viz text na obr.). Ve výkazu výměr však je ještě položka 9 „Hloubení rýh</w:t>
      </w:r>
      <w:proofErr w:type="gramStart"/>
      <w:r w:rsidRPr="00910ADD">
        <w:rPr>
          <w:rFonts w:ascii="Times New Roman" w:hAnsi="Times New Roman" w:cs="Times New Roman"/>
        </w:rPr>
        <w:t>….., a položka</w:t>
      </w:r>
      <w:proofErr w:type="gramEnd"/>
      <w:r w:rsidRPr="00910ADD">
        <w:rPr>
          <w:rFonts w:ascii="Times New Roman" w:hAnsi="Times New Roman" w:cs="Times New Roman"/>
        </w:rPr>
        <w:t xml:space="preserve"> 13 „Zásyp jam a rýh ….., kde ve specifikaci je uvedeno, že se jedná o výkop rýh trativodu resp. zásyp trativodu (viz text na obr.).</w:t>
      </w:r>
    </w:p>
    <w:p w:rsidR="001D6E4D" w:rsidRPr="00910ADD" w:rsidRDefault="001D6E4D" w:rsidP="001D6E4D">
      <w:pPr>
        <w:autoSpaceDE w:val="0"/>
        <w:autoSpaceDN w:val="0"/>
        <w:adjustRightInd w:val="0"/>
        <w:spacing w:after="0" w:line="240" w:lineRule="auto"/>
        <w:rPr>
          <w:rFonts w:ascii="Times New Roman" w:hAnsi="Times New Roman" w:cs="Times New Roman"/>
        </w:rPr>
      </w:pPr>
    </w:p>
    <w:p w:rsidR="001D6E4D" w:rsidRPr="00910ADD" w:rsidRDefault="001D6E4D" w:rsidP="001D6E4D">
      <w:pPr>
        <w:autoSpaceDE w:val="0"/>
        <w:autoSpaceDN w:val="0"/>
        <w:adjustRightInd w:val="0"/>
        <w:spacing w:after="0" w:line="240" w:lineRule="auto"/>
      </w:pPr>
      <w:r w:rsidRPr="00910ADD">
        <w:rPr>
          <w:noProof/>
          <w:lang w:eastAsia="cs-CZ"/>
        </w:rPr>
        <w:lastRenderedPageBreak/>
        <w:drawing>
          <wp:inline distT="0" distB="0" distL="0" distR="0" wp14:anchorId="01C31A99" wp14:editId="34E01621">
            <wp:extent cx="4828540" cy="677164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8540" cy="6771640"/>
                    </a:xfrm>
                    <a:prstGeom prst="rect">
                      <a:avLst/>
                    </a:prstGeom>
                    <a:noFill/>
                  </pic:spPr>
                </pic:pic>
              </a:graphicData>
            </a:graphic>
          </wp:inline>
        </w:drawing>
      </w:r>
    </w:p>
    <w:p w:rsidR="001D6E4D" w:rsidRPr="00910ADD" w:rsidRDefault="001D6E4D" w:rsidP="001D6E4D">
      <w:pPr>
        <w:spacing w:after="0" w:line="240" w:lineRule="auto"/>
        <w:jc w:val="both"/>
        <w:rPr>
          <w:rFonts w:ascii="Arial" w:hAnsi="Arial"/>
          <w:b/>
          <w:i/>
        </w:rPr>
      </w:pPr>
    </w:p>
    <w:p w:rsidR="001D6E4D" w:rsidRPr="00910ADD" w:rsidRDefault="001D6E4D" w:rsidP="001D6E4D">
      <w:pPr>
        <w:spacing w:after="0" w:line="240" w:lineRule="auto"/>
        <w:jc w:val="both"/>
        <w:rPr>
          <w:rFonts w:ascii="Times New Roman" w:hAnsi="Times New Roman" w:cs="Times New Roman"/>
          <w:b/>
          <w:i/>
        </w:rPr>
      </w:pPr>
      <w:r w:rsidRPr="00910ADD">
        <w:rPr>
          <w:rFonts w:ascii="Times New Roman" w:hAnsi="Times New Roman" w:cs="Times New Roman"/>
          <w:b/>
          <w:i/>
        </w:rPr>
        <w:t xml:space="preserve">Žádáme zadavatele o upřesnění, jakým způsobem ocenit jednotlivé položky včetně odvozu materiálu tak, aby nedošlo k opakovanému </w:t>
      </w:r>
      <w:proofErr w:type="spellStart"/>
      <w:r w:rsidRPr="00910ADD">
        <w:rPr>
          <w:rFonts w:ascii="Times New Roman" w:hAnsi="Times New Roman" w:cs="Times New Roman"/>
          <w:b/>
          <w:i/>
        </w:rPr>
        <w:t>nacenění</w:t>
      </w:r>
      <w:proofErr w:type="spellEnd"/>
      <w:r w:rsidRPr="00910ADD">
        <w:rPr>
          <w:rFonts w:ascii="Times New Roman" w:hAnsi="Times New Roman" w:cs="Times New Roman"/>
          <w:b/>
          <w:i/>
        </w:rPr>
        <w:t xml:space="preserve"> identických prací v jednotlivých položkách.</w:t>
      </w: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jc w:val="both"/>
        <w:rPr>
          <w:rFonts w:ascii="Times New Roman" w:hAnsi="Times New Roman" w:cs="Times New Roman"/>
          <w:b/>
          <w:iCs/>
        </w:rPr>
      </w:pPr>
      <w:r w:rsidRPr="00910ADD">
        <w:rPr>
          <w:rFonts w:ascii="Times New Roman" w:hAnsi="Times New Roman" w:cs="Times New Roman"/>
          <w:iCs/>
        </w:rPr>
        <w:t>Položky „</w:t>
      </w:r>
      <w:proofErr w:type="spellStart"/>
      <w:r w:rsidRPr="00910ADD">
        <w:rPr>
          <w:rFonts w:ascii="Times New Roman" w:hAnsi="Times New Roman" w:cs="Times New Roman"/>
          <w:iCs/>
        </w:rPr>
        <w:t>Tratiovdy</w:t>
      </w:r>
      <w:proofErr w:type="spellEnd"/>
      <w:r w:rsidRPr="00910ADD">
        <w:rPr>
          <w:rFonts w:ascii="Times New Roman" w:hAnsi="Times New Roman" w:cs="Times New Roman"/>
          <w:iCs/>
        </w:rPr>
        <w:t xml:space="preserve"> </w:t>
      </w:r>
      <w:proofErr w:type="spellStart"/>
      <w:r w:rsidRPr="00910ADD">
        <w:rPr>
          <w:rFonts w:ascii="Times New Roman" w:hAnsi="Times New Roman" w:cs="Times New Roman"/>
          <w:iCs/>
        </w:rPr>
        <w:t>kompl</w:t>
      </w:r>
      <w:proofErr w:type="spellEnd"/>
      <w:r w:rsidRPr="00910ADD">
        <w:rPr>
          <w:rFonts w:ascii="Times New Roman" w:hAnsi="Times New Roman" w:cs="Times New Roman"/>
          <w:iCs/>
        </w:rPr>
        <w:t xml:space="preserve"> z trub …“ budou v popisu položky opraveny a zavedeny jako R položky, pro lepší přehled a stanovení skutečných výměr pro zřízení trativodů budou výkopy, zásypy a podkladní vrstvy pod </w:t>
      </w:r>
      <w:proofErr w:type="spellStart"/>
      <w:r w:rsidRPr="00910ADD">
        <w:rPr>
          <w:rFonts w:ascii="Times New Roman" w:hAnsi="Times New Roman" w:cs="Times New Roman"/>
          <w:iCs/>
        </w:rPr>
        <w:t>trativodmí</w:t>
      </w:r>
      <w:proofErr w:type="spellEnd"/>
      <w:r w:rsidRPr="00910ADD">
        <w:rPr>
          <w:rFonts w:ascii="Times New Roman" w:hAnsi="Times New Roman" w:cs="Times New Roman"/>
          <w:iCs/>
        </w:rPr>
        <w:t xml:space="preserve"> trubku vedeny v samostatných položkách „Hloubení rýh“, „Zásyp jam a rýh“ a „Podkladní </w:t>
      </w:r>
      <w:proofErr w:type="gramStart"/>
      <w:r w:rsidRPr="00910ADD">
        <w:rPr>
          <w:rFonts w:ascii="Times New Roman" w:hAnsi="Times New Roman" w:cs="Times New Roman"/>
          <w:iCs/>
        </w:rPr>
        <w:t>beton“,  v položce</w:t>
      </w:r>
      <w:proofErr w:type="gramEnd"/>
      <w:r w:rsidRPr="00910ADD">
        <w:rPr>
          <w:rFonts w:ascii="Times New Roman" w:hAnsi="Times New Roman" w:cs="Times New Roman"/>
          <w:iCs/>
        </w:rPr>
        <w:t xml:space="preserve"> trativody zůstane pouze trativodní trubka, její napojení a spojení, uložení a montážní práce s tím spojené.</w:t>
      </w:r>
    </w:p>
    <w:p w:rsidR="001D6E4D" w:rsidRPr="00910ADD" w:rsidRDefault="001D6E4D" w:rsidP="001D6E4D">
      <w:pPr>
        <w:spacing w:after="0" w:line="240" w:lineRule="auto"/>
        <w:rPr>
          <w:rFonts w:ascii="Times New Roman" w:hAnsi="Times New Roman" w:cs="Times New Roman"/>
          <w:b/>
        </w:rPr>
      </w:pPr>
    </w:p>
    <w:p w:rsidR="006640EB" w:rsidRPr="00910ADD" w:rsidRDefault="006640EB" w:rsidP="001D6E4D">
      <w:pPr>
        <w:spacing w:after="0" w:line="240" w:lineRule="auto"/>
        <w:rPr>
          <w:rFonts w:ascii="Times New Roman" w:hAnsi="Times New Roman" w:cs="Times New Roman"/>
          <w:b/>
        </w:rPr>
      </w:pP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rPr>
        <w:lastRenderedPageBreak/>
        <w:t>Dotaz č. 222:</w:t>
      </w:r>
    </w:p>
    <w:p w:rsidR="001D6E4D" w:rsidRPr="00910ADD" w:rsidRDefault="001D6E4D" w:rsidP="001D6E4D">
      <w:pPr>
        <w:spacing w:after="0" w:line="240" w:lineRule="auto"/>
        <w:jc w:val="both"/>
        <w:rPr>
          <w:rFonts w:ascii="Times New Roman" w:hAnsi="Times New Roman" w:cs="Times New Roman"/>
        </w:rPr>
      </w:pPr>
      <w:r w:rsidRPr="00910ADD">
        <w:rPr>
          <w:rFonts w:ascii="Times New Roman" w:hAnsi="Times New Roman" w:cs="Times New Roman"/>
        </w:rPr>
        <w:t xml:space="preserve">V </w:t>
      </w:r>
      <w:proofErr w:type="gramStart"/>
      <w:r w:rsidRPr="00910ADD">
        <w:rPr>
          <w:rFonts w:ascii="Times New Roman" w:hAnsi="Times New Roman" w:cs="Times New Roman"/>
        </w:rPr>
        <w:t>zadavatelem</w:t>
      </w:r>
      <w:proofErr w:type="gramEnd"/>
      <w:r w:rsidRPr="00910ADD">
        <w:rPr>
          <w:rFonts w:ascii="Times New Roman" w:hAnsi="Times New Roman" w:cs="Times New Roman"/>
        </w:rPr>
        <w:t xml:space="preserve"> postoupené dokumentaci – soupisu prací pro SO 06-16-51, </w:t>
      </w:r>
      <w:proofErr w:type="spellStart"/>
      <w:r w:rsidRPr="00910ADD">
        <w:rPr>
          <w:rFonts w:ascii="Times New Roman" w:hAnsi="Times New Roman" w:cs="Times New Roman"/>
        </w:rPr>
        <w:t>Žst</w:t>
      </w:r>
      <w:proofErr w:type="spellEnd"/>
      <w:r w:rsidRPr="00910ADD">
        <w:rPr>
          <w:rFonts w:ascii="Times New Roman" w:hAnsi="Times New Roman" w:cs="Times New Roman"/>
        </w:rPr>
        <w:t xml:space="preserve">. </w:t>
      </w:r>
      <w:proofErr w:type="gramStart"/>
      <w:r w:rsidRPr="00910ADD">
        <w:rPr>
          <w:rFonts w:ascii="Times New Roman" w:hAnsi="Times New Roman" w:cs="Times New Roman"/>
        </w:rPr>
        <w:t>Sedlec                 u Mikulova</w:t>
      </w:r>
      <w:proofErr w:type="gramEnd"/>
      <w:r w:rsidRPr="00910ADD">
        <w:rPr>
          <w:rFonts w:ascii="Times New Roman" w:hAnsi="Times New Roman" w:cs="Times New Roman"/>
        </w:rPr>
        <w:t xml:space="preserve">, železniční spodek,  jsou uvedeny položky 19 a 20 „Trativod </w:t>
      </w:r>
      <w:proofErr w:type="spellStart"/>
      <w:r w:rsidRPr="00910ADD">
        <w:rPr>
          <w:rFonts w:ascii="Times New Roman" w:hAnsi="Times New Roman" w:cs="Times New Roman"/>
        </w:rPr>
        <w:t>kompl</w:t>
      </w:r>
      <w:proofErr w:type="spellEnd"/>
      <w:r w:rsidRPr="00910ADD">
        <w:rPr>
          <w:rFonts w:ascii="Times New Roman" w:hAnsi="Times New Roman" w:cs="Times New Roman"/>
        </w:rPr>
        <w:t xml:space="preserve"> z trub plast …“. Ve specifikaci položky je uvedeno, že obsahuje veškeré práce a materiály na zřízení trativodů mimo opláštění </w:t>
      </w:r>
      <w:proofErr w:type="spellStart"/>
      <w:r w:rsidRPr="00910ADD">
        <w:rPr>
          <w:rFonts w:ascii="Times New Roman" w:hAnsi="Times New Roman" w:cs="Times New Roman"/>
        </w:rPr>
        <w:t>geotextilie</w:t>
      </w:r>
      <w:proofErr w:type="spellEnd"/>
      <w:r w:rsidRPr="00910ADD">
        <w:rPr>
          <w:rFonts w:ascii="Times New Roman" w:hAnsi="Times New Roman" w:cs="Times New Roman"/>
        </w:rPr>
        <w:t xml:space="preserve"> (viz text na obr.). Ve výkazu výměr však je ještě položka 8 „Hloubení rýh….., a položka 13 „Zásyp jam a rýh ….., kde ve specifikaci je uvedeno, že se jedná o výkop rýh trativodu resp. zásyp trativodu (viz text na obr.). </w:t>
      </w:r>
    </w:p>
    <w:p w:rsidR="001D6E4D" w:rsidRPr="00910ADD" w:rsidRDefault="001D6E4D" w:rsidP="001D6E4D">
      <w:pPr>
        <w:spacing w:after="0" w:line="240" w:lineRule="auto"/>
        <w:jc w:val="both"/>
        <w:rPr>
          <w:rFonts w:ascii="Arial" w:hAnsi="Arial"/>
        </w:rPr>
      </w:pPr>
    </w:p>
    <w:p w:rsidR="001D6E4D" w:rsidRPr="00910ADD" w:rsidRDefault="001D6E4D" w:rsidP="001D6E4D">
      <w:pPr>
        <w:spacing w:after="0" w:line="240" w:lineRule="auto"/>
        <w:jc w:val="both"/>
        <w:rPr>
          <w:rFonts w:ascii="Arial" w:hAnsi="Arial"/>
        </w:rPr>
      </w:pPr>
      <w:r w:rsidRPr="00910ADD">
        <w:rPr>
          <w:rFonts w:ascii="Arial" w:hAnsi="Arial"/>
          <w:noProof/>
          <w:lang w:eastAsia="cs-CZ"/>
        </w:rPr>
        <w:drawing>
          <wp:inline distT="0" distB="0" distL="0" distR="0" wp14:anchorId="74CEBE13" wp14:editId="3A5EC601">
            <wp:extent cx="4790440" cy="58172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0440" cy="5817235"/>
                    </a:xfrm>
                    <a:prstGeom prst="rect">
                      <a:avLst/>
                    </a:prstGeom>
                    <a:noFill/>
                  </pic:spPr>
                </pic:pic>
              </a:graphicData>
            </a:graphic>
          </wp:inline>
        </w:drawing>
      </w:r>
    </w:p>
    <w:p w:rsidR="001D6E4D" w:rsidRPr="00910ADD" w:rsidRDefault="001D6E4D" w:rsidP="001D6E4D">
      <w:pPr>
        <w:spacing w:after="0" w:line="240" w:lineRule="auto"/>
        <w:jc w:val="both"/>
        <w:rPr>
          <w:rFonts w:ascii="Times New Roman" w:hAnsi="Times New Roman" w:cs="Times New Roman"/>
          <w:b/>
          <w:i/>
        </w:rPr>
      </w:pPr>
      <w:r w:rsidRPr="00910ADD">
        <w:rPr>
          <w:rFonts w:ascii="Times New Roman" w:hAnsi="Times New Roman" w:cs="Times New Roman"/>
          <w:b/>
          <w:i/>
        </w:rPr>
        <w:t xml:space="preserve">Žádáme zadavatele o upřesnění, jakým způsobem ocenit jednotlivé položky včetně odvozu materiálu tak, aby nedošlo k opakovanému </w:t>
      </w:r>
      <w:proofErr w:type="spellStart"/>
      <w:r w:rsidRPr="00910ADD">
        <w:rPr>
          <w:rFonts w:ascii="Times New Roman" w:hAnsi="Times New Roman" w:cs="Times New Roman"/>
          <w:b/>
          <w:i/>
        </w:rPr>
        <w:t>nacenění</w:t>
      </w:r>
      <w:proofErr w:type="spellEnd"/>
      <w:r w:rsidRPr="00910ADD">
        <w:rPr>
          <w:rFonts w:ascii="Times New Roman" w:hAnsi="Times New Roman" w:cs="Times New Roman"/>
          <w:b/>
          <w:i/>
        </w:rPr>
        <w:t xml:space="preserve"> identických prací v jednotlivých položkách.</w:t>
      </w: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rPr>
          <w:rFonts w:ascii="Times New Roman" w:hAnsi="Times New Roman" w:cs="Times New Roman"/>
          <w:b/>
          <w:iCs/>
        </w:rPr>
      </w:pPr>
      <w:r w:rsidRPr="00910ADD">
        <w:rPr>
          <w:rFonts w:ascii="Times New Roman" w:hAnsi="Times New Roman" w:cs="Times New Roman"/>
          <w:iCs/>
        </w:rPr>
        <w:t xml:space="preserve">Dtto jako u odpovědi na dotaz </w:t>
      </w:r>
      <w:proofErr w:type="gramStart"/>
      <w:r w:rsidRPr="00910ADD">
        <w:rPr>
          <w:rFonts w:ascii="Times New Roman" w:hAnsi="Times New Roman" w:cs="Times New Roman"/>
          <w:iCs/>
        </w:rPr>
        <w:t>č.221</w:t>
      </w:r>
      <w:proofErr w:type="gramEnd"/>
      <w:r w:rsidRPr="00910ADD">
        <w:rPr>
          <w:rFonts w:ascii="Times New Roman" w:hAnsi="Times New Roman" w:cs="Times New Roman"/>
          <w:iCs/>
        </w:rPr>
        <w:t>.</w:t>
      </w:r>
    </w:p>
    <w:p w:rsidR="001D6E4D" w:rsidRPr="00910ADD" w:rsidRDefault="001D6E4D" w:rsidP="001D6E4D">
      <w:pPr>
        <w:spacing w:after="0" w:line="240" w:lineRule="auto"/>
        <w:rPr>
          <w:rFonts w:ascii="Times New Roman" w:hAnsi="Times New Roman" w:cs="Times New Roman"/>
          <w:b/>
        </w:rPr>
      </w:pP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rPr>
        <w:t>Dotaz č. 223:</w:t>
      </w:r>
    </w:p>
    <w:p w:rsidR="001D6E4D" w:rsidRPr="00910ADD" w:rsidRDefault="001D6E4D" w:rsidP="001D6E4D">
      <w:pPr>
        <w:tabs>
          <w:tab w:val="left" w:pos="1245"/>
        </w:tabs>
        <w:spacing w:after="0" w:line="240" w:lineRule="auto"/>
        <w:jc w:val="both"/>
        <w:rPr>
          <w:rFonts w:ascii="Times New Roman" w:hAnsi="Times New Roman" w:cs="Times New Roman"/>
        </w:rPr>
      </w:pPr>
      <w:r w:rsidRPr="00910ADD">
        <w:rPr>
          <w:rFonts w:ascii="Times New Roman" w:hAnsi="Times New Roman" w:cs="Times New Roman"/>
        </w:rPr>
        <w:t xml:space="preserve">V </w:t>
      </w:r>
      <w:proofErr w:type="gramStart"/>
      <w:r w:rsidRPr="00910ADD">
        <w:rPr>
          <w:rFonts w:ascii="Times New Roman" w:hAnsi="Times New Roman" w:cs="Times New Roman"/>
        </w:rPr>
        <w:t>zadavatelem</w:t>
      </w:r>
      <w:proofErr w:type="gramEnd"/>
      <w:r w:rsidRPr="00910ADD">
        <w:rPr>
          <w:rFonts w:ascii="Times New Roman" w:hAnsi="Times New Roman" w:cs="Times New Roman"/>
        </w:rPr>
        <w:t xml:space="preserve"> postoupené dokumentaci – soupisu prací pro SO 07-16-01, </w:t>
      </w:r>
      <w:proofErr w:type="spellStart"/>
      <w:r w:rsidRPr="00910ADD">
        <w:rPr>
          <w:rFonts w:ascii="Times New Roman" w:hAnsi="Times New Roman" w:cs="Times New Roman"/>
        </w:rPr>
        <w:t>Žst</w:t>
      </w:r>
      <w:proofErr w:type="spellEnd"/>
      <w:r w:rsidRPr="00910ADD">
        <w:rPr>
          <w:rFonts w:ascii="Times New Roman" w:hAnsi="Times New Roman" w:cs="Times New Roman"/>
        </w:rPr>
        <w:t xml:space="preserve">. Mikulov na Moravě, železniční spodek, je uvedena položka </w:t>
      </w:r>
      <w:proofErr w:type="gramStart"/>
      <w:r w:rsidRPr="00910ADD">
        <w:rPr>
          <w:rFonts w:ascii="Times New Roman" w:hAnsi="Times New Roman" w:cs="Times New Roman"/>
        </w:rPr>
        <w:t>23  „Trativod</w:t>
      </w:r>
      <w:proofErr w:type="gramEnd"/>
      <w:r w:rsidRPr="00910ADD">
        <w:rPr>
          <w:rFonts w:ascii="Times New Roman" w:hAnsi="Times New Roman" w:cs="Times New Roman"/>
        </w:rPr>
        <w:t xml:space="preserve"> </w:t>
      </w:r>
      <w:proofErr w:type="spellStart"/>
      <w:r w:rsidRPr="00910ADD">
        <w:rPr>
          <w:rFonts w:ascii="Times New Roman" w:hAnsi="Times New Roman" w:cs="Times New Roman"/>
        </w:rPr>
        <w:t>kompl</w:t>
      </w:r>
      <w:proofErr w:type="spellEnd"/>
      <w:r w:rsidRPr="00910ADD">
        <w:rPr>
          <w:rFonts w:ascii="Times New Roman" w:hAnsi="Times New Roman" w:cs="Times New Roman"/>
        </w:rPr>
        <w:t xml:space="preserve"> z trub plast HM DN 200 MM, rýha tř. III“. Ve specifikaci položky je uvedeno, že obsahuje veškeré práce a materiály na zřízení trativodů mimo opláštění </w:t>
      </w:r>
      <w:proofErr w:type="spellStart"/>
      <w:r w:rsidRPr="00910ADD">
        <w:rPr>
          <w:rFonts w:ascii="Times New Roman" w:hAnsi="Times New Roman" w:cs="Times New Roman"/>
        </w:rPr>
        <w:t>geotextilie</w:t>
      </w:r>
      <w:proofErr w:type="spellEnd"/>
      <w:r w:rsidRPr="00910ADD">
        <w:rPr>
          <w:rFonts w:ascii="Times New Roman" w:hAnsi="Times New Roman" w:cs="Times New Roman"/>
        </w:rPr>
        <w:t xml:space="preserve"> (viz text na obr.). Ve výkazu výměr však je ještě položka 11 „Hloubení rýh šířky do 2 M paž i nezapaž Tř. I, odvoz do 20 km“ a položka 17 „Zásyp jam a rýh z nakupovaných materiálů“, kde ve specifikaci je uvedeno, že se jedná o výkop rýh trativodu resp. zásyp trativodu (viz text na obr.).</w:t>
      </w:r>
    </w:p>
    <w:p w:rsidR="001D6E4D" w:rsidRPr="00910ADD" w:rsidRDefault="001D6E4D" w:rsidP="001D6E4D">
      <w:pPr>
        <w:tabs>
          <w:tab w:val="left" w:pos="1245"/>
        </w:tabs>
        <w:spacing w:after="0" w:line="240" w:lineRule="auto"/>
        <w:rPr>
          <w:rFonts w:ascii="Arial" w:hAnsi="Arial" w:cs="Arial"/>
        </w:rPr>
      </w:pPr>
      <w:r w:rsidRPr="00910ADD">
        <w:rPr>
          <w:rFonts w:ascii="Arial" w:hAnsi="Arial" w:cs="Arial"/>
          <w:noProof/>
          <w:lang w:eastAsia="cs-CZ"/>
        </w:rPr>
        <w:drawing>
          <wp:inline distT="0" distB="0" distL="0" distR="0" wp14:anchorId="0BB6D490" wp14:editId="00054054">
            <wp:extent cx="5523865" cy="5781675"/>
            <wp:effectExtent l="0" t="0" r="63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3865" cy="5781675"/>
                    </a:xfrm>
                    <a:prstGeom prst="rect">
                      <a:avLst/>
                    </a:prstGeom>
                    <a:noFill/>
                  </pic:spPr>
                </pic:pic>
              </a:graphicData>
            </a:graphic>
          </wp:inline>
        </w:drawing>
      </w:r>
    </w:p>
    <w:p w:rsidR="001D6E4D" w:rsidRPr="00910ADD" w:rsidRDefault="001D6E4D" w:rsidP="001D6E4D">
      <w:pPr>
        <w:spacing w:after="0" w:line="240" w:lineRule="auto"/>
        <w:jc w:val="both"/>
        <w:rPr>
          <w:rFonts w:ascii="Times New Roman" w:hAnsi="Times New Roman" w:cs="Times New Roman"/>
          <w:b/>
          <w:i/>
        </w:rPr>
      </w:pPr>
      <w:r w:rsidRPr="00910ADD">
        <w:rPr>
          <w:rFonts w:ascii="Times New Roman" w:hAnsi="Times New Roman" w:cs="Times New Roman"/>
          <w:b/>
          <w:i/>
        </w:rPr>
        <w:t>Žádáme zadavatele:</w:t>
      </w:r>
    </w:p>
    <w:p w:rsidR="001D6E4D" w:rsidRPr="00910ADD" w:rsidRDefault="001D6E4D" w:rsidP="001D6E4D">
      <w:pPr>
        <w:spacing w:after="0" w:line="240" w:lineRule="auto"/>
        <w:jc w:val="both"/>
        <w:rPr>
          <w:rFonts w:ascii="Times New Roman" w:hAnsi="Times New Roman" w:cs="Times New Roman"/>
          <w:b/>
          <w:i/>
        </w:rPr>
      </w:pPr>
      <w:r w:rsidRPr="00910ADD">
        <w:rPr>
          <w:rFonts w:ascii="Times New Roman" w:hAnsi="Times New Roman" w:cs="Times New Roman"/>
          <w:b/>
          <w:i/>
        </w:rPr>
        <w:t xml:space="preserve">a) o upřesnění, jakým způsobem ocenit jednotlivé položky včetně odvozu materiálu tak, aby nedošlo k opakovanému </w:t>
      </w:r>
      <w:proofErr w:type="spellStart"/>
      <w:r w:rsidRPr="00910ADD">
        <w:rPr>
          <w:rFonts w:ascii="Times New Roman" w:hAnsi="Times New Roman" w:cs="Times New Roman"/>
          <w:b/>
          <w:i/>
        </w:rPr>
        <w:t>nacenění</w:t>
      </w:r>
      <w:proofErr w:type="spellEnd"/>
      <w:r w:rsidRPr="00910ADD">
        <w:rPr>
          <w:rFonts w:ascii="Times New Roman" w:hAnsi="Times New Roman" w:cs="Times New Roman"/>
          <w:b/>
          <w:i/>
        </w:rPr>
        <w:t xml:space="preserve"> identických prací v jednotlivých položkách,</w:t>
      </w:r>
    </w:p>
    <w:p w:rsidR="001D6E4D" w:rsidRPr="00910ADD" w:rsidRDefault="001D6E4D" w:rsidP="001D6E4D">
      <w:pPr>
        <w:spacing w:after="0" w:line="240" w:lineRule="auto"/>
        <w:jc w:val="both"/>
        <w:rPr>
          <w:rFonts w:ascii="Times New Roman" w:hAnsi="Times New Roman" w:cs="Times New Roman"/>
          <w:b/>
          <w:i/>
        </w:rPr>
      </w:pPr>
      <w:r w:rsidRPr="00910ADD">
        <w:rPr>
          <w:rFonts w:ascii="Times New Roman" w:hAnsi="Times New Roman" w:cs="Times New Roman"/>
          <w:b/>
          <w:i/>
        </w:rPr>
        <w:t>b) o upřesnění, zda má uchazeč uvažovat pro ocenění s třidou těžitelnosti III, jak je uvedeno v položce 23 nebo třídou těžitelnosti I dle položky 11.</w:t>
      </w:r>
    </w:p>
    <w:p w:rsidR="00FA6FF7" w:rsidRPr="00910ADD" w:rsidRDefault="00FA6FF7" w:rsidP="001D6E4D">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1D6E4D" w:rsidP="006640EB">
      <w:pPr>
        <w:spacing w:after="0" w:line="240" w:lineRule="auto"/>
        <w:rPr>
          <w:rFonts w:ascii="Times New Roman" w:hAnsi="Times New Roman" w:cs="Times New Roman"/>
          <w:iCs/>
        </w:rPr>
      </w:pPr>
      <w:r w:rsidRPr="00910ADD">
        <w:rPr>
          <w:rFonts w:ascii="Times New Roman" w:hAnsi="Times New Roman" w:cs="Times New Roman"/>
          <w:b/>
          <w:iCs/>
        </w:rPr>
        <w:t xml:space="preserve"> </w:t>
      </w:r>
      <w:r w:rsidR="006640EB" w:rsidRPr="00910ADD">
        <w:rPr>
          <w:rFonts w:ascii="Times New Roman" w:hAnsi="Times New Roman" w:cs="Times New Roman"/>
          <w:iCs/>
        </w:rPr>
        <w:t xml:space="preserve">U položky </w:t>
      </w:r>
      <w:proofErr w:type="gramStart"/>
      <w:r w:rsidR="006640EB" w:rsidRPr="00910ADD">
        <w:rPr>
          <w:rFonts w:ascii="Times New Roman" w:hAnsi="Times New Roman" w:cs="Times New Roman"/>
          <w:iCs/>
        </w:rPr>
        <w:t>č.23</w:t>
      </w:r>
      <w:proofErr w:type="gramEnd"/>
      <w:r w:rsidR="006640EB" w:rsidRPr="00910ADD">
        <w:rPr>
          <w:rFonts w:ascii="Times New Roman" w:hAnsi="Times New Roman" w:cs="Times New Roman"/>
          <w:iCs/>
        </w:rPr>
        <w:t xml:space="preserve"> byly ve specifikaci vypuštěny textace týkající se výkopů a zásypů, jakož i v popise byla vypuštěna třída těžitelnosti III. Pro výkopy je uvažována položka </w:t>
      </w:r>
      <w:proofErr w:type="gramStart"/>
      <w:r w:rsidR="006640EB" w:rsidRPr="00910ADD">
        <w:rPr>
          <w:rFonts w:ascii="Times New Roman" w:hAnsi="Times New Roman" w:cs="Times New Roman"/>
          <w:iCs/>
        </w:rPr>
        <w:t>č.11</w:t>
      </w:r>
      <w:proofErr w:type="gramEnd"/>
      <w:r w:rsidR="006640EB" w:rsidRPr="00910ADD">
        <w:rPr>
          <w:rFonts w:ascii="Times New Roman" w:hAnsi="Times New Roman" w:cs="Times New Roman"/>
          <w:iCs/>
        </w:rPr>
        <w:t xml:space="preserve"> s třídou těžitelnosti I, pro zásypy je uvažována položka č.17.</w:t>
      </w:r>
    </w:p>
    <w:p w:rsidR="001D6E4D" w:rsidRPr="00910ADD" w:rsidRDefault="001D6E4D" w:rsidP="001D6E4D">
      <w:pPr>
        <w:spacing w:after="0" w:line="240" w:lineRule="auto"/>
        <w:rPr>
          <w:rFonts w:ascii="Times New Roman" w:hAnsi="Times New Roman" w:cs="Times New Roman"/>
          <w:b/>
          <w:iCs/>
        </w:rPr>
      </w:pPr>
    </w:p>
    <w:p w:rsidR="001D6E4D" w:rsidRPr="00910ADD" w:rsidRDefault="001D6E4D" w:rsidP="001D6E4D">
      <w:pPr>
        <w:spacing w:after="0" w:line="240" w:lineRule="auto"/>
        <w:rPr>
          <w:rFonts w:ascii="Times New Roman" w:hAnsi="Times New Roman" w:cs="Times New Roman"/>
          <w:b/>
        </w:rPr>
      </w:pPr>
      <w:r w:rsidRPr="00910ADD">
        <w:rPr>
          <w:rFonts w:ascii="Times New Roman" w:hAnsi="Times New Roman" w:cs="Times New Roman"/>
          <w:b/>
        </w:rPr>
        <w:t>Dotaz č. 224:</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zadavatelem postoupené dokumentaci – soupisu prací pro SO 06-16-01, </w:t>
      </w:r>
      <w:proofErr w:type="spellStart"/>
      <w:proofErr w:type="gramStart"/>
      <w:r w:rsidRPr="00910ADD">
        <w:rPr>
          <w:rFonts w:ascii="Times New Roman" w:hAnsi="Times New Roman" w:cs="Times New Roman"/>
        </w:rPr>
        <w:t>T.ú</w:t>
      </w:r>
      <w:proofErr w:type="spellEnd"/>
      <w:r w:rsidRPr="00910ADD">
        <w:rPr>
          <w:rFonts w:ascii="Times New Roman" w:hAnsi="Times New Roman" w:cs="Times New Roman"/>
        </w:rPr>
        <w:t>.</w:t>
      </w:r>
      <w:proofErr w:type="gramEnd"/>
      <w:r w:rsidRPr="00910ADD">
        <w:rPr>
          <w:rFonts w:ascii="Times New Roman" w:hAnsi="Times New Roman" w:cs="Times New Roman"/>
        </w:rPr>
        <w:t xml:space="preserve"> Valtice – Mikulov na Moravě, železniční spodek, je položka </w:t>
      </w:r>
      <w:proofErr w:type="gramStart"/>
      <w:r w:rsidRPr="00910ADD">
        <w:rPr>
          <w:rFonts w:ascii="Times New Roman" w:hAnsi="Times New Roman" w:cs="Times New Roman"/>
        </w:rPr>
        <w:t>17  „Rozprostření</w:t>
      </w:r>
      <w:proofErr w:type="gramEnd"/>
      <w:r w:rsidRPr="00910ADD">
        <w:rPr>
          <w:rFonts w:ascii="Times New Roman" w:hAnsi="Times New Roman" w:cs="Times New Roman"/>
        </w:rPr>
        <w:t xml:space="preserve"> ornice ve svahu v </w:t>
      </w:r>
      <w:proofErr w:type="spellStart"/>
      <w:r w:rsidRPr="00910ADD">
        <w:rPr>
          <w:rFonts w:ascii="Times New Roman" w:hAnsi="Times New Roman" w:cs="Times New Roman"/>
        </w:rPr>
        <w:t>tl</w:t>
      </w:r>
      <w:proofErr w:type="spellEnd"/>
      <w:r w:rsidRPr="00910ADD">
        <w:rPr>
          <w:rFonts w:ascii="Times New Roman" w:hAnsi="Times New Roman" w:cs="Times New Roman"/>
        </w:rPr>
        <w:t xml:space="preserve">. 0,10 m“. Ve specifikaci položky je uvedeno, že obsahuje přemístění ornice z dočasné </w:t>
      </w:r>
      <w:proofErr w:type="spellStart"/>
      <w:r w:rsidRPr="00910ADD">
        <w:rPr>
          <w:rFonts w:ascii="Times New Roman" w:hAnsi="Times New Roman" w:cs="Times New Roman"/>
        </w:rPr>
        <w:t>deponie</w:t>
      </w:r>
      <w:proofErr w:type="spellEnd"/>
      <w:r w:rsidRPr="00910ADD">
        <w:rPr>
          <w:rFonts w:ascii="Times New Roman" w:hAnsi="Times New Roman" w:cs="Times New Roman"/>
        </w:rPr>
        <w:t xml:space="preserve"> </w:t>
      </w:r>
      <w:proofErr w:type="spellStart"/>
      <w:r w:rsidRPr="00910ADD">
        <w:rPr>
          <w:rFonts w:ascii="Times New Roman" w:hAnsi="Times New Roman" w:cs="Times New Roman"/>
        </w:rPr>
        <w:t>vzdál</w:t>
      </w:r>
      <w:proofErr w:type="spellEnd"/>
      <w:r w:rsidRPr="00910ADD">
        <w:rPr>
          <w:rFonts w:ascii="Times New Roman" w:hAnsi="Times New Roman" w:cs="Times New Roman"/>
        </w:rPr>
        <w:t>. do 50 m. Ve výkaze výměr však není žádná další položka, týkající se skrývky a příp. manipulace s ornicí.</w:t>
      </w:r>
    </w:p>
    <w:p w:rsidR="001D6E4D" w:rsidRPr="00910ADD" w:rsidRDefault="001D6E4D" w:rsidP="001D6E4D">
      <w:pPr>
        <w:spacing w:after="0" w:line="240" w:lineRule="auto"/>
        <w:jc w:val="both"/>
        <w:rPr>
          <w:rFonts w:ascii="Times New Roman" w:hAnsi="Times New Roman" w:cs="Times New Roman"/>
          <w:b/>
          <w:i/>
        </w:rPr>
      </w:pPr>
      <w:r w:rsidRPr="00910ADD">
        <w:rPr>
          <w:rFonts w:ascii="Times New Roman" w:hAnsi="Times New Roman" w:cs="Times New Roman"/>
          <w:b/>
          <w:i/>
        </w:rPr>
        <w:t xml:space="preserve">Žádáme zadavatele o doplnění těchto položek, případně o sdělení, zda má zhotovitel uvažovat s nákupem ornice nové. </w:t>
      </w:r>
    </w:p>
    <w:p w:rsidR="006640EB" w:rsidRPr="00910ADD" w:rsidRDefault="006640EB" w:rsidP="006640EB">
      <w:pPr>
        <w:spacing w:after="0" w:line="240" w:lineRule="auto"/>
        <w:rPr>
          <w:rFonts w:ascii="Times New Roman" w:hAnsi="Times New Roman" w:cs="Times New Roman"/>
          <w:b/>
          <w:iCs/>
        </w:rPr>
      </w:pPr>
      <w:r w:rsidRPr="00910ADD">
        <w:rPr>
          <w:rFonts w:ascii="Times New Roman" w:hAnsi="Times New Roman" w:cs="Times New Roman"/>
          <w:b/>
          <w:iCs/>
        </w:rPr>
        <w:t xml:space="preserve">Odpověď: </w:t>
      </w:r>
    </w:p>
    <w:p w:rsidR="006640EB" w:rsidRPr="00910ADD" w:rsidRDefault="006640EB" w:rsidP="006640EB">
      <w:pPr>
        <w:spacing w:line="240" w:lineRule="auto"/>
        <w:rPr>
          <w:rFonts w:ascii="Times New Roman" w:hAnsi="Times New Roman" w:cs="Times New Roman"/>
          <w:iCs/>
        </w:rPr>
      </w:pPr>
      <w:r w:rsidRPr="00910ADD">
        <w:rPr>
          <w:rFonts w:ascii="Times New Roman" w:hAnsi="Times New Roman" w:cs="Times New Roman"/>
          <w:iCs/>
        </w:rPr>
        <w:t>Bude použita nakupovaná ornice v rámci R položky 18221R „Rozprostření ornice ve svahu v </w:t>
      </w:r>
      <w:proofErr w:type="spellStart"/>
      <w:r w:rsidRPr="00910ADD">
        <w:rPr>
          <w:rFonts w:ascii="Times New Roman" w:hAnsi="Times New Roman" w:cs="Times New Roman"/>
          <w:iCs/>
        </w:rPr>
        <w:t>tl</w:t>
      </w:r>
      <w:proofErr w:type="spellEnd"/>
      <w:r w:rsidRPr="00910ADD">
        <w:rPr>
          <w:rFonts w:ascii="Times New Roman" w:hAnsi="Times New Roman" w:cs="Times New Roman"/>
          <w:iCs/>
        </w:rPr>
        <w:t xml:space="preserve">. </w:t>
      </w:r>
      <w:proofErr w:type="gramStart"/>
      <w:r w:rsidRPr="00910ADD">
        <w:rPr>
          <w:rFonts w:ascii="Times New Roman" w:hAnsi="Times New Roman" w:cs="Times New Roman"/>
          <w:iCs/>
        </w:rPr>
        <w:t>do</w:t>
      </w:r>
      <w:proofErr w:type="gramEnd"/>
      <w:r w:rsidRPr="00910ADD">
        <w:rPr>
          <w:rFonts w:ascii="Times New Roman" w:hAnsi="Times New Roman" w:cs="Times New Roman"/>
          <w:iCs/>
        </w:rPr>
        <w:t xml:space="preserve"> 0,10m z nakupovaných materiálů“. Výměra a MJ platí.</w:t>
      </w:r>
    </w:p>
    <w:p w:rsidR="001D6E4D" w:rsidRPr="00910ADD" w:rsidRDefault="001D6E4D" w:rsidP="001D6E4D">
      <w:pPr>
        <w:spacing w:after="0" w:line="240" w:lineRule="auto"/>
        <w:rPr>
          <w:rFonts w:ascii="Times New Roman" w:hAnsi="Times New Roman" w:cs="Times New Roman"/>
          <w:b/>
          <w:iCs/>
        </w:rPr>
      </w:pPr>
      <w:r w:rsidRPr="00910ADD">
        <w:rPr>
          <w:rFonts w:ascii="Times New Roman" w:hAnsi="Times New Roman" w:cs="Times New Roman"/>
          <w:b/>
        </w:rPr>
        <w:t>Dotaz č. 225:</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w:t>
      </w:r>
      <w:proofErr w:type="gramStart"/>
      <w:r w:rsidRPr="00910ADD">
        <w:rPr>
          <w:rFonts w:ascii="Times New Roman" w:hAnsi="Times New Roman" w:cs="Times New Roman"/>
        </w:rPr>
        <w:t>zadavatelem</w:t>
      </w:r>
      <w:proofErr w:type="gramEnd"/>
      <w:r w:rsidRPr="00910ADD">
        <w:rPr>
          <w:rFonts w:ascii="Times New Roman" w:hAnsi="Times New Roman" w:cs="Times New Roman"/>
        </w:rPr>
        <w:t xml:space="preserve"> postoupené dokumentaci – soupisu prací pro SO 06-16-51, </w:t>
      </w:r>
      <w:proofErr w:type="spellStart"/>
      <w:r w:rsidRPr="00910ADD">
        <w:rPr>
          <w:rFonts w:ascii="Times New Roman" w:hAnsi="Times New Roman" w:cs="Times New Roman"/>
        </w:rPr>
        <w:t>Žst</w:t>
      </w:r>
      <w:proofErr w:type="spellEnd"/>
      <w:r w:rsidRPr="00910ADD">
        <w:rPr>
          <w:rFonts w:ascii="Times New Roman" w:hAnsi="Times New Roman" w:cs="Times New Roman"/>
        </w:rPr>
        <w:t xml:space="preserve">. </w:t>
      </w:r>
      <w:proofErr w:type="gramStart"/>
      <w:r w:rsidRPr="00910ADD">
        <w:rPr>
          <w:rFonts w:ascii="Times New Roman" w:hAnsi="Times New Roman" w:cs="Times New Roman"/>
        </w:rPr>
        <w:t>Sedlec                  u Mikulova</w:t>
      </w:r>
      <w:proofErr w:type="gramEnd"/>
      <w:r w:rsidRPr="00910ADD">
        <w:rPr>
          <w:rFonts w:ascii="Times New Roman" w:hAnsi="Times New Roman" w:cs="Times New Roman"/>
        </w:rPr>
        <w:t xml:space="preserve">, železniční spodek, je položka 15  „Rozprostření ornice ve svahu v </w:t>
      </w:r>
      <w:proofErr w:type="spellStart"/>
      <w:r w:rsidRPr="00910ADD">
        <w:rPr>
          <w:rFonts w:ascii="Times New Roman" w:hAnsi="Times New Roman" w:cs="Times New Roman"/>
        </w:rPr>
        <w:t>tl</w:t>
      </w:r>
      <w:proofErr w:type="spellEnd"/>
      <w:r w:rsidRPr="00910ADD">
        <w:rPr>
          <w:rFonts w:ascii="Times New Roman" w:hAnsi="Times New Roman" w:cs="Times New Roman"/>
        </w:rPr>
        <w:t xml:space="preserve">. 0,10 m“. Ve specifikaci položky je uvedeno, že obsahuje přemístění ornice z dočasné </w:t>
      </w:r>
      <w:proofErr w:type="spellStart"/>
      <w:r w:rsidRPr="00910ADD">
        <w:rPr>
          <w:rFonts w:ascii="Times New Roman" w:hAnsi="Times New Roman" w:cs="Times New Roman"/>
        </w:rPr>
        <w:t>deponie</w:t>
      </w:r>
      <w:proofErr w:type="spellEnd"/>
      <w:r w:rsidRPr="00910ADD">
        <w:rPr>
          <w:rFonts w:ascii="Times New Roman" w:hAnsi="Times New Roman" w:cs="Times New Roman"/>
        </w:rPr>
        <w:t xml:space="preserve"> </w:t>
      </w:r>
      <w:proofErr w:type="spellStart"/>
      <w:r w:rsidRPr="00910ADD">
        <w:rPr>
          <w:rFonts w:ascii="Times New Roman" w:hAnsi="Times New Roman" w:cs="Times New Roman"/>
        </w:rPr>
        <w:t>vzdál</w:t>
      </w:r>
      <w:proofErr w:type="spellEnd"/>
      <w:r w:rsidRPr="00910ADD">
        <w:rPr>
          <w:rFonts w:ascii="Times New Roman" w:hAnsi="Times New Roman" w:cs="Times New Roman"/>
        </w:rPr>
        <w:t>. do 50 m. Ve výkaze výměr však není žádná další položka, týkající se skrývky a příp. manipulace s ornicí.</w:t>
      </w:r>
    </w:p>
    <w:p w:rsidR="001D6E4D" w:rsidRPr="00910ADD" w:rsidRDefault="001D6E4D" w:rsidP="001D6E4D">
      <w:pPr>
        <w:spacing w:after="0" w:line="240" w:lineRule="auto"/>
        <w:jc w:val="both"/>
        <w:rPr>
          <w:rFonts w:ascii="Times New Roman" w:hAnsi="Times New Roman" w:cs="Times New Roman"/>
          <w:b/>
          <w:i/>
        </w:rPr>
      </w:pPr>
      <w:r w:rsidRPr="00910ADD">
        <w:rPr>
          <w:rFonts w:ascii="Times New Roman" w:hAnsi="Times New Roman" w:cs="Times New Roman"/>
          <w:b/>
          <w:i/>
        </w:rPr>
        <w:t xml:space="preserve">Žádáme zadavatele o doplnění těchto položek, případně o sdělení, zda má zhotovitel uvažovat s nákupem ornice nové. </w:t>
      </w:r>
    </w:p>
    <w:p w:rsidR="006640EB" w:rsidRPr="00910ADD" w:rsidRDefault="006640EB" w:rsidP="006640EB">
      <w:pPr>
        <w:spacing w:after="0" w:line="240" w:lineRule="auto"/>
        <w:rPr>
          <w:rFonts w:ascii="Times New Roman" w:hAnsi="Times New Roman" w:cs="Times New Roman"/>
          <w:b/>
          <w:iCs/>
        </w:rPr>
      </w:pPr>
      <w:r w:rsidRPr="00910ADD">
        <w:rPr>
          <w:rFonts w:ascii="Times New Roman" w:hAnsi="Times New Roman" w:cs="Times New Roman"/>
          <w:b/>
          <w:iCs/>
        </w:rPr>
        <w:t xml:space="preserve">Odpověď: </w:t>
      </w:r>
    </w:p>
    <w:p w:rsidR="001D6E4D" w:rsidRPr="00910ADD" w:rsidRDefault="006640EB" w:rsidP="006640EB">
      <w:pPr>
        <w:spacing w:after="0" w:line="240" w:lineRule="auto"/>
        <w:rPr>
          <w:rFonts w:ascii="Times New Roman" w:hAnsi="Times New Roman" w:cs="Times New Roman"/>
          <w:b/>
        </w:rPr>
      </w:pPr>
      <w:r w:rsidRPr="00910ADD">
        <w:rPr>
          <w:rFonts w:ascii="Times New Roman" w:hAnsi="Times New Roman" w:cs="Times New Roman"/>
          <w:iCs/>
        </w:rPr>
        <w:t>Bude použita nakupovaná ornice v rámci R položky 18221R „Rozprostření ornice ve svahu v </w:t>
      </w:r>
      <w:proofErr w:type="spellStart"/>
      <w:r w:rsidRPr="00910ADD">
        <w:rPr>
          <w:rFonts w:ascii="Times New Roman" w:hAnsi="Times New Roman" w:cs="Times New Roman"/>
          <w:iCs/>
        </w:rPr>
        <w:t>tl</w:t>
      </w:r>
      <w:proofErr w:type="spellEnd"/>
      <w:r w:rsidRPr="00910ADD">
        <w:rPr>
          <w:rFonts w:ascii="Times New Roman" w:hAnsi="Times New Roman" w:cs="Times New Roman"/>
          <w:iCs/>
        </w:rPr>
        <w:t xml:space="preserve">. </w:t>
      </w:r>
      <w:proofErr w:type="gramStart"/>
      <w:r w:rsidRPr="00910ADD">
        <w:rPr>
          <w:rFonts w:ascii="Times New Roman" w:hAnsi="Times New Roman" w:cs="Times New Roman"/>
          <w:iCs/>
        </w:rPr>
        <w:t>do</w:t>
      </w:r>
      <w:proofErr w:type="gramEnd"/>
      <w:r w:rsidRPr="00910ADD">
        <w:rPr>
          <w:rFonts w:ascii="Times New Roman" w:hAnsi="Times New Roman" w:cs="Times New Roman"/>
          <w:iCs/>
        </w:rPr>
        <w:t xml:space="preserve"> 0,10m z nakupovaných materiálů“. Výměra a MJ platí</w:t>
      </w:r>
    </w:p>
    <w:p w:rsidR="006640EB" w:rsidRPr="00910ADD" w:rsidRDefault="006640EB" w:rsidP="001D6E4D">
      <w:pPr>
        <w:spacing w:after="0" w:line="240" w:lineRule="auto"/>
        <w:rPr>
          <w:rFonts w:ascii="Times New Roman" w:hAnsi="Times New Roman" w:cs="Times New Roman"/>
          <w:b/>
        </w:rPr>
      </w:pPr>
    </w:p>
    <w:p w:rsidR="001D6E4D" w:rsidRPr="00910ADD" w:rsidRDefault="001D6E4D" w:rsidP="001D6E4D">
      <w:pPr>
        <w:spacing w:after="0" w:line="240" w:lineRule="auto"/>
        <w:rPr>
          <w:rFonts w:ascii="Times New Roman" w:hAnsi="Times New Roman" w:cs="Times New Roman"/>
          <w:b/>
          <w:iCs/>
        </w:rPr>
      </w:pPr>
      <w:r w:rsidRPr="00910ADD">
        <w:rPr>
          <w:rFonts w:ascii="Times New Roman" w:hAnsi="Times New Roman" w:cs="Times New Roman"/>
          <w:b/>
        </w:rPr>
        <w:t>Dotaz č. 226:</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w:t>
      </w:r>
      <w:proofErr w:type="gramStart"/>
      <w:r w:rsidRPr="00910ADD">
        <w:rPr>
          <w:rFonts w:ascii="Times New Roman" w:hAnsi="Times New Roman" w:cs="Times New Roman"/>
        </w:rPr>
        <w:t>zadavatelem</w:t>
      </w:r>
      <w:proofErr w:type="gramEnd"/>
      <w:r w:rsidRPr="00910ADD">
        <w:rPr>
          <w:rFonts w:ascii="Times New Roman" w:hAnsi="Times New Roman" w:cs="Times New Roman"/>
        </w:rPr>
        <w:t xml:space="preserve"> postoupené dokumentaci – soupisu prací pro SO 07-16-01, </w:t>
      </w:r>
      <w:proofErr w:type="spellStart"/>
      <w:r w:rsidRPr="00910ADD">
        <w:rPr>
          <w:rFonts w:ascii="Times New Roman" w:hAnsi="Times New Roman" w:cs="Times New Roman"/>
        </w:rPr>
        <w:t>Žst</w:t>
      </w:r>
      <w:proofErr w:type="spellEnd"/>
      <w:r w:rsidRPr="00910ADD">
        <w:rPr>
          <w:rFonts w:ascii="Times New Roman" w:hAnsi="Times New Roman" w:cs="Times New Roman"/>
        </w:rPr>
        <w:t xml:space="preserve">. Mikulov na Moravě, železniční spodek, je položka </w:t>
      </w:r>
      <w:proofErr w:type="gramStart"/>
      <w:r w:rsidRPr="00910ADD">
        <w:rPr>
          <w:rFonts w:ascii="Times New Roman" w:hAnsi="Times New Roman" w:cs="Times New Roman"/>
        </w:rPr>
        <w:t>19  „Rozprostření</w:t>
      </w:r>
      <w:proofErr w:type="gramEnd"/>
      <w:r w:rsidRPr="00910ADD">
        <w:rPr>
          <w:rFonts w:ascii="Times New Roman" w:hAnsi="Times New Roman" w:cs="Times New Roman"/>
        </w:rPr>
        <w:t xml:space="preserve"> ornice ve svahu v </w:t>
      </w:r>
      <w:proofErr w:type="spellStart"/>
      <w:r w:rsidRPr="00910ADD">
        <w:rPr>
          <w:rFonts w:ascii="Times New Roman" w:hAnsi="Times New Roman" w:cs="Times New Roman"/>
        </w:rPr>
        <w:t>tl</w:t>
      </w:r>
      <w:proofErr w:type="spellEnd"/>
      <w:r w:rsidRPr="00910ADD">
        <w:rPr>
          <w:rFonts w:ascii="Times New Roman" w:hAnsi="Times New Roman" w:cs="Times New Roman"/>
        </w:rPr>
        <w:t xml:space="preserve">. 0,15 m“. Ve specifikaci položky je uvedeno, že obsahuje přemístění ornice z dočasné </w:t>
      </w:r>
      <w:proofErr w:type="spellStart"/>
      <w:r w:rsidRPr="00910ADD">
        <w:rPr>
          <w:rFonts w:ascii="Times New Roman" w:hAnsi="Times New Roman" w:cs="Times New Roman"/>
        </w:rPr>
        <w:t>deponie</w:t>
      </w:r>
      <w:proofErr w:type="spellEnd"/>
      <w:r w:rsidRPr="00910ADD">
        <w:rPr>
          <w:rFonts w:ascii="Times New Roman" w:hAnsi="Times New Roman" w:cs="Times New Roman"/>
        </w:rPr>
        <w:t xml:space="preserve"> </w:t>
      </w:r>
      <w:proofErr w:type="spellStart"/>
      <w:r w:rsidRPr="00910ADD">
        <w:rPr>
          <w:rFonts w:ascii="Times New Roman" w:hAnsi="Times New Roman" w:cs="Times New Roman"/>
        </w:rPr>
        <w:t>vzdál</w:t>
      </w:r>
      <w:proofErr w:type="spellEnd"/>
      <w:r w:rsidRPr="00910ADD">
        <w:rPr>
          <w:rFonts w:ascii="Times New Roman" w:hAnsi="Times New Roman" w:cs="Times New Roman"/>
        </w:rPr>
        <w:t>. do 50 m. Ve výkaze výměr však není žádná další položka, týkající se skrývky a příp. manipulace s ornicí.</w:t>
      </w:r>
    </w:p>
    <w:p w:rsidR="001D6E4D" w:rsidRPr="00910ADD" w:rsidRDefault="001D6E4D" w:rsidP="001D6E4D">
      <w:pPr>
        <w:spacing w:after="0" w:line="240" w:lineRule="auto"/>
        <w:jc w:val="both"/>
        <w:rPr>
          <w:rFonts w:ascii="Times New Roman" w:hAnsi="Times New Roman" w:cs="Times New Roman"/>
          <w:b/>
          <w:i/>
        </w:rPr>
      </w:pPr>
      <w:r w:rsidRPr="00910ADD">
        <w:rPr>
          <w:rFonts w:ascii="Times New Roman" w:hAnsi="Times New Roman" w:cs="Times New Roman"/>
          <w:b/>
          <w:i/>
        </w:rPr>
        <w:t xml:space="preserve">Žádáme zadavatele o doplnění těchto položek, případně o sdělení, zda má zhotovitel uvažovat s nákupem ornice nové. </w:t>
      </w:r>
    </w:p>
    <w:p w:rsidR="006640EB" w:rsidRPr="00910ADD" w:rsidRDefault="006640EB" w:rsidP="006640EB">
      <w:pPr>
        <w:spacing w:after="0" w:line="240" w:lineRule="auto"/>
        <w:rPr>
          <w:rFonts w:ascii="Times New Roman" w:hAnsi="Times New Roman" w:cs="Times New Roman"/>
          <w:b/>
          <w:iCs/>
        </w:rPr>
      </w:pPr>
      <w:r w:rsidRPr="00910ADD">
        <w:rPr>
          <w:rFonts w:ascii="Times New Roman" w:hAnsi="Times New Roman" w:cs="Times New Roman"/>
          <w:b/>
          <w:iCs/>
        </w:rPr>
        <w:t xml:space="preserve">Odpověď: </w:t>
      </w:r>
    </w:p>
    <w:p w:rsidR="006640EB" w:rsidRPr="00910ADD" w:rsidRDefault="006640EB" w:rsidP="006640EB">
      <w:pPr>
        <w:spacing w:after="0" w:line="240" w:lineRule="auto"/>
        <w:rPr>
          <w:rFonts w:ascii="Times New Roman" w:hAnsi="Times New Roman" w:cs="Times New Roman"/>
          <w:iCs/>
        </w:rPr>
      </w:pPr>
      <w:r w:rsidRPr="00910ADD">
        <w:rPr>
          <w:rFonts w:ascii="Times New Roman" w:hAnsi="Times New Roman" w:cs="Times New Roman"/>
          <w:iCs/>
        </w:rPr>
        <w:t xml:space="preserve">Položka </w:t>
      </w:r>
      <w:proofErr w:type="gramStart"/>
      <w:r w:rsidRPr="00910ADD">
        <w:rPr>
          <w:rFonts w:ascii="Times New Roman" w:hAnsi="Times New Roman" w:cs="Times New Roman"/>
          <w:iCs/>
        </w:rPr>
        <w:t>č.19</w:t>
      </w:r>
      <w:proofErr w:type="gramEnd"/>
      <w:r w:rsidRPr="00910ADD">
        <w:rPr>
          <w:rFonts w:ascii="Times New Roman" w:hAnsi="Times New Roman" w:cs="Times New Roman"/>
          <w:iCs/>
        </w:rPr>
        <w:t xml:space="preserve"> byla </w:t>
      </w:r>
      <w:proofErr w:type="spellStart"/>
      <w:r w:rsidRPr="00910ADD">
        <w:rPr>
          <w:rFonts w:ascii="Times New Roman" w:hAnsi="Times New Roman" w:cs="Times New Roman"/>
          <w:iCs/>
        </w:rPr>
        <w:t>překlasifikovaná</w:t>
      </w:r>
      <w:proofErr w:type="spellEnd"/>
      <w:r w:rsidRPr="00910ADD">
        <w:rPr>
          <w:rFonts w:ascii="Times New Roman" w:hAnsi="Times New Roman" w:cs="Times New Roman"/>
          <w:iCs/>
        </w:rPr>
        <w:t xml:space="preserve"> na R-položku, jejíž součástí je i nákup materiálu.</w:t>
      </w:r>
    </w:p>
    <w:p w:rsidR="006640EB" w:rsidRPr="00910ADD" w:rsidRDefault="006640EB" w:rsidP="006640EB">
      <w:pPr>
        <w:spacing w:after="0" w:line="240" w:lineRule="auto"/>
        <w:jc w:val="both"/>
        <w:rPr>
          <w:rFonts w:ascii="Times New Roman" w:hAnsi="Times New Roman" w:cs="Times New Roman"/>
          <w:b/>
          <w:i/>
        </w:rPr>
      </w:pPr>
    </w:p>
    <w:p w:rsidR="001D6E4D" w:rsidRPr="00910ADD" w:rsidRDefault="001D6E4D" w:rsidP="001D6E4D">
      <w:pPr>
        <w:spacing w:after="0" w:line="240" w:lineRule="auto"/>
        <w:rPr>
          <w:rFonts w:ascii="Times New Roman" w:hAnsi="Times New Roman" w:cs="Times New Roman"/>
          <w:b/>
          <w:iCs/>
        </w:rPr>
      </w:pPr>
      <w:r w:rsidRPr="00910ADD">
        <w:rPr>
          <w:rFonts w:ascii="Times New Roman" w:hAnsi="Times New Roman" w:cs="Times New Roman"/>
          <w:b/>
        </w:rPr>
        <w:t>Dotaz č. 227:</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w:t>
      </w:r>
      <w:proofErr w:type="gramStart"/>
      <w:r w:rsidRPr="00910ADD">
        <w:rPr>
          <w:rFonts w:ascii="Times New Roman" w:hAnsi="Times New Roman" w:cs="Times New Roman"/>
        </w:rPr>
        <w:t>zadavatelem</w:t>
      </w:r>
      <w:proofErr w:type="gramEnd"/>
      <w:r w:rsidRPr="00910ADD">
        <w:rPr>
          <w:rFonts w:ascii="Times New Roman" w:hAnsi="Times New Roman" w:cs="Times New Roman"/>
        </w:rPr>
        <w:t xml:space="preserve"> postoupené dokumentaci – soupisu prací pro SO 90-33-01, Individuální protihlukové opatření,  jsou položky č. 29 - 38, které mají měrnou jednotku 1 </w:t>
      </w:r>
      <w:proofErr w:type="spellStart"/>
      <w:r w:rsidRPr="00910ADD">
        <w:rPr>
          <w:rFonts w:ascii="Times New Roman" w:hAnsi="Times New Roman" w:cs="Times New Roman"/>
        </w:rPr>
        <w:t>kpl</w:t>
      </w:r>
      <w:proofErr w:type="spellEnd"/>
      <w:r w:rsidRPr="00910ADD">
        <w:rPr>
          <w:rFonts w:ascii="Times New Roman" w:hAnsi="Times New Roman" w:cs="Times New Roman"/>
        </w:rPr>
        <w:t xml:space="preserve">. K těmto položkám chybí v předložené dokumentaci specifikace VZT (např. počet klimatizačních jednotek, typ, atd.). Pro ocenění těchto položek je specifikace nezbytná. </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Viz tabulka - přehled položek:</w:t>
      </w:r>
    </w:p>
    <w:p w:rsidR="001D6E4D" w:rsidRPr="00910ADD" w:rsidRDefault="001D6E4D" w:rsidP="001D6E4D">
      <w:pPr>
        <w:autoSpaceDE w:val="0"/>
        <w:autoSpaceDN w:val="0"/>
        <w:adjustRightInd w:val="0"/>
        <w:spacing w:after="0" w:line="240" w:lineRule="auto"/>
      </w:pPr>
    </w:p>
    <w:p w:rsidR="001D6E4D" w:rsidRPr="00910ADD" w:rsidRDefault="001D6E4D" w:rsidP="001D6E4D">
      <w:pPr>
        <w:autoSpaceDE w:val="0"/>
        <w:autoSpaceDN w:val="0"/>
        <w:adjustRightInd w:val="0"/>
        <w:spacing w:after="0" w:line="240" w:lineRule="auto"/>
      </w:pPr>
    </w:p>
    <w:p w:rsidR="001D6E4D" w:rsidRPr="00910ADD" w:rsidRDefault="001D6E4D" w:rsidP="001D6E4D">
      <w:pPr>
        <w:autoSpaceDE w:val="0"/>
        <w:autoSpaceDN w:val="0"/>
        <w:adjustRightInd w:val="0"/>
        <w:spacing w:after="0" w:line="240" w:lineRule="auto"/>
      </w:pPr>
    </w:p>
    <w:p w:rsidR="001D6E4D" w:rsidRPr="00910ADD" w:rsidRDefault="001D6E4D" w:rsidP="001D6E4D">
      <w:pPr>
        <w:autoSpaceDE w:val="0"/>
        <w:autoSpaceDN w:val="0"/>
        <w:adjustRightInd w:val="0"/>
        <w:spacing w:after="0" w:line="240" w:lineRule="auto"/>
      </w:pPr>
    </w:p>
    <w:p w:rsidR="001D6E4D" w:rsidRPr="00910ADD" w:rsidRDefault="001D6E4D" w:rsidP="001D6E4D">
      <w:pPr>
        <w:autoSpaceDE w:val="0"/>
        <w:autoSpaceDN w:val="0"/>
        <w:adjustRightInd w:val="0"/>
        <w:spacing w:after="0" w:line="240" w:lineRule="auto"/>
      </w:pPr>
    </w:p>
    <w:p w:rsidR="001D6E4D" w:rsidRPr="00910ADD" w:rsidRDefault="001D6E4D" w:rsidP="001D6E4D">
      <w:pPr>
        <w:autoSpaceDE w:val="0"/>
        <w:autoSpaceDN w:val="0"/>
        <w:adjustRightInd w:val="0"/>
        <w:spacing w:after="0" w:line="240" w:lineRule="auto"/>
      </w:pPr>
    </w:p>
    <w:p w:rsidR="001D6E4D" w:rsidRPr="00910ADD" w:rsidRDefault="001D6E4D" w:rsidP="001D6E4D">
      <w:pPr>
        <w:autoSpaceDE w:val="0"/>
        <w:autoSpaceDN w:val="0"/>
        <w:adjustRightInd w:val="0"/>
        <w:spacing w:after="0" w:line="240" w:lineRule="auto"/>
      </w:pPr>
      <w:r w:rsidRPr="00910ADD">
        <w:rPr>
          <w:noProof/>
          <w:lang w:eastAsia="cs-CZ"/>
        </w:rPr>
        <w:drawing>
          <wp:inline distT="0" distB="0" distL="0" distR="0" wp14:anchorId="06E56283" wp14:editId="2900EA59">
            <wp:extent cx="5836285" cy="4890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6285" cy="4890135"/>
                    </a:xfrm>
                    <a:prstGeom prst="rect">
                      <a:avLst/>
                    </a:prstGeom>
                    <a:noFill/>
                    <a:ln>
                      <a:noFill/>
                    </a:ln>
                  </pic:spPr>
                </pic:pic>
              </a:graphicData>
            </a:graphic>
          </wp:inline>
        </w:drawing>
      </w:r>
    </w:p>
    <w:p w:rsidR="001D6E4D" w:rsidRPr="00910ADD" w:rsidRDefault="001D6E4D" w:rsidP="001D6E4D">
      <w:pPr>
        <w:autoSpaceDE w:val="0"/>
        <w:autoSpaceDN w:val="0"/>
        <w:adjustRightInd w:val="0"/>
        <w:spacing w:after="0" w:line="240" w:lineRule="auto"/>
      </w:pPr>
    </w:p>
    <w:p w:rsidR="001D6E4D" w:rsidRPr="00910ADD" w:rsidRDefault="001D6E4D" w:rsidP="001D6E4D">
      <w:pPr>
        <w:autoSpaceDE w:val="0"/>
        <w:autoSpaceDN w:val="0"/>
        <w:adjustRightInd w:val="0"/>
        <w:spacing w:after="0" w:line="240" w:lineRule="auto"/>
        <w:rPr>
          <w:rFonts w:ascii="Times New Roman" w:hAnsi="Times New Roman" w:cs="Times New Roman"/>
          <w:b/>
          <w:i/>
        </w:rPr>
      </w:pPr>
      <w:r w:rsidRPr="00910ADD">
        <w:rPr>
          <w:rFonts w:ascii="Times New Roman" w:hAnsi="Times New Roman" w:cs="Times New Roman"/>
          <w:b/>
          <w:i/>
        </w:rPr>
        <w:t>Žádáme zadavatele o doplnění výkazu výměr a specifikace výše uvedených položek.</w:t>
      </w:r>
    </w:p>
    <w:p w:rsidR="001D6E4D" w:rsidRPr="00910ADD" w:rsidRDefault="001D6E4D" w:rsidP="001D6E4D">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jc w:val="both"/>
        <w:rPr>
          <w:rFonts w:ascii="Times New Roman" w:hAnsi="Times New Roman"/>
        </w:rPr>
      </w:pPr>
      <w:r w:rsidRPr="00910ADD">
        <w:rPr>
          <w:rFonts w:ascii="Times New Roman" w:hAnsi="Times New Roman"/>
        </w:rPr>
        <w:t xml:space="preserve">Položky pro jednotlivá IPO zahrnují kompletní projekční (pasport objektu, stavební část, elektroinstalace a projekt VZT) a realizační náklady. </w:t>
      </w:r>
    </w:p>
    <w:p w:rsidR="006640EB" w:rsidRPr="00910ADD" w:rsidRDefault="006640EB" w:rsidP="006640EB">
      <w:pPr>
        <w:spacing w:after="0" w:line="240" w:lineRule="auto"/>
        <w:jc w:val="both"/>
        <w:rPr>
          <w:rFonts w:ascii="Times New Roman" w:hAnsi="Times New Roman"/>
        </w:rPr>
      </w:pPr>
      <w:r w:rsidRPr="00910ADD">
        <w:rPr>
          <w:rFonts w:ascii="Times New Roman" w:hAnsi="Times New Roman"/>
        </w:rPr>
        <w:t xml:space="preserve">Dle zvoleného postupu investora je nutno provést návrh dokumentace VZT a její případnou následnou realizaci až po dokončení rekonstrukce trati, a to na základě provedeného hlukového měření při zkušebním provozu trati. </w:t>
      </w:r>
    </w:p>
    <w:p w:rsidR="006640EB" w:rsidRPr="00910ADD" w:rsidRDefault="006640EB" w:rsidP="006640EB">
      <w:pPr>
        <w:spacing w:after="0" w:line="240" w:lineRule="auto"/>
        <w:rPr>
          <w:rFonts w:ascii="Times New Roman" w:hAnsi="Times New Roman" w:cs="Times New Roman"/>
          <w:b/>
          <w:iCs/>
        </w:rPr>
      </w:pPr>
      <w:r w:rsidRPr="00910ADD">
        <w:rPr>
          <w:rFonts w:ascii="Times New Roman" w:hAnsi="Times New Roman"/>
        </w:rPr>
        <w:t>Úkolem zhotovitele je tedy provedení odborného odhadu ceny nákladů na realizaci a projektovou dokumentaci.</w:t>
      </w:r>
    </w:p>
    <w:p w:rsidR="001D6E4D" w:rsidRPr="00910ADD" w:rsidRDefault="001D6E4D" w:rsidP="001D6E4D">
      <w:pPr>
        <w:spacing w:after="0" w:line="240" w:lineRule="auto"/>
        <w:rPr>
          <w:rFonts w:ascii="Times New Roman" w:hAnsi="Times New Roman" w:cs="Times New Roman"/>
          <w:b/>
        </w:rPr>
      </w:pPr>
    </w:p>
    <w:p w:rsidR="001D6E4D" w:rsidRPr="00910ADD" w:rsidRDefault="001D6E4D" w:rsidP="001D6E4D">
      <w:pPr>
        <w:spacing w:after="0" w:line="240" w:lineRule="auto"/>
        <w:rPr>
          <w:rFonts w:ascii="Times New Roman" w:hAnsi="Times New Roman" w:cs="Times New Roman"/>
          <w:b/>
          <w:iCs/>
        </w:rPr>
      </w:pPr>
      <w:r w:rsidRPr="00910ADD">
        <w:rPr>
          <w:rFonts w:ascii="Times New Roman" w:hAnsi="Times New Roman" w:cs="Times New Roman"/>
          <w:b/>
        </w:rPr>
        <w:t>Dotaz č. 228:</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zadavatelem postoupené dokumentaci na SO 06-17-03, </w:t>
      </w:r>
      <w:proofErr w:type="spellStart"/>
      <w:proofErr w:type="gramStart"/>
      <w:r w:rsidRPr="00910ADD">
        <w:rPr>
          <w:rFonts w:ascii="Times New Roman" w:hAnsi="Times New Roman" w:cs="Times New Roman"/>
        </w:rPr>
        <w:t>T.ú</w:t>
      </w:r>
      <w:proofErr w:type="spellEnd"/>
      <w:r w:rsidRPr="00910ADD">
        <w:rPr>
          <w:rFonts w:ascii="Times New Roman" w:hAnsi="Times New Roman" w:cs="Times New Roman"/>
        </w:rPr>
        <w:t>.</w:t>
      </w:r>
      <w:proofErr w:type="gramEnd"/>
      <w:r w:rsidRPr="00910ADD">
        <w:rPr>
          <w:rFonts w:ascii="Times New Roman" w:hAnsi="Times New Roman" w:cs="Times New Roman"/>
        </w:rPr>
        <w:t xml:space="preserve"> Valtice – Mikulov na Moravě, přejezd v km 97,267, při podrobném prostudování PD dle instrukcí zadavatele se nenašla jediná zmínka o plotu s výjimkou soupisu prací (pol. č. 16).</w:t>
      </w:r>
    </w:p>
    <w:p w:rsidR="001D6E4D" w:rsidRPr="00910ADD" w:rsidRDefault="001D6E4D" w:rsidP="001D6E4D">
      <w:pPr>
        <w:autoSpaceDE w:val="0"/>
        <w:autoSpaceDN w:val="0"/>
        <w:adjustRightInd w:val="0"/>
        <w:spacing w:after="0" w:line="240" w:lineRule="auto"/>
        <w:rPr>
          <w:rFonts w:ascii="Times New Roman" w:hAnsi="Times New Roman" w:cs="Times New Roman"/>
          <w:b/>
          <w:i/>
        </w:rPr>
      </w:pPr>
      <w:r w:rsidRPr="00910ADD">
        <w:rPr>
          <w:rFonts w:ascii="Times New Roman" w:hAnsi="Times New Roman" w:cs="Times New Roman"/>
          <w:b/>
          <w:i/>
        </w:rPr>
        <w:t xml:space="preserve">Žádáme zadavatele o upřesnění a doplnění technické zprávy a příslušných výkresů, aby bylo patrné, kde se plot nachází, a </w:t>
      </w:r>
      <w:proofErr w:type="gramStart"/>
      <w:r w:rsidRPr="00910ADD">
        <w:rPr>
          <w:rFonts w:ascii="Times New Roman" w:hAnsi="Times New Roman" w:cs="Times New Roman"/>
          <w:b/>
          <w:i/>
        </w:rPr>
        <w:t>informaci,  zda</w:t>
      </w:r>
      <w:proofErr w:type="gramEnd"/>
      <w:r w:rsidRPr="00910ADD">
        <w:rPr>
          <w:rFonts w:ascii="Times New Roman" w:hAnsi="Times New Roman" w:cs="Times New Roman"/>
          <w:b/>
          <w:i/>
        </w:rPr>
        <w:t xml:space="preserve"> se bourá původní pohledový betonový plot na soukromém pozemku.</w:t>
      </w:r>
    </w:p>
    <w:p w:rsidR="001D6E4D" w:rsidRPr="00910ADD" w:rsidRDefault="001D6E4D" w:rsidP="001D6E4D">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Při vyhotovování projektové dokumentace nebylo jasné, jestli po rekonstrukci přejezdu budou vyhovovat rozhledové poměry při poruše SZZ. Do rozhledu zasahuje stávající oplocení. Nové oplocení je dáno do rozpočtu, kdyby bylo zapotřebí nahradit stávající oplocení novým průhledným oplocením. Týká se to položky 16 a 24. (Stávající plot je z části pevný a z části živý plot.)</w:t>
      </w:r>
    </w:p>
    <w:p w:rsidR="001D6E4D" w:rsidRPr="00910ADD" w:rsidRDefault="001D6E4D" w:rsidP="001D6E4D">
      <w:pPr>
        <w:spacing w:after="0" w:line="240" w:lineRule="auto"/>
        <w:rPr>
          <w:rFonts w:ascii="Times New Roman" w:hAnsi="Times New Roman" w:cs="Times New Roman"/>
          <w:b/>
          <w:iCs/>
        </w:rPr>
      </w:pPr>
      <w:r w:rsidRPr="00910ADD">
        <w:rPr>
          <w:rFonts w:ascii="Times New Roman" w:hAnsi="Times New Roman" w:cs="Times New Roman"/>
          <w:b/>
        </w:rPr>
        <w:t>Dotaz č. 229:</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zadavatelem postoupené dokumentaci – soupisu prací na SO 06-17-03, </w:t>
      </w:r>
      <w:proofErr w:type="spellStart"/>
      <w:proofErr w:type="gramStart"/>
      <w:r w:rsidRPr="00910ADD">
        <w:rPr>
          <w:rFonts w:ascii="Times New Roman" w:hAnsi="Times New Roman" w:cs="Times New Roman"/>
        </w:rPr>
        <w:t>T.ú</w:t>
      </w:r>
      <w:proofErr w:type="spellEnd"/>
      <w:r w:rsidRPr="00910ADD">
        <w:rPr>
          <w:rFonts w:ascii="Times New Roman" w:hAnsi="Times New Roman" w:cs="Times New Roman"/>
        </w:rPr>
        <w:t>.</w:t>
      </w:r>
      <w:proofErr w:type="gramEnd"/>
      <w:r w:rsidRPr="00910ADD">
        <w:rPr>
          <w:rFonts w:ascii="Times New Roman" w:hAnsi="Times New Roman" w:cs="Times New Roman"/>
        </w:rPr>
        <w:t xml:space="preserve"> Valtice – Mikulov na Moravě, přejezd v km 97,267, je položka č. 27. Chápeme správně, že tato položka neobsahuje obetonování výustě, popřípadě úpravu povrchu z lomového kamene.</w:t>
      </w:r>
    </w:p>
    <w:p w:rsidR="001D6E4D" w:rsidRPr="00910ADD" w:rsidRDefault="001D6E4D" w:rsidP="001D6E4D">
      <w:pPr>
        <w:spacing w:after="0" w:line="240" w:lineRule="auto"/>
        <w:rPr>
          <w:rFonts w:ascii="Times New Roman" w:hAnsi="Times New Roman" w:cs="Times New Roman"/>
          <w:b/>
          <w:i/>
        </w:rPr>
      </w:pPr>
      <w:r w:rsidRPr="00910ADD">
        <w:rPr>
          <w:rFonts w:ascii="Times New Roman" w:hAnsi="Times New Roman" w:cs="Times New Roman"/>
          <w:b/>
          <w:i/>
        </w:rPr>
        <w:t>Žádáme zadavatele o upřesnění</w:t>
      </w:r>
    </w:p>
    <w:p w:rsidR="001D6E4D" w:rsidRPr="00910ADD" w:rsidRDefault="001D6E4D" w:rsidP="001D6E4D">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Tato položka je ve výměře psaná jako kompletní dodání potrubí a montáž DN 150, to znamená se všemi pracemi včetně obetonovaní výustě a úprava povrchu z lomového kamene. Samotná úprava příkopy z lomového kameniva je již v objektu spodku, kde je příkop z kamenné dlažby do podkladního betonu.</w:t>
      </w:r>
    </w:p>
    <w:p w:rsidR="001D6E4D" w:rsidRPr="00910ADD" w:rsidRDefault="001D6E4D" w:rsidP="001D6E4D">
      <w:pPr>
        <w:spacing w:after="0" w:line="240" w:lineRule="auto"/>
        <w:rPr>
          <w:rFonts w:ascii="Times New Roman" w:hAnsi="Times New Roman" w:cs="Times New Roman"/>
          <w:b/>
          <w:i/>
        </w:rPr>
      </w:pPr>
    </w:p>
    <w:p w:rsidR="001D6E4D" w:rsidRPr="00910ADD" w:rsidRDefault="001D6E4D" w:rsidP="001D6E4D">
      <w:pPr>
        <w:spacing w:after="0" w:line="240" w:lineRule="auto"/>
        <w:rPr>
          <w:rFonts w:ascii="Times New Roman" w:hAnsi="Times New Roman" w:cs="Times New Roman"/>
          <w:b/>
        </w:rPr>
      </w:pPr>
      <w:r w:rsidRPr="00910ADD">
        <w:rPr>
          <w:rFonts w:ascii="Times New Roman" w:hAnsi="Times New Roman" w:cs="Times New Roman"/>
          <w:b/>
        </w:rPr>
        <w:t>Dotaz č. 230:</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zadavatelem postoupené dokumentaci – soupisu prací na SO 06-17-03, </w:t>
      </w:r>
      <w:proofErr w:type="spellStart"/>
      <w:proofErr w:type="gramStart"/>
      <w:r w:rsidRPr="00910ADD">
        <w:rPr>
          <w:rFonts w:ascii="Times New Roman" w:hAnsi="Times New Roman" w:cs="Times New Roman"/>
        </w:rPr>
        <w:t>T.ú</w:t>
      </w:r>
      <w:proofErr w:type="spellEnd"/>
      <w:r w:rsidRPr="00910ADD">
        <w:rPr>
          <w:rFonts w:ascii="Times New Roman" w:hAnsi="Times New Roman" w:cs="Times New Roman"/>
        </w:rPr>
        <w:t>.</w:t>
      </w:r>
      <w:proofErr w:type="gramEnd"/>
      <w:r w:rsidRPr="00910ADD">
        <w:rPr>
          <w:rFonts w:ascii="Times New Roman" w:hAnsi="Times New Roman" w:cs="Times New Roman"/>
        </w:rPr>
        <w:t xml:space="preserve"> Valtice – Mikulov na Moravě, přejezd v km 97,267, je rozklad položky č. 31 dle VV (5*0,8*0,8)+((4*0,5*1,5*2)+ (0,64*6)),  ŽLAB, PODKLADNÍ </w:t>
      </w:r>
      <w:proofErr w:type="gramStart"/>
      <w:r w:rsidRPr="00910ADD">
        <w:rPr>
          <w:rFonts w:ascii="Times New Roman" w:hAnsi="Times New Roman" w:cs="Times New Roman"/>
        </w:rPr>
        <w:t>BETON, Ž.B ŘÍMSY</w:t>
      </w:r>
      <w:proofErr w:type="gramEnd"/>
      <w:r w:rsidRPr="00910ADD">
        <w:rPr>
          <w:rFonts w:ascii="Times New Roman" w:hAnsi="Times New Roman" w:cs="Times New Roman"/>
        </w:rPr>
        <w:t xml:space="preserve">, PLOT, PROPUSTEK. Vzorec je uveden pro 3 prvky a slovně je ale uvedeno 5 prvků, přičemž není zřejmé, který prvek slovně popsaný není uveden ve výpočtu. </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V této položce je uvedeno rozebrání propustku, ale projektová dokumentace v technické zprávě uvádí „Propustek nepatří tomuto objektu“. </w:t>
      </w:r>
    </w:p>
    <w:p w:rsidR="001D6E4D" w:rsidRPr="00910ADD" w:rsidRDefault="001D6E4D" w:rsidP="001D6E4D">
      <w:pPr>
        <w:autoSpaceDE w:val="0"/>
        <w:autoSpaceDN w:val="0"/>
        <w:adjustRightInd w:val="0"/>
        <w:spacing w:after="0" w:line="240" w:lineRule="auto"/>
        <w:rPr>
          <w:rFonts w:ascii="Times New Roman" w:hAnsi="Times New Roman" w:cs="Times New Roman"/>
          <w:b/>
          <w:i/>
        </w:rPr>
      </w:pPr>
      <w:r w:rsidRPr="00910ADD">
        <w:rPr>
          <w:rFonts w:ascii="Times New Roman" w:hAnsi="Times New Roman" w:cs="Times New Roman"/>
          <w:b/>
          <w:i/>
        </w:rPr>
        <w:t>a)</w:t>
      </w:r>
      <w:r w:rsidRPr="00910ADD">
        <w:rPr>
          <w:rFonts w:ascii="Times New Roman" w:hAnsi="Times New Roman" w:cs="Times New Roman"/>
          <w:b/>
          <w:i/>
        </w:rPr>
        <w:tab/>
        <w:t>Žádáme zadavatele o upřesnění a popřípadě doplnění soupisu prací.</w:t>
      </w:r>
    </w:p>
    <w:p w:rsidR="001D6E4D" w:rsidRPr="00910ADD" w:rsidRDefault="001D6E4D" w:rsidP="001D6E4D">
      <w:pPr>
        <w:autoSpaceDE w:val="0"/>
        <w:autoSpaceDN w:val="0"/>
        <w:adjustRightInd w:val="0"/>
        <w:spacing w:after="0" w:line="240" w:lineRule="auto"/>
        <w:rPr>
          <w:rFonts w:ascii="Times New Roman" w:hAnsi="Times New Roman" w:cs="Times New Roman"/>
          <w:b/>
          <w:i/>
        </w:rPr>
      </w:pPr>
      <w:r w:rsidRPr="00910ADD">
        <w:rPr>
          <w:rFonts w:ascii="Times New Roman" w:hAnsi="Times New Roman" w:cs="Times New Roman"/>
          <w:b/>
          <w:i/>
        </w:rPr>
        <w:t>b)</w:t>
      </w:r>
      <w:r w:rsidRPr="00910ADD">
        <w:rPr>
          <w:rFonts w:ascii="Times New Roman" w:hAnsi="Times New Roman" w:cs="Times New Roman"/>
          <w:b/>
          <w:i/>
        </w:rPr>
        <w:tab/>
        <w:t xml:space="preserve">Žádáme zadavatele o upřesnění, v které části PD je výstavba nového propustku pod </w:t>
      </w:r>
      <w:r w:rsidRPr="00910ADD">
        <w:rPr>
          <w:rFonts w:ascii="Times New Roman" w:hAnsi="Times New Roman" w:cs="Times New Roman"/>
          <w:b/>
          <w:i/>
        </w:rPr>
        <w:tab/>
        <w:t>přejezdem (pod komunikací).</w:t>
      </w:r>
    </w:p>
    <w:p w:rsidR="001D6E4D" w:rsidRPr="00910ADD" w:rsidRDefault="001D6E4D" w:rsidP="001D6E4D">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 xml:space="preserve">1) Do tohoto objektu patří demolice stávajícího propustku a všech betonových častí, které bude zapotřebí odstranit z důvodu realizace stavby. </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 xml:space="preserve">2) Nový propustek pod </w:t>
      </w:r>
      <w:proofErr w:type="gramStart"/>
      <w:r w:rsidRPr="00910ADD">
        <w:rPr>
          <w:rFonts w:ascii="Times New Roman" w:hAnsi="Times New Roman" w:cs="Times New Roman"/>
          <w:iCs/>
        </w:rPr>
        <w:t>přejezdem  ale</w:t>
      </w:r>
      <w:proofErr w:type="gramEnd"/>
      <w:r w:rsidRPr="00910ADD">
        <w:rPr>
          <w:rFonts w:ascii="Times New Roman" w:hAnsi="Times New Roman" w:cs="Times New Roman"/>
          <w:iCs/>
        </w:rPr>
        <w:t xml:space="preserve"> patří objektu spodku a je pod označením </w:t>
      </w:r>
      <w:proofErr w:type="spellStart"/>
      <w:r w:rsidRPr="00910ADD">
        <w:rPr>
          <w:rFonts w:ascii="Times New Roman" w:hAnsi="Times New Roman" w:cs="Times New Roman"/>
          <w:iCs/>
        </w:rPr>
        <w:t>zatrubnění</w:t>
      </w:r>
      <w:proofErr w:type="spellEnd"/>
      <w:r w:rsidRPr="00910ADD">
        <w:rPr>
          <w:rFonts w:ascii="Times New Roman" w:hAnsi="Times New Roman" w:cs="Times New Roman"/>
          <w:iCs/>
        </w:rPr>
        <w:t xml:space="preserve"> příkopu. </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 xml:space="preserve">3) Ve výkaze výměr jsou demolice betonových částí odhadované ze zaměření, fotek a dostupných podkladů. Předpokládaný beton z liniového žlabu a podkladního betonu (5*0,8*0,8) +beton </w:t>
      </w:r>
      <w:proofErr w:type="gramStart"/>
      <w:r w:rsidRPr="00910ADD">
        <w:rPr>
          <w:rFonts w:ascii="Times New Roman" w:hAnsi="Times New Roman" w:cs="Times New Roman"/>
          <w:iCs/>
        </w:rPr>
        <w:t xml:space="preserve">ze </w:t>
      </w:r>
      <w:proofErr w:type="spellStart"/>
      <w:r w:rsidRPr="00910ADD">
        <w:rPr>
          <w:rFonts w:ascii="Times New Roman" w:hAnsi="Times New Roman" w:cs="Times New Roman"/>
          <w:iCs/>
        </w:rPr>
        <w:t>ž.b.římsy</w:t>
      </w:r>
      <w:proofErr w:type="spellEnd"/>
      <w:proofErr w:type="gramEnd"/>
      <w:r w:rsidRPr="00910ADD">
        <w:rPr>
          <w:rFonts w:ascii="Times New Roman" w:hAnsi="Times New Roman" w:cs="Times New Roman"/>
          <w:iCs/>
        </w:rPr>
        <w:t xml:space="preserve"> (4*0,5*1,5*2) + beton z demolice propustku a podkladního betonu (0,64*6).</w:t>
      </w:r>
    </w:p>
    <w:p w:rsidR="001D6E4D" w:rsidRPr="00910ADD" w:rsidRDefault="001D6E4D" w:rsidP="001D6E4D">
      <w:pPr>
        <w:spacing w:after="0" w:line="240" w:lineRule="auto"/>
        <w:rPr>
          <w:rFonts w:ascii="Times New Roman" w:hAnsi="Times New Roman" w:cs="Times New Roman"/>
          <w:b/>
        </w:rPr>
      </w:pPr>
    </w:p>
    <w:p w:rsidR="001D6E4D" w:rsidRPr="00910ADD" w:rsidRDefault="001D6E4D" w:rsidP="001D6E4D">
      <w:pPr>
        <w:spacing w:after="0" w:line="240" w:lineRule="auto"/>
        <w:rPr>
          <w:rFonts w:ascii="Times New Roman" w:hAnsi="Times New Roman" w:cs="Times New Roman"/>
          <w:b/>
        </w:rPr>
      </w:pPr>
      <w:r w:rsidRPr="00910ADD">
        <w:rPr>
          <w:rFonts w:ascii="Times New Roman" w:hAnsi="Times New Roman" w:cs="Times New Roman"/>
          <w:b/>
        </w:rPr>
        <w:t>Dotaz č. 231:</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proofErr w:type="gramStart"/>
      <w:r w:rsidRPr="00910ADD">
        <w:rPr>
          <w:rFonts w:ascii="Times New Roman" w:hAnsi="Times New Roman" w:cs="Times New Roman"/>
        </w:rPr>
        <w:t>Ze</w:t>
      </w:r>
      <w:proofErr w:type="gramEnd"/>
      <w:r w:rsidRPr="00910ADD">
        <w:rPr>
          <w:rFonts w:ascii="Times New Roman" w:hAnsi="Times New Roman" w:cs="Times New Roman"/>
        </w:rPr>
        <w:t xml:space="preserve"> zadavatelem postoupené projektové dokumentace na SO 06-16-52, </w:t>
      </w:r>
      <w:proofErr w:type="spellStart"/>
      <w:r w:rsidRPr="00910ADD">
        <w:rPr>
          <w:rFonts w:ascii="Times New Roman" w:hAnsi="Times New Roman" w:cs="Times New Roman"/>
        </w:rPr>
        <w:t>Žst</w:t>
      </w:r>
      <w:proofErr w:type="spellEnd"/>
      <w:r w:rsidRPr="00910ADD">
        <w:rPr>
          <w:rFonts w:ascii="Times New Roman" w:hAnsi="Times New Roman" w:cs="Times New Roman"/>
        </w:rPr>
        <w:t xml:space="preserve">. Sedlec u Mikulova, nástupiště, není zřejmé, zda tento SO obsahuje zásyp nástupiště. </w:t>
      </w:r>
    </w:p>
    <w:p w:rsidR="001D6E4D" w:rsidRPr="00910ADD" w:rsidRDefault="001D6E4D" w:rsidP="001D6E4D">
      <w:pPr>
        <w:autoSpaceDE w:val="0"/>
        <w:autoSpaceDN w:val="0"/>
        <w:adjustRightInd w:val="0"/>
        <w:spacing w:after="0" w:line="240" w:lineRule="auto"/>
        <w:rPr>
          <w:rFonts w:ascii="Times New Roman" w:hAnsi="Times New Roman" w:cs="Times New Roman"/>
          <w:b/>
          <w:i/>
        </w:rPr>
      </w:pPr>
      <w:r w:rsidRPr="00910ADD">
        <w:rPr>
          <w:rFonts w:ascii="Times New Roman" w:hAnsi="Times New Roman" w:cs="Times New Roman"/>
          <w:b/>
          <w:i/>
        </w:rPr>
        <w:t>Žádáme zadavatele o upřesnění a popřípadě doplnění soupisu prací.</w:t>
      </w:r>
    </w:p>
    <w:p w:rsidR="00EE3503" w:rsidRPr="00910ADD" w:rsidRDefault="00EE3503" w:rsidP="00EE3503">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rPr>
          <w:rFonts w:ascii="Times New Roman" w:hAnsi="Times New Roman" w:cs="Times New Roman"/>
          <w:b/>
          <w:iCs/>
        </w:rPr>
      </w:pPr>
      <w:r w:rsidRPr="00910ADD">
        <w:rPr>
          <w:rFonts w:ascii="Times New Roman" w:hAnsi="Times New Roman" w:cs="Times New Roman"/>
          <w:iCs/>
        </w:rPr>
        <w:t>Veškerý objem zásypu (násypu) související s nástupištěm je zahrnut v SO 06-16-51.</w:t>
      </w:r>
    </w:p>
    <w:p w:rsidR="001D6E4D" w:rsidRPr="00910ADD" w:rsidRDefault="001D6E4D" w:rsidP="001D6E4D">
      <w:pPr>
        <w:spacing w:after="0" w:line="240" w:lineRule="auto"/>
        <w:rPr>
          <w:rFonts w:ascii="Times New Roman" w:hAnsi="Times New Roman" w:cs="Times New Roman"/>
          <w:b/>
        </w:rPr>
      </w:pPr>
    </w:p>
    <w:p w:rsidR="001D6E4D" w:rsidRPr="00910ADD" w:rsidRDefault="001D6E4D" w:rsidP="001D6E4D">
      <w:pPr>
        <w:spacing w:after="0" w:line="240" w:lineRule="auto"/>
        <w:rPr>
          <w:rFonts w:ascii="Times New Roman" w:hAnsi="Times New Roman" w:cs="Times New Roman"/>
          <w:b/>
        </w:rPr>
      </w:pPr>
      <w:r w:rsidRPr="00910ADD">
        <w:rPr>
          <w:rFonts w:ascii="Times New Roman" w:hAnsi="Times New Roman" w:cs="Times New Roman"/>
          <w:b/>
        </w:rPr>
        <w:t>Dotaz č. 232:</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V souvislosti s odpovědí zadavatele na dotaz č. 207 (postoupený v rámci vysvětlení/změny/ doplnění zadávací dokumentace č. 12) byla upravena část textu Přílohy k nabídce.</w:t>
      </w:r>
    </w:p>
    <w:p w:rsidR="001D6E4D" w:rsidRPr="00910ADD" w:rsidRDefault="001D6E4D" w:rsidP="001D6E4D">
      <w:pPr>
        <w:autoSpaceDE w:val="0"/>
        <w:autoSpaceDN w:val="0"/>
        <w:adjustRightInd w:val="0"/>
        <w:spacing w:after="0" w:line="240" w:lineRule="auto"/>
        <w:jc w:val="both"/>
        <w:rPr>
          <w:rFonts w:ascii="Times New Roman" w:hAnsi="Times New Roman" w:cs="Times New Roman"/>
          <w:b/>
          <w:i/>
        </w:rPr>
      </w:pPr>
      <w:r w:rsidRPr="00910ADD">
        <w:rPr>
          <w:rFonts w:ascii="Times New Roman" w:hAnsi="Times New Roman" w:cs="Times New Roman"/>
          <w:b/>
          <w:i/>
        </w:rPr>
        <w:t>Žádáme zadavatele o sdělení, zda vydá aktuálně platné znění tohoto dokumentu nebo zda úpravu tohoto dokumentu má provést uchazeč ve své nabídce.</w:t>
      </w:r>
    </w:p>
    <w:p w:rsidR="00EE3503" w:rsidRPr="00910ADD" w:rsidRDefault="00EE3503" w:rsidP="00EE3503">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D30556" w:rsidP="006640EB">
      <w:pPr>
        <w:spacing w:after="0" w:line="240" w:lineRule="auto"/>
        <w:rPr>
          <w:rFonts w:ascii="Times New Roman" w:hAnsi="Times New Roman" w:cs="Times New Roman"/>
          <w:b/>
          <w:iCs/>
        </w:rPr>
      </w:pPr>
      <w:r>
        <w:rPr>
          <w:rFonts w:ascii="Times New Roman" w:hAnsi="Times New Roman" w:cs="Times New Roman"/>
          <w:iCs/>
        </w:rPr>
        <w:t>U</w:t>
      </w:r>
      <w:r w:rsidR="006640EB" w:rsidRPr="00910ADD">
        <w:rPr>
          <w:rFonts w:ascii="Times New Roman" w:hAnsi="Times New Roman" w:cs="Times New Roman"/>
          <w:iCs/>
        </w:rPr>
        <w:t>prav</w:t>
      </w:r>
      <w:r>
        <w:rPr>
          <w:rFonts w:ascii="Times New Roman" w:hAnsi="Times New Roman" w:cs="Times New Roman"/>
          <w:iCs/>
        </w:rPr>
        <w:t>ený</w:t>
      </w:r>
      <w:r w:rsidR="006640EB" w:rsidRPr="00910ADD">
        <w:rPr>
          <w:rFonts w:ascii="Times New Roman" w:hAnsi="Times New Roman" w:cs="Times New Roman"/>
          <w:iCs/>
        </w:rPr>
        <w:t xml:space="preserve"> dokument</w:t>
      </w:r>
      <w:r>
        <w:rPr>
          <w:rFonts w:ascii="Times New Roman" w:hAnsi="Times New Roman" w:cs="Times New Roman"/>
          <w:iCs/>
        </w:rPr>
        <w:t xml:space="preserve"> – „Příloha k nabídce“ tvoří přílohu tohoto</w:t>
      </w:r>
      <w:bookmarkStart w:id="0" w:name="_GoBack"/>
      <w:bookmarkEnd w:id="0"/>
      <w:r>
        <w:rPr>
          <w:rFonts w:ascii="Times New Roman" w:hAnsi="Times New Roman" w:cs="Times New Roman"/>
          <w:iCs/>
        </w:rPr>
        <w:t xml:space="preserve"> dokumentu</w:t>
      </w:r>
      <w:r w:rsidR="006640EB" w:rsidRPr="00910ADD">
        <w:rPr>
          <w:rFonts w:ascii="Times New Roman" w:hAnsi="Times New Roman" w:cs="Times New Roman"/>
          <w:iCs/>
        </w:rPr>
        <w:t>.</w:t>
      </w:r>
    </w:p>
    <w:p w:rsidR="001D6E4D" w:rsidRPr="00910ADD" w:rsidRDefault="001D6E4D" w:rsidP="001D6E4D">
      <w:pPr>
        <w:spacing w:after="0" w:line="240" w:lineRule="auto"/>
        <w:rPr>
          <w:rFonts w:ascii="Times New Roman" w:hAnsi="Times New Roman" w:cs="Times New Roman"/>
          <w:b/>
        </w:rPr>
      </w:pPr>
    </w:p>
    <w:p w:rsidR="001D6E4D" w:rsidRPr="00910ADD" w:rsidRDefault="001D6E4D" w:rsidP="001D6E4D">
      <w:pPr>
        <w:spacing w:after="0" w:line="240" w:lineRule="auto"/>
        <w:rPr>
          <w:rFonts w:ascii="Times New Roman" w:hAnsi="Times New Roman" w:cs="Times New Roman"/>
          <w:b/>
        </w:rPr>
      </w:pPr>
      <w:r w:rsidRPr="00910ADD">
        <w:rPr>
          <w:rFonts w:ascii="Times New Roman" w:hAnsi="Times New Roman" w:cs="Times New Roman"/>
          <w:b/>
        </w:rPr>
        <w:t>Dotaz č. 233:</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V souvislosti s odpovědí zadavatele na dotaz č. 163 (postoupený v rámci vysvětlení/změny/ doplnění zadávací dokumentace č. 10) došlo k úpravě soupisů prací vybraných provozních souborů a přeškrtnutí nulových položek.</w:t>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r w:rsidRPr="00910ADD">
        <w:rPr>
          <w:rFonts w:ascii="Times New Roman" w:hAnsi="Times New Roman" w:cs="Times New Roman"/>
        </w:rPr>
        <w:t xml:space="preserve">Kontrolou soupisů prací u SO 07-15-02, </w:t>
      </w:r>
      <w:proofErr w:type="spellStart"/>
      <w:r w:rsidRPr="00910ADD">
        <w:rPr>
          <w:rFonts w:ascii="Times New Roman" w:hAnsi="Times New Roman" w:cs="Times New Roman"/>
        </w:rPr>
        <w:t>Žst</w:t>
      </w:r>
      <w:proofErr w:type="spellEnd"/>
      <w:r w:rsidRPr="00910ADD">
        <w:rPr>
          <w:rFonts w:ascii="Times New Roman" w:hAnsi="Times New Roman" w:cs="Times New Roman"/>
        </w:rPr>
        <w:t>. Mikulov na Moravě, přístřešky pro cestující, byla zjištěna ještě jedna obdobná položka s nulovým množstvím a to:</w:t>
      </w:r>
    </w:p>
    <w:p w:rsidR="001D6E4D" w:rsidRPr="00910ADD" w:rsidRDefault="001D6E4D" w:rsidP="001D6E4D">
      <w:pPr>
        <w:autoSpaceDE w:val="0"/>
        <w:autoSpaceDN w:val="0"/>
        <w:adjustRightInd w:val="0"/>
        <w:spacing w:after="0" w:line="240" w:lineRule="auto"/>
        <w:jc w:val="both"/>
        <w:rPr>
          <w:rFonts w:ascii="Arial" w:hAnsi="Arial" w:cs="Arial"/>
        </w:rPr>
      </w:pPr>
    </w:p>
    <w:p w:rsidR="001D6E4D" w:rsidRPr="00910ADD" w:rsidRDefault="001D6E4D" w:rsidP="001D6E4D">
      <w:pPr>
        <w:autoSpaceDE w:val="0"/>
        <w:autoSpaceDN w:val="0"/>
        <w:adjustRightInd w:val="0"/>
        <w:spacing w:after="0" w:line="240" w:lineRule="auto"/>
        <w:jc w:val="both"/>
        <w:rPr>
          <w:rFonts w:ascii="Arial" w:hAnsi="Arial" w:cs="Arial"/>
        </w:rPr>
      </w:pPr>
      <w:r w:rsidRPr="00910ADD">
        <w:rPr>
          <w:rFonts w:ascii="Arial" w:hAnsi="Arial" w:cs="Arial"/>
          <w:noProof/>
          <w:lang w:eastAsia="cs-CZ"/>
        </w:rPr>
        <w:drawing>
          <wp:inline distT="0" distB="0" distL="0" distR="0" wp14:anchorId="5D15E5FB" wp14:editId="2C24A70D">
            <wp:extent cx="5370830" cy="207010"/>
            <wp:effectExtent l="0" t="0" r="1270" b="254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0830" cy="207010"/>
                    </a:xfrm>
                    <a:prstGeom prst="rect">
                      <a:avLst/>
                    </a:prstGeom>
                    <a:noFill/>
                  </pic:spPr>
                </pic:pic>
              </a:graphicData>
            </a:graphic>
          </wp:inline>
        </w:drawing>
      </w:r>
    </w:p>
    <w:p w:rsidR="001D6E4D" w:rsidRPr="00910ADD" w:rsidRDefault="001D6E4D" w:rsidP="001D6E4D">
      <w:pPr>
        <w:autoSpaceDE w:val="0"/>
        <w:autoSpaceDN w:val="0"/>
        <w:adjustRightInd w:val="0"/>
        <w:spacing w:after="0" w:line="240" w:lineRule="auto"/>
        <w:jc w:val="both"/>
        <w:rPr>
          <w:rFonts w:ascii="Times New Roman" w:hAnsi="Times New Roman" w:cs="Times New Roman"/>
        </w:rPr>
      </w:pPr>
    </w:p>
    <w:p w:rsidR="001D6E4D" w:rsidRPr="00910ADD" w:rsidRDefault="001D6E4D" w:rsidP="001D6E4D">
      <w:pPr>
        <w:autoSpaceDE w:val="0"/>
        <w:autoSpaceDN w:val="0"/>
        <w:adjustRightInd w:val="0"/>
        <w:spacing w:after="0" w:line="240" w:lineRule="auto"/>
        <w:jc w:val="both"/>
        <w:rPr>
          <w:rFonts w:ascii="Times New Roman" w:hAnsi="Times New Roman" w:cs="Times New Roman"/>
          <w:b/>
          <w:i/>
        </w:rPr>
      </w:pPr>
      <w:r w:rsidRPr="00910ADD">
        <w:rPr>
          <w:rFonts w:ascii="Times New Roman" w:hAnsi="Times New Roman" w:cs="Times New Roman"/>
          <w:b/>
          <w:i/>
        </w:rPr>
        <w:t xml:space="preserve">Žádáme zadavatele i u této položky o provedení stejné úpravy, </w:t>
      </w:r>
      <w:proofErr w:type="gramStart"/>
      <w:r w:rsidRPr="00910ADD">
        <w:rPr>
          <w:rFonts w:ascii="Times New Roman" w:hAnsi="Times New Roman" w:cs="Times New Roman"/>
          <w:b/>
          <w:i/>
        </w:rPr>
        <w:t>t.j. proškrtnutí</w:t>
      </w:r>
      <w:proofErr w:type="gramEnd"/>
      <w:r w:rsidRPr="00910ADD">
        <w:rPr>
          <w:rFonts w:ascii="Times New Roman" w:hAnsi="Times New Roman" w:cs="Times New Roman"/>
          <w:b/>
          <w:i/>
        </w:rPr>
        <w:t xml:space="preserve"> buněk ve sloupci 1 až 6. Tím se nijak nezmění struktura soupisu prací.</w:t>
      </w:r>
    </w:p>
    <w:p w:rsidR="00EE3503" w:rsidRPr="00910ADD" w:rsidRDefault="00EE3503" w:rsidP="00EE3503">
      <w:pPr>
        <w:spacing w:after="0" w:line="240" w:lineRule="auto"/>
        <w:rPr>
          <w:rFonts w:ascii="Times New Roman" w:hAnsi="Times New Roman" w:cs="Times New Roman"/>
          <w:b/>
          <w:iCs/>
        </w:rPr>
      </w:pPr>
      <w:r w:rsidRPr="00910ADD">
        <w:rPr>
          <w:rFonts w:ascii="Times New Roman" w:hAnsi="Times New Roman" w:cs="Times New Roman"/>
          <w:b/>
          <w:iCs/>
        </w:rPr>
        <w:t>Odpověď:</w:t>
      </w:r>
    </w:p>
    <w:p w:rsidR="006640EB" w:rsidRPr="00910ADD" w:rsidRDefault="006640EB" w:rsidP="006640EB">
      <w:pPr>
        <w:spacing w:after="0" w:line="240" w:lineRule="auto"/>
        <w:rPr>
          <w:rFonts w:ascii="Times New Roman" w:hAnsi="Times New Roman" w:cs="Times New Roman"/>
        </w:rPr>
      </w:pPr>
      <w:r w:rsidRPr="00910ADD">
        <w:rPr>
          <w:rFonts w:ascii="Times New Roman" w:hAnsi="Times New Roman" w:cs="Times New Roman"/>
        </w:rPr>
        <w:t>Soupis prací upraven přeškrtnutím položky.</w:t>
      </w:r>
    </w:p>
    <w:p w:rsidR="000718A0" w:rsidRPr="00910ADD" w:rsidRDefault="000718A0" w:rsidP="000718A0">
      <w:pPr>
        <w:spacing w:after="0" w:line="240" w:lineRule="auto"/>
        <w:rPr>
          <w:rFonts w:ascii="Times New Roman" w:hAnsi="Times New Roman" w:cs="Times New Roman"/>
          <w:b/>
        </w:rPr>
      </w:pPr>
    </w:p>
    <w:p w:rsidR="000718A0" w:rsidRPr="00910ADD" w:rsidRDefault="000718A0" w:rsidP="000718A0">
      <w:pPr>
        <w:spacing w:after="0" w:line="240" w:lineRule="auto"/>
        <w:rPr>
          <w:rFonts w:ascii="Times New Roman" w:hAnsi="Times New Roman" w:cs="Times New Roman"/>
          <w:b/>
        </w:rPr>
      </w:pPr>
      <w:r w:rsidRPr="00910ADD">
        <w:rPr>
          <w:rFonts w:ascii="Times New Roman" w:hAnsi="Times New Roman" w:cs="Times New Roman"/>
          <w:b/>
        </w:rPr>
        <w:t>Dotaz č. 234:</w:t>
      </w:r>
    </w:p>
    <w:p w:rsidR="000718A0" w:rsidRPr="00910ADD" w:rsidRDefault="000718A0" w:rsidP="000718A0">
      <w:pPr>
        <w:spacing w:after="0" w:line="240" w:lineRule="auto"/>
        <w:jc w:val="both"/>
        <w:rPr>
          <w:rFonts w:ascii="Times New Roman" w:hAnsi="Times New Roman" w:cs="Times New Roman"/>
          <w:bCs/>
        </w:rPr>
      </w:pPr>
      <w:r w:rsidRPr="00910ADD">
        <w:rPr>
          <w:rFonts w:ascii="Times New Roman" w:hAnsi="Times New Roman" w:cs="Times New Roman"/>
          <w:bCs/>
        </w:rPr>
        <w:t xml:space="preserve">Objekt: SO 07-17-01 </w:t>
      </w:r>
      <w:proofErr w:type="spellStart"/>
      <w:r w:rsidRPr="00910ADD">
        <w:rPr>
          <w:rFonts w:ascii="Times New Roman" w:hAnsi="Times New Roman" w:cs="Times New Roman"/>
          <w:bCs/>
        </w:rPr>
        <w:t>Žst</w:t>
      </w:r>
      <w:proofErr w:type="spellEnd"/>
      <w:r w:rsidRPr="00910ADD">
        <w:rPr>
          <w:rFonts w:ascii="Times New Roman" w:hAnsi="Times New Roman" w:cs="Times New Roman"/>
          <w:bCs/>
        </w:rPr>
        <w:t>. Mikulov na Moravě, železniční svršek</w:t>
      </w:r>
    </w:p>
    <w:p w:rsidR="000718A0" w:rsidRPr="00910ADD" w:rsidRDefault="000718A0" w:rsidP="000718A0">
      <w:pPr>
        <w:spacing w:after="0" w:line="240" w:lineRule="auto"/>
        <w:jc w:val="both"/>
        <w:rPr>
          <w:rFonts w:ascii="Times New Roman" w:hAnsi="Times New Roman" w:cs="Times New Roman"/>
          <w:bCs/>
        </w:rPr>
      </w:pPr>
      <w:r w:rsidRPr="00910ADD">
        <w:rPr>
          <w:rFonts w:ascii="Times New Roman" w:hAnsi="Times New Roman" w:cs="Times New Roman"/>
          <w:bCs/>
        </w:rPr>
        <w:t>Dle výkazu výměr pro SO 07-17-01 je v položce č. 57a (kód položky 965233) DEMONTÁŽ VÝHYBKOVÉ KONSTRUKCE NA OCELOVÝCH PRAŽCÍCH DO KOLEJOVÝCH POLÍ S ODVOZEM NA MONTÁŽNÍ ZÁKLADNU S NÁSLEDNÝM ROZEBRÁNÍM v množství 283,878 m uvažováno s demontáží stávajících výhybek.</w:t>
      </w:r>
    </w:p>
    <w:p w:rsidR="000718A0" w:rsidRPr="00910ADD" w:rsidRDefault="000718A0" w:rsidP="000718A0">
      <w:pPr>
        <w:spacing w:after="0" w:line="240" w:lineRule="auto"/>
        <w:jc w:val="both"/>
        <w:rPr>
          <w:rFonts w:ascii="Times New Roman" w:hAnsi="Times New Roman" w:cs="Times New Roman"/>
          <w:bCs/>
        </w:rPr>
      </w:pPr>
      <w:r w:rsidRPr="00910ADD">
        <w:rPr>
          <w:rFonts w:ascii="Times New Roman" w:hAnsi="Times New Roman" w:cs="Times New Roman"/>
          <w:bCs/>
        </w:rPr>
        <w:t>Může Zadavatel specifikovat jaký je tvar resp. typ uvažovaných stávajících výhybek určených pro demontáž?</w:t>
      </w:r>
    </w:p>
    <w:p w:rsidR="00EE3503" w:rsidRPr="00910ADD" w:rsidRDefault="000718A0" w:rsidP="000718A0">
      <w:pPr>
        <w:spacing w:after="0" w:line="240" w:lineRule="auto"/>
        <w:rPr>
          <w:rFonts w:ascii="Times New Roman" w:hAnsi="Times New Roman" w:cs="Times New Roman"/>
          <w:b/>
        </w:rPr>
      </w:pPr>
      <w:r w:rsidRPr="00910ADD">
        <w:rPr>
          <w:rFonts w:ascii="Times New Roman" w:hAnsi="Times New Roman" w:cs="Times New Roman"/>
          <w:b/>
          <w:iCs/>
        </w:rPr>
        <w:t>Odpověď</w:t>
      </w:r>
    </w:p>
    <w:p w:rsidR="006640EB" w:rsidRPr="00910ADD" w:rsidRDefault="006640EB" w:rsidP="006640EB">
      <w:pPr>
        <w:spacing w:after="0" w:line="240" w:lineRule="auto"/>
        <w:rPr>
          <w:rFonts w:ascii="Times New Roman" w:hAnsi="Times New Roman" w:cs="Times New Roman"/>
          <w:b/>
          <w:iCs/>
        </w:rPr>
      </w:pPr>
      <w:r w:rsidRPr="00910ADD">
        <w:rPr>
          <w:rFonts w:ascii="Times New Roman" w:hAnsi="Times New Roman" w:cs="Times New Roman"/>
          <w:iCs/>
        </w:rPr>
        <w:t>Doplněna tabulka stávajících výhybek do TZ.</w:t>
      </w:r>
    </w:p>
    <w:p w:rsidR="00EE3503" w:rsidRPr="00910ADD" w:rsidRDefault="00EE3503" w:rsidP="001D6E4D">
      <w:pPr>
        <w:spacing w:after="0" w:line="240" w:lineRule="auto"/>
        <w:rPr>
          <w:rFonts w:ascii="Times New Roman" w:hAnsi="Times New Roman" w:cs="Times New Roman"/>
          <w:b/>
        </w:rPr>
      </w:pPr>
    </w:p>
    <w:p w:rsidR="000718A0" w:rsidRPr="00910ADD" w:rsidRDefault="000718A0" w:rsidP="000718A0">
      <w:pPr>
        <w:spacing w:after="0" w:line="240" w:lineRule="auto"/>
        <w:rPr>
          <w:rFonts w:ascii="Times New Roman" w:hAnsi="Times New Roman" w:cs="Times New Roman"/>
          <w:b/>
        </w:rPr>
      </w:pPr>
      <w:r w:rsidRPr="00910ADD">
        <w:rPr>
          <w:rFonts w:ascii="Times New Roman" w:hAnsi="Times New Roman" w:cs="Times New Roman"/>
          <w:b/>
        </w:rPr>
        <w:t>Dotaz č. 235:</w:t>
      </w:r>
    </w:p>
    <w:p w:rsidR="000718A0" w:rsidRPr="00910ADD" w:rsidRDefault="000718A0" w:rsidP="000718A0">
      <w:pPr>
        <w:spacing w:after="0" w:line="240" w:lineRule="auto"/>
        <w:jc w:val="both"/>
        <w:rPr>
          <w:rFonts w:ascii="Times New Roman" w:hAnsi="Times New Roman" w:cs="Times New Roman"/>
          <w:bCs/>
        </w:rPr>
      </w:pPr>
      <w:r w:rsidRPr="00910ADD">
        <w:rPr>
          <w:rFonts w:ascii="Times New Roman" w:hAnsi="Times New Roman" w:cs="Times New Roman"/>
          <w:bCs/>
        </w:rPr>
        <w:t>V rámci všeobecných položek se v rozpočtu nachází položka:</w:t>
      </w:r>
    </w:p>
    <w:tbl>
      <w:tblPr>
        <w:tblW w:w="9872" w:type="dxa"/>
        <w:tblInd w:w="-21" w:type="dxa"/>
        <w:tblCellMar>
          <w:left w:w="0" w:type="dxa"/>
          <w:right w:w="0" w:type="dxa"/>
        </w:tblCellMar>
        <w:tblLook w:val="04A0" w:firstRow="1" w:lastRow="0" w:firstColumn="1" w:lastColumn="0" w:noHBand="0" w:noVBand="1"/>
      </w:tblPr>
      <w:tblGrid>
        <w:gridCol w:w="540"/>
        <w:gridCol w:w="9332"/>
      </w:tblGrid>
      <w:tr w:rsidR="00910ADD" w:rsidRPr="00910ADD" w:rsidTr="00EB0D24">
        <w:trPr>
          <w:trHeight w:val="327"/>
        </w:trPr>
        <w:tc>
          <w:tcPr>
            <w:tcW w:w="5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718A0" w:rsidRPr="00910ADD" w:rsidRDefault="000718A0" w:rsidP="000718A0">
            <w:pPr>
              <w:spacing w:after="0" w:line="240" w:lineRule="auto"/>
              <w:jc w:val="both"/>
              <w:rPr>
                <w:rFonts w:ascii="Times New Roman" w:hAnsi="Times New Roman" w:cs="Times New Roman"/>
                <w:bCs/>
                <w:lang w:eastAsia="sk-SK"/>
              </w:rPr>
            </w:pPr>
            <w:r w:rsidRPr="00910ADD">
              <w:rPr>
                <w:rFonts w:ascii="Times New Roman" w:hAnsi="Times New Roman" w:cs="Times New Roman"/>
                <w:bCs/>
              </w:rPr>
              <w:t>10</w:t>
            </w:r>
          </w:p>
        </w:tc>
        <w:tc>
          <w:tcPr>
            <w:tcW w:w="933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718A0" w:rsidRPr="00910ADD" w:rsidRDefault="000718A0" w:rsidP="000718A0">
            <w:pPr>
              <w:spacing w:after="0" w:line="240" w:lineRule="auto"/>
              <w:jc w:val="both"/>
              <w:rPr>
                <w:rFonts w:ascii="Times New Roman" w:hAnsi="Times New Roman" w:cs="Times New Roman"/>
                <w:bCs/>
                <w:lang w:eastAsia="sk-SK"/>
              </w:rPr>
            </w:pPr>
            <w:proofErr w:type="spellStart"/>
            <w:r w:rsidRPr="00910ADD">
              <w:rPr>
                <w:rFonts w:ascii="Times New Roman" w:hAnsi="Times New Roman" w:cs="Times New Roman"/>
                <w:bCs/>
              </w:rPr>
              <w:t>Fotogrametrické</w:t>
            </w:r>
            <w:proofErr w:type="spellEnd"/>
            <w:r w:rsidRPr="00910ADD">
              <w:rPr>
                <w:rFonts w:ascii="Times New Roman" w:hAnsi="Times New Roman" w:cs="Times New Roman"/>
                <w:bCs/>
              </w:rPr>
              <w:t xml:space="preserve"> měření (FS3), v úseku Boří Les – Mikulov na Moravě a to v km 86,400 – 107,900</w:t>
            </w:r>
          </w:p>
        </w:tc>
      </w:tr>
    </w:tbl>
    <w:p w:rsidR="000718A0" w:rsidRPr="00910ADD" w:rsidRDefault="000718A0" w:rsidP="000718A0">
      <w:pPr>
        <w:spacing w:after="0" w:line="240" w:lineRule="auto"/>
        <w:jc w:val="both"/>
        <w:rPr>
          <w:rFonts w:ascii="Times New Roman" w:hAnsi="Times New Roman" w:cs="Times New Roman"/>
          <w:bCs/>
          <w:lang w:eastAsia="sk-SK"/>
        </w:rPr>
      </w:pPr>
    </w:p>
    <w:p w:rsidR="000718A0" w:rsidRPr="00910ADD" w:rsidRDefault="000718A0" w:rsidP="000718A0">
      <w:pPr>
        <w:spacing w:after="0" w:line="240" w:lineRule="auto"/>
        <w:jc w:val="both"/>
        <w:rPr>
          <w:rFonts w:ascii="Times New Roman" w:hAnsi="Times New Roman" w:cs="Times New Roman"/>
          <w:bCs/>
        </w:rPr>
      </w:pPr>
      <w:r w:rsidRPr="00910ADD">
        <w:rPr>
          <w:rFonts w:ascii="Times New Roman" w:hAnsi="Times New Roman" w:cs="Times New Roman"/>
          <w:bCs/>
        </w:rPr>
        <w:t>Žádáme zadavatele o přesnější vyspecifikování této položky:</w:t>
      </w:r>
    </w:p>
    <w:p w:rsidR="000718A0" w:rsidRPr="00910ADD" w:rsidRDefault="000718A0" w:rsidP="000718A0">
      <w:pPr>
        <w:numPr>
          <w:ilvl w:val="0"/>
          <w:numId w:val="8"/>
        </w:numPr>
        <w:spacing w:after="0" w:line="240" w:lineRule="auto"/>
        <w:jc w:val="both"/>
        <w:rPr>
          <w:rFonts w:ascii="Times New Roman" w:hAnsi="Times New Roman" w:cs="Times New Roman"/>
          <w:bCs/>
        </w:rPr>
      </w:pPr>
      <w:r w:rsidRPr="00910ADD">
        <w:rPr>
          <w:rFonts w:ascii="Times New Roman" w:hAnsi="Times New Roman" w:cs="Times New Roman"/>
          <w:bCs/>
        </w:rPr>
        <w:t xml:space="preserve">účel </w:t>
      </w:r>
      <w:proofErr w:type="spellStart"/>
      <w:r w:rsidRPr="00910ADD">
        <w:rPr>
          <w:rFonts w:ascii="Times New Roman" w:hAnsi="Times New Roman" w:cs="Times New Roman"/>
          <w:bCs/>
        </w:rPr>
        <w:t>fotogrametrického</w:t>
      </w:r>
      <w:proofErr w:type="spellEnd"/>
      <w:r w:rsidRPr="00910ADD">
        <w:rPr>
          <w:rFonts w:ascii="Times New Roman" w:hAnsi="Times New Roman" w:cs="Times New Roman"/>
          <w:bCs/>
        </w:rPr>
        <w:t xml:space="preserve"> měření, tj. co má být výstupem z měření</w:t>
      </w:r>
    </w:p>
    <w:p w:rsidR="000718A0" w:rsidRPr="00910ADD" w:rsidRDefault="000718A0" w:rsidP="000718A0">
      <w:pPr>
        <w:numPr>
          <w:ilvl w:val="0"/>
          <w:numId w:val="8"/>
        </w:numPr>
        <w:spacing w:after="0" w:line="240" w:lineRule="auto"/>
        <w:jc w:val="both"/>
        <w:rPr>
          <w:rFonts w:ascii="Times New Roman" w:hAnsi="Times New Roman" w:cs="Times New Roman"/>
          <w:bCs/>
        </w:rPr>
      </w:pPr>
      <w:r w:rsidRPr="00910ADD">
        <w:rPr>
          <w:rFonts w:ascii="Times New Roman" w:hAnsi="Times New Roman" w:cs="Times New Roman"/>
          <w:bCs/>
        </w:rPr>
        <w:t>rozsah měření, protože uvedené staničení úplně neodpovídá druhé stavbě – staničení stavby je km 94,8 - 117,5</w:t>
      </w:r>
    </w:p>
    <w:p w:rsidR="000718A0" w:rsidRPr="00910ADD" w:rsidRDefault="000718A0" w:rsidP="000718A0">
      <w:pPr>
        <w:numPr>
          <w:ilvl w:val="0"/>
          <w:numId w:val="8"/>
        </w:numPr>
        <w:spacing w:after="0" w:line="240" w:lineRule="auto"/>
        <w:jc w:val="both"/>
        <w:rPr>
          <w:rFonts w:ascii="Times New Roman" w:hAnsi="Times New Roman" w:cs="Times New Roman"/>
          <w:bCs/>
        </w:rPr>
      </w:pPr>
      <w:r w:rsidRPr="00910ADD">
        <w:rPr>
          <w:rFonts w:ascii="Times New Roman" w:hAnsi="Times New Roman" w:cs="Times New Roman"/>
          <w:bCs/>
        </w:rPr>
        <w:t>požadovanou polohovou případně výškovou přesnost měření</w:t>
      </w:r>
    </w:p>
    <w:p w:rsidR="000718A0" w:rsidRPr="00910ADD" w:rsidRDefault="000718A0" w:rsidP="000718A0">
      <w:pPr>
        <w:spacing w:after="0" w:line="240" w:lineRule="auto"/>
        <w:rPr>
          <w:rFonts w:ascii="Times New Roman" w:hAnsi="Times New Roman" w:cs="Times New Roman"/>
          <w:b/>
        </w:rPr>
      </w:pPr>
      <w:r w:rsidRPr="00910ADD">
        <w:rPr>
          <w:rFonts w:ascii="Times New Roman" w:hAnsi="Times New Roman" w:cs="Times New Roman"/>
          <w:b/>
          <w:iCs/>
        </w:rPr>
        <w:t>Odpověď</w:t>
      </w:r>
      <w:r w:rsidR="00DB4AC1" w:rsidRPr="00910ADD">
        <w:rPr>
          <w:rFonts w:ascii="Times New Roman" w:hAnsi="Times New Roman" w:cs="Times New Roman"/>
          <w:b/>
          <w:iCs/>
        </w:rPr>
        <w:t>:</w:t>
      </w:r>
    </w:p>
    <w:p w:rsidR="006640EB" w:rsidRPr="00910ADD" w:rsidRDefault="006640EB" w:rsidP="006640EB">
      <w:pPr>
        <w:spacing w:after="0" w:line="240" w:lineRule="auto"/>
        <w:jc w:val="both"/>
        <w:rPr>
          <w:rFonts w:ascii="Times New Roman" w:hAnsi="Times New Roman"/>
          <w:b/>
          <w:bCs/>
        </w:rPr>
      </w:pPr>
      <w:proofErr w:type="spellStart"/>
      <w:r w:rsidRPr="00910ADD">
        <w:rPr>
          <w:rFonts w:ascii="Times New Roman" w:hAnsi="Times New Roman"/>
        </w:rPr>
        <w:t>Fotogrametrickým</w:t>
      </w:r>
      <w:proofErr w:type="spellEnd"/>
      <w:r w:rsidRPr="00910ADD">
        <w:rPr>
          <w:rFonts w:ascii="Times New Roman" w:hAnsi="Times New Roman"/>
        </w:rPr>
        <w:t xml:space="preserve"> měřením bude zdokumentován průjezdní profil tratě. V uvedeném úseku budou proměřeny všechny staniční koleje (</w:t>
      </w:r>
      <w:proofErr w:type="spellStart"/>
      <w:r w:rsidRPr="00910ADD">
        <w:rPr>
          <w:rFonts w:ascii="Times New Roman" w:hAnsi="Times New Roman"/>
        </w:rPr>
        <w:t>žst</w:t>
      </w:r>
      <w:proofErr w:type="spellEnd"/>
      <w:r w:rsidRPr="00910ADD">
        <w:rPr>
          <w:rFonts w:ascii="Times New Roman" w:hAnsi="Times New Roman"/>
        </w:rPr>
        <w:t xml:space="preserve">. Valtice, </w:t>
      </w:r>
      <w:proofErr w:type="spellStart"/>
      <w:r w:rsidRPr="00910ADD">
        <w:rPr>
          <w:rFonts w:ascii="Times New Roman" w:hAnsi="Times New Roman"/>
        </w:rPr>
        <w:t>žst</w:t>
      </w:r>
      <w:proofErr w:type="spellEnd"/>
      <w:r w:rsidRPr="00910ADD">
        <w:rPr>
          <w:rFonts w:ascii="Times New Roman" w:hAnsi="Times New Roman"/>
        </w:rPr>
        <w:t xml:space="preserve">. Sedlec na M. a </w:t>
      </w:r>
      <w:proofErr w:type="spellStart"/>
      <w:r w:rsidRPr="00910ADD">
        <w:rPr>
          <w:rFonts w:ascii="Times New Roman" w:hAnsi="Times New Roman"/>
        </w:rPr>
        <w:t>žst</w:t>
      </w:r>
      <w:proofErr w:type="spellEnd"/>
      <w:r w:rsidRPr="00910ADD">
        <w:rPr>
          <w:rFonts w:ascii="Times New Roman" w:hAnsi="Times New Roman"/>
        </w:rPr>
        <w:t xml:space="preserve">. Mikulov na M.).  Měření </w:t>
      </w:r>
      <w:proofErr w:type="gramStart"/>
      <w:r w:rsidRPr="00910ADD">
        <w:rPr>
          <w:rFonts w:ascii="Times New Roman" w:hAnsi="Times New Roman"/>
        </w:rPr>
        <w:t>zahrnuje</w:t>
      </w:r>
      <w:proofErr w:type="gramEnd"/>
      <w:r w:rsidRPr="00910ADD">
        <w:rPr>
          <w:rFonts w:ascii="Times New Roman" w:hAnsi="Times New Roman"/>
        </w:rPr>
        <w:t xml:space="preserve"> rovněž úsek </w:t>
      </w:r>
      <w:proofErr w:type="gramStart"/>
      <w:r w:rsidRPr="00910ADD">
        <w:rPr>
          <w:rFonts w:ascii="Times New Roman" w:hAnsi="Times New Roman"/>
        </w:rPr>
        <w:t>Boří</w:t>
      </w:r>
      <w:proofErr w:type="gramEnd"/>
      <w:r w:rsidRPr="00910ADD">
        <w:rPr>
          <w:rFonts w:ascii="Times New Roman" w:hAnsi="Times New Roman"/>
        </w:rPr>
        <w:t xml:space="preserve"> les - Valtice (včetně), kde proběhla rekonstrukce již v roce 2017. Přesnost měření je dána standartním výstupem naměřených dat z měřícího vozu.</w:t>
      </w:r>
    </w:p>
    <w:p w:rsidR="000718A0" w:rsidRPr="00910ADD" w:rsidRDefault="000718A0" w:rsidP="000718A0">
      <w:pPr>
        <w:spacing w:after="0" w:line="240" w:lineRule="auto"/>
        <w:rPr>
          <w:rFonts w:ascii="Times New Roman" w:hAnsi="Times New Roman" w:cs="Times New Roman"/>
          <w:b/>
        </w:rPr>
      </w:pPr>
    </w:p>
    <w:p w:rsidR="00DB4AC1" w:rsidRPr="00910ADD" w:rsidRDefault="00DB4AC1" w:rsidP="00DB4AC1">
      <w:pPr>
        <w:spacing w:after="0" w:line="240" w:lineRule="auto"/>
        <w:rPr>
          <w:rFonts w:ascii="Times New Roman" w:hAnsi="Times New Roman" w:cs="Times New Roman"/>
          <w:b/>
        </w:rPr>
      </w:pPr>
      <w:r w:rsidRPr="00910ADD">
        <w:rPr>
          <w:rFonts w:ascii="Times New Roman" w:hAnsi="Times New Roman" w:cs="Times New Roman"/>
          <w:b/>
        </w:rPr>
        <w:t>Dotaz č. 236:</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 xml:space="preserve">PS 03-14-04, </w:t>
      </w:r>
      <w:proofErr w:type="spellStart"/>
      <w:r w:rsidRPr="00910ADD">
        <w:rPr>
          <w:rFonts w:ascii="Times New Roman" w:hAnsi="Times New Roman" w:cs="Times New Roman"/>
          <w:lang w:eastAsia="cs-CZ"/>
        </w:rPr>
        <w:t>Žst</w:t>
      </w:r>
      <w:proofErr w:type="spellEnd"/>
      <w:r w:rsidRPr="00910ADD">
        <w:rPr>
          <w:rFonts w:ascii="Times New Roman" w:hAnsi="Times New Roman" w:cs="Times New Roman"/>
          <w:lang w:eastAsia="cs-CZ"/>
        </w:rPr>
        <w:t>. Boří les, rozhlasové zařízení</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Ve výkazu výměr není obsažena položka Měření akustického hluku na hranici ochranného</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 xml:space="preserve">pásma </w:t>
      </w:r>
      <w:proofErr w:type="spellStart"/>
      <w:r w:rsidRPr="00910ADD">
        <w:rPr>
          <w:rFonts w:ascii="Times New Roman" w:hAnsi="Times New Roman" w:cs="Times New Roman"/>
          <w:lang w:eastAsia="cs-CZ"/>
        </w:rPr>
        <w:t>žst</w:t>
      </w:r>
      <w:proofErr w:type="spellEnd"/>
      <w:r w:rsidRPr="00910ADD">
        <w:rPr>
          <w:rFonts w:ascii="Times New Roman" w:hAnsi="Times New Roman" w:cs="Times New Roman"/>
          <w:lang w:eastAsia="cs-CZ"/>
        </w:rPr>
        <w:t>., tak jako v ostatních PS rozhlasového zařízení. Dle našeho názoru z důvodu</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dokládání protokolu by měla být položka zařazena.</w:t>
      </w:r>
    </w:p>
    <w:p w:rsidR="00DB4AC1" w:rsidRPr="00910ADD" w:rsidRDefault="00DB4AC1" w:rsidP="00DB4AC1">
      <w:pPr>
        <w:spacing w:after="0" w:line="240" w:lineRule="auto"/>
        <w:rPr>
          <w:rFonts w:ascii="Times New Roman" w:hAnsi="Times New Roman" w:cs="Times New Roman"/>
          <w:b/>
        </w:rPr>
      </w:pPr>
      <w:r w:rsidRPr="00910ADD">
        <w:rPr>
          <w:rFonts w:ascii="Times New Roman" w:hAnsi="Times New Roman" w:cs="Times New Roman"/>
          <w:b/>
          <w:iCs/>
        </w:rPr>
        <w:t>Odpověď:</w:t>
      </w:r>
    </w:p>
    <w:p w:rsidR="006640EB" w:rsidRPr="00910ADD" w:rsidRDefault="006640EB" w:rsidP="006640EB">
      <w:pPr>
        <w:spacing w:after="0" w:line="240" w:lineRule="auto"/>
        <w:rPr>
          <w:rFonts w:ascii="Times New Roman" w:hAnsi="Times New Roman" w:cs="Times New Roman"/>
        </w:rPr>
      </w:pPr>
      <w:r w:rsidRPr="00910ADD">
        <w:rPr>
          <w:rFonts w:ascii="Times New Roman" w:hAnsi="Times New Roman" w:cs="Times New Roman"/>
          <w:iCs/>
        </w:rPr>
        <w:t>Položka byla do SP doplněna.</w:t>
      </w:r>
    </w:p>
    <w:p w:rsidR="00DB4AC1" w:rsidRPr="00910ADD" w:rsidRDefault="00DB4AC1" w:rsidP="00DB4AC1">
      <w:pPr>
        <w:spacing w:after="0" w:line="240" w:lineRule="auto"/>
        <w:rPr>
          <w:rFonts w:ascii="Times New Roman" w:hAnsi="Times New Roman" w:cs="Times New Roman"/>
          <w:b/>
        </w:rPr>
      </w:pPr>
    </w:p>
    <w:p w:rsidR="00DB4AC1" w:rsidRPr="00910ADD" w:rsidRDefault="00DB4AC1" w:rsidP="00DB4AC1">
      <w:pPr>
        <w:spacing w:after="0" w:line="240" w:lineRule="auto"/>
        <w:rPr>
          <w:rFonts w:ascii="Times New Roman" w:hAnsi="Times New Roman" w:cs="Times New Roman"/>
          <w:b/>
        </w:rPr>
      </w:pPr>
      <w:r w:rsidRPr="00910ADD">
        <w:rPr>
          <w:rFonts w:ascii="Times New Roman" w:hAnsi="Times New Roman" w:cs="Times New Roman"/>
          <w:b/>
        </w:rPr>
        <w:t>Dotaz č. 237:</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 xml:space="preserve">PS 01-28-01, </w:t>
      </w:r>
      <w:proofErr w:type="spellStart"/>
      <w:r w:rsidRPr="00910ADD">
        <w:rPr>
          <w:rFonts w:ascii="Times New Roman" w:hAnsi="Times New Roman" w:cs="Times New Roman"/>
          <w:lang w:eastAsia="cs-CZ"/>
        </w:rPr>
        <w:t>žst</w:t>
      </w:r>
      <w:proofErr w:type="spellEnd"/>
      <w:r w:rsidRPr="00910ADD">
        <w:rPr>
          <w:rFonts w:ascii="Times New Roman" w:hAnsi="Times New Roman" w:cs="Times New Roman"/>
          <w:lang w:eastAsia="cs-CZ"/>
        </w:rPr>
        <w:t>. Břeclav, doplnění DOZ</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Pol. 21 Dozor pracovníků provozovatele při práce na živém zařízení, 250 hod.</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Nedošlo k chybě v uvedeném množství vzhledem k objemu prací v provozním souboru?</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Nemá být uvedeno 25 hod?</w:t>
      </w:r>
    </w:p>
    <w:p w:rsidR="00DB4AC1" w:rsidRPr="00910ADD" w:rsidRDefault="00DB4AC1" w:rsidP="00DB4AC1">
      <w:pPr>
        <w:spacing w:after="0" w:line="240" w:lineRule="auto"/>
        <w:rPr>
          <w:rFonts w:ascii="Times New Roman" w:hAnsi="Times New Roman" w:cs="Times New Roman"/>
          <w:b/>
        </w:rPr>
      </w:pPr>
      <w:r w:rsidRPr="00910ADD">
        <w:rPr>
          <w:rFonts w:ascii="Times New Roman" w:hAnsi="Times New Roman" w:cs="Times New Roman"/>
          <w:b/>
          <w:iCs/>
        </w:rPr>
        <w:t>Odpověď:</w:t>
      </w:r>
    </w:p>
    <w:p w:rsidR="006640EB" w:rsidRPr="00910ADD" w:rsidRDefault="006640EB" w:rsidP="006640EB">
      <w:pPr>
        <w:spacing w:after="0" w:line="240" w:lineRule="auto"/>
        <w:jc w:val="both"/>
        <w:rPr>
          <w:rFonts w:ascii="Times New Roman" w:hAnsi="Times New Roman" w:cs="Times New Roman"/>
          <w:iCs/>
        </w:rPr>
      </w:pPr>
      <w:r w:rsidRPr="00910ADD">
        <w:rPr>
          <w:rFonts w:ascii="Times New Roman" w:hAnsi="Times New Roman" w:cs="Times New Roman"/>
          <w:iCs/>
        </w:rPr>
        <w:t xml:space="preserve">Počet hodin dozoru pracovníků provozovatele při práci na živém zařízení není nadnesený. Jedná </w:t>
      </w:r>
      <w:proofErr w:type="gramStart"/>
      <w:r w:rsidRPr="00910ADD">
        <w:rPr>
          <w:rFonts w:ascii="Times New Roman" w:hAnsi="Times New Roman" w:cs="Times New Roman"/>
          <w:iCs/>
        </w:rPr>
        <w:t>se o  dozor</w:t>
      </w:r>
      <w:proofErr w:type="gramEnd"/>
      <w:r w:rsidRPr="00910ADD">
        <w:rPr>
          <w:rFonts w:ascii="Times New Roman" w:hAnsi="Times New Roman" w:cs="Times New Roman"/>
          <w:iCs/>
        </w:rPr>
        <w:t xml:space="preserve"> v 1 až 2 pracovnících při vlastní montáži a zapojení v provozované dopravní kanceláři a ve stavědlové ústředně a při oživování a zkoušení zařízení za provozu  po dobu 4 – 6 týdnů.</w:t>
      </w:r>
    </w:p>
    <w:p w:rsidR="00DB4AC1" w:rsidRPr="00910ADD" w:rsidRDefault="00DB4AC1" w:rsidP="00DB4AC1">
      <w:pPr>
        <w:spacing w:after="0" w:line="240" w:lineRule="auto"/>
        <w:rPr>
          <w:rFonts w:ascii="Times New Roman" w:hAnsi="Times New Roman" w:cs="Times New Roman"/>
          <w:b/>
        </w:rPr>
      </w:pPr>
    </w:p>
    <w:p w:rsidR="006640EB" w:rsidRPr="00910ADD" w:rsidRDefault="006640EB" w:rsidP="00DB4AC1">
      <w:pPr>
        <w:spacing w:after="0" w:line="240" w:lineRule="auto"/>
        <w:rPr>
          <w:rFonts w:ascii="Times New Roman" w:hAnsi="Times New Roman" w:cs="Times New Roman"/>
          <w:b/>
        </w:rPr>
      </w:pPr>
    </w:p>
    <w:p w:rsidR="00DB4AC1" w:rsidRPr="00910ADD" w:rsidRDefault="00DB4AC1" w:rsidP="00DB4AC1">
      <w:pPr>
        <w:spacing w:after="0" w:line="240" w:lineRule="auto"/>
        <w:rPr>
          <w:rFonts w:ascii="Times New Roman" w:hAnsi="Times New Roman" w:cs="Times New Roman"/>
          <w:b/>
        </w:rPr>
      </w:pPr>
      <w:r w:rsidRPr="00910ADD">
        <w:rPr>
          <w:rFonts w:ascii="Times New Roman" w:hAnsi="Times New Roman" w:cs="Times New Roman"/>
          <w:b/>
        </w:rPr>
        <w:t>Dotaz č. 238:</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V rámci všech dotazů uchazečů a odpovědí zadavatele došlo v průběhu zadávacího řízení</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k mnoha změnám a opravám soupisů prací. V některých soupisech prací byly položky</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odstraňovány i přidávány, někdy byla upravována položka i vícekrát.</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Žádáme zadavatele o zaslání kompletní sady soupisů prací se všemi zapracovanými</w:t>
      </w:r>
    </w:p>
    <w:p w:rsidR="00DB4AC1" w:rsidRPr="00910ADD" w:rsidRDefault="00DB4AC1" w:rsidP="00DB4AC1">
      <w:pPr>
        <w:autoSpaceDE w:val="0"/>
        <w:autoSpaceDN w:val="0"/>
        <w:adjustRightInd w:val="0"/>
        <w:spacing w:after="0" w:line="240" w:lineRule="auto"/>
        <w:rPr>
          <w:rFonts w:ascii="Times New Roman" w:hAnsi="Times New Roman" w:cs="Times New Roman"/>
          <w:lang w:eastAsia="cs-CZ"/>
        </w:rPr>
      </w:pPr>
      <w:r w:rsidRPr="00910ADD">
        <w:rPr>
          <w:rFonts w:ascii="Times New Roman" w:hAnsi="Times New Roman" w:cs="Times New Roman"/>
          <w:lang w:eastAsia="cs-CZ"/>
        </w:rPr>
        <w:t>změnami, aby nemohlo dojít k omylu a nebyl odevzdán některý soupis prací neaktuální.</w:t>
      </w:r>
    </w:p>
    <w:p w:rsidR="000718A0" w:rsidRPr="00910ADD" w:rsidRDefault="00DB4AC1" w:rsidP="00DB4AC1">
      <w:pPr>
        <w:spacing w:after="0" w:line="240" w:lineRule="auto"/>
        <w:rPr>
          <w:rFonts w:ascii="Times New Roman" w:hAnsi="Times New Roman" w:cs="Times New Roman"/>
          <w:b/>
        </w:rPr>
      </w:pPr>
      <w:r w:rsidRPr="00910ADD">
        <w:rPr>
          <w:rFonts w:ascii="Times New Roman" w:hAnsi="Times New Roman" w:cs="Times New Roman"/>
          <w:lang w:eastAsia="cs-CZ"/>
        </w:rPr>
        <w:t xml:space="preserve">Žádáme zadavatele o zaslání kompletních soupisů prací jak ve formě </w:t>
      </w:r>
      <w:proofErr w:type="spellStart"/>
      <w:r w:rsidRPr="00910ADD">
        <w:rPr>
          <w:rFonts w:ascii="Times New Roman" w:hAnsi="Times New Roman" w:cs="Times New Roman"/>
          <w:lang w:eastAsia="cs-CZ"/>
        </w:rPr>
        <w:t>xls</w:t>
      </w:r>
      <w:proofErr w:type="spellEnd"/>
      <w:r w:rsidRPr="00910ADD">
        <w:rPr>
          <w:rFonts w:ascii="Times New Roman" w:hAnsi="Times New Roman" w:cs="Times New Roman"/>
          <w:lang w:eastAsia="cs-CZ"/>
        </w:rPr>
        <w:t xml:space="preserve">, tak </w:t>
      </w:r>
      <w:proofErr w:type="spellStart"/>
      <w:r w:rsidRPr="00910ADD">
        <w:rPr>
          <w:rFonts w:ascii="Times New Roman" w:hAnsi="Times New Roman" w:cs="Times New Roman"/>
          <w:lang w:eastAsia="cs-CZ"/>
        </w:rPr>
        <w:t>xml</w:t>
      </w:r>
      <w:proofErr w:type="spellEnd"/>
      <w:r w:rsidRPr="00910ADD">
        <w:rPr>
          <w:rFonts w:ascii="Times New Roman" w:hAnsi="Times New Roman" w:cs="Times New Roman"/>
          <w:lang w:eastAsia="cs-CZ"/>
        </w:rPr>
        <w:t>.</w:t>
      </w:r>
    </w:p>
    <w:p w:rsidR="00DB4AC1" w:rsidRPr="00910ADD" w:rsidRDefault="00DB4AC1" w:rsidP="00DB4AC1">
      <w:pPr>
        <w:spacing w:after="0" w:line="240" w:lineRule="auto"/>
        <w:rPr>
          <w:rFonts w:ascii="Times New Roman" w:hAnsi="Times New Roman" w:cs="Times New Roman"/>
          <w:b/>
        </w:rPr>
      </w:pPr>
      <w:r w:rsidRPr="00910ADD">
        <w:rPr>
          <w:rFonts w:ascii="Times New Roman" w:hAnsi="Times New Roman" w:cs="Times New Roman"/>
          <w:b/>
          <w:iCs/>
        </w:rPr>
        <w:t>Odpověď:</w:t>
      </w:r>
    </w:p>
    <w:p w:rsidR="006640EB" w:rsidRPr="00910ADD" w:rsidRDefault="006640EB" w:rsidP="006640EB">
      <w:pPr>
        <w:spacing w:after="0" w:line="240" w:lineRule="auto"/>
        <w:rPr>
          <w:rFonts w:ascii="Times New Roman" w:hAnsi="Times New Roman"/>
        </w:rPr>
      </w:pPr>
      <w:r w:rsidRPr="00910ADD">
        <w:rPr>
          <w:rFonts w:ascii="Times New Roman" w:hAnsi="Times New Roman"/>
        </w:rPr>
        <w:t>Zadavatel kompletní soupisy prací znovu zveřejňovat nebude.  Uchazeč ocení poslední zveřejněné aktuální SP jednotlivých PS a SO.</w:t>
      </w:r>
    </w:p>
    <w:p w:rsidR="001D6E4D" w:rsidRPr="00910ADD" w:rsidRDefault="001D6E4D" w:rsidP="001D6E4D">
      <w:pPr>
        <w:spacing w:after="0" w:line="240" w:lineRule="auto"/>
        <w:rPr>
          <w:rFonts w:ascii="Times New Roman" w:hAnsi="Times New Roman" w:cs="Times New Roman"/>
          <w:b/>
          <w:iCs/>
        </w:rPr>
      </w:pPr>
    </w:p>
    <w:p w:rsidR="009F031B" w:rsidRPr="00910ADD" w:rsidRDefault="009F031B" w:rsidP="009F031B">
      <w:pPr>
        <w:spacing w:after="0" w:line="240" w:lineRule="auto"/>
        <w:rPr>
          <w:rFonts w:ascii="Times New Roman" w:hAnsi="Times New Roman" w:cs="Times New Roman"/>
          <w:b/>
        </w:rPr>
      </w:pPr>
      <w:r w:rsidRPr="00910ADD">
        <w:rPr>
          <w:rFonts w:ascii="Times New Roman" w:hAnsi="Times New Roman" w:cs="Times New Roman"/>
          <w:b/>
        </w:rPr>
        <w:t>Dotaz č. 239:</w:t>
      </w:r>
    </w:p>
    <w:p w:rsidR="009F031B" w:rsidRPr="00910ADD" w:rsidRDefault="009F031B" w:rsidP="009F031B">
      <w:pPr>
        <w:spacing w:after="0" w:line="240" w:lineRule="auto"/>
        <w:rPr>
          <w:rFonts w:ascii="Times New Roman" w:hAnsi="Times New Roman" w:cs="Times New Roman"/>
        </w:rPr>
      </w:pPr>
      <w:r w:rsidRPr="00910ADD">
        <w:rPr>
          <w:rFonts w:ascii="Times New Roman" w:hAnsi="Times New Roman" w:cs="Times New Roman"/>
        </w:rPr>
        <w:t xml:space="preserve">V rámci „Vysvětlení, změna, doplnění ZD č. 10“, </w:t>
      </w:r>
      <w:r w:rsidRPr="00910ADD">
        <w:rPr>
          <w:rFonts w:ascii="Times New Roman" w:hAnsi="Times New Roman" w:cs="Times New Roman"/>
          <w:b/>
          <w:bCs/>
        </w:rPr>
        <w:t>odpověď na dotaz č. 168</w:t>
      </w:r>
      <w:r w:rsidRPr="00910ADD">
        <w:rPr>
          <w:rFonts w:ascii="Times New Roman" w:hAnsi="Times New Roman" w:cs="Times New Roman"/>
        </w:rPr>
        <w:t xml:space="preserve">, uvádí Zadavatel termíny provádění stavebních postupů </w:t>
      </w:r>
      <w:r w:rsidRPr="00910ADD">
        <w:rPr>
          <w:rFonts w:ascii="Times New Roman" w:hAnsi="Times New Roman" w:cs="Times New Roman"/>
          <w:b/>
          <w:bCs/>
        </w:rPr>
        <w:t>SP 0</w:t>
      </w:r>
      <w:r w:rsidRPr="00910ADD">
        <w:rPr>
          <w:rFonts w:ascii="Times New Roman" w:hAnsi="Times New Roman" w:cs="Times New Roman"/>
        </w:rPr>
        <w:t xml:space="preserve"> v termínu </w:t>
      </w:r>
      <w:proofErr w:type="gramStart"/>
      <w:r w:rsidRPr="00910ADD">
        <w:rPr>
          <w:rFonts w:ascii="Times New Roman" w:hAnsi="Times New Roman" w:cs="Times New Roman"/>
          <w:b/>
          <w:bCs/>
        </w:rPr>
        <w:t>1.3.2018</w:t>
      </w:r>
      <w:proofErr w:type="gramEnd"/>
      <w:r w:rsidRPr="00910ADD">
        <w:rPr>
          <w:rFonts w:ascii="Times New Roman" w:hAnsi="Times New Roman" w:cs="Times New Roman"/>
          <w:b/>
          <w:bCs/>
        </w:rPr>
        <w:t xml:space="preserve"> - 2.4.2018 </w:t>
      </w:r>
      <w:r w:rsidRPr="00910ADD">
        <w:rPr>
          <w:rFonts w:ascii="Times New Roman" w:hAnsi="Times New Roman" w:cs="Times New Roman"/>
        </w:rPr>
        <w:t xml:space="preserve">a </w:t>
      </w:r>
      <w:r w:rsidRPr="00910ADD">
        <w:rPr>
          <w:rFonts w:ascii="Times New Roman" w:hAnsi="Times New Roman" w:cs="Times New Roman"/>
          <w:b/>
          <w:bCs/>
        </w:rPr>
        <w:t>SP 2</w:t>
      </w:r>
      <w:r w:rsidRPr="00910ADD">
        <w:rPr>
          <w:rFonts w:ascii="Times New Roman" w:hAnsi="Times New Roman" w:cs="Times New Roman"/>
        </w:rPr>
        <w:t xml:space="preserve"> v termínu </w:t>
      </w:r>
      <w:r w:rsidRPr="00910ADD">
        <w:rPr>
          <w:rFonts w:ascii="Times New Roman" w:hAnsi="Times New Roman" w:cs="Times New Roman"/>
          <w:b/>
          <w:bCs/>
        </w:rPr>
        <w:t xml:space="preserve">1.9.2018 - 2.10.2018. </w:t>
      </w:r>
      <w:r w:rsidRPr="00910ADD">
        <w:rPr>
          <w:rFonts w:ascii="Times New Roman" w:hAnsi="Times New Roman" w:cs="Times New Roman"/>
        </w:rPr>
        <w:br/>
        <w:t xml:space="preserve">Zároveň je ale, mj. dle Přílohy k nabídce, „Zhotovitel povinen dokončit Dílo v rozsahu nezbytném pro účely uvedení Díla nebo části Díla do provozu za podmínek stavebního zákona a zákona o drahách nejpozději </w:t>
      </w:r>
      <w:r w:rsidRPr="00910ADD">
        <w:rPr>
          <w:rFonts w:ascii="Times New Roman" w:hAnsi="Times New Roman" w:cs="Times New Roman"/>
        </w:rPr>
        <w:br/>
      </w:r>
      <w:r w:rsidRPr="00910ADD">
        <w:rPr>
          <w:rFonts w:ascii="Times New Roman" w:hAnsi="Times New Roman" w:cs="Times New Roman"/>
          <w:b/>
          <w:bCs/>
        </w:rPr>
        <w:t>do 7 měsíců</w:t>
      </w:r>
      <w:r w:rsidRPr="00910ADD">
        <w:rPr>
          <w:rFonts w:ascii="Times New Roman" w:hAnsi="Times New Roman" w:cs="Times New Roman"/>
        </w:rPr>
        <w:t xml:space="preserve"> od Data zahájení prací“. </w:t>
      </w:r>
      <w:r w:rsidRPr="00910ADD">
        <w:rPr>
          <w:rFonts w:ascii="Times New Roman" w:hAnsi="Times New Roman" w:cs="Times New Roman"/>
        </w:rPr>
        <w:br/>
        <w:t xml:space="preserve">Prosíme o vysvětlení tohoto rozporu a opravy buď termínů zahájení a dokončení prací, anebo lhůty pro uvedení Díla do provozu. </w:t>
      </w:r>
    </w:p>
    <w:p w:rsidR="009F031B" w:rsidRPr="00910ADD" w:rsidRDefault="009F031B" w:rsidP="009F031B">
      <w:pPr>
        <w:spacing w:after="0" w:line="240" w:lineRule="auto"/>
        <w:rPr>
          <w:rFonts w:ascii="Times New Roman" w:hAnsi="Times New Roman" w:cs="Times New Roman"/>
          <w:b/>
        </w:rPr>
      </w:pPr>
      <w:r w:rsidRPr="00910ADD">
        <w:rPr>
          <w:rFonts w:ascii="Times New Roman" w:hAnsi="Times New Roman" w:cs="Times New Roman"/>
          <w:b/>
          <w:iCs/>
        </w:rPr>
        <w:t>Odpověď:</w:t>
      </w:r>
    </w:p>
    <w:p w:rsidR="006640EB" w:rsidRPr="00910ADD" w:rsidRDefault="006640EB" w:rsidP="006640EB">
      <w:pPr>
        <w:spacing w:after="0" w:line="240" w:lineRule="auto"/>
        <w:rPr>
          <w:rFonts w:ascii="Times New Roman" w:hAnsi="Times New Roman"/>
        </w:rPr>
      </w:pPr>
      <w:r w:rsidRPr="00910ADD">
        <w:rPr>
          <w:rFonts w:ascii="Times New Roman" w:hAnsi="Times New Roman"/>
        </w:rPr>
        <w:t>Zadavatel znovu uvádí:</w:t>
      </w:r>
    </w:p>
    <w:p w:rsidR="006640EB" w:rsidRPr="00910ADD" w:rsidRDefault="006640EB" w:rsidP="006640EB">
      <w:pPr>
        <w:spacing w:after="0" w:line="240" w:lineRule="auto"/>
        <w:rPr>
          <w:rFonts w:ascii="Times New Roman" w:hAnsi="Times New Roman"/>
        </w:rPr>
      </w:pPr>
      <w:r w:rsidRPr="00910ADD">
        <w:rPr>
          <w:rFonts w:ascii="Times New Roman" w:hAnsi="Times New Roman"/>
        </w:rPr>
        <w:t xml:space="preserve">Zahájení přípravných stavební prací včetně kácení předpokládá zadavatel po předání staveniště od </w:t>
      </w:r>
      <w:proofErr w:type="gramStart"/>
      <w:r w:rsidRPr="00910ADD">
        <w:rPr>
          <w:rFonts w:ascii="Times New Roman" w:hAnsi="Times New Roman"/>
        </w:rPr>
        <w:t>1.3.2018</w:t>
      </w:r>
      <w:proofErr w:type="gramEnd"/>
      <w:r w:rsidRPr="00910ADD">
        <w:rPr>
          <w:rFonts w:ascii="Times New Roman" w:hAnsi="Times New Roman"/>
        </w:rPr>
        <w:t>.</w:t>
      </w:r>
    </w:p>
    <w:p w:rsidR="006640EB" w:rsidRPr="00910ADD" w:rsidRDefault="006640EB" w:rsidP="006640EB">
      <w:pPr>
        <w:spacing w:after="0" w:line="240" w:lineRule="auto"/>
        <w:rPr>
          <w:rFonts w:ascii="Times New Roman" w:hAnsi="Times New Roman"/>
        </w:rPr>
      </w:pPr>
      <w:r w:rsidRPr="00910ADD">
        <w:rPr>
          <w:rFonts w:ascii="Times New Roman" w:hAnsi="Times New Roman"/>
        </w:rPr>
        <w:t xml:space="preserve">Dále se bude pokračovat hlavními stavebními pracemi  v kolejové výluce od </w:t>
      </w:r>
      <w:proofErr w:type="gramStart"/>
      <w:r w:rsidRPr="00910ADD">
        <w:rPr>
          <w:rFonts w:ascii="Times New Roman" w:hAnsi="Times New Roman"/>
        </w:rPr>
        <w:t>3.4.2018</w:t>
      </w:r>
      <w:proofErr w:type="gramEnd"/>
      <w:r w:rsidRPr="00910ADD">
        <w:rPr>
          <w:rFonts w:ascii="Times New Roman" w:hAnsi="Times New Roman"/>
        </w:rPr>
        <w:t xml:space="preserve"> – 2.10.2018 (2.10.2018 bude uvedeno dílo do zkušebního provozu).  Celkově tedy 7 (1+6) měsíců.</w:t>
      </w:r>
    </w:p>
    <w:p w:rsidR="008D61D7" w:rsidRPr="00910ADD" w:rsidRDefault="008D61D7" w:rsidP="00D201DC">
      <w:pPr>
        <w:jc w:val="both"/>
        <w:rPr>
          <w:rFonts w:ascii="Times New Roman" w:hAnsi="Times New Roman" w:cs="Times New Roman"/>
        </w:rPr>
      </w:pPr>
    </w:p>
    <w:p w:rsidR="002B5C2F" w:rsidRPr="00910ADD" w:rsidRDefault="002B5C2F" w:rsidP="00B55014">
      <w:pPr>
        <w:spacing w:after="0" w:line="240" w:lineRule="auto"/>
        <w:jc w:val="both"/>
        <w:rPr>
          <w:rFonts w:ascii="Times New Roman" w:eastAsia="Times New Roman" w:hAnsi="Times New Roman" w:cs="Times New Roman"/>
          <w:lang w:eastAsia="cs-CZ"/>
        </w:rPr>
      </w:pPr>
    </w:p>
    <w:p w:rsidR="00B55014" w:rsidRPr="00910ADD" w:rsidRDefault="00B55014" w:rsidP="00B55014">
      <w:pPr>
        <w:spacing w:after="0" w:line="240" w:lineRule="auto"/>
        <w:jc w:val="both"/>
        <w:rPr>
          <w:rFonts w:ascii="Times New Roman" w:eastAsia="Times New Roman" w:hAnsi="Times New Roman" w:cs="Times New Roman"/>
          <w:lang w:eastAsia="cs-CZ"/>
        </w:rPr>
      </w:pPr>
      <w:r w:rsidRPr="00910ADD">
        <w:rPr>
          <w:rFonts w:ascii="Times New Roman" w:eastAsia="Times New Roman" w:hAnsi="Times New Roman" w:cs="Times New Roman"/>
          <w:lang w:eastAsia="cs-CZ"/>
        </w:rPr>
        <w:t xml:space="preserve">Vzhledem ke skutečnosti, že byly zadavatelem provedeny </w:t>
      </w:r>
      <w:r w:rsidRPr="00910ADD">
        <w:rPr>
          <w:rFonts w:ascii="Times New Roman" w:eastAsia="Times New Roman" w:hAnsi="Times New Roman" w:cs="Times New Roman"/>
          <w:b/>
          <w:lang w:eastAsia="cs-CZ"/>
        </w:rPr>
        <w:t>změny/doplnění zadávací dokumentace</w:t>
      </w:r>
      <w:r w:rsidRPr="00910ADD">
        <w:rPr>
          <w:rFonts w:ascii="Times New Roman" w:eastAsia="Times New Roman" w:hAnsi="Times New Roman" w:cs="Times New Roman"/>
          <w:lang w:eastAsia="cs-CZ"/>
        </w:rPr>
        <w:t xml:space="preserve">, postupuje zadavatel v souladu s </w:t>
      </w:r>
      <w:proofErr w:type="spellStart"/>
      <w:r w:rsidRPr="00910ADD">
        <w:rPr>
          <w:rFonts w:ascii="Times New Roman" w:eastAsia="Times New Roman" w:hAnsi="Times New Roman" w:cs="Times New Roman"/>
          <w:lang w:eastAsia="cs-CZ"/>
        </w:rPr>
        <w:t>ust</w:t>
      </w:r>
      <w:proofErr w:type="spellEnd"/>
      <w:r w:rsidRPr="00910ADD">
        <w:rPr>
          <w:rFonts w:ascii="Times New Roman" w:eastAsia="Times New Roman" w:hAnsi="Times New Roman" w:cs="Times New Roman"/>
          <w:lang w:eastAsia="cs-CZ"/>
        </w:rPr>
        <w:t xml:space="preserve">. § 99 odst. 2 ZZVZ a prodlužuje lhůtu pro podání nabídek ze dne </w:t>
      </w:r>
      <w:r w:rsidRPr="00910ADD">
        <w:rPr>
          <w:rFonts w:ascii="Times New Roman" w:eastAsia="Times New Roman" w:hAnsi="Times New Roman" w:cs="Times New Roman"/>
          <w:lang w:eastAsia="cs-CZ"/>
        </w:rPr>
        <w:br/>
      </w:r>
      <w:r w:rsidR="003F1C9E" w:rsidRPr="00910ADD">
        <w:rPr>
          <w:rFonts w:ascii="Times New Roman" w:hAnsi="Times New Roman" w:cs="Times New Roman"/>
        </w:rPr>
        <w:t>1</w:t>
      </w:r>
      <w:r w:rsidR="00DB4AC1" w:rsidRPr="00910ADD">
        <w:rPr>
          <w:rFonts w:ascii="Times New Roman" w:hAnsi="Times New Roman" w:cs="Times New Roman"/>
        </w:rPr>
        <w:t>4</w:t>
      </w:r>
      <w:r w:rsidR="00903B6C" w:rsidRPr="00910ADD">
        <w:rPr>
          <w:rFonts w:ascii="Times New Roman" w:hAnsi="Times New Roman" w:cs="Times New Roman"/>
        </w:rPr>
        <w:t>. 12</w:t>
      </w:r>
      <w:r w:rsidRPr="00910ADD">
        <w:rPr>
          <w:rFonts w:ascii="Times New Roman" w:hAnsi="Times New Roman" w:cs="Times New Roman"/>
        </w:rPr>
        <w:t>. 2017</w:t>
      </w:r>
      <w:r w:rsidRPr="00910ADD">
        <w:rPr>
          <w:rFonts w:ascii="Times New Roman" w:eastAsia="Times New Roman" w:hAnsi="Times New Roman" w:cs="Times New Roman"/>
          <w:lang w:eastAsia="cs-CZ"/>
        </w:rPr>
        <w:t xml:space="preserve"> na den </w:t>
      </w:r>
      <w:r w:rsidR="007C7454" w:rsidRPr="00910ADD">
        <w:rPr>
          <w:rFonts w:ascii="Times New Roman" w:eastAsia="Times New Roman" w:hAnsi="Times New Roman" w:cs="Times New Roman"/>
          <w:lang w:eastAsia="cs-CZ"/>
        </w:rPr>
        <w:t>1</w:t>
      </w:r>
      <w:r w:rsidR="00DB4AC1" w:rsidRPr="00910ADD">
        <w:rPr>
          <w:rFonts w:ascii="Times New Roman" w:eastAsia="Times New Roman" w:hAnsi="Times New Roman" w:cs="Times New Roman"/>
          <w:lang w:eastAsia="cs-CZ"/>
        </w:rPr>
        <w:t>5</w:t>
      </w:r>
      <w:r w:rsidR="009F69FE" w:rsidRPr="00910ADD">
        <w:rPr>
          <w:rFonts w:ascii="Times New Roman" w:eastAsia="Times New Roman" w:hAnsi="Times New Roman" w:cs="Times New Roman"/>
          <w:lang w:eastAsia="cs-CZ"/>
        </w:rPr>
        <w:t>. 12</w:t>
      </w:r>
      <w:r w:rsidRPr="00910ADD">
        <w:rPr>
          <w:rFonts w:ascii="Times New Roman" w:hAnsi="Times New Roman" w:cs="Times New Roman"/>
        </w:rPr>
        <w:t>. 2017</w:t>
      </w:r>
      <w:r w:rsidRPr="00910ADD">
        <w:rPr>
          <w:rFonts w:ascii="Times New Roman" w:eastAsia="Times New Roman" w:hAnsi="Times New Roman" w:cs="Times New Roman"/>
          <w:lang w:eastAsia="cs-CZ"/>
        </w:rPr>
        <w:t xml:space="preserve">, tedy o 1 pracovní den. </w:t>
      </w:r>
    </w:p>
    <w:p w:rsidR="00B55014" w:rsidRPr="00910ADD" w:rsidRDefault="00B55014" w:rsidP="00B55014">
      <w:pPr>
        <w:spacing w:after="0" w:line="240" w:lineRule="auto"/>
        <w:rPr>
          <w:rFonts w:ascii="Times New Roman" w:eastAsia="Times New Roman" w:hAnsi="Times New Roman" w:cs="Times New Roman"/>
          <w:b/>
          <w:lang w:eastAsia="cs-CZ"/>
        </w:rPr>
      </w:pPr>
    </w:p>
    <w:p w:rsidR="00B55014" w:rsidRPr="00910ADD" w:rsidRDefault="00B55014" w:rsidP="00B55014">
      <w:pPr>
        <w:spacing w:after="0" w:line="240" w:lineRule="auto"/>
        <w:jc w:val="both"/>
        <w:rPr>
          <w:rFonts w:ascii="Times New Roman" w:eastAsia="Times New Roman" w:hAnsi="Times New Roman" w:cs="Times New Roman"/>
          <w:lang w:eastAsia="cs-CZ"/>
        </w:rPr>
      </w:pPr>
      <w:r w:rsidRPr="00910ADD">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3" w:history="1">
        <w:r w:rsidRPr="00910ADD">
          <w:rPr>
            <w:rStyle w:val="Hypertextovodkaz"/>
            <w:rFonts w:ascii="Times New Roman" w:eastAsia="Times New Roman" w:hAnsi="Times New Roman" w:cs="Times New Roman"/>
            <w:color w:val="auto"/>
          </w:rPr>
          <w:t>www.vestnikverejnychzakazek.cz</w:t>
        </w:r>
      </w:hyperlink>
      <w:r w:rsidRPr="00910ADD">
        <w:rPr>
          <w:rFonts w:ascii="Times New Roman" w:eastAsia="Times New Roman" w:hAnsi="Times New Roman" w:cs="Times New Roman"/>
          <w:lang w:eastAsia="cs-CZ"/>
        </w:rPr>
        <w:t xml:space="preserve"> (evidenční č. VZ </w:t>
      </w:r>
      <w:r w:rsidRPr="00910ADD">
        <w:rPr>
          <w:rFonts w:ascii="Times New Roman" w:hAnsi="Times New Roman" w:cs="Times New Roman"/>
        </w:rPr>
        <w:t>Z2017-02</w:t>
      </w:r>
      <w:r w:rsidR="00DB4AC1" w:rsidRPr="00910ADD">
        <w:rPr>
          <w:rFonts w:ascii="Times New Roman" w:hAnsi="Times New Roman" w:cs="Times New Roman"/>
        </w:rPr>
        <w:t>8889</w:t>
      </w:r>
      <w:r w:rsidRPr="00910ADD">
        <w:rPr>
          <w:rFonts w:ascii="Times New Roman" w:eastAsia="Times New Roman" w:hAnsi="Times New Roman" w:cs="Times New Roman"/>
          <w:lang w:eastAsia="cs-CZ"/>
        </w:rPr>
        <w:t>). Změny se týkají těchto ustanovení:</w:t>
      </w:r>
    </w:p>
    <w:p w:rsidR="00B55014" w:rsidRPr="00910ADD" w:rsidRDefault="00B55014" w:rsidP="00B55014">
      <w:pPr>
        <w:spacing w:after="0" w:line="240" w:lineRule="auto"/>
        <w:rPr>
          <w:rFonts w:ascii="Times New Roman" w:eastAsia="Times New Roman" w:hAnsi="Times New Roman" w:cs="Times New Roman"/>
          <w:b/>
          <w:lang w:eastAsia="cs-CZ"/>
        </w:rPr>
      </w:pPr>
    </w:p>
    <w:p w:rsidR="00B55014" w:rsidRPr="00910ADD" w:rsidRDefault="00B55014" w:rsidP="00B55014">
      <w:pPr>
        <w:spacing w:after="0" w:line="240" w:lineRule="auto"/>
        <w:rPr>
          <w:rFonts w:ascii="Times New Roman" w:eastAsia="Times New Roman" w:hAnsi="Times New Roman" w:cs="Times New Roman"/>
          <w:b/>
          <w:lang w:eastAsia="cs-CZ"/>
        </w:rPr>
      </w:pPr>
      <w:r w:rsidRPr="00910ADD">
        <w:rPr>
          <w:rFonts w:ascii="Times New Roman" w:eastAsia="Times New Roman" w:hAnsi="Times New Roman" w:cs="Times New Roman"/>
          <w:b/>
          <w:lang w:eastAsia="cs-CZ"/>
        </w:rPr>
        <w:t xml:space="preserve">Oddíl IV. 2.2): </w:t>
      </w:r>
    </w:p>
    <w:p w:rsidR="00B55014" w:rsidRPr="00910ADD" w:rsidRDefault="00B55014" w:rsidP="00B55014">
      <w:pPr>
        <w:spacing w:after="0" w:line="240" w:lineRule="auto"/>
        <w:rPr>
          <w:rFonts w:ascii="Times New Roman" w:eastAsia="Times New Roman" w:hAnsi="Times New Roman" w:cs="Times New Roman"/>
          <w:b/>
          <w:lang w:eastAsia="cs-CZ"/>
        </w:rPr>
      </w:pPr>
      <w:r w:rsidRPr="00910ADD">
        <w:rPr>
          <w:rFonts w:ascii="Times New Roman" w:eastAsia="Times New Roman" w:hAnsi="Times New Roman" w:cs="Times New Roman"/>
          <w:lang w:eastAsia="cs-CZ"/>
        </w:rPr>
        <w:t xml:space="preserve">rušíme datum </w:t>
      </w:r>
      <w:r w:rsidRPr="00910ADD">
        <w:rPr>
          <w:rFonts w:ascii="Times New Roman" w:hAnsi="Times New Roman" w:cs="Times New Roman"/>
        </w:rPr>
        <w:t>23. 11. 2017</w:t>
      </w:r>
      <w:r w:rsidRPr="00910ADD">
        <w:rPr>
          <w:rFonts w:ascii="Times New Roman" w:eastAsia="Times New Roman" w:hAnsi="Times New Roman" w:cs="Times New Roman"/>
          <w:lang w:eastAsia="cs-CZ"/>
        </w:rPr>
        <w:t xml:space="preserve"> v </w:t>
      </w:r>
      <w:r w:rsidR="006843BE" w:rsidRPr="00910ADD">
        <w:rPr>
          <w:rFonts w:ascii="Times New Roman" w:eastAsia="Times New Roman" w:hAnsi="Times New Roman" w:cs="Times New Roman"/>
          <w:lang w:eastAsia="cs-CZ"/>
        </w:rPr>
        <w:t xml:space="preserve">10:00 hod. a nahrazujeme </w:t>
      </w:r>
      <w:proofErr w:type="gramStart"/>
      <w:r w:rsidR="006843BE" w:rsidRPr="00910ADD">
        <w:rPr>
          <w:rFonts w:ascii="Times New Roman" w:eastAsia="Times New Roman" w:hAnsi="Times New Roman" w:cs="Times New Roman"/>
          <w:lang w:eastAsia="cs-CZ"/>
        </w:rPr>
        <w:t xml:space="preserve">datem </w:t>
      </w:r>
      <w:r w:rsidR="0094552F" w:rsidRPr="00910ADD">
        <w:rPr>
          <w:rFonts w:ascii="Times New Roman" w:eastAsia="Times New Roman" w:hAnsi="Times New Roman" w:cs="Times New Roman"/>
          <w:lang w:eastAsia="cs-CZ"/>
        </w:rPr>
        <w:t xml:space="preserve"> </w:t>
      </w:r>
      <w:r w:rsidR="007C7454" w:rsidRPr="00910ADD">
        <w:rPr>
          <w:rFonts w:ascii="Times New Roman" w:eastAsia="Times New Roman" w:hAnsi="Times New Roman" w:cs="Times New Roman"/>
          <w:lang w:eastAsia="cs-CZ"/>
        </w:rPr>
        <w:t>1</w:t>
      </w:r>
      <w:r w:rsidR="00DB4AC1" w:rsidRPr="00910ADD">
        <w:rPr>
          <w:rFonts w:ascii="Times New Roman" w:eastAsia="Times New Roman" w:hAnsi="Times New Roman" w:cs="Times New Roman"/>
          <w:lang w:eastAsia="cs-CZ"/>
        </w:rPr>
        <w:t>5</w:t>
      </w:r>
      <w:proofErr w:type="gramEnd"/>
      <w:r w:rsidR="009F69FE" w:rsidRPr="00910ADD">
        <w:rPr>
          <w:rFonts w:ascii="Times New Roman" w:eastAsia="Times New Roman" w:hAnsi="Times New Roman" w:cs="Times New Roman"/>
          <w:lang w:eastAsia="cs-CZ"/>
        </w:rPr>
        <w:t>. 12</w:t>
      </w:r>
      <w:r w:rsidRPr="00910ADD">
        <w:rPr>
          <w:rFonts w:ascii="Times New Roman" w:eastAsia="Times New Roman" w:hAnsi="Times New Roman" w:cs="Times New Roman"/>
          <w:lang w:eastAsia="cs-CZ"/>
        </w:rPr>
        <w:t>. 2017 v 10:00 hod.,</w:t>
      </w:r>
      <w:r w:rsidRPr="00910ADD">
        <w:rPr>
          <w:rFonts w:ascii="Times New Roman" w:eastAsia="Times New Roman" w:hAnsi="Times New Roman" w:cs="Times New Roman"/>
          <w:b/>
          <w:lang w:eastAsia="cs-CZ"/>
        </w:rPr>
        <w:t xml:space="preserve"> </w:t>
      </w:r>
    </w:p>
    <w:p w:rsidR="00B55014" w:rsidRPr="00910ADD" w:rsidRDefault="00B55014" w:rsidP="00B55014">
      <w:pPr>
        <w:spacing w:after="0" w:line="240" w:lineRule="auto"/>
        <w:rPr>
          <w:rFonts w:ascii="Times New Roman" w:eastAsia="Times New Roman" w:hAnsi="Times New Roman" w:cs="Times New Roman"/>
          <w:b/>
          <w:lang w:eastAsia="cs-CZ"/>
        </w:rPr>
      </w:pPr>
      <w:r w:rsidRPr="00910ADD">
        <w:rPr>
          <w:rFonts w:ascii="Times New Roman" w:eastAsia="Times New Roman" w:hAnsi="Times New Roman" w:cs="Times New Roman"/>
          <w:b/>
          <w:lang w:eastAsia="cs-CZ"/>
        </w:rPr>
        <w:t xml:space="preserve">Oddíl IV. 2.7): </w:t>
      </w:r>
    </w:p>
    <w:p w:rsidR="00B55014" w:rsidRPr="00910ADD" w:rsidRDefault="00B55014" w:rsidP="00B55014">
      <w:pPr>
        <w:spacing w:after="0" w:line="240" w:lineRule="auto"/>
        <w:rPr>
          <w:rFonts w:ascii="Times New Roman" w:eastAsia="Times New Roman" w:hAnsi="Times New Roman" w:cs="Times New Roman"/>
          <w:b/>
          <w:lang w:eastAsia="cs-CZ"/>
        </w:rPr>
      </w:pPr>
      <w:r w:rsidRPr="00910ADD">
        <w:rPr>
          <w:rFonts w:ascii="Times New Roman" w:eastAsia="Times New Roman" w:hAnsi="Times New Roman" w:cs="Times New Roman"/>
          <w:lang w:eastAsia="cs-CZ"/>
        </w:rPr>
        <w:t xml:space="preserve">rušíme datum </w:t>
      </w:r>
      <w:r w:rsidRPr="00910ADD">
        <w:rPr>
          <w:rFonts w:ascii="Times New Roman" w:hAnsi="Times New Roman" w:cs="Times New Roman"/>
        </w:rPr>
        <w:t>23. 11. 2017</w:t>
      </w:r>
      <w:r w:rsidRPr="00910ADD">
        <w:rPr>
          <w:rFonts w:ascii="Times New Roman" w:eastAsia="Times New Roman" w:hAnsi="Times New Roman" w:cs="Times New Roman"/>
          <w:lang w:eastAsia="cs-CZ"/>
        </w:rPr>
        <w:t xml:space="preserve"> v </w:t>
      </w:r>
      <w:r w:rsidR="006843BE" w:rsidRPr="00910ADD">
        <w:rPr>
          <w:rFonts w:ascii="Times New Roman" w:eastAsia="Times New Roman" w:hAnsi="Times New Roman" w:cs="Times New Roman"/>
          <w:lang w:eastAsia="cs-CZ"/>
        </w:rPr>
        <w:t xml:space="preserve">10:15 hod. a nahrazujeme </w:t>
      </w:r>
      <w:proofErr w:type="gramStart"/>
      <w:r w:rsidR="006843BE" w:rsidRPr="00910ADD">
        <w:rPr>
          <w:rFonts w:ascii="Times New Roman" w:eastAsia="Times New Roman" w:hAnsi="Times New Roman" w:cs="Times New Roman"/>
          <w:lang w:eastAsia="cs-CZ"/>
        </w:rPr>
        <w:t xml:space="preserve">datem </w:t>
      </w:r>
      <w:r w:rsidR="0094552F" w:rsidRPr="00910ADD">
        <w:rPr>
          <w:rFonts w:ascii="Times New Roman" w:eastAsia="Times New Roman" w:hAnsi="Times New Roman" w:cs="Times New Roman"/>
          <w:lang w:eastAsia="cs-CZ"/>
        </w:rPr>
        <w:t xml:space="preserve"> </w:t>
      </w:r>
      <w:r w:rsidR="007C7454" w:rsidRPr="00910ADD">
        <w:rPr>
          <w:rFonts w:ascii="Times New Roman" w:eastAsia="Times New Roman" w:hAnsi="Times New Roman" w:cs="Times New Roman"/>
          <w:lang w:eastAsia="cs-CZ"/>
        </w:rPr>
        <w:t>1</w:t>
      </w:r>
      <w:r w:rsidR="00DB4AC1" w:rsidRPr="00910ADD">
        <w:rPr>
          <w:rFonts w:ascii="Times New Roman" w:eastAsia="Times New Roman" w:hAnsi="Times New Roman" w:cs="Times New Roman"/>
          <w:lang w:eastAsia="cs-CZ"/>
        </w:rPr>
        <w:t>5</w:t>
      </w:r>
      <w:proofErr w:type="gramEnd"/>
      <w:r w:rsidR="009F69FE" w:rsidRPr="00910ADD">
        <w:rPr>
          <w:rFonts w:ascii="Times New Roman" w:eastAsia="Times New Roman" w:hAnsi="Times New Roman" w:cs="Times New Roman"/>
          <w:lang w:eastAsia="cs-CZ"/>
        </w:rPr>
        <w:t>. 12</w:t>
      </w:r>
      <w:r w:rsidRPr="00910ADD">
        <w:rPr>
          <w:rFonts w:ascii="Times New Roman" w:hAnsi="Times New Roman" w:cs="Times New Roman"/>
        </w:rPr>
        <w:t>. 2017</w:t>
      </w:r>
      <w:r w:rsidRPr="00910ADD">
        <w:rPr>
          <w:rFonts w:ascii="Times New Roman" w:eastAsia="Times New Roman" w:hAnsi="Times New Roman" w:cs="Times New Roman"/>
          <w:lang w:eastAsia="cs-CZ"/>
        </w:rPr>
        <w:t xml:space="preserve"> v 10:15 hod.</w:t>
      </w:r>
    </w:p>
    <w:p w:rsidR="00B55014" w:rsidRPr="00910ADD" w:rsidRDefault="00B55014" w:rsidP="00B55014">
      <w:pPr>
        <w:spacing w:after="0" w:line="240" w:lineRule="auto"/>
        <w:rPr>
          <w:rFonts w:ascii="Times New Roman" w:eastAsia="Times New Roman" w:hAnsi="Times New Roman" w:cs="Times New Roman"/>
          <w:lang w:eastAsia="cs-CZ"/>
        </w:rPr>
      </w:pPr>
    </w:p>
    <w:p w:rsidR="00B55014" w:rsidRPr="00910ADD" w:rsidRDefault="00B55014" w:rsidP="00B55014">
      <w:pPr>
        <w:spacing w:after="0" w:line="240" w:lineRule="auto"/>
        <w:jc w:val="both"/>
        <w:rPr>
          <w:rFonts w:ascii="Times New Roman" w:eastAsia="Times New Roman" w:hAnsi="Times New Roman" w:cs="Times New Roman"/>
          <w:b/>
          <w:i/>
          <w:lang w:eastAsia="cs-CZ"/>
        </w:rPr>
      </w:pPr>
      <w:r w:rsidRPr="00910ADD">
        <w:rPr>
          <w:rFonts w:ascii="Times New Roman" w:eastAsia="Times New Roman" w:hAnsi="Times New Roman" w:cs="Times New Roman"/>
          <w:i/>
          <w:lang w:eastAsia="cs-CZ"/>
        </w:rPr>
        <w:t>pozn.: Vzhledem ke skutečnosti, že ve formuláři F14 – Oprava – Oznámení změn nebo dodatečných informací musí zadavatel uvádět původní datum uveřejnění, nikoliv datum aktualizované na základě poslední změny, je i na tomto místě uvedeno původní datum z formuláře F05 – Oznámení o zahájení zadávacího řízení, tedy datum kdy mělo původně dojít k otevírání nabídek.</w:t>
      </w:r>
    </w:p>
    <w:p w:rsidR="00B55014" w:rsidRPr="00910ADD" w:rsidRDefault="00B55014" w:rsidP="00B55014">
      <w:pPr>
        <w:spacing w:after="0" w:line="240" w:lineRule="auto"/>
        <w:rPr>
          <w:rFonts w:ascii="Times New Roman" w:eastAsia="Times New Roman" w:hAnsi="Times New Roman" w:cs="Times New Roman"/>
          <w:lang w:eastAsia="cs-CZ"/>
        </w:rPr>
      </w:pPr>
    </w:p>
    <w:p w:rsidR="006640EB" w:rsidRPr="00910ADD" w:rsidRDefault="006640EB" w:rsidP="00B55014">
      <w:pPr>
        <w:tabs>
          <w:tab w:val="left" w:pos="993"/>
          <w:tab w:val="center" w:pos="7371"/>
        </w:tabs>
        <w:spacing w:after="0" w:line="240" w:lineRule="auto"/>
        <w:jc w:val="both"/>
        <w:rPr>
          <w:rFonts w:ascii="Times New Roman" w:hAnsi="Times New Roman" w:cs="Times New Roman"/>
          <w:lang w:eastAsia="cs-CZ"/>
        </w:rPr>
      </w:pPr>
    </w:p>
    <w:p w:rsidR="006640EB" w:rsidRPr="00910ADD" w:rsidRDefault="006640EB" w:rsidP="00B55014">
      <w:pPr>
        <w:tabs>
          <w:tab w:val="left" w:pos="993"/>
          <w:tab w:val="center" w:pos="7371"/>
        </w:tabs>
        <w:spacing w:after="0" w:line="240" w:lineRule="auto"/>
        <w:jc w:val="both"/>
        <w:rPr>
          <w:rFonts w:ascii="Times New Roman" w:hAnsi="Times New Roman" w:cs="Times New Roman"/>
          <w:lang w:eastAsia="cs-CZ"/>
        </w:rPr>
      </w:pPr>
    </w:p>
    <w:p w:rsidR="006640EB" w:rsidRPr="00910ADD" w:rsidRDefault="006640EB" w:rsidP="00B55014">
      <w:pPr>
        <w:tabs>
          <w:tab w:val="left" w:pos="993"/>
          <w:tab w:val="center" w:pos="7371"/>
        </w:tabs>
        <w:spacing w:after="0" w:line="240" w:lineRule="auto"/>
        <w:jc w:val="both"/>
        <w:rPr>
          <w:rFonts w:ascii="Times New Roman" w:hAnsi="Times New Roman" w:cs="Times New Roman"/>
          <w:lang w:eastAsia="cs-CZ"/>
        </w:rPr>
      </w:pPr>
    </w:p>
    <w:p w:rsidR="006640EB" w:rsidRPr="00910ADD" w:rsidRDefault="006640EB" w:rsidP="00B55014">
      <w:pPr>
        <w:tabs>
          <w:tab w:val="left" w:pos="993"/>
          <w:tab w:val="center" w:pos="7371"/>
        </w:tabs>
        <w:spacing w:after="0" w:line="240" w:lineRule="auto"/>
        <w:jc w:val="both"/>
        <w:rPr>
          <w:rFonts w:ascii="Times New Roman" w:hAnsi="Times New Roman" w:cs="Times New Roman"/>
          <w:lang w:eastAsia="cs-CZ"/>
        </w:rPr>
      </w:pPr>
    </w:p>
    <w:p w:rsidR="006640EB" w:rsidRPr="00910ADD" w:rsidRDefault="006640EB" w:rsidP="00B55014">
      <w:pPr>
        <w:tabs>
          <w:tab w:val="left" w:pos="993"/>
          <w:tab w:val="center" w:pos="7371"/>
        </w:tabs>
        <w:spacing w:after="0" w:line="240" w:lineRule="auto"/>
        <w:jc w:val="both"/>
        <w:rPr>
          <w:rFonts w:ascii="Times New Roman" w:hAnsi="Times New Roman" w:cs="Times New Roman"/>
          <w:lang w:eastAsia="cs-CZ"/>
        </w:rPr>
      </w:pPr>
    </w:p>
    <w:p w:rsidR="00B55014" w:rsidRPr="00910ADD" w:rsidRDefault="00B55014" w:rsidP="00B55014">
      <w:pPr>
        <w:tabs>
          <w:tab w:val="left" w:pos="993"/>
          <w:tab w:val="center" w:pos="7371"/>
        </w:tabs>
        <w:spacing w:after="0" w:line="240" w:lineRule="auto"/>
        <w:jc w:val="both"/>
        <w:rPr>
          <w:rFonts w:ascii="Times New Roman" w:hAnsi="Times New Roman" w:cs="Times New Roman"/>
          <w:lang w:eastAsia="cs-CZ"/>
        </w:rPr>
      </w:pPr>
      <w:r w:rsidRPr="00910ADD">
        <w:rPr>
          <w:rFonts w:ascii="Times New Roman" w:hAnsi="Times New Roman" w:cs="Times New Roman"/>
          <w:lang w:eastAsia="cs-CZ"/>
        </w:rPr>
        <w:t xml:space="preserve">Vysvětlení/ změnu/ doplnění zadávací dokumentace včetně příloh zadavatel uveřejňuje na profilu zadavatele na webovém portálu </w:t>
      </w:r>
      <w:hyperlink r:id="rId14" w:history="1">
        <w:r w:rsidRPr="00910ADD">
          <w:rPr>
            <w:rFonts w:ascii="Times New Roman" w:hAnsi="Times New Roman" w:cs="Times New Roman"/>
            <w:u w:val="single"/>
            <w:lang w:eastAsia="cs-CZ"/>
          </w:rPr>
          <w:t>https://zakazky.szdc.cz/</w:t>
        </w:r>
      </w:hyperlink>
      <w:r w:rsidRPr="00910ADD">
        <w:rPr>
          <w:rFonts w:ascii="Times New Roman" w:hAnsi="Times New Roman" w:cs="Times New Roman"/>
          <w:u w:val="single"/>
          <w:lang w:eastAsia="cs-CZ"/>
        </w:rPr>
        <w:t>.</w:t>
      </w:r>
    </w:p>
    <w:p w:rsidR="00B55014" w:rsidRPr="00910ADD" w:rsidRDefault="00B55014" w:rsidP="00B55014">
      <w:pPr>
        <w:tabs>
          <w:tab w:val="center" w:pos="7371"/>
        </w:tabs>
        <w:spacing w:after="0" w:line="240" w:lineRule="auto"/>
        <w:rPr>
          <w:rFonts w:ascii="Times New Roman" w:hAnsi="Times New Roman" w:cs="Times New Roman"/>
          <w:b/>
          <w:bCs/>
          <w:sz w:val="24"/>
          <w:szCs w:val="24"/>
          <w:lang w:eastAsia="cs-CZ"/>
        </w:rPr>
      </w:pPr>
    </w:p>
    <w:p w:rsidR="00B55014" w:rsidRPr="00910ADD" w:rsidRDefault="00B55014" w:rsidP="00B55014">
      <w:pPr>
        <w:tabs>
          <w:tab w:val="center" w:pos="7371"/>
        </w:tabs>
        <w:spacing w:after="0" w:line="240" w:lineRule="auto"/>
        <w:rPr>
          <w:rFonts w:ascii="Times New Roman" w:hAnsi="Times New Roman" w:cs="Times New Roman"/>
          <w:b/>
          <w:bCs/>
          <w:sz w:val="24"/>
          <w:szCs w:val="24"/>
          <w:lang w:eastAsia="cs-CZ"/>
        </w:rPr>
      </w:pPr>
    </w:p>
    <w:p w:rsidR="00B55014" w:rsidRPr="00910ADD" w:rsidRDefault="00B55014" w:rsidP="00B55014">
      <w:pPr>
        <w:tabs>
          <w:tab w:val="center" w:pos="7371"/>
        </w:tabs>
        <w:spacing w:after="0" w:line="240" w:lineRule="auto"/>
        <w:rPr>
          <w:rFonts w:ascii="Times New Roman" w:hAnsi="Times New Roman" w:cs="Times New Roman"/>
          <w:b/>
          <w:bCs/>
          <w:lang w:eastAsia="cs-CZ"/>
        </w:rPr>
      </w:pPr>
      <w:r w:rsidRPr="00910ADD">
        <w:rPr>
          <w:rFonts w:ascii="Times New Roman" w:hAnsi="Times New Roman" w:cs="Times New Roman"/>
          <w:b/>
          <w:bCs/>
          <w:sz w:val="24"/>
          <w:szCs w:val="24"/>
          <w:lang w:eastAsia="cs-CZ"/>
        </w:rPr>
        <w:t>P</w:t>
      </w:r>
      <w:r w:rsidRPr="00910ADD">
        <w:rPr>
          <w:rFonts w:ascii="Times New Roman" w:hAnsi="Times New Roman" w:cs="Times New Roman"/>
          <w:b/>
          <w:bCs/>
          <w:lang w:eastAsia="cs-CZ"/>
        </w:rPr>
        <w:t xml:space="preserve">říloha: </w:t>
      </w:r>
      <w:r w:rsidRPr="00910ADD">
        <w:rPr>
          <w:rFonts w:ascii="Times New Roman" w:hAnsi="Times New Roman" w:cs="Times New Roman"/>
          <w:bCs/>
          <w:lang w:eastAsia="cs-CZ"/>
        </w:rPr>
        <w:t>Dle textu</w:t>
      </w:r>
    </w:p>
    <w:p w:rsidR="00B55014" w:rsidRPr="00910ADD" w:rsidRDefault="00B55014" w:rsidP="00B55014">
      <w:pPr>
        <w:spacing w:after="0" w:line="240" w:lineRule="auto"/>
        <w:jc w:val="both"/>
        <w:rPr>
          <w:rFonts w:ascii="Times New Roman" w:hAnsi="Times New Roman" w:cs="Times New Roman"/>
          <w:lang w:eastAsia="cs-CZ"/>
        </w:rPr>
      </w:pPr>
    </w:p>
    <w:p w:rsidR="00B55014" w:rsidRPr="00910ADD" w:rsidRDefault="00B55014" w:rsidP="00B55014">
      <w:pPr>
        <w:spacing w:after="0" w:line="240" w:lineRule="auto"/>
        <w:rPr>
          <w:rFonts w:ascii="Times New Roman" w:hAnsi="Times New Roman" w:cs="Times New Roman"/>
          <w:lang w:eastAsia="cs-CZ"/>
        </w:rPr>
      </w:pPr>
    </w:p>
    <w:p w:rsidR="00B55014" w:rsidRPr="00910ADD" w:rsidRDefault="00B55014" w:rsidP="00B55014">
      <w:pPr>
        <w:spacing w:after="0" w:line="240" w:lineRule="auto"/>
        <w:rPr>
          <w:rFonts w:ascii="Times New Roman" w:hAnsi="Times New Roman" w:cs="Times New Roman"/>
          <w:lang w:eastAsia="cs-CZ"/>
        </w:rPr>
      </w:pPr>
      <w:r w:rsidRPr="00910ADD">
        <w:rPr>
          <w:rFonts w:ascii="Times New Roman" w:hAnsi="Times New Roman" w:cs="Times New Roman"/>
          <w:lang w:eastAsia="cs-CZ"/>
        </w:rPr>
        <w:t xml:space="preserve">V Praze dne </w:t>
      </w:r>
      <w:r w:rsidR="00DB4AC1" w:rsidRPr="00910ADD">
        <w:rPr>
          <w:rFonts w:ascii="Times New Roman" w:hAnsi="Times New Roman" w:cs="Times New Roman"/>
          <w:lang w:eastAsia="cs-CZ"/>
        </w:rPr>
        <w:t>5</w:t>
      </w:r>
      <w:r w:rsidR="0094552F" w:rsidRPr="00910ADD">
        <w:rPr>
          <w:rFonts w:ascii="Times New Roman" w:hAnsi="Times New Roman" w:cs="Times New Roman"/>
          <w:lang w:eastAsia="cs-CZ"/>
        </w:rPr>
        <w:t>.</w:t>
      </w:r>
      <w:r w:rsidR="00B1031B" w:rsidRPr="00910ADD">
        <w:rPr>
          <w:rFonts w:ascii="Times New Roman" w:hAnsi="Times New Roman" w:cs="Times New Roman"/>
          <w:lang w:eastAsia="cs-CZ"/>
        </w:rPr>
        <w:t xml:space="preserve"> 12</w:t>
      </w:r>
      <w:r w:rsidRPr="00910ADD">
        <w:rPr>
          <w:rFonts w:ascii="Times New Roman" w:hAnsi="Times New Roman" w:cs="Times New Roman"/>
          <w:lang w:eastAsia="cs-CZ"/>
        </w:rPr>
        <w:t>. 2017</w:t>
      </w:r>
    </w:p>
    <w:p w:rsidR="005B4C6A" w:rsidRPr="00910ADD" w:rsidRDefault="005B4C6A" w:rsidP="005B4C6A">
      <w:pPr>
        <w:spacing w:after="0" w:line="240" w:lineRule="auto"/>
        <w:ind w:left="4961" w:firstLine="567"/>
        <w:jc w:val="center"/>
        <w:rPr>
          <w:rFonts w:ascii="Times New Roman" w:hAnsi="Times New Roman" w:cs="Times New Roman"/>
          <w:sz w:val="24"/>
          <w:szCs w:val="24"/>
          <w:lang w:eastAsia="cs-CZ"/>
        </w:rPr>
      </w:pPr>
      <w:r w:rsidRPr="00910ADD">
        <w:rPr>
          <w:rFonts w:ascii="Times New Roman" w:hAnsi="Times New Roman" w:cs="Times New Roman"/>
          <w:sz w:val="24"/>
          <w:szCs w:val="24"/>
          <w:lang w:eastAsia="cs-CZ"/>
        </w:rPr>
        <w:t>Ing. Jarmila Ozimá</w:t>
      </w:r>
    </w:p>
    <w:p w:rsidR="005B4C6A" w:rsidRPr="00910ADD" w:rsidRDefault="005B4C6A" w:rsidP="005B4C6A">
      <w:pPr>
        <w:spacing w:after="0" w:line="240" w:lineRule="auto"/>
        <w:ind w:left="4961" w:firstLine="567"/>
        <w:jc w:val="center"/>
        <w:rPr>
          <w:rFonts w:ascii="Times New Roman" w:hAnsi="Times New Roman" w:cs="Times New Roman"/>
          <w:sz w:val="24"/>
          <w:szCs w:val="24"/>
          <w:lang w:eastAsia="cs-CZ"/>
        </w:rPr>
      </w:pPr>
      <w:r w:rsidRPr="00910ADD">
        <w:rPr>
          <w:rFonts w:ascii="Times New Roman" w:hAnsi="Times New Roman" w:cs="Times New Roman"/>
          <w:sz w:val="24"/>
          <w:szCs w:val="24"/>
          <w:lang w:eastAsia="cs-CZ"/>
        </w:rPr>
        <w:t>ředitelka odboru investičního</w:t>
      </w:r>
    </w:p>
    <w:p w:rsidR="005B4C6A" w:rsidRPr="00910ADD" w:rsidRDefault="005B4C6A" w:rsidP="005B4C6A">
      <w:pPr>
        <w:spacing w:after="0" w:line="240" w:lineRule="auto"/>
        <w:ind w:left="4961" w:firstLine="567"/>
        <w:jc w:val="center"/>
        <w:rPr>
          <w:rFonts w:ascii="Times New Roman" w:hAnsi="Times New Roman" w:cs="Times New Roman"/>
          <w:sz w:val="24"/>
          <w:szCs w:val="24"/>
          <w:lang w:eastAsia="cs-CZ"/>
        </w:rPr>
      </w:pPr>
      <w:r w:rsidRPr="00910ADD">
        <w:rPr>
          <w:rFonts w:ascii="Times New Roman" w:hAnsi="Times New Roman" w:cs="Times New Roman"/>
          <w:sz w:val="24"/>
          <w:szCs w:val="24"/>
          <w:lang w:eastAsia="cs-CZ"/>
        </w:rPr>
        <w:t>na základě „Pověření“ č. 2068</w:t>
      </w:r>
    </w:p>
    <w:p w:rsidR="005B4C6A" w:rsidRPr="00910ADD" w:rsidRDefault="005B4C6A" w:rsidP="005B4C6A">
      <w:pPr>
        <w:spacing w:after="0" w:line="240" w:lineRule="auto"/>
        <w:ind w:left="4961" w:firstLine="567"/>
        <w:jc w:val="center"/>
        <w:rPr>
          <w:rFonts w:ascii="Times New Roman" w:hAnsi="Times New Roman" w:cs="Times New Roman"/>
          <w:sz w:val="24"/>
          <w:szCs w:val="24"/>
          <w:lang w:eastAsia="cs-CZ"/>
        </w:rPr>
      </w:pPr>
      <w:r w:rsidRPr="00910ADD">
        <w:rPr>
          <w:rFonts w:ascii="Times New Roman" w:hAnsi="Times New Roman" w:cs="Times New Roman"/>
          <w:sz w:val="24"/>
          <w:szCs w:val="24"/>
          <w:lang w:eastAsia="cs-CZ"/>
        </w:rPr>
        <w:t>ze dne 01. 06. 2016</w:t>
      </w:r>
    </w:p>
    <w:p w:rsidR="005B4C6A" w:rsidRDefault="005B4C6A" w:rsidP="005B4C6A">
      <w:pPr>
        <w:spacing w:after="0" w:line="240" w:lineRule="auto"/>
        <w:ind w:left="4961" w:firstLine="567"/>
        <w:jc w:val="center"/>
        <w:rPr>
          <w:rFonts w:ascii="Times New Roman" w:hAnsi="Times New Roman" w:cs="Times New Roman"/>
          <w:sz w:val="24"/>
          <w:szCs w:val="24"/>
          <w:lang w:eastAsia="cs-CZ"/>
        </w:rPr>
      </w:pPr>
      <w:r>
        <w:rPr>
          <w:rFonts w:ascii="Times New Roman" w:hAnsi="Times New Roman" w:cs="Times New Roman"/>
          <w:sz w:val="24"/>
          <w:szCs w:val="24"/>
          <w:lang w:eastAsia="cs-CZ"/>
        </w:rPr>
        <w:t>Správa železniční dopravní cesty,</w:t>
      </w:r>
    </w:p>
    <w:p w:rsidR="005B4C6A" w:rsidRDefault="005B4C6A" w:rsidP="005B4C6A">
      <w:pPr>
        <w:spacing w:after="0" w:line="240" w:lineRule="auto"/>
        <w:ind w:left="4961" w:firstLine="567"/>
        <w:jc w:val="center"/>
        <w:rPr>
          <w:rFonts w:ascii="Times New Roman" w:hAnsi="Times New Roman" w:cs="Times New Roman"/>
          <w:sz w:val="24"/>
          <w:szCs w:val="24"/>
          <w:lang w:eastAsia="cs-CZ"/>
        </w:rPr>
      </w:pPr>
      <w:r>
        <w:rPr>
          <w:rFonts w:ascii="Times New Roman" w:hAnsi="Times New Roman" w:cs="Times New Roman"/>
          <w:sz w:val="24"/>
          <w:szCs w:val="24"/>
          <w:lang w:eastAsia="cs-CZ"/>
        </w:rPr>
        <w:t xml:space="preserve">     státní organizace</w:t>
      </w:r>
    </w:p>
    <w:p w:rsidR="00BA6796" w:rsidRPr="00875448" w:rsidRDefault="00BA6796" w:rsidP="009F69FE">
      <w:pPr>
        <w:spacing w:after="0" w:line="240" w:lineRule="auto"/>
        <w:rPr>
          <w:rFonts w:ascii="Times New Roman" w:eastAsia="Times New Roman" w:hAnsi="Times New Roman" w:cs="Times New Roman"/>
          <w:lang w:eastAsia="cs-CZ"/>
        </w:rPr>
      </w:pPr>
    </w:p>
    <w:sectPr w:rsidR="00BA6796" w:rsidRPr="00875448" w:rsidSect="004A4E39">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E8D" w:rsidRDefault="000A6E8D" w:rsidP="00C4694C">
      <w:pPr>
        <w:spacing w:after="0" w:line="240" w:lineRule="auto"/>
      </w:pPr>
      <w:r>
        <w:separator/>
      </w:r>
    </w:p>
  </w:endnote>
  <w:endnote w:type="continuationSeparator" w:id="0">
    <w:p w:rsidR="000A6E8D" w:rsidRDefault="000A6E8D"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399" w:rsidRDefault="00C4639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C46399" w:rsidRPr="00466E64" w:rsidTr="00C46399">
      <w:trPr>
        <w:trHeight w:hRule="exact" w:val="302"/>
      </w:trPr>
      <w:tc>
        <w:tcPr>
          <w:tcW w:w="5387" w:type="dxa"/>
          <w:vAlign w:val="bottom"/>
          <w:hideMark/>
        </w:tcPr>
        <w:p w:rsidR="00C46399" w:rsidRPr="00466E64" w:rsidRDefault="00C46399" w:rsidP="00C46399">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C46399" w:rsidRPr="00466E64" w:rsidRDefault="00C46399" w:rsidP="00C46399">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C46399" w:rsidRPr="00466E64" w:rsidTr="00C46399">
      <w:trPr>
        <w:trHeight w:val="267"/>
      </w:trPr>
      <w:tc>
        <w:tcPr>
          <w:tcW w:w="5387" w:type="dxa"/>
          <w:vAlign w:val="bottom"/>
          <w:hideMark/>
        </w:tcPr>
        <w:p w:rsidR="00C46399" w:rsidRPr="00466E64" w:rsidRDefault="00C46399" w:rsidP="00C46399">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C46399" w:rsidRPr="00466E64" w:rsidRDefault="00C46399" w:rsidP="00C46399">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46399" w:rsidRDefault="00C46399" w:rsidP="0077051F">
    <w:pPr>
      <w:pStyle w:val="Zpat"/>
      <w:tabs>
        <w:tab w:val="clear" w:pos="4536"/>
        <w:tab w:val="clear" w:pos="9072"/>
      </w:tabs>
      <w:jc w:val="right"/>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399" w:rsidRDefault="00C4639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E8D" w:rsidRDefault="000A6E8D" w:rsidP="00C4694C">
      <w:pPr>
        <w:spacing w:after="0" w:line="240" w:lineRule="auto"/>
      </w:pPr>
      <w:r>
        <w:separator/>
      </w:r>
    </w:p>
  </w:footnote>
  <w:footnote w:type="continuationSeparator" w:id="0">
    <w:p w:rsidR="000A6E8D" w:rsidRDefault="000A6E8D"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399" w:rsidRDefault="00C4639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399" w:rsidRPr="0077051F" w:rsidRDefault="00C46399"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C46399" w:rsidRPr="0077051F" w:rsidRDefault="00C46399"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C46399" w:rsidRPr="0077051F" w:rsidRDefault="00C46399"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C46399" w:rsidRPr="0077051F" w:rsidRDefault="00C46399"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C46399" w:rsidRPr="00C4694C" w:rsidRDefault="00C46399"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399" w:rsidRDefault="00C4639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2E86"/>
    <w:multiLevelType w:val="hybridMultilevel"/>
    <w:tmpl w:val="300230F0"/>
    <w:lvl w:ilvl="0" w:tplc="445628DE">
      <w:start w:val="1"/>
      <w:numFmt w:val="lowerLetter"/>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1410E3"/>
    <w:multiLevelType w:val="multilevel"/>
    <w:tmpl w:val="FF0E66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1A47475"/>
    <w:multiLevelType w:val="hybridMultilevel"/>
    <w:tmpl w:val="F1B8AE6E"/>
    <w:lvl w:ilvl="0" w:tplc="7E6EE97E">
      <w:start w:val="1"/>
      <w:numFmt w:val="decimal"/>
      <w:lvlText w:val="%1)"/>
      <w:lvlJc w:val="left"/>
      <w:pPr>
        <w:ind w:left="1080" w:hanging="360"/>
      </w:pPr>
      <w:rPr>
        <w:rFonts w:ascii="Calibri" w:eastAsia="Times New Roman" w:hAnsi="Calibri" w:cs="Times New Roman"/>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
    <w:nsid w:val="1A486068"/>
    <w:multiLevelType w:val="hybridMultilevel"/>
    <w:tmpl w:val="9BA82606"/>
    <w:lvl w:ilvl="0" w:tplc="1A080BC4">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nsid w:val="35117D25"/>
    <w:multiLevelType w:val="hybridMultilevel"/>
    <w:tmpl w:val="AB0C5FFE"/>
    <w:lvl w:ilvl="0" w:tplc="9B686A2C">
      <w:start w:val="1"/>
      <w:numFmt w:val="lowerLetter"/>
      <w:lvlText w:val="%1)"/>
      <w:lvlJc w:val="left"/>
      <w:pPr>
        <w:ind w:left="720" w:hanging="360"/>
      </w:pPr>
      <w:rPr>
        <w:rFonts w:hint="default"/>
        <w:i/>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C151118"/>
    <w:multiLevelType w:val="hybridMultilevel"/>
    <w:tmpl w:val="AB0C5FFE"/>
    <w:lvl w:ilvl="0" w:tplc="9B686A2C">
      <w:start w:val="1"/>
      <w:numFmt w:val="lowerLetter"/>
      <w:lvlText w:val="%1)"/>
      <w:lvlJc w:val="left"/>
      <w:pPr>
        <w:ind w:left="720" w:hanging="360"/>
      </w:pPr>
      <w:rPr>
        <w:rFonts w:hint="default"/>
        <w:i/>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39B1F0B"/>
    <w:multiLevelType w:val="hybridMultilevel"/>
    <w:tmpl w:val="AE6627E8"/>
    <w:lvl w:ilvl="0" w:tplc="F75AC920">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7">
    <w:nsid w:val="5C964077"/>
    <w:multiLevelType w:val="hybridMultilevel"/>
    <w:tmpl w:val="5AD287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5"/>
  </w:num>
  <w:num w:numId="2">
    <w:abstractNumId w:val="4"/>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B2F"/>
    <w:rsid w:val="0002703A"/>
    <w:rsid w:val="000274CE"/>
    <w:rsid w:val="000409E2"/>
    <w:rsid w:val="000421AF"/>
    <w:rsid w:val="0004537F"/>
    <w:rsid w:val="00050D97"/>
    <w:rsid w:val="00055DE5"/>
    <w:rsid w:val="00056034"/>
    <w:rsid w:val="00063895"/>
    <w:rsid w:val="000652C0"/>
    <w:rsid w:val="0006573F"/>
    <w:rsid w:val="000714F6"/>
    <w:rsid w:val="000718A0"/>
    <w:rsid w:val="00072216"/>
    <w:rsid w:val="000726C1"/>
    <w:rsid w:val="00091B65"/>
    <w:rsid w:val="000971E9"/>
    <w:rsid w:val="000A2FBB"/>
    <w:rsid w:val="000A6145"/>
    <w:rsid w:val="000A6E8D"/>
    <w:rsid w:val="000A70E3"/>
    <w:rsid w:val="000B0FBB"/>
    <w:rsid w:val="000B6A8E"/>
    <w:rsid w:val="000C76AC"/>
    <w:rsid w:val="000E0B91"/>
    <w:rsid w:val="000E134A"/>
    <w:rsid w:val="000E3C27"/>
    <w:rsid w:val="000F3630"/>
    <w:rsid w:val="001022E7"/>
    <w:rsid w:val="001106EF"/>
    <w:rsid w:val="00110F54"/>
    <w:rsid w:val="00111B15"/>
    <w:rsid w:val="00113732"/>
    <w:rsid w:val="00133A2C"/>
    <w:rsid w:val="0013410E"/>
    <w:rsid w:val="00140306"/>
    <w:rsid w:val="00140395"/>
    <w:rsid w:val="00143BF7"/>
    <w:rsid w:val="00144C5E"/>
    <w:rsid w:val="00147438"/>
    <w:rsid w:val="001520EE"/>
    <w:rsid w:val="00154C92"/>
    <w:rsid w:val="00155056"/>
    <w:rsid w:val="00160795"/>
    <w:rsid w:val="00160DA1"/>
    <w:rsid w:val="0016528E"/>
    <w:rsid w:val="001731D5"/>
    <w:rsid w:val="001759FD"/>
    <w:rsid w:val="00181EDC"/>
    <w:rsid w:val="0018343C"/>
    <w:rsid w:val="00183476"/>
    <w:rsid w:val="001851B7"/>
    <w:rsid w:val="00195AFC"/>
    <w:rsid w:val="001A0EC5"/>
    <w:rsid w:val="001A0ED8"/>
    <w:rsid w:val="001A2349"/>
    <w:rsid w:val="001A7E65"/>
    <w:rsid w:val="001C48B8"/>
    <w:rsid w:val="001C6C14"/>
    <w:rsid w:val="001D0A14"/>
    <w:rsid w:val="001D6750"/>
    <w:rsid w:val="001D6E4D"/>
    <w:rsid w:val="001E4625"/>
    <w:rsid w:val="001E5F1A"/>
    <w:rsid w:val="001F397F"/>
    <w:rsid w:val="002005DB"/>
    <w:rsid w:val="00200ED7"/>
    <w:rsid w:val="00203B2C"/>
    <w:rsid w:val="00207F3F"/>
    <w:rsid w:val="0021664B"/>
    <w:rsid w:val="00227108"/>
    <w:rsid w:val="00231D20"/>
    <w:rsid w:val="00245024"/>
    <w:rsid w:val="00245BC6"/>
    <w:rsid w:val="00245FDA"/>
    <w:rsid w:val="00247E89"/>
    <w:rsid w:val="00264799"/>
    <w:rsid w:val="00265ED6"/>
    <w:rsid w:val="00267185"/>
    <w:rsid w:val="002731DD"/>
    <w:rsid w:val="00273A7C"/>
    <w:rsid w:val="00283F94"/>
    <w:rsid w:val="00286C35"/>
    <w:rsid w:val="00290B27"/>
    <w:rsid w:val="00291D76"/>
    <w:rsid w:val="00293B94"/>
    <w:rsid w:val="002A0210"/>
    <w:rsid w:val="002A26A4"/>
    <w:rsid w:val="002B0427"/>
    <w:rsid w:val="002B08D3"/>
    <w:rsid w:val="002B30EF"/>
    <w:rsid w:val="002B3409"/>
    <w:rsid w:val="002B3A98"/>
    <w:rsid w:val="002B5C2F"/>
    <w:rsid w:val="002B64FF"/>
    <w:rsid w:val="002B738D"/>
    <w:rsid w:val="002D6A79"/>
    <w:rsid w:val="002E4F14"/>
    <w:rsid w:val="002F0F4B"/>
    <w:rsid w:val="002F2FF2"/>
    <w:rsid w:val="003011F8"/>
    <w:rsid w:val="003044FB"/>
    <w:rsid w:val="00305219"/>
    <w:rsid w:val="00312127"/>
    <w:rsid w:val="00317814"/>
    <w:rsid w:val="00321983"/>
    <w:rsid w:val="00323480"/>
    <w:rsid w:val="003247F6"/>
    <w:rsid w:val="00327A2A"/>
    <w:rsid w:val="00331159"/>
    <w:rsid w:val="00331B06"/>
    <w:rsid w:val="003357BA"/>
    <w:rsid w:val="00344CB7"/>
    <w:rsid w:val="0034662D"/>
    <w:rsid w:val="0035113B"/>
    <w:rsid w:val="00351EA7"/>
    <w:rsid w:val="00360CC8"/>
    <w:rsid w:val="003612BC"/>
    <w:rsid w:val="00362D91"/>
    <w:rsid w:val="003651E5"/>
    <w:rsid w:val="0036705F"/>
    <w:rsid w:val="003701E8"/>
    <w:rsid w:val="00375826"/>
    <w:rsid w:val="00383B94"/>
    <w:rsid w:val="00387477"/>
    <w:rsid w:val="003908A4"/>
    <w:rsid w:val="003A03B6"/>
    <w:rsid w:val="003A3DBC"/>
    <w:rsid w:val="003A4A0B"/>
    <w:rsid w:val="003B685E"/>
    <w:rsid w:val="003C0200"/>
    <w:rsid w:val="003C0E0E"/>
    <w:rsid w:val="003D3646"/>
    <w:rsid w:val="003D5167"/>
    <w:rsid w:val="003D7390"/>
    <w:rsid w:val="003E01F2"/>
    <w:rsid w:val="003E3E44"/>
    <w:rsid w:val="003E5486"/>
    <w:rsid w:val="003E7939"/>
    <w:rsid w:val="003F1C9E"/>
    <w:rsid w:val="00400392"/>
    <w:rsid w:val="0041457D"/>
    <w:rsid w:val="004158CE"/>
    <w:rsid w:val="004230F3"/>
    <w:rsid w:val="00434C4C"/>
    <w:rsid w:val="00435F2D"/>
    <w:rsid w:val="00440B2C"/>
    <w:rsid w:val="004424AE"/>
    <w:rsid w:val="00447B23"/>
    <w:rsid w:val="0045027D"/>
    <w:rsid w:val="00454E57"/>
    <w:rsid w:val="00456525"/>
    <w:rsid w:val="00460A3E"/>
    <w:rsid w:val="00462D70"/>
    <w:rsid w:val="004817D7"/>
    <w:rsid w:val="00486EE2"/>
    <w:rsid w:val="00491EA0"/>
    <w:rsid w:val="00495DA2"/>
    <w:rsid w:val="00496722"/>
    <w:rsid w:val="004A0B32"/>
    <w:rsid w:val="004A4D8A"/>
    <w:rsid w:val="004A4E39"/>
    <w:rsid w:val="004B103C"/>
    <w:rsid w:val="004B160C"/>
    <w:rsid w:val="004C257E"/>
    <w:rsid w:val="004C4648"/>
    <w:rsid w:val="004C709A"/>
    <w:rsid w:val="004E1F6C"/>
    <w:rsid w:val="004E46D6"/>
    <w:rsid w:val="004F47B5"/>
    <w:rsid w:val="004F47D5"/>
    <w:rsid w:val="004F61E2"/>
    <w:rsid w:val="0050489B"/>
    <w:rsid w:val="00510C35"/>
    <w:rsid w:val="005111B6"/>
    <w:rsid w:val="00512091"/>
    <w:rsid w:val="00526DD8"/>
    <w:rsid w:val="0054186B"/>
    <w:rsid w:val="005433FE"/>
    <w:rsid w:val="00546DF8"/>
    <w:rsid w:val="00551A74"/>
    <w:rsid w:val="00557405"/>
    <w:rsid w:val="00560C7D"/>
    <w:rsid w:val="005718B3"/>
    <w:rsid w:val="00572428"/>
    <w:rsid w:val="00572A29"/>
    <w:rsid w:val="0058118F"/>
    <w:rsid w:val="0058224E"/>
    <w:rsid w:val="00583B5D"/>
    <w:rsid w:val="0058668A"/>
    <w:rsid w:val="0058680C"/>
    <w:rsid w:val="00587178"/>
    <w:rsid w:val="00590F8D"/>
    <w:rsid w:val="00590FE5"/>
    <w:rsid w:val="0059321D"/>
    <w:rsid w:val="00595ADD"/>
    <w:rsid w:val="005A5677"/>
    <w:rsid w:val="005B3E3E"/>
    <w:rsid w:val="005B4C6A"/>
    <w:rsid w:val="005B5309"/>
    <w:rsid w:val="005B7BBE"/>
    <w:rsid w:val="005C6574"/>
    <w:rsid w:val="005D280B"/>
    <w:rsid w:val="005D609B"/>
    <w:rsid w:val="005E064A"/>
    <w:rsid w:val="005E368E"/>
    <w:rsid w:val="005E4018"/>
    <w:rsid w:val="005E7426"/>
    <w:rsid w:val="005F188D"/>
    <w:rsid w:val="005F3C67"/>
    <w:rsid w:val="005F4234"/>
    <w:rsid w:val="005F48E4"/>
    <w:rsid w:val="005F4C39"/>
    <w:rsid w:val="005F65C1"/>
    <w:rsid w:val="00600524"/>
    <w:rsid w:val="0060414A"/>
    <w:rsid w:val="00605BE3"/>
    <w:rsid w:val="00607508"/>
    <w:rsid w:val="00610F63"/>
    <w:rsid w:val="006173DF"/>
    <w:rsid w:val="00623D40"/>
    <w:rsid w:val="00631EB5"/>
    <w:rsid w:val="006322DB"/>
    <w:rsid w:val="00633024"/>
    <w:rsid w:val="00633B20"/>
    <w:rsid w:val="00644351"/>
    <w:rsid w:val="00644D83"/>
    <w:rsid w:val="006451DB"/>
    <w:rsid w:val="00645690"/>
    <w:rsid w:val="006465A6"/>
    <w:rsid w:val="00646F97"/>
    <w:rsid w:val="0065322F"/>
    <w:rsid w:val="006635C6"/>
    <w:rsid w:val="006640EB"/>
    <w:rsid w:val="00671F3A"/>
    <w:rsid w:val="0067338C"/>
    <w:rsid w:val="00680F79"/>
    <w:rsid w:val="00683CBA"/>
    <w:rsid w:val="006843BE"/>
    <w:rsid w:val="00695C18"/>
    <w:rsid w:val="006A501F"/>
    <w:rsid w:val="006A5BAA"/>
    <w:rsid w:val="006A6F7D"/>
    <w:rsid w:val="006B0DC8"/>
    <w:rsid w:val="006B11E6"/>
    <w:rsid w:val="006B23FB"/>
    <w:rsid w:val="006B41A8"/>
    <w:rsid w:val="006B583F"/>
    <w:rsid w:val="006C0880"/>
    <w:rsid w:val="006C35B2"/>
    <w:rsid w:val="006C70F6"/>
    <w:rsid w:val="006C7858"/>
    <w:rsid w:val="006D021A"/>
    <w:rsid w:val="006E2196"/>
    <w:rsid w:val="006E3182"/>
    <w:rsid w:val="006E39B6"/>
    <w:rsid w:val="006F23F0"/>
    <w:rsid w:val="00704E94"/>
    <w:rsid w:val="00711D1A"/>
    <w:rsid w:val="00720B92"/>
    <w:rsid w:val="00721A04"/>
    <w:rsid w:val="00723C73"/>
    <w:rsid w:val="0072629F"/>
    <w:rsid w:val="00726DEC"/>
    <w:rsid w:val="007304B8"/>
    <w:rsid w:val="007340CB"/>
    <w:rsid w:val="007408D5"/>
    <w:rsid w:val="00740B55"/>
    <w:rsid w:val="007533BF"/>
    <w:rsid w:val="00766606"/>
    <w:rsid w:val="0077051F"/>
    <w:rsid w:val="0077480E"/>
    <w:rsid w:val="007A44F4"/>
    <w:rsid w:val="007A70C1"/>
    <w:rsid w:val="007B103F"/>
    <w:rsid w:val="007B33F4"/>
    <w:rsid w:val="007B4FF7"/>
    <w:rsid w:val="007C716C"/>
    <w:rsid w:val="007C7454"/>
    <w:rsid w:val="007C7DAF"/>
    <w:rsid w:val="007D167C"/>
    <w:rsid w:val="007D748F"/>
    <w:rsid w:val="007D7531"/>
    <w:rsid w:val="007D7A57"/>
    <w:rsid w:val="007E085F"/>
    <w:rsid w:val="007E5F0B"/>
    <w:rsid w:val="007F1942"/>
    <w:rsid w:val="00800063"/>
    <w:rsid w:val="00800741"/>
    <w:rsid w:val="00805E14"/>
    <w:rsid w:val="00807734"/>
    <w:rsid w:val="0080798D"/>
    <w:rsid w:val="00810FC6"/>
    <w:rsid w:val="00812075"/>
    <w:rsid w:val="00815E40"/>
    <w:rsid w:val="008160B7"/>
    <w:rsid w:val="00821FC8"/>
    <w:rsid w:val="00823EE2"/>
    <w:rsid w:val="00824828"/>
    <w:rsid w:val="008312CB"/>
    <w:rsid w:val="00832054"/>
    <w:rsid w:val="008331D5"/>
    <w:rsid w:val="0084242B"/>
    <w:rsid w:val="00844F6C"/>
    <w:rsid w:val="008455FF"/>
    <w:rsid w:val="00846A55"/>
    <w:rsid w:val="00850688"/>
    <w:rsid w:val="008555AC"/>
    <w:rsid w:val="008627EF"/>
    <w:rsid w:val="00863EFF"/>
    <w:rsid w:val="00875448"/>
    <w:rsid w:val="00877752"/>
    <w:rsid w:val="00880439"/>
    <w:rsid w:val="00887413"/>
    <w:rsid w:val="00892595"/>
    <w:rsid w:val="008A488E"/>
    <w:rsid w:val="008B670A"/>
    <w:rsid w:val="008D1C3D"/>
    <w:rsid w:val="008D4051"/>
    <w:rsid w:val="008D4E6E"/>
    <w:rsid w:val="008D61D7"/>
    <w:rsid w:val="008E1B06"/>
    <w:rsid w:val="008F013A"/>
    <w:rsid w:val="008F29A2"/>
    <w:rsid w:val="008F6DD9"/>
    <w:rsid w:val="008F76DE"/>
    <w:rsid w:val="00903B6C"/>
    <w:rsid w:val="00904E8D"/>
    <w:rsid w:val="0090662F"/>
    <w:rsid w:val="00907B89"/>
    <w:rsid w:val="00910ADD"/>
    <w:rsid w:val="00911EBC"/>
    <w:rsid w:val="00913F32"/>
    <w:rsid w:val="00915740"/>
    <w:rsid w:val="009171B1"/>
    <w:rsid w:val="00917BC0"/>
    <w:rsid w:val="009244F4"/>
    <w:rsid w:val="00926FF4"/>
    <w:rsid w:val="00930C07"/>
    <w:rsid w:val="009311FE"/>
    <w:rsid w:val="00933FCD"/>
    <w:rsid w:val="0093468A"/>
    <w:rsid w:val="009363D5"/>
    <w:rsid w:val="009406F4"/>
    <w:rsid w:val="00944327"/>
    <w:rsid w:val="0094552F"/>
    <w:rsid w:val="009477BD"/>
    <w:rsid w:val="00956A09"/>
    <w:rsid w:val="009609A9"/>
    <w:rsid w:val="0098245D"/>
    <w:rsid w:val="009919F2"/>
    <w:rsid w:val="00992A4E"/>
    <w:rsid w:val="0099723C"/>
    <w:rsid w:val="009974F0"/>
    <w:rsid w:val="009A01D2"/>
    <w:rsid w:val="009A035C"/>
    <w:rsid w:val="009A0A18"/>
    <w:rsid w:val="009A1207"/>
    <w:rsid w:val="009A1CD9"/>
    <w:rsid w:val="009A24DB"/>
    <w:rsid w:val="009A2838"/>
    <w:rsid w:val="009A5F16"/>
    <w:rsid w:val="009B618C"/>
    <w:rsid w:val="009B7F3E"/>
    <w:rsid w:val="009C2FE0"/>
    <w:rsid w:val="009D78C8"/>
    <w:rsid w:val="009E4A0E"/>
    <w:rsid w:val="009F031B"/>
    <w:rsid w:val="009F41E0"/>
    <w:rsid w:val="009F60C0"/>
    <w:rsid w:val="009F69FE"/>
    <w:rsid w:val="00A00C57"/>
    <w:rsid w:val="00A052E3"/>
    <w:rsid w:val="00A1153E"/>
    <w:rsid w:val="00A11CC4"/>
    <w:rsid w:val="00A1480D"/>
    <w:rsid w:val="00A17FF0"/>
    <w:rsid w:val="00A23CBD"/>
    <w:rsid w:val="00A27B5E"/>
    <w:rsid w:val="00A31697"/>
    <w:rsid w:val="00A3189F"/>
    <w:rsid w:val="00A32CC8"/>
    <w:rsid w:val="00A348E0"/>
    <w:rsid w:val="00A359EE"/>
    <w:rsid w:val="00A40B6A"/>
    <w:rsid w:val="00A41B20"/>
    <w:rsid w:val="00A436C1"/>
    <w:rsid w:val="00A52E0B"/>
    <w:rsid w:val="00A6041C"/>
    <w:rsid w:val="00A62629"/>
    <w:rsid w:val="00A65A46"/>
    <w:rsid w:val="00A66A3F"/>
    <w:rsid w:val="00A76EFE"/>
    <w:rsid w:val="00A81B19"/>
    <w:rsid w:val="00A90A72"/>
    <w:rsid w:val="00A91C8C"/>
    <w:rsid w:val="00AA6B0C"/>
    <w:rsid w:val="00AA7AD9"/>
    <w:rsid w:val="00AB355E"/>
    <w:rsid w:val="00AB5336"/>
    <w:rsid w:val="00AB5808"/>
    <w:rsid w:val="00AC0B82"/>
    <w:rsid w:val="00AC0BA3"/>
    <w:rsid w:val="00AC0C5D"/>
    <w:rsid w:val="00AC3505"/>
    <w:rsid w:val="00AC594C"/>
    <w:rsid w:val="00AD45D3"/>
    <w:rsid w:val="00AD6A54"/>
    <w:rsid w:val="00AE2462"/>
    <w:rsid w:val="00AE6624"/>
    <w:rsid w:val="00AE7413"/>
    <w:rsid w:val="00AF1918"/>
    <w:rsid w:val="00AF1F5B"/>
    <w:rsid w:val="00AF77C7"/>
    <w:rsid w:val="00B1031B"/>
    <w:rsid w:val="00B12945"/>
    <w:rsid w:val="00B15DB8"/>
    <w:rsid w:val="00B2212E"/>
    <w:rsid w:val="00B32914"/>
    <w:rsid w:val="00B33EF9"/>
    <w:rsid w:val="00B35C0E"/>
    <w:rsid w:val="00B36FC0"/>
    <w:rsid w:val="00B41B7B"/>
    <w:rsid w:val="00B45A2F"/>
    <w:rsid w:val="00B523ED"/>
    <w:rsid w:val="00B52923"/>
    <w:rsid w:val="00B55014"/>
    <w:rsid w:val="00B55342"/>
    <w:rsid w:val="00B566D3"/>
    <w:rsid w:val="00B56A59"/>
    <w:rsid w:val="00B57007"/>
    <w:rsid w:val="00B62B37"/>
    <w:rsid w:val="00B71FED"/>
    <w:rsid w:val="00B7589E"/>
    <w:rsid w:val="00B80C6C"/>
    <w:rsid w:val="00B8516B"/>
    <w:rsid w:val="00B9185B"/>
    <w:rsid w:val="00B94673"/>
    <w:rsid w:val="00B97477"/>
    <w:rsid w:val="00B97D23"/>
    <w:rsid w:val="00BA02AC"/>
    <w:rsid w:val="00BA4001"/>
    <w:rsid w:val="00BA5475"/>
    <w:rsid w:val="00BA6796"/>
    <w:rsid w:val="00BB5A8F"/>
    <w:rsid w:val="00BC0981"/>
    <w:rsid w:val="00BC2ACE"/>
    <w:rsid w:val="00BC384D"/>
    <w:rsid w:val="00BC69CB"/>
    <w:rsid w:val="00BD17C3"/>
    <w:rsid w:val="00BD2455"/>
    <w:rsid w:val="00BD6C4D"/>
    <w:rsid w:val="00BE53B6"/>
    <w:rsid w:val="00BE7D69"/>
    <w:rsid w:val="00BF05CE"/>
    <w:rsid w:val="00BF3155"/>
    <w:rsid w:val="00C00AD4"/>
    <w:rsid w:val="00C10759"/>
    <w:rsid w:val="00C13213"/>
    <w:rsid w:val="00C13921"/>
    <w:rsid w:val="00C17B52"/>
    <w:rsid w:val="00C17EDF"/>
    <w:rsid w:val="00C21F14"/>
    <w:rsid w:val="00C3185A"/>
    <w:rsid w:val="00C325BF"/>
    <w:rsid w:val="00C42580"/>
    <w:rsid w:val="00C43D1D"/>
    <w:rsid w:val="00C46399"/>
    <w:rsid w:val="00C4694C"/>
    <w:rsid w:val="00C47C9D"/>
    <w:rsid w:val="00C51932"/>
    <w:rsid w:val="00C51AD8"/>
    <w:rsid w:val="00C54E63"/>
    <w:rsid w:val="00C57478"/>
    <w:rsid w:val="00C61D31"/>
    <w:rsid w:val="00C735A8"/>
    <w:rsid w:val="00C82B92"/>
    <w:rsid w:val="00C835A2"/>
    <w:rsid w:val="00C91A86"/>
    <w:rsid w:val="00C93DF8"/>
    <w:rsid w:val="00CA2989"/>
    <w:rsid w:val="00CA4C9A"/>
    <w:rsid w:val="00CA4D0C"/>
    <w:rsid w:val="00CA5E74"/>
    <w:rsid w:val="00CB0B84"/>
    <w:rsid w:val="00CB2166"/>
    <w:rsid w:val="00CC3D2F"/>
    <w:rsid w:val="00CC62A1"/>
    <w:rsid w:val="00CD3BF6"/>
    <w:rsid w:val="00CD51E0"/>
    <w:rsid w:val="00CE44E6"/>
    <w:rsid w:val="00CE609B"/>
    <w:rsid w:val="00CF20E5"/>
    <w:rsid w:val="00CF403A"/>
    <w:rsid w:val="00D015F8"/>
    <w:rsid w:val="00D01D22"/>
    <w:rsid w:val="00D0236D"/>
    <w:rsid w:val="00D067EC"/>
    <w:rsid w:val="00D14E8A"/>
    <w:rsid w:val="00D15084"/>
    <w:rsid w:val="00D201DC"/>
    <w:rsid w:val="00D22E02"/>
    <w:rsid w:val="00D25B11"/>
    <w:rsid w:val="00D26857"/>
    <w:rsid w:val="00D30556"/>
    <w:rsid w:val="00D3288B"/>
    <w:rsid w:val="00D3342D"/>
    <w:rsid w:val="00D423FA"/>
    <w:rsid w:val="00D50C9F"/>
    <w:rsid w:val="00D56BFE"/>
    <w:rsid w:val="00D701A3"/>
    <w:rsid w:val="00D73D19"/>
    <w:rsid w:val="00D73FE5"/>
    <w:rsid w:val="00D807F5"/>
    <w:rsid w:val="00D81310"/>
    <w:rsid w:val="00D859E7"/>
    <w:rsid w:val="00DA0DEE"/>
    <w:rsid w:val="00DA2634"/>
    <w:rsid w:val="00DA3602"/>
    <w:rsid w:val="00DA4D38"/>
    <w:rsid w:val="00DB4AC1"/>
    <w:rsid w:val="00DB5C3B"/>
    <w:rsid w:val="00DC228F"/>
    <w:rsid w:val="00DC2DB6"/>
    <w:rsid w:val="00DD4749"/>
    <w:rsid w:val="00DE6307"/>
    <w:rsid w:val="00DF640F"/>
    <w:rsid w:val="00E01443"/>
    <w:rsid w:val="00E0303D"/>
    <w:rsid w:val="00E03C45"/>
    <w:rsid w:val="00E17117"/>
    <w:rsid w:val="00E21C10"/>
    <w:rsid w:val="00E22756"/>
    <w:rsid w:val="00E305F2"/>
    <w:rsid w:val="00E31692"/>
    <w:rsid w:val="00E35031"/>
    <w:rsid w:val="00E353FA"/>
    <w:rsid w:val="00E42975"/>
    <w:rsid w:val="00E43BB3"/>
    <w:rsid w:val="00E5022C"/>
    <w:rsid w:val="00E53D7C"/>
    <w:rsid w:val="00E55557"/>
    <w:rsid w:val="00E56467"/>
    <w:rsid w:val="00E620D4"/>
    <w:rsid w:val="00E626A7"/>
    <w:rsid w:val="00E67BBA"/>
    <w:rsid w:val="00E70986"/>
    <w:rsid w:val="00E70FBD"/>
    <w:rsid w:val="00E761A9"/>
    <w:rsid w:val="00E8190E"/>
    <w:rsid w:val="00E83D20"/>
    <w:rsid w:val="00E844E3"/>
    <w:rsid w:val="00E85446"/>
    <w:rsid w:val="00E94467"/>
    <w:rsid w:val="00E95F2D"/>
    <w:rsid w:val="00EA491B"/>
    <w:rsid w:val="00EA5769"/>
    <w:rsid w:val="00EA6835"/>
    <w:rsid w:val="00EA73E1"/>
    <w:rsid w:val="00EB0D01"/>
    <w:rsid w:val="00EB4870"/>
    <w:rsid w:val="00EB77F6"/>
    <w:rsid w:val="00EC54F5"/>
    <w:rsid w:val="00ED1727"/>
    <w:rsid w:val="00ED6238"/>
    <w:rsid w:val="00EE1026"/>
    <w:rsid w:val="00EE3503"/>
    <w:rsid w:val="00EE7DD4"/>
    <w:rsid w:val="00EF1378"/>
    <w:rsid w:val="00EF1420"/>
    <w:rsid w:val="00EF334C"/>
    <w:rsid w:val="00EF368D"/>
    <w:rsid w:val="00EF6039"/>
    <w:rsid w:val="00EF65EB"/>
    <w:rsid w:val="00F007A1"/>
    <w:rsid w:val="00F03EA9"/>
    <w:rsid w:val="00F055D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122D"/>
    <w:rsid w:val="00F530F0"/>
    <w:rsid w:val="00F57BB0"/>
    <w:rsid w:val="00F62E3D"/>
    <w:rsid w:val="00F64F32"/>
    <w:rsid w:val="00F65058"/>
    <w:rsid w:val="00F65997"/>
    <w:rsid w:val="00F6730D"/>
    <w:rsid w:val="00F7058B"/>
    <w:rsid w:val="00F71A46"/>
    <w:rsid w:val="00F80BC2"/>
    <w:rsid w:val="00F839F6"/>
    <w:rsid w:val="00F83FDC"/>
    <w:rsid w:val="00F845DE"/>
    <w:rsid w:val="00F86990"/>
    <w:rsid w:val="00F869A7"/>
    <w:rsid w:val="00F86F02"/>
    <w:rsid w:val="00F913F1"/>
    <w:rsid w:val="00F949E5"/>
    <w:rsid w:val="00FA25D2"/>
    <w:rsid w:val="00FA5EB3"/>
    <w:rsid w:val="00FA6FF7"/>
    <w:rsid w:val="00FB01DA"/>
    <w:rsid w:val="00FB6EA8"/>
    <w:rsid w:val="00FB7013"/>
    <w:rsid w:val="00FC5719"/>
    <w:rsid w:val="00FC7FD6"/>
    <w:rsid w:val="00FD20B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unhideWhenUsed/>
    <w:qFormat/>
    <w:rsid w:val="003A3D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character" w:customStyle="1" w:styleId="Plnab0Char">
    <w:name w:val="Příl_nab_0 Char"/>
    <w:basedOn w:val="Standardnpsmoodstavce"/>
    <w:link w:val="Plnab0"/>
    <w:locked/>
    <w:rsid w:val="00A66A3F"/>
  </w:style>
  <w:style w:type="paragraph" w:customStyle="1" w:styleId="Plnab0">
    <w:name w:val="Příl_nab_0"/>
    <w:basedOn w:val="Normln"/>
    <w:link w:val="Plnab0Char"/>
    <w:rsid w:val="00A66A3F"/>
    <w:pPr>
      <w:overflowPunct w:val="0"/>
      <w:autoSpaceDE w:val="0"/>
      <w:autoSpaceDN w:val="0"/>
      <w:spacing w:after="120" w:line="264" w:lineRule="auto"/>
      <w:jc w:val="both"/>
    </w:pPr>
    <w:rPr>
      <w:rFonts w:cs="Times New Roman"/>
      <w:sz w:val="20"/>
      <w:szCs w:val="20"/>
      <w:lang w:eastAsia="cs-CZ"/>
    </w:rPr>
  </w:style>
  <w:style w:type="character" w:customStyle="1" w:styleId="Nadpis2Char">
    <w:name w:val="Nadpis 2 Char"/>
    <w:basedOn w:val="Standardnpsmoodstavce"/>
    <w:link w:val="Nadpis2"/>
    <w:uiPriority w:val="9"/>
    <w:rsid w:val="003A3DBC"/>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unhideWhenUsed/>
    <w:qFormat/>
    <w:rsid w:val="003A3DB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character" w:customStyle="1" w:styleId="Plnab0Char">
    <w:name w:val="Příl_nab_0 Char"/>
    <w:basedOn w:val="Standardnpsmoodstavce"/>
    <w:link w:val="Plnab0"/>
    <w:locked/>
    <w:rsid w:val="00A66A3F"/>
  </w:style>
  <w:style w:type="paragraph" w:customStyle="1" w:styleId="Plnab0">
    <w:name w:val="Příl_nab_0"/>
    <w:basedOn w:val="Normln"/>
    <w:link w:val="Plnab0Char"/>
    <w:rsid w:val="00A66A3F"/>
    <w:pPr>
      <w:overflowPunct w:val="0"/>
      <w:autoSpaceDE w:val="0"/>
      <w:autoSpaceDN w:val="0"/>
      <w:spacing w:after="120" w:line="264" w:lineRule="auto"/>
      <w:jc w:val="both"/>
    </w:pPr>
    <w:rPr>
      <w:rFonts w:cs="Times New Roman"/>
      <w:sz w:val="20"/>
      <w:szCs w:val="20"/>
      <w:lang w:eastAsia="cs-CZ"/>
    </w:rPr>
  </w:style>
  <w:style w:type="character" w:customStyle="1" w:styleId="Nadpis2Char">
    <w:name w:val="Nadpis 2 Char"/>
    <w:basedOn w:val="Standardnpsmoodstavce"/>
    <w:link w:val="Nadpis2"/>
    <w:uiPriority w:val="9"/>
    <w:rsid w:val="003A3DBC"/>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4571">
      <w:bodyDiv w:val="1"/>
      <w:marLeft w:val="0"/>
      <w:marRight w:val="0"/>
      <w:marTop w:val="0"/>
      <w:marBottom w:val="0"/>
      <w:divBdr>
        <w:top w:val="none" w:sz="0" w:space="0" w:color="auto"/>
        <w:left w:val="none" w:sz="0" w:space="0" w:color="auto"/>
        <w:bottom w:val="none" w:sz="0" w:space="0" w:color="auto"/>
        <w:right w:val="none" w:sz="0" w:space="0" w:color="auto"/>
      </w:divBdr>
    </w:div>
    <w:div w:id="32922646">
      <w:bodyDiv w:val="1"/>
      <w:marLeft w:val="0"/>
      <w:marRight w:val="0"/>
      <w:marTop w:val="0"/>
      <w:marBottom w:val="0"/>
      <w:divBdr>
        <w:top w:val="none" w:sz="0" w:space="0" w:color="auto"/>
        <w:left w:val="none" w:sz="0" w:space="0" w:color="auto"/>
        <w:bottom w:val="none" w:sz="0" w:space="0" w:color="auto"/>
        <w:right w:val="none" w:sz="0" w:space="0" w:color="auto"/>
      </w:divBdr>
    </w:div>
    <w:div w:id="44718423">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72318263">
      <w:bodyDiv w:val="1"/>
      <w:marLeft w:val="0"/>
      <w:marRight w:val="0"/>
      <w:marTop w:val="0"/>
      <w:marBottom w:val="0"/>
      <w:divBdr>
        <w:top w:val="none" w:sz="0" w:space="0" w:color="auto"/>
        <w:left w:val="none" w:sz="0" w:space="0" w:color="auto"/>
        <w:bottom w:val="none" w:sz="0" w:space="0" w:color="auto"/>
        <w:right w:val="none" w:sz="0" w:space="0" w:color="auto"/>
      </w:divBdr>
    </w:div>
    <w:div w:id="153570454">
      <w:bodyDiv w:val="1"/>
      <w:marLeft w:val="0"/>
      <w:marRight w:val="0"/>
      <w:marTop w:val="0"/>
      <w:marBottom w:val="0"/>
      <w:divBdr>
        <w:top w:val="none" w:sz="0" w:space="0" w:color="auto"/>
        <w:left w:val="none" w:sz="0" w:space="0" w:color="auto"/>
        <w:bottom w:val="none" w:sz="0" w:space="0" w:color="auto"/>
        <w:right w:val="none" w:sz="0" w:space="0" w:color="auto"/>
      </w:divBdr>
    </w:div>
    <w:div w:id="202136291">
      <w:bodyDiv w:val="1"/>
      <w:marLeft w:val="0"/>
      <w:marRight w:val="0"/>
      <w:marTop w:val="0"/>
      <w:marBottom w:val="0"/>
      <w:divBdr>
        <w:top w:val="none" w:sz="0" w:space="0" w:color="auto"/>
        <w:left w:val="none" w:sz="0" w:space="0" w:color="auto"/>
        <w:bottom w:val="none" w:sz="0" w:space="0" w:color="auto"/>
        <w:right w:val="none" w:sz="0" w:space="0" w:color="auto"/>
      </w:divBdr>
    </w:div>
    <w:div w:id="202333117">
      <w:bodyDiv w:val="1"/>
      <w:marLeft w:val="0"/>
      <w:marRight w:val="0"/>
      <w:marTop w:val="0"/>
      <w:marBottom w:val="0"/>
      <w:divBdr>
        <w:top w:val="none" w:sz="0" w:space="0" w:color="auto"/>
        <w:left w:val="none" w:sz="0" w:space="0" w:color="auto"/>
        <w:bottom w:val="none" w:sz="0" w:space="0" w:color="auto"/>
        <w:right w:val="none" w:sz="0" w:space="0" w:color="auto"/>
      </w:divBdr>
    </w:div>
    <w:div w:id="242960765">
      <w:bodyDiv w:val="1"/>
      <w:marLeft w:val="0"/>
      <w:marRight w:val="0"/>
      <w:marTop w:val="0"/>
      <w:marBottom w:val="0"/>
      <w:divBdr>
        <w:top w:val="none" w:sz="0" w:space="0" w:color="auto"/>
        <w:left w:val="none" w:sz="0" w:space="0" w:color="auto"/>
        <w:bottom w:val="none" w:sz="0" w:space="0" w:color="auto"/>
        <w:right w:val="none" w:sz="0" w:space="0" w:color="auto"/>
      </w:divBdr>
    </w:div>
    <w:div w:id="265428606">
      <w:bodyDiv w:val="1"/>
      <w:marLeft w:val="0"/>
      <w:marRight w:val="0"/>
      <w:marTop w:val="0"/>
      <w:marBottom w:val="0"/>
      <w:divBdr>
        <w:top w:val="none" w:sz="0" w:space="0" w:color="auto"/>
        <w:left w:val="none" w:sz="0" w:space="0" w:color="auto"/>
        <w:bottom w:val="none" w:sz="0" w:space="0" w:color="auto"/>
        <w:right w:val="none" w:sz="0" w:space="0" w:color="auto"/>
      </w:divBdr>
    </w:div>
    <w:div w:id="311255655">
      <w:bodyDiv w:val="1"/>
      <w:marLeft w:val="0"/>
      <w:marRight w:val="0"/>
      <w:marTop w:val="0"/>
      <w:marBottom w:val="0"/>
      <w:divBdr>
        <w:top w:val="none" w:sz="0" w:space="0" w:color="auto"/>
        <w:left w:val="none" w:sz="0" w:space="0" w:color="auto"/>
        <w:bottom w:val="none" w:sz="0" w:space="0" w:color="auto"/>
        <w:right w:val="none" w:sz="0" w:space="0" w:color="auto"/>
      </w:divBdr>
    </w:div>
    <w:div w:id="324359006">
      <w:bodyDiv w:val="1"/>
      <w:marLeft w:val="0"/>
      <w:marRight w:val="0"/>
      <w:marTop w:val="0"/>
      <w:marBottom w:val="0"/>
      <w:divBdr>
        <w:top w:val="none" w:sz="0" w:space="0" w:color="auto"/>
        <w:left w:val="none" w:sz="0" w:space="0" w:color="auto"/>
        <w:bottom w:val="none" w:sz="0" w:space="0" w:color="auto"/>
        <w:right w:val="none" w:sz="0" w:space="0" w:color="auto"/>
      </w:divBdr>
    </w:div>
    <w:div w:id="341321901">
      <w:bodyDiv w:val="1"/>
      <w:marLeft w:val="0"/>
      <w:marRight w:val="0"/>
      <w:marTop w:val="0"/>
      <w:marBottom w:val="0"/>
      <w:divBdr>
        <w:top w:val="none" w:sz="0" w:space="0" w:color="auto"/>
        <w:left w:val="none" w:sz="0" w:space="0" w:color="auto"/>
        <w:bottom w:val="none" w:sz="0" w:space="0" w:color="auto"/>
        <w:right w:val="none" w:sz="0" w:space="0" w:color="auto"/>
      </w:divBdr>
    </w:div>
    <w:div w:id="386419360">
      <w:bodyDiv w:val="1"/>
      <w:marLeft w:val="0"/>
      <w:marRight w:val="0"/>
      <w:marTop w:val="0"/>
      <w:marBottom w:val="0"/>
      <w:divBdr>
        <w:top w:val="none" w:sz="0" w:space="0" w:color="auto"/>
        <w:left w:val="none" w:sz="0" w:space="0" w:color="auto"/>
        <w:bottom w:val="none" w:sz="0" w:space="0" w:color="auto"/>
        <w:right w:val="none" w:sz="0" w:space="0" w:color="auto"/>
      </w:divBdr>
    </w:div>
    <w:div w:id="404304402">
      <w:bodyDiv w:val="1"/>
      <w:marLeft w:val="0"/>
      <w:marRight w:val="0"/>
      <w:marTop w:val="0"/>
      <w:marBottom w:val="0"/>
      <w:divBdr>
        <w:top w:val="none" w:sz="0" w:space="0" w:color="auto"/>
        <w:left w:val="none" w:sz="0" w:space="0" w:color="auto"/>
        <w:bottom w:val="none" w:sz="0" w:space="0" w:color="auto"/>
        <w:right w:val="none" w:sz="0" w:space="0" w:color="auto"/>
      </w:divBdr>
    </w:div>
    <w:div w:id="426728803">
      <w:bodyDiv w:val="1"/>
      <w:marLeft w:val="0"/>
      <w:marRight w:val="0"/>
      <w:marTop w:val="0"/>
      <w:marBottom w:val="0"/>
      <w:divBdr>
        <w:top w:val="none" w:sz="0" w:space="0" w:color="auto"/>
        <w:left w:val="none" w:sz="0" w:space="0" w:color="auto"/>
        <w:bottom w:val="none" w:sz="0" w:space="0" w:color="auto"/>
        <w:right w:val="none" w:sz="0" w:space="0" w:color="auto"/>
      </w:divBdr>
    </w:div>
    <w:div w:id="427776586">
      <w:bodyDiv w:val="1"/>
      <w:marLeft w:val="0"/>
      <w:marRight w:val="0"/>
      <w:marTop w:val="0"/>
      <w:marBottom w:val="0"/>
      <w:divBdr>
        <w:top w:val="none" w:sz="0" w:space="0" w:color="auto"/>
        <w:left w:val="none" w:sz="0" w:space="0" w:color="auto"/>
        <w:bottom w:val="none" w:sz="0" w:space="0" w:color="auto"/>
        <w:right w:val="none" w:sz="0" w:space="0" w:color="auto"/>
      </w:divBdr>
    </w:div>
    <w:div w:id="446433110">
      <w:bodyDiv w:val="1"/>
      <w:marLeft w:val="0"/>
      <w:marRight w:val="0"/>
      <w:marTop w:val="0"/>
      <w:marBottom w:val="0"/>
      <w:divBdr>
        <w:top w:val="none" w:sz="0" w:space="0" w:color="auto"/>
        <w:left w:val="none" w:sz="0" w:space="0" w:color="auto"/>
        <w:bottom w:val="none" w:sz="0" w:space="0" w:color="auto"/>
        <w:right w:val="none" w:sz="0" w:space="0" w:color="auto"/>
      </w:divBdr>
    </w:div>
    <w:div w:id="456335832">
      <w:bodyDiv w:val="1"/>
      <w:marLeft w:val="0"/>
      <w:marRight w:val="0"/>
      <w:marTop w:val="0"/>
      <w:marBottom w:val="0"/>
      <w:divBdr>
        <w:top w:val="none" w:sz="0" w:space="0" w:color="auto"/>
        <w:left w:val="none" w:sz="0" w:space="0" w:color="auto"/>
        <w:bottom w:val="none" w:sz="0" w:space="0" w:color="auto"/>
        <w:right w:val="none" w:sz="0" w:space="0" w:color="auto"/>
      </w:divBdr>
    </w:div>
    <w:div w:id="491606544">
      <w:bodyDiv w:val="1"/>
      <w:marLeft w:val="0"/>
      <w:marRight w:val="0"/>
      <w:marTop w:val="0"/>
      <w:marBottom w:val="0"/>
      <w:divBdr>
        <w:top w:val="none" w:sz="0" w:space="0" w:color="auto"/>
        <w:left w:val="none" w:sz="0" w:space="0" w:color="auto"/>
        <w:bottom w:val="none" w:sz="0" w:space="0" w:color="auto"/>
        <w:right w:val="none" w:sz="0" w:space="0" w:color="auto"/>
      </w:divBdr>
    </w:div>
    <w:div w:id="495536193">
      <w:bodyDiv w:val="1"/>
      <w:marLeft w:val="0"/>
      <w:marRight w:val="0"/>
      <w:marTop w:val="0"/>
      <w:marBottom w:val="0"/>
      <w:divBdr>
        <w:top w:val="none" w:sz="0" w:space="0" w:color="auto"/>
        <w:left w:val="none" w:sz="0" w:space="0" w:color="auto"/>
        <w:bottom w:val="none" w:sz="0" w:space="0" w:color="auto"/>
        <w:right w:val="none" w:sz="0" w:space="0" w:color="auto"/>
      </w:divBdr>
    </w:div>
    <w:div w:id="505172357">
      <w:bodyDiv w:val="1"/>
      <w:marLeft w:val="0"/>
      <w:marRight w:val="0"/>
      <w:marTop w:val="0"/>
      <w:marBottom w:val="0"/>
      <w:divBdr>
        <w:top w:val="none" w:sz="0" w:space="0" w:color="auto"/>
        <w:left w:val="none" w:sz="0" w:space="0" w:color="auto"/>
        <w:bottom w:val="none" w:sz="0" w:space="0" w:color="auto"/>
        <w:right w:val="none" w:sz="0" w:space="0" w:color="auto"/>
      </w:divBdr>
    </w:div>
    <w:div w:id="534464141">
      <w:bodyDiv w:val="1"/>
      <w:marLeft w:val="0"/>
      <w:marRight w:val="0"/>
      <w:marTop w:val="0"/>
      <w:marBottom w:val="0"/>
      <w:divBdr>
        <w:top w:val="none" w:sz="0" w:space="0" w:color="auto"/>
        <w:left w:val="none" w:sz="0" w:space="0" w:color="auto"/>
        <w:bottom w:val="none" w:sz="0" w:space="0" w:color="auto"/>
        <w:right w:val="none" w:sz="0" w:space="0" w:color="auto"/>
      </w:divBdr>
    </w:div>
    <w:div w:id="542719535">
      <w:bodyDiv w:val="1"/>
      <w:marLeft w:val="0"/>
      <w:marRight w:val="0"/>
      <w:marTop w:val="0"/>
      <w:marBottom w:val="0"/>
      <w:divBdr>
        <w:top w:val="none" w:sz="0" w:space="0" w:color="auto"/>
        <w:left w:val="none" w:sz="0" w:space="0" w:color="auto"/>
        <w:bottom w:val="none" w:sz="0" w:space="0" w:color="auto"/>
        <w:right w:val="none" w:sz="0" w:space="0" w:color="auto"/>
      </w:divBdr>
    </w:div>
    <w:div w:id="559288306">
      <w:bodyDiv w:val="1"/>
      <w:marLeft w:val="0"/>
      <w:marRight w:val="0"/>
      <w:marTop w:val="0"/>
      <w:marBottom w:val="0"/>
      <w:divBdr>
        <w:top w:val="none" w:sz="0" w:space="0" w:color="auto"/>
        <w:left w:val="none" w:sz="0" w:space="0" w:color="auto"/>
        <w:bottom w:val="none" w:sz="0" w:space="0" w:color="auto"/>
        <w:right w:val="none" w:sz="0" w:space="0" w:color="auto"/>
      </w:divBdr>
    </w:div>
    <w:div w:id="560675019">
      <w:bodyDiv w:val="1"/>
      <w:marLeft w:val="0"/>
      <w:marRight w:val="0"/>
      <w:marTop w:val="0"/>
      <w:marBottom w:val="0"/>
      <w:divBdr>
        <w:top w:val="none" w:sz="0" w:space="0" w:color="auto"/>
        <w:left w:val="none" w:sz="0" w:space="0" w:color="auto"/>
        <w:bottom w:val="none" w:sz="0" w:space="0" w:color="auto"/>
        <w:right w:val="none" w:sz="0" w:space="0" w:color="auto"/>
      </w:divBdr>
    </w:div>
    <w:div w:id="563881366">
      <w:bodyDiv w:val="1"/>
      <w:marLeft w:val="0"/>
      <w:marRight w:val="0"/>
      <w:marTop w:val="0"/>
      <w:marBottom w:val="0"/>
      <w:divBdr>
        <w:top w:val="none" w:sz="0" w:space="0" w:color="auto"/>
        <w:left w:val="none" w:sz="0" w:space="0" w:color="auto"/>
        <w:bottom w:val="none" w:sz="0" w:space="0" w:color="auto"/>
        <w:right w:val="none" w:sz="0" w:space="0" w:color="auto"/>
      </w:divBdr>
    </w:div>
    <w:div w:id="590941394">
      <w:bodyDiv w:val="1"/>
      <w:marLeft w:val="0"/>
      <w:marRight w:val="0"/>
      <w:marTop w:val="0"/>
      <w:marBottom w:val="0"/>
      <w:divBdr>
        <w:top w:val="none" w:sz="0" w:space="0" w:color="auto"/>
        <w:left w:val="none" w:sz="0" w:space="0" w:color="auto"/>
        <w:bottom w:val="none" w:sz="0" w:space="0" w:color="auto"/>
        <w:right w:val="none" w:sz="0" w:space="0" w:color="auto"/>
      </w:divBdr>
    </w:div>
    <w:div w:id="666859122">
      <w:bodyDiv w:val="1"/>
      <w:marLeft w:val="0"/>
      <w:marRight w:val="0"/>
      <w:marTop w:val="0"/>
      <w:marBottom w:val="0"/>
      <w:divBdr>
        <w:top w:val="none" w:sz="0" w:space="0" w:color="auto"/>
        <w:left w:val="none" w:sz="0" w:space="0" w:color="auto"/>
        <w:bottom w:val="none" w:sz="0" w:space="0" w:color="auto"/>
        <w:right w:val="none" w:sz="0" w:space="0" w:color="auto"/>
      </w:divBdr>
    </w:div>
    <w:div w:id="666901461">
      <w:bodyDiv w:val="1"/>
      <w:marLeft w:val="0"/>
      <w:marRight w:val="0"/>
      <w:marTop w:val="0"/>
      <w:marBottom w:val="0"/>
      <w:divBdr>
        <w:top w:val="none" w:sz="0" w:space="0" w:color="auto"/>
        <w:left w:val="none" w:sz="0" w:space="0" w:color="auto"/>
        <w:bottom w:val="none" w:sz="0" w:space="0" w:color="auto"/>
        <w:right w:val="none" w:sz="0" w:space="0" w:color="auto"/>
      </w:divBdr>
    </w:div>
    <w:div w:id="671835444">
      <w:bodyDiv w:val="1"/>
      <w:marLeft w:val="0"/>
      <w:marRight w:val="0"/>
      <w:marTop w:val="0"/>
      <w:marBottom w:val="0"/>
      <w:divBdr>
        <w:top w:val="none" w:sz="0" w:space="0" w:color="auto"/>
        <w:left w:val="none" w:sz="0" w:space="0" w:color="auto"/>
        <w:bottom w:val="none" w:sz="0" w:space="0" w:color="auto"/>
        <w:right w:val="none" w:sz="0" w:space="0" w:color="auto"/>
      </w:divBdr>
    </w:div>
    <w:div w:id="720055168">
      <w:bodyDiv w:val="1"/>
      <w:marLeft w:val="0"/>
      <w:marRight w:val="0"/>
      <w:marTop w:val="0"/>
      <w:marBottom w:val="0"/>
      <w:divBdr>
        <w:top w:val="none" w:sz="0" w:space="0" w:color="auto"/>
        <w:left w:val="none" w:sz="0" w:space="0" w:color="auto"/>
        <w:bottom w:val="none" w:sz="0" w:space="0" w:color="auto"/>
        <w:right w:val="none" w:sz="0" w:space="0" w:color="auto"/>
      </w:divBdr>
    </w:div>
    <w:div w:id="720637683">
      <w:bodyDiv w:val="1"/>
      <w:marLeft w:val="0"/>
      <w:marRight w:val="0"/>
      <w:marTop w:val="0"/>
      <w:marBottom w:val="0"/>
      <w:divBdr>
        <w:top w:val="none" w:sz="0" w:space="0" w:color="auto"/>
        <w:left w:val="none" w:sz="0" w:space="0" w:color="auto"/>
        <w:bottom w:val="none" w:sz="0" w:space="0" w:color="auto"/>
        <w:right w:val="none" w:sz="0" w:space="0" w:color="auto"/>
      </w:divBdr>
    </w:div>
    <w:div w:id="725569087">
      <w:bodyDiv w:val="1"/>
      <w:marLeft w:val="0"/>
      <w:marRight w:val="0"/>
      <w:marTop w:val="0"/>
      <w:marBottom w:val="0"/>
      <w:divBdr>
        <w:top w:val="none" w:sz="0" w:space="0" w:color="auto"/>
        <w:left w:val="none" w:sz="0" w:space="0" w:color="auto"/>
        <w:bottom w:val="none" w:sz="0" w:space="0" w:color="auto"/>
        <w:right w:val="none" w:sz="0" w:space="0" w:color="auto"/>
      </w:divBdr>
    </w:div>
    <w:div w:id="745537743">
      <w:bodyDiv w:val="1"/>
      <w:marLeft w:val="0"/>
      <w:marRight w:val="0"/>
      <w:marTop w:val="0"/>
      <w:marBottom w:val="0"/>
      <w:divBdr>
        <w:top w:val="none" w:sz="0" w:space="0" w:color="auto"/>
        <w:left w:val="none" w:sz="0" w:space="0" w:color="auto"/>
        <w:bottom w:val="none" w:sz="0" w:space="0" w:color="auto"/>
        <w:right w:val="none" w:sz="0" w:space="0" w:color="auto"/>
      </w:divBdr>
    </w:div>
    <w:div w:id="765804017">
      <w:bodyDiv w:val="1"/>
      <w:marLeft w:val="0"/>
      <w:marRight w:val="0"/>
      <w:marTop w:val="0"/>
      <w:marBottom w:val="0"/>
      <w:divBdr>
        <w:top w:val="none" w:sz="0" w:space="0" w:color="auto"/>
        <w:left w:val="none" w:sz="0" w:space="0" w:color="auto"/>
        <w:bottom w:val="none" w:sz="0" w:space="0" w:color="auto"/>
        <w:right w:val="none" w:sz="0" w:space="0" w:color="auto"/>
      </w:divBdr>
    </w:div>
    <w:div w:id="765998288">
      <w:bodyDiv w:val="1"/>
      <w:marLeft w:val="0"/>
      <w:marRight w:val="0"/>
      <w:marTop w:val="0"/>
      <w:marBottom w:val="0"/>
      <w:divBdr>
        <w:top w:val="none" w:sz="0" w:space="0" w:color="auto"/>
        <w:left w:val="none" w:sz="0" w:space="0" w:color="auto"/>
        <w:bottom w:val="none" w:sz="0" w:space="0" w:color="auto"/>
        <w:right w:val="none" w:sz="0" w:space="0" w:color="auto"/>
      </w:divBdr>
    </w:div>
    <w:div w:id="826441649">
      <w:bodyDiv w:val="1"/>
      <w:marLeft w:val="0"/>
      <w:marRight w:val="0"/>
      <w:marTop w:val="0"/>
      <w:marBottom w:val="0"/>
      <w:divBdr>
        <w:top w:val="none" w:sz="0" w:space="0" w:color="auto"/>
        <w:left w:val="none" w:sz="0" w:space="0" w:color="auto"/>
        <w:bottom w:val="none" w:sz="0" w:space="0" w:color="auto"/>
        <w:right w:val="none" w:sz="0" w:space="0" w:color="auto"/>
      </w:divBdr>
    </w:div>
    <w:div w:id="903105095">
      <w:bodyDiv w:val="1"/>
      <w:marLeft w:val="0"/>
      <w:marRight w:val="0"/>
      <w:marTop w:val="0"/>
      <w:marBottom w:val="0"/>
      <w:divBdr>
        <w:top w:val="none" w:sz="0" w:space="0" w:color="auto"/>
        <w:left w:val="none" w:sz="0" w:space="0" w:color="auto"/>
        <w:bottom w:val="none" w:sz="0" w:space="0" w:color="auto"/>
        <w:right w:val="none" w:sz="0" w:space="0" w:color="auto"/>
      </w:divBdr>
    </w:div>
    <w:div w:id="913316154">
      <w:bodyDiv w:val="1"/>
      <w:marLeft w:val="0"/>
      <w:marRight w:val="0"/>
      <w:marTop w:val="0"/>
      <w:marBottom w:val="0"/>
      <w:divBdr>
        <w:top w:val="none" w:sz="0" w:space="0" w:color="auto"/>
        <w:left w:val="none" w:sz="0" w:space="0" w:color="auto"/>
        <w:bottom w:val="none" w:sz="0" w:space="0" w:color="auto"/>
        <w:right w:val="none" w:sz="0" w:space="0" w:color="auto"/>
      </w:divBdr>
    </w:div>
    <w:div w:id="948394483">
      <w:bodyDiv w:val="1"/>
      <w:marLeft w:val="0"/>
      <w:marRight w:val="0"/>
      <w:marTop w:val="0"/>
      <w:marBottom w:val="0"/>
      <w:divBdr>
        <w:top w:val="none" w:sz="0" w:space="0" w:color="auto"/>
        <w:left w:val="none" w:sz="0" w:space="0" w:color="auto"/>
        <w:bottom w:val="none" w:sz="0" w:space="0" w:color="auto"/>
        <w:right w:val="none" w:sz="0" w:space="0" w:color="auto"/>
      </w:divBdr>
    </w:div>
    <w:div w:id="977146720">
      <w:bodyDiv w:val="1"/>
      <w:marLeft w:val="0"/>
      <w:marRight w:val="0"/>
      <w:marTop w:val="0"/>
      <w:marBottom w:val="0"/>
      <w:divBdr>
        <w:top w:val="none" w:sz="0" w:space="0" w:color="auto"/>
        <w:left w:val="none" w:sz="0" w:space="0" w:color="auto"/>
        <w:bottom w:val="none" w:sz="0" w:space="0" w:color="auto"/>
        <w:right w:val="none" w:sz="0" w:space="0" w:color="auto"/>
      </w:divBdr>
    </w:div>
    <w:div w:id="1005328510">
      <w:bodyDiv w:val="1"/>
      <w:marLeft w:val="0"/>
      <w:marRight w:val="0"/>
      <w:marTop w:val="0"/>
      <w:marBottom w:val="0"/>
      <w:divBdr>
        <w:top w:val="none" w:sz="0" w:space="0" w:color="auto"/>
        <w:left w:val="none" w:sz="0" w:space="0" w:color="auto"/>
        <w:bottom w:val="none" w:sz="0" w:space="0" w:color="auto"/>
        <w:right w:val="none" w:sz="0" w:space="0" w:color="auto"/>
      </w:divBdr>
    </w:div>
    <w:div w:id="1047995813">
      <w:bodyDiv w:val="1"/>
      <w:marLeft w:val="0"/>
      <w:marRight w:val="0"/>
      <w:marTop w:val="0"/>
      <w:marBottom w:val="0"/>
      <w:divBdr>
        <w:top w:val="none" w:sz="0" w:space="0" w:color="auto"/>
        <w:left w:val="none" w:sz="0" w:space="0" w:color="auto"/>
        <w:bottom w:val="none" w:sz="0" w:space="0" w:color="auto"/>
        <w:right w:val="none" w:sz="0" w:space="0" w:color="auto"/>
      </w:divBdr>
    </w:div>
    <w:div w:id="1054814245">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17987527">
      <w:bodyDiv w:val="1"/>
      <w:marLeft w:val="0"/>
      <w:marRight w:val="0"/>
      <w:marTop w:val="0"/>
      <w:marBottom w:val="0"/>
      <w:divBdr>
        <w:top w:val="none" w:sz="0" w:space="0" w:color="auto"/>
        <w:left w:val="none" w:sz="0" w:space="0" w:color="auto"/>
        <w:bottom w:val="none" w:sz="0" w:space="0" w:color="auto"/>
        <w:right w:val="none" w:sz="0" w:space="0" w:color="auto"/>
      </w:divBdr>
    </w:div>
    <w:div w:id="1176503493">
      <w:bodyDiv w:val="1"/>
      <w:marLeft w:val="0"/>
      <w:marRight w:val="0"/>
      <w:marTop w:val="0"/>
      <w:marBottom w:val="0"/>
      <w:divBdr>
        <w:top w:val="none" w:sz="0" w:space="0" w:color="auto"/>
        <w:left w:val="none" w:sz="0" w:space="0" w:color="auto"/>
        <w:bottom w:val="none" w:sz="0" w:space="0" w:color="auto"/>
        <w:right w:val="none" w:sz="0" w:space="0" w:color="auto"/>
      </w:divBdr>
    </w:div>
    <w:div w:id="1203857847">
      <w:bodyDiv w:val="1"/>
      <w:marLeft w:val="0"/>
      <w:marRight w:val="0"/>
      <w:marTop w:val="0"/>
      <w:marBottom w:val="0"/>
      <w:divBdr>
        <w:top w:val="none" w:sz="0" w:space="0" w:color="auto"/>
        <w:left w:val="none" w:sz="0" w:space="0" w:color="auto"/>
        <w:bottom w:val="none" w:sz="0" w:space="0" w:color="auto"/>
        <w:right w:val="none" w:sz="0" w:space="0" w:color="auto"/>
      </w:divBdr>
    </w:div>
    <w:div w:id="1209220455">
      <w:bodyDiv w:val="1"/>
      <w:marLeft w:val="0"/>
      <w:marRight w:val="0"/>
      <w:marTop w:val="0"/>
      <w:marBottom w:val="0"/>
      <w:divBdr>
        <w:top w:val="none" w:sz="0" w:space="0" w:color="auto"/>
        <w:left w:val="none" w:sz="0" w:space="0" w:color="auto"/>
        <w:bottom w:val="none" w:sz="0" w:space="0" w:color="auto"/>
        <w:right w:val="none" w:sz="0" w:space="0" w:color="auto"/>
      </w:divBdr>
    </w:div>
    <w:div w:id="1215653275">
      <w:bodyDiv w:val="1"/>
      <w:marLeft w:val="0"/>
      <w:marRight w:val="0"/>
      <w:marTop w:val="0"/>
      <w:marBottom w:val="0"/>
      <w:divBdr>
        <w:top w:val="none" w:sz="0" w:space="0" w:color="auto"/>
        <w:left w:val="none" w:sz="0" w:space="0" w:color="auto"/>
        <w:bottom w:val="none" w:sz="0" w:space="0" w:color="auto"/>
        <w:right w:val="none" w:sz="0" w:space="0" w:color="auto"/>
      </w:divBdr>
    </w:div>
    <w:div w:id="1231499026">
      <w:bodyDiv w:val="1"/>
      <w:marLeft w:val="0"/>
      <w:marRight w:val="0"/>
      <w:marTop w:val="0"/>
      <w:marBottom w:val="0"/>
      <w:divBdr>
        <w:top w:val="none" w:sz="0" w:space="0" w:color="auto"/>
        <w:left w:val="none" w:sz="0" w:space="0" w:color="auto"/>
        <w:bottom w:val="none" w:sz="0" w:space="0" w:color="auto"/>
        <w:right w:val="none" w:sz="0" w:space="0" w:color="auto"/>
      </w:divBdr>
    </w:div>
    <w:div w:id="1240793340">
      <w:bodyDiv w:val="1"/>
      <w:marLeft w:val="0"/>
      <w:marRight w:val="0"/>
      <w:marTop w:val="0"/>
      <w:marBottom w:val="0"/>
      <w:divBdr>
        <w:top w:val="none" w:sz="0" w:space="0" w:color="auto"/>
        <w:left w:val="none" w:sz="0" w:space="0" w:color="auto"/>
        <w:bottom w:val="none" w:sz="0" w:space="0" w:color="auto"/>
        <w:right w:val="none" w:sz="0" w:space="0" w:color="auto"/>
      </w:divBdr>
    </w:div>
    <w:div w:id="1276405415">
      <w:bodyDiv w:val="1"/>
      <w:marLeft w:val="0"/>
      <w:marRight w:val="0"/>
      <w:marTop w:val="0"/>
      <w:marBottom w:val="0"/>
      <w:divBdr>
        <w:top w:val="none" w:sz="0" w:space="0" w:color="auto"/>
        <w:left w:val="none" w:sz="0" w:space="0" w:color="auto"/>
        <w:bottom w:val="none" w:sz="0" w:space="0" w:color="auto"/>
        <w:right w:val="none" w:sz="0" w:space="0" w:color="auto"/>
      </w:divBdr>
    </w:div>
    <w:div w:id="1295135277">
      <w:bodyDiv w:val="1"/>
      <w:marLeft w:val="0"/>
      <w:marRight w:val="0"/>
      <w:marTop w:val="0"/>
      <w:marBottom w:val="0"/>
      <w:divBdr>
        <w:top w:val="none" w:sz="0" w:space="0" w:color="auto"/>
        <w:left w:val="none" w:sz="0" w:space="0" w:color="auto"/>
        <w:bottom w:val="none" w:sz="0" w:space="0" w:color="auto"/>
        <w:right w:val="none" w:sz="0" w:space="0" w:color="auto"/>
      </w:divBdr>
    </w:div>
    <w:div w:id="1346513344">
      <w:bodyDiv w:val="1"/>
      <w:marLeft w:val="0"/>
      <w:marRight w:val="0"/>
      <w:marTop w:val="0"/>
      <w:marBottom w:val="0"/>
      <w:divBdr>
        <w:top w:val="none" w:sz="0" w:space="0" w:color="auto"/>
        <w:left w:val="none" w:sz="0" w:space="0" w:color="auto"/>
        <w:bottom w:val="none" w:sz="0" w:space="0" w:color="auto"/>
        <w:right w:val="none" w:sz="0" w:space="0" w:color="auto"/>
      </w:divBdr>
    </w:div>
    <w:div w:id="1417629322">
      <w:bodyDiv w:val="1"/>
      <w:marLeft w:val="0"/>
      <w:marRight w:val="0"/>
      <w:marTop w:val="0"/>
      <w:marBottom w:val="0"/>
      <w:divBdr>
        <w:top w:val="none" w:sz="0" w:space="0" w:color="auto"/>
        <w:left w:val="none" w:sz="0" w:space="0" w:color="auto"/>
        <w:bottom w:val="none" w:sz="0" w:space="0" w:color="auto"/>
        <w:right w:val="none" w:sz="0" w:space="0" w:color="auto"/>
      </w:divBdr>
    </w:div>
    <w:div w:id="1420368007">
      <w:bodyDiv w:val="1"/>
      <w:marLeft w:val="0"/>
      <w:marRight w:val="0"/>
      <w:marTop w:val="0"/>
      <w:marBottom w:val="0"/>
      <w:divBdr>
        <w:top w:val="none" w:sz="0" w:space="0" w:color="auto"/>
        <w:left w:val="none" w:sz="0" w:space="0" w:color="auto"/>
        <w:bottom w:val="none" w:sz="0" w:space="0" w:color="auto"/>
        <w:right w:val="none" w:sz="0" w:space="0" w:color="auto"/>
      </w:divBdr>
    </w:div>
    <w:div w:id="1489250177">
      <w:bodyDiv w:val="1"/>
      <w:marLeft w:val="0"/>
      <w:marRight w:val="0"/>
      <w:marTop w:val="0"/>
      <w:marBottom w:val="0"/>
      <w:divBdr>
        <w:top w:val="none" w:sz="0" w:space="0" w:color="auto"/>
        <w:left w:val="none" w:sz="0" w:space="0" w:color="auto"/>
        <w:bottom w:val="none" w:sz="0" w:space="0" w:color="auto"/>
        <w:right w:val="none" w:sz="0" w:space="0" w:color="auto"/>
      </w:divBdr>
    </w:div>
    <w:div w:id="1489782245">
      <w:bodyDiv w:val="1"/>
      <w:marLeft w:val="0"/>
      <w:marRight w:val="0"/>
      <w:marTop w:val="0"/>
      <w:marBottom w:val="0"/>
      <w:divBdr>
        <w:top w:val="none" w:sz="0" w:space="0" w:color="auto"/>
        <w:left w:val="none" w:sz="0" w:space="0" w:color="auto"/>
        <w:bottom w:val="none" w:sz="0" w:space="0" w:color="auto"/>
        <w:right w:val="none" w:sz="0" w:space="0" w:color="auto"/>
      </w:divBdr>
    </w:div>
    <w:div w:id="1514757282">
      <w:bodyDiv w:val="1"/>
      <w:marLeft w:val="0"/>
      <w:marRight w:val="0"/>
      <w:marTop w:val="0"/>
      <w:marBottom w:val="0"/>
      <w:divBdr>
        <w:top w:val="none" w:sz="0" w:space="0" w:color="auto"/>
        <w:left w:val="none" w:sz="0" w:space="0" w:color="auto"/>
        <w:bottom w:val="none" w:sz="0" w:space="0" w:color="auto"/>
        <w:right w:val="none" w:sz="0" w:space="0" w:color="auto"/>
      </w:divBdr>
    </w:div>
    <w:div w:id="1517426980">
      <w:bodyDiv w:val="1"/>
      <w:marLeft w:val="0"/>
      <w:marRight w:val="0"/>
      <w:marTop w:val="0"/>
      <w:marBottom w:val="0"/>
      <w:divBdr>
        <w:top w:val="none" w:sz="0" w:space="0" w:color="auto"/>
        <w:left w:val="none" w:sz="0" w:space="0" w:color="auto"/>
        <w:bottom w:val="none" w:sz="0" w:space="0" w:color="auto"/>
        <w:right w:val="none" w:sz="0" w:space="0" w:color="auto"/>
      </w:divBdr>
    </w:div>
    <w:div w:id="1563981494">
      <w:bodyDiv w:val="1"/>
      <w:marLeft w:val="0"/>
      <w:marRight w:val="0"/>
      <w:marTop w:val="0"/>
      <w:marBottom w:val="0"/>
      <w:divBdr>
        <w:top w:val="none" w:sz="0" w:space="0" w:color="auto"/>
        <w:left w:val="none" w:sz="0" w:space="0" w:color="auto"/>
        <w:bottom w:val="none" w:sz="0" w:space="0" w:color="auto"/>
        <w:right w:val="none" w:sz="0" w:space="0" w:color="auto"/>
      </w:divBdr>
    </w:div>
    <w:div w:id="1571575814">
      <w:bodyDiv w:val="1"/>
      <w:marLeft w:val="0"/>
      <w:marRight w:val="0"/>
      <w:marTop w:val="0"/>
      <w:marBottom w:val="0"/>
      <w:divBdr>
        <w:top w:val="none" w:sz="0" w:space="0" w:color="auto"/>
        <w:left w:val="none" w:sz="0" w:space="0" w:color="auto"/>
        <w:bottom w:val="none" w:sz="0" w:space="0" w:color="auto"/>
        <w:right w:val="none" w:sz="0" w:space="0" w:color="auto"/>
      </w:divBdr>
    </w:div>
    <w:div w:id="1579705630">
      <w:bodyDiv w:val="1"/>
      <w:marLeft w:val="0"/>
      <w:marRight w:val="0"/>
      <w:marTop w:val="0"/>
      <w:marBottom w:val="0"/>
      <w:divBdr>
        <w:top w:val="none" w:sz="0" w:space="0" w:color="auto"/>
        <w:left w:val="none" w:sz="0" w:space="0" w:color="auto"/>
        <w:bottom w:val="none" w:sz="0" w:space="0" w:color="auto"/>
        <w:right w:val="none" w:sz="0" w:space="0" w:color="auto"/>
      </w:divBdr>
    </w:div>
    <w:div w:id="1600026124">
      <w:bodyDiv w:val="1"/>
      <w:marLeft w:val="0"/>
      <w:marRight w:val="0"/>
      <w:marTop w:val="0"/>
      <w:marBottom w:val="0"/>
      <w:divBdr>
        <w:top w:val="none" w:sz="0" w:space="0" w:color="auto"/>
        <w:left w:val="none" w:sz="0" w:space="0" w:color="auto"/>
        <w:bottom w:val="none" w:sz="0" w:space="0" w:color="auto"/>
        <w:right w:val="none" w:sz="0" w:space="0" w:color="auto"/>
      </w:divBdr>
    </w:div>
    <w:div w:id="1600596752">
      <w:bodyDiv w:val="1"/>
      <w:marLeft w:val="0"/>
      <w:marRight w:val="0"/>
      <w:marTop w:val="0"/>
      <w:marBottom w:val="0"/>
      <w:divBdr>
        <w:top w:val="none" w:sz="0" w:space="0" w:color="auto"/>
        <w:left w:val="none" w:sz="0" w:space="0" w:color="auto"/>
        <w:bottom w:val="none" w:sz="0" w:space="0" w:color="auto"/>
        <w:right w:val="none" w:sz="0" w:space="0" w:color="auto"/>
      </w:divBdr>
    </w:div>
    <w:div w:id="1601992164">
      <w:bodyDiv w:val="1"/>
      <w:marLeft w:val="0"/>
      <w:marRight w:val="0"/>
      <w:marTop w:val="0"/>
      <w:marBottom w:val="0"/>
      <w:divBdr>
        <w:top w:val="none" w:sz="0" w:space="0" w:color="auto"/>
        <w:left w:val="none" w:sz="0" w:space="0" w:color="auto"/>
        <w:bottom w:val="none" w:sz="0" w:space="0" w:color="auto"/>
        <w:right w:val="none" w:sz="0" w:space="0" w:color="auto"/>
      </w:divBdr>
    </w:div>
    <w:div w:id="1631978672">
      <w:bodyDiv w:val="1"/>
      <w:marLeft w:val="0"/>
      <w:marRight w:val="0"/>
      <w:marTop w:val="0"/>
      <w:marBottom w:val="0"/>
      <w:divBdr>
        <w:top w:val="none" w:sz="0" w:space="0" w:color="auto"/>
        <w:left w:val="none" w:sz="0" w:space="0" w:color="auto"/>
        <w:bottom w:val="none" w:sz="0" w:space="0" w:color="auto"/>
        <w:right w:val="none" w:sz="0" w:space="0" w:color="auto"/>
      </w:divBdr>
    </w:div>
    <w:div w:id="1637754284">
      <w:bodyDiv w:val="1"/>
      <w:marLeft w:val="0"/>
      <w:marRight w:val="0"/>
      <w:marTop w:val="0"/>
      <w:marBottom w:val="0"/>
      <w:divBdr>
        <w:top w:val="none" w:sz="0" w:space="0" w:color="auto"/>
        <w:left w:val="none" w:sz="0" w:space="0" w:color="auto"/>
        <w:bottom w:val="none" w:sz="0" w:space="0" w:color="auto"/>
        <w:right w:val="none" w:sz="0" w:space="0" w:color="auto"/>
      </w:divBdr>
    </w:div>
    <w:div w:id="1677460720">
      <w:bodyDiv w:val="1"/>
      <w:marLeft w:val="0"/>
      <w:marRight w:val="0"/>
      <w:marTop w:val="0"/>
      <w:marBottom w:val="0"/>
      <w:divBdr>
        <w:top w:val="none" w:sz="0" w:space="0" w:color="auto"/>
        <w:left w:val="none" w:sz="0" w:space="0" w:color="auto"/>
        <w:bottom w:val="none" w:sz="0" w:space="0" w:color="auto"/>
        <w:right w:val="none" w:sz="0" w:space="0" w:color="auto"/>
      </w:divBdr>
    </w:div>
    <w:div w:id="1686175772">
      <w:bodyDiv w:val="1"/>
      <w:marLeft w:val="0"/>
      <w:marRight w:val="0"/>
      <w:marTop w:val="0"/>
      <w:marBottom w:val="0"/>
      <w:divBdr>
        <w:top w:val="none" w:sz="0" w:space="0" w:color="auto"/>
        <w:left w:val="none" w:sz="0" w:space="0" w:color="auto"/>
        <w:bottom w:val="none" w:sz="0" w:space="0" w:color="auto"/>
        <w:right w:val="none" w:sz="0" w:space="0" w:color="auto"/>
      </w:divBdr>
    </w:div>
    <w:div w:id="1691025962">
      <w:bodyDiv w:val="1"/>
      <w:marLeft w:val="0"/>
      <w:marRight w:val="0"/>
      <w:marTop w:val="0"/>
      <w:marBottom w:val="0"/>
      <w:divBdr>
        <w:top w:val="none" w:sz="0" w:space="0" w:color="auto"/>
        <w:left w:val="none" w:sz="0" w:space="0" w:color="auto"/>
        <w:bottom w:val="none" w:sz="0" w:space="0" w:color="auto"/>
        <w:right w:val="none" w:sz="0" w:space="0" w:color="auto"/>
      </w:divBdr>
    </w:div>
    <w:div w:id="1702121070">
      <w:bodyDiv w:val="1"/>
      <w:marLeft w:val="0"/>
      <w:marRight w:val="0"/>
      <w:marTop w:val="0"/>
      <w:marBottom w:val="0"/>
      <w:divBdr>
        <w:top w:val="none" w:sz="0" w:space="0" w:color="auto"/>
        <w:left w:val="none" w:sz="0" w:space="0" w:color="auto"/>
        <w:bottom w:val="none" w:sz="0" w:space="0" w:color="auto"/>
        <w:right w:val="none" w:sz="0" w:space="0" w:color="auto"/>
      </w:divBdr>
    </w:div>
    <w:div w:id="1756053919">
      <w:bodyDiv w:val="1"/>
      <w:marLeft w:val="0"/>
      <w:marRight w:val="0"/>
      <w:marTop w:val="0"/>
      <w:marBottom w:val="0"/>
      <w:divBdr>
        <w:top w:val="none" w:sz="0" w:space="0" w:color="auto"/>
        <w:left w:val="none" w:sz="0" w:space="0" w:color="auto"/>
        <w:bottom w:val="none" w:sz="0" w:space="0" w:color="auto"/>
        <w:right w:val="none" w:sz="0" w:space="0" w:color="auto"/>
      </w:divBdr>
    </w:div>
    <w:div w:id="1776827258">
      <w:bodyDiv w:val="1"/>
      <w:marLeft w:val="0"/>
      <w:marRight w:val="0"/>
      <w:marTop w:val="0"/>
      <w:marBottom w:val="0"/>
      <w:divBdr>
        <w:top w:val="none" w:sz="0" w:space="0" w:color="auto"/>
        <w:left w:val="none" w:sz="0" w:space="0" w:color="auto"/>
        <w:bottom w:val="none" w:sz="0" w:space="0" w:color="auto"/>
        <w:right w:val="none" w:sz="0" w:space="0" w:color="auto"/>
      </w:divBdr>
    </w:div>
    <w:div w:id="1797412822">
      <w:bodyDiv w:val="1"/>
      <w:marLeft w:val="0"/>
      <w:marRight w:val="0"/>
      <w:marTop w:val="0"/>
      <w:marBottom w:val="0"/>
      <w:divBdr>
        <w:top w:val="none" w:sz="0" w:space="0" w:color="auto"/>
        <w:left w:val="none" w:sz="0" w:space="0" w:color="auto"/>
        <w:bottom w:val="none" w:sz="0" w:space="0" w:color="auto"/>
        <w:right w:val="none" w:sz="0" w:space="0" w:color="auto"/>
      </w:divBdr>
    </w:div>
    <w:div w:id="1812358211">
      <w:bodyDiv w:val="1"/>
      <w:marLeft w:val="0"/>
      <w:marRight w:val="0"/>
      <w:marTop w:val="0"/>
      <w:marBottom w:val="0"/>
      <w:divBdr>
        <w:top w:val="none" w:sz="0" w:space="0" w:color="auto"/>
        <w:left w:val="none" w:sz="0" w:space="0" w:color="auto"/>
        <w:bottom w:val="none" w:sz="0" w:space="0" w:color="auto"/>
        <w:right w:val="none" w:sz="0" w:space="0" w:color="auto"/>
      </w:divBdr>
    </w:div>
    <w:div w:id="1831553036">
      <w:bodyDiv w:val="1"/>
      <w:marLeft w:val="0"/>
      <w:marRight w:val="0"/>
      <w:marTop w:val="0"/>
      <w:marBottom w:val="0"/>
      <w:divBdr>
        <w:top w:val="none" w:sz="0" w:space="0" w:color="auto"/>
        <w:left w:val="none" w:sz="0" w:space="0" w:color="auto"/>
        <w:bottom w:val="none" w:sz="0" w:space="0" w:color="auto"/>
        <w:right w:val="none" w:sz="0" w:space="0" w:color="auto"/>
      </w:divBdr>
    </w:div>
    <w:div w:id="1839885943">
      <w:bodyDiv w:val="1"/>
      <w:marLeft w:val="0"/>
      <w:marRight w:val="0"/>
      <w:marTop w:val="0"/>
      <w:marBottom w:val="0"/>
      <w:divBdr>
        <w:top w:val="none" w:sz="0" w:space="0" w:color="auto"/>
        <w:left w:val="none" w:sz="0" w:space="0" w:color="auto"/>
        <w:bottom w:val="none" w:sz="0" w:space="0" w:color="auto"/>
        <w:right w:val="none" w:sz="0" w:space="0" w:color="auto"/>
      </w:divBdr>
    </w:div>
    <w:div w:id="1856647040">
      <w:bodyDiv w:val="1"/>
      <w:marLeft w:val="0"/>
      <w:marRight w:val="0"/>
      <w:marTop w:val="0"/>
      <w:marBottom w:val="0"/>
      <w:divBdr>
        <w:top w:val="none" w:sz="0" w:space="0" w:color="auto"/>
        <w:left w:val="none" w:sz="0" w:space="0" w:color="auto"/>
        <w:bottom w:val="none" w:sz="0" w:space="0" w:color="auto"/>
        <w:right w:val="none" w:sz="0" w:space="0" w:color="auto"/>
      </w:divBdr>
    </w:div>
    <w:div w:id="1890605614">
      <w:bodyDiv w:val="1"/>
      <w:marLeft w:val="0"/>
      <w:marRight w:val="0"/>
      <w:marTop w:val="0"/>
      <w:marBottom w:val="0"/>
      <w:divBdr>
        <w:top w:val="none" w:sz="0" w:space="0" w:color="auto"/>
        <w:left w:val="none" w:sz="0" w:space="0" w:color="auto"/>
        <w:bottom w:val="none" w:sz="0" w:space="0" w:color="auto"/>
        <w:right w:val="none" w:sz="0" w:space="0" w:color="auto"/>
      </w:divBdr>
    </w:div>
    <w:div w:id="1908607105">
      <w:bodyDiv w:val="1"/>
      <w:marLeft w:val="0"/>
      <w:marRight w:val="0"/>
      <w:marTop w:val="0"/>
      <w:marBottom w:val="0"/>
      <w:divBdr>
        <w:top w:val="none" w:sz="0" w:space="0" w:color="auto"/>
        <w:left w:val="none" w:sz="0" w:space="0" w:color="auto"/>
        <w:bottom w:val="none" w:sz="0" w:space="0" w:color="auto"/>
        <w:right w:val="none" w:sz="0" w:space="0" w:color="auto"/>
      </w:divBdr>
    </w:div>
    <w:div w:id="1932277371">
      <w:bodyDiv w:val="1"/>
      <w:marLeft w:val="0"/>
      <w:marRight w:val="0"/>
      <w:marTop w:val="0"/>
      <w:marBottom w:val="0"/>
      <w:divBdr>
        <w:top w:val="none" w:sz="0" w:space="0" w:color="auto"/>
        <w:left w:val="none" w:sz="0" w:space="0" w:color="auto"/>
        <w:bottom w:val="none" w:sz="0" w:space="0" w:color="auto"/>
        <w:right w:val="none" w:sz="0" w:space="0" w:color="auto"/>
      </w:divBdr>
    </w:div>
    <w:div w:id="1940867437">
      <w:bodyDiv w:val="1"/>
      <w:marLeft w:val="0"/>
      <w:marRight w:val="0"/>
      <w:marTop w:val="0"/>
      <w:marBottom w:val="0"/>
      <w:divBdr>
        <w:top w:val="none" w:sz="0" w:space="0" w:color="auto"/>
        <w:left w:val="none" w:sz="0" w:space="0" w:color="auto"/>
        <w:bottom w:val="none" w:sz="0" w:space="0" w:color="auto"/>
        <w:right w:val="none" w:sz="0" w:space="0" w:color="auto"/>
      </w:divBdr>
    </w:div>
    <w:div w:id="2037997878">
      <w:bodyDiv w:val="1"/>
      <w:marLeft w:val="0"/>
      <w:marRight w:val="0"/>
      <w:marTop w:val="0"/>
      <w:marBottom w:val="0"/>
      <w:divBdr>
        <w:top w:val="none" w:sz="0" w:space="0" w:color="auto"/>
        <w:left w:val="none" w:sz="0" w:space="0" w:color="auto"/>
        <w:bottom w:val="none" w:sz="0" w:space="0" w:color="auto"/>
        <w:right w:val="none" w:sz="0" w:space="0" w:color="auto"/>
      </w:divBdr>
    </w:div>
    <w:div w:id="2053654734">
      <w:bodyDiv w:val="1"/>
      <w:marLeft w:val="0"/>
      <w:marRight w:val="0"/>
      <w:marTop w:val="0"/>
      <w:marBottom w:val="0"/>
      <w:divBdr>
        <w:top w:val="none" w:sz="0" w:space="0" w:color="auto"/>
        <w:left w:val="none" w:sz="0" w:space="0" w:color="auto"/>
        <w:bottom w:val="none" w:sz="0" w:space="0" w:color="auto"/>
        <w:right w:val="none" w:sz="0" w:space="0" w:color="auto"/>
      </w:divBdr>
    </w:div>
    <w:div w:id="2057847774">
      <w:bodyDiv w:val="1"/>
      <w:marLeft w:val="0"/>
      <w:marRight w:val="0"/>
      <w:marTop w:val="0"/>
      <w:marBottom w:val="0"/>
      <w:divBdr>
        <w:top w:val="none" w:sz="0" w:space="0" w:color="auto"/>
        <w:left w:val="none" w:sz="0" w:space="0" w:color="auto"/>
        <w:bottom w:val="none" w:sz="0" w:space="0" w:color="auto"/>
        <w:right w:val="none" w:sz="0" w:space="0" w:color="auto"/>
      </w:divBdr>
    </w:div>
    <w:div w:id="2063210245">
      <w:bodyDiv w:val="1"/>
      <w:marLeft w:val="0"/>
      <w:marRight w:val="0"/>
      <w:marTop w:val="0"/>
      <w:marBottom w:val="0"/>
      <w:divBdr>
        <w:top w:val="none" w:sz="0" w:space="0" w:color="auto"/>
        <w:left w:val="none" w:sz="0" w:space="0" w:color="auto"/>
        <w:bottom w:val="none" w:sz="0" w:space="0" w:color="auto"/>
        <w:right w:val="none" w:sz="0" w:space="0" w:color="auto"/>
      </w:divBdr>
    </w:div>
    <w:div w:id="2072847773">
      <w:bodyDiv w:val="1"/>
      <w:marLeft w:val="0"/>
      <w:marRight w:val="0"/>
      <w:marTop w:val="0"/>
      <w:marBottom w:val="0"/>
      <w:divBdr>
        <w:top w:val="none" w:sz="0" w:space="0" w:color="auto"/>
        <w:left w:val="none" w:sz="0" w:space="0" w:color="auto"/>
        <w:bottom w:val="none" w:sz="0" w:space="0" w:color="auto"/>
        <w:right w:val="none" w:sz="0" w:space="0" w:color="auto"/>
      </w:divBdr>
    </w:div>
    <w:div w:id="2105031446">
      <w:bodyDiv w:val="1"/>
      <w:marLeft w:val="0"/>
      <w:marRight w:val="0"/>
      <w:marTop w:val="0"/>
      <w:marBottom w:val="0"/>
      <w:divBdr>
        <w:top w:val="none" w:sz="0" w:space="0" w:color="auto"/>
        <w:left w:val="none" w:sz="0" w:space="0" w:color="auto"/>
        <w:bottom w:val="none" w:sz="0" w:space="0" w:color="auto"/>
        <w:right w:val="none" w:sz="0" w:space="0" w:color="auto"/>
      </w:divBdr>
    </w:div>
    <w:div w:id="2112236229">
      <w:bodyDiv w:val="1"/>
      <w:marLeft w:val="0"/>
      <w:marRight w:val="0"/>
      <w:marTop w:val="0"/>
      <w:marBottom w:val="0"/>
      <w:divBdr>
        <w:top w:val="none" w:sz="0" w:space="0" w:color="auto"/>
        <w:left w:val="none" w:sz="0" w:space="0" w:color="auto"/>
        <w:bottom w:val="none" w:sz="0" w:space="0" w:color="auto"/>
        <w:right w:val="none" w:sz="0" w:space="0" w:color="auto"/>
      </w:divBdr>
    </w:div>
    <w:div w:id="214422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vestnikverejnychzakazek.cz/"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11</Pages>
  <Words>2833</Words>
  <Characters>16190</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18986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Hofmanová Milada</cp:lastModifiedBy>
  <cp:revision>37</cp:revision>
  <cp:lastPrinted>2017-10-31T09:57:00Z</cp:lastPrinted>
  <dcterms:created xsi:type="dcterms:W3CDTF">2017-11-23T11:44:00Z</dcterms:created>
  <dcterms:modified xsi:type="dcterms:W3CDTF">2017-12-05T11:53:00Z</dcterms:modified>
</cp:coreProperties>
</file>