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2C1105">
        <w:rPr>
          <w:rFonts w:ascii="Verdana" w:hAnsi="Verdana"/>
          <w:b/>
          <w:sz w:val="18"/>
          <w:szCs w:val="18"/>
        </w:rPr>
        <w:t>„</w:t>
      </w:r>
      <w:r w:rsidR="008019B6">
        <w:rPr>
          <w:rFonts w:ascii="Verdana" w:hAnsi="Verdana"/>
          <w:b/>
          <w:sz w:val="18"/>
          <w:szCs w:val="18"/>
        </w:rPr>
        <w:t>Nákup silnoproudého materiálu 2021/2022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5528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5528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95528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5528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5528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95528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95528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95528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95528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C110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b/>
          <w:sz w:val="18"/>
          <w:szCs w:val="18"/>
        </w:rPr>
        <w:t>Přílohy:</w:t>
      </w:r>
      <w:r w:rsidRPr="002C110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52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52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955287">
            <w:rPr>
              <w:rFonts w:ascii="Verdana" w:eastAsia="Calibri" w:hAnsi="Verdana"/>
              <w:sz w:val="18"/>
              <w:szCs w:val="18"/>
            </w:rPr>
            <w:t>říloha 3b</w:t>
          </w:r>
          <w:bookmarkStart w:id="0" w:name="_GoBack"/>
          <w:bookmarkEnd w:id="0"/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8A3E48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C110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019B6"/>
    <w:rsid w:val="0082080C"/>
    <w:rsid w:val="00822E9C"/>
    <w:rsid w:val="008315BA"/>
    <w:rsid w:val="008333D3"/>
    <w:rsid w:val="00844DDA"/>
    <w:rsid w:val="00890DF4"/>
    <w:rsid w:val="008917F9"/>
    <w:rsid w:val="008A044A"/>
    <w:rsid w:val="008A3E48"/>
    <w:rsid w:val="008C248D"/>
    <w:rsid w:val="008D0741"/>
    <w:rsid w:val="008E4680"/>
    <w:rsid w:val="00917C0D"/>
    <w:rsid w:val="00933584"/>
    <w:rsid w:val="00955287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272D"/>
    <w:rsid w:val="00C26B65"/>
    <w:rsid w:val="00C279CB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756782B"/>
  <w15:docId w15:val="{D88D0372-8445-45BA-8906-C5919B5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DAD2B12-FECD-4967-A1A5-801BBA140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22</cp:revision>
  <cp:lastPrinted>2018-03-26T11:24:00Z</cp:lastPrinted>
  <dcterms:created xsi:type="dcterms:W3CDTF">2018-12-07T16:23:00Z</dcterms:created>
  <dcterms:modified xsi:type="dcterms:W3CDTF">2021-03-31T07:39:00Z</dcterms:modified>
</cp:coreProperties>
</file>