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p>
    <w:p w14:paraId="64060D7D" w14:textId="77777777" w:rsidR="00826B7B" w:rsidRDefault="00826B7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6258FECC" w14:textId="77777777" w:rsidR="00AD0C7B" w:rsidRDefault="00AD0C7B" w:rsidP="00AD0C7B">
      <w:pPr>
        <w:pStyle w:val="Titul2"/>
      </w:pP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133E544C" w14:textId="77777777" w:rsidR="00A12463" w:rsidRDefault="00A12463" w:rsidP="00EB46E5">
      <w:pPr>
        <w:pStyle w:val="Titul2"/>
      </w:pPr>
    </w:p>
    <w:p w14:paraId="5934917E" w14:textId="77777777" w:rsidR="00EB46E5" w:rsidRDefault="00EB46E5" w:rsidP="00EB46E5">
      <w:pPr>
        <w:pStyle w:val="Titul2"/>
      </w:pPr>
      <w:r w:rsidRPr="006C2343">
        <w:t>Zhotovení stavby</w:t>
      </w:r>
      <w:r w:rsidR="0035531B">
        <w:t xml:space="preserve"> </w:t>
      </w:r>
    </w:p>
    <w:p w14:paraId="50BE7D38" w14:textId="77777777" w:rsidR="0035531B" w:rsidRDefault="0035531B" w:rsidP="00EB46E5">
      <w:pPr>
        <w:pStyle w:val="Titul2"/>
      </w:pPr>
    </w:p>
    <w:p w14:paraId="0A11C95A" w14:textId="77777777" w:rsidR="0015100A" w:rsidRPr="0015100A" w:rsidRDefault="0035531B" w:rsidP="0015100A">
      <w:pPr>
        <w:pStyle w:val="Titul2"/>
        <w:spacing w:after="0"/>
      </w:pPr>
      <w:r w:rsidRPr="0015100A">
        <w:t>„</w:t>
      </w:r>
      <w:r w:rsidR="0015100A" w:rsidRPr="0015100A">
        <w:t xml:space="preserve">Modernizace trati Veselí n. L. – Tábor – </w:t>
      </w:r>
    </w:p>
    <w:p w14:paraId="67663E29" w14:textId="77777777" w:rsidR="0015100A" w:rsidRPr="0015100A" w:rsidRDefault="0015100A" w:rsidP="0015100A">
      <w:pPr>
        <w:pStyle w:val="Titul2"/>
        <w:spacing w:after="0"/>
      </w:pPr>
      <w:r w:rsidRPr="0015100A">
        <w:t xml:space="preserve">II. část, úsek Veselí n. L. – Doubí u Tábora, </w:t>
      </w:r>
    </w:p>
    <w:p w14:paraId="36D69D25" w14:textId="586B9B23" w:rsidR="0035531B" w:rsidRDefault="0015100A" w:rsidP="0015100A">
      <w:pPr>
        <w:pStyle w:val="Titul2"/>
        <w:spacing w:after="0"/>
      </w:pPr>
      <w:r w:rsidRPr="0015100A">
        <w:t>2. etapa Soběslav – Doubí – zvýšení rychlosti nad 160 km/hod. do max. 200 km/hod.</w:t>
      </w:r>
      <w:r w:rsidR="0035531B" w:rsidRPr="0015100A">
        <w:t>“</w:t>
      </w:r>
    </w:p>
    <w:p w14:paraId="62575913" w14:textId="77777777" w:rsidR="00AD0C7B" w:rsidRPr="006C2343" w:rsidRDefault="00AD0C7B" w:rsidP="00EB46E5">
      <w:pPr>
        <w:pStyle w:val="Titul2"/>
      </w:pPr>
    </w:p>
    <w:p w14:paraId="4C01166D" w14:textId="729A022E" w:rsidR="00887491" w:rsidRDefault="00887491" w:rsidP="00887491">
      <w:pPr>
        <w:pStyle w:val="Text1-1"/>
        <w:numPr>
          <w:ilvl w:val="0"/>
          <w:numId w:val="0"/>
        </w:numPr>
        <w:tabs>
          <w:tab w:val="left" w:pos="708"/>
        </w:tabs>
        <w:ind w:left="737" w:hanging="737"/>
      </w:pPr>
      <w:r>
        <w:t xml:space="preserve">Č.j. </w:t>
      </w:r>
      <w:r w:rsidR="00C1794B">
        <w:t>5738/2021-SŽ-SSZ-OVZ</w:t>
      </w:r>
    </w:p>
    <w:p w14:paraId="60C63C59" w14:textId="77777777" w:rsidR="00826B7B" w:rsidRPr="006C2343" w:rsidRDefault="00826B7B" w:rsidP="006C2343">
      <w:pPr>
        <w:pStyle w:val="Titul2"/>
      </w:pPr>
    </w:p>
    <w:p w14:paraId="3005F9A0" w14:textId="77777777" w:rsidR="006C2343" w:rsidRPr="006C2343" w:rsidRDefault="006C2343" w:rsidP="006C2343">
      <w:pPr>
        <w:pStyle w:val="Titul2"/>
      </w:pPr>
    </w:p>
    <w:p w14:paraId="70463A0D" w14:textId="77777777" w:rsidR="00826B7B" w:rsidRDefault="00826B7B">
      <w:r>
        <w:br w:type="page"/>
      </w:r>
    </w:p>
    <w:p w14:paraId="512DF723" w14:textId="77777777" w:rsidR="00BD7E91" w:rsidRDefault="00BD7E91" w:rsidP="00FE4333">
      <w:pPr>
        <w:pStyle w:val="Nadpisbezsl1-1"/>
      </w:pPr>
      <w:r>
        <w:lastRenderedPageBreak/>
        <w:t>Obsah</w:t>
      </w:r>
      <w:r w:rsidR="00887F36">
        <w:t xml:space="preserve"> </w:t>
      </w:r>
    </w:p>
    <w:p w14:paraId="37F9FC22" w14:textId="7CA9AC75" w:rsidR="00853A49"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5755289" w:history="1">
        <w:r w:rsidR="00853A49" w:rsidRPr="00E30ECF">
          <w:rPr>
            <w:rStyle w:val="Hypertextovodkaz"/>
          </w:rPr>
          <w:t>1.</w:t>
        </w:r>
        <w:r w:rsidR="00853A49">
          <w:rPr>
            <w:rFonts w:eastAsiaTheme="minorEastAsia"/>
            <w:caps w:val="0"/>
            <w:noProof/>
            <w:sz w:val="22"/>
            <w:szCs w:val="22"/>
            <w:lang w:eastAsia="cs-CZ"/>
          </w:rPr>
          <w:tab/>
        </w:r>
        <w:r w:rsidR="00853A49" w:rsidRPr="00E30ECF">
          <w:rPr>
            <w:rStyle w:val="Hypertextovodkaz"/>
          </w:rPr>
          <w:t>ÚVODNÍ USTANOVENÍ</w:t>
        </w:r>
        <w:r w:rsidR="00853A49">
          <w:rPr>
            <w:noProof/>
            <w:webHidden/>
          </w:rPr>
          <w:tab/>
        </w:r>
        <w:r w:rsidR="00853A49">
          <w:rPr>
            <w:noProof/>
            <w:webHidden/>
          </w:rPr>
          <w:fldChar w:fldCharType="begin"/>
        </w:r>
        <w:r w:rsidR="00853A49">
          <w:rPr>
            <w:noProof/>
            <w:webHidden/>
          </w:rPr>
          <w:instrText xml:space="preserve"> PAGEREF _Toc65755289 \h </w:instrText>
        </w:r>
        <w:r w:rsidR="00853A49">
          <w:rPr>
            <w:noProof/>
            <w:webHidden/>
          </w:rPr>
        </w:r>
        <w:r w:rsidR="00853A49">
          <w:rPr>
            <w:noProof/>
            <w:webHidden/>
          </w:rPr>
          <w:fldChar w:fldCharType="separate"/>
        </w:r>
        <w:r w:rsidR="00122767">
          <w:rPr>
            <w:noProof/>
            <w:webHidden/>
          </w:rPr>
          <w:t>3</w:t>
        </w:r>
        <w:r w:rsidR="00853A49">
          <w:rPr>
            <w:noProof/>
            <w:webHidden/>
          </w:rPr>
          <w:fldChar w:fldCharType="end"/>
        </w:r>
      </w:hyperlink>
    </w:p>
    <w:p w14:paraId="0C4A6B50" w14:textId="77E6970A" w:rsidR="00853A49" w:rsidRDefault="00AD3002">
      <w:pPr>
        <w:pStyle w:val="Obsah1"/>
        <w:rPr>
          <w:rFonts w:eastAsiaTheme="minorEastAsia"/>
          <w:caps w:val="0"/>
          <w:noProof/>
          <w:sz w:val="22"/>
          <w:szCs w:val="22"/>
          <w:lang w:eastAsia="cs-CZ"/>
        </w:rPr>
      </w:pPr>
      <w:hyperlink w:anchor="_Toc65755290" w:history="1">
        <w:r w:rsidR="00853A49" w:rsidRPr="00E30ECF">
          <w:rPr>
            <w:rStyle w:val="Hypertextovodkaz"/>
          </w:rPr>
          <w:t>2.</w:t>
        </w:r>
        <w:r w:rsidR="00853A49">
          <w:rPr>
            <w:rFonts w:eastAsiaTheme="minorEastAsia"/>
            <w:caps w:val="0"/>
            <w:noProof/>
            <w:sz w:val="22"/>
            <w:szCs w:val="22"/>
            <w:lang w:eastAsia="cs-CZ"/>
          </w:rPr>
          <w:tab/>
        </w:r>
        <w:r w:rsidR="00853A49" w:rsidRPr="00E30ECF">
          <w:rPr>
            <w:rStyle w:val="Hypertextovodkaz"/>
          </w:rPr>
          <w:t>IDENTIFIKAČNÍ ÚDAJE ZADAVATELE</w:t>
        </w:r>
        <w:r w:rsidR="00853A49">
          <w:rPr>
            <w:noProof/>
            <w:webHidden/>
          </w:rPr>
          <w:tab/>
        </w:r>
        <w:r w:rsidR="00853A49">
          <w:rPr>
            <w:noProof/>
            <w:webHidden/>
          </w:rPr>
          <w:fldChar w:fldCharType="begin"/>
        </w:r>
        <w:r w:rsidR="00853A49">
          <w:rPr>
            <w:noProof/>
            <w:webHidden/>
          </w:rPr>
          <w:instrText xml:space="preserve"> PAGEREF _Toc65755290 \h </w:instrText>
        </w:r>
        <w:r w:rsidR="00853A49">
          <w:rPr>
            <w:noProof/>
            <w:webHidden/>
          </w:rPr>
        </w:r>
        <w:r w:rsidR="00853A49">
          <w:rPr>
            <w:noProof/>
            <w:webHidden/>
          </w:rPr>
          <w:fldChar w:fldCharType="separate"/>
        </w:r>
        <w:r w:rsidR="00122767">
          <w:rPr>
            <w:noProof/>
            <w:webHidden/>
          </w:rPr>
          <w:t>3</w:t>
        </w:r>
        <w:r w:rsidR="00853A49">
          <w:rPr>
            <w:noProof/>
            <w:webHidden/>
          </w:rPr>
          <w:fldChar w:fldCharType="end"/>
        </w:r>
      </w:hyperlink>
    </w:p>
    <w:p w14:paraId="1E039011" w14:textId="1D6B9C9A" w:rsidR="00853A49" w:rsidRDefault="00AD3002">
      <w:pPr>
        <w:pStyle w:val="Obsah1"/>
        <w:rPr>
          <w:rFonts w:eastAsiaTheme="minorEastAsia"/>
          <w:caps w:val="0"/>
          <w:noProof/>
          <w:sz w:val="22"/>
          <w:szCs w:val="22"/>
          <w:lang w:eastAsia="cs-CZ"/>
        </w:rPr>
      </w:pPr>
      <w:hyperlink w:anchor="_Toc65755291" w:history="1">
        <w:r w:rsidR="00853A49" w:rsidRPr="00E30ECF">
          <w:rPr>
            <w:rStyle w:val="Hypertextovodkaz"/>
          </w:rPr>
          <w:t>3.</w:t>
        </w:r>
        <w:r w:rsidR="00853A49">
          <w:rPr>
            <w:rFonts w:eastAsiaTheme="minorEastAsia"/>
            <w:caps w:val="0"/>
            <w:noProof/>
            <w:sz w:val="22"/>
            <w:szCs w:val="22"/>
            <w:lang w:eastAsia="cs-CZ"/>
          </w:rPr>
          <w:tab/>
        </w:r>
        <w:r w:rsidR="00853A49" w:rsidRPr="00E30ECF">
          <w:rPr>
            <w:rStyle w:val="Hypertextovodkaz"/>
          </w:rPr>
          <w:t>KOMUNIKACE MEZI ZADAVATELEM a DODAVATELEM</w:t>
        </w:r>
        <w:r w:rsidR="00853A49">
          <w:rPr>
            <w:noProof/>
            <w:webHidden/>
          </w:rPr>
          <w:tab/>
        </w:r>
        <w:r w:rsidR="00853A49">
          <w:rPr>
            <w:noProof/>
            <w:webHidden/>
          </w:rPr>
          <w:fldChar w:fldCharType="begin"/>
        </w:r>
        <w:r w:rsidR="00853A49">
          <w:rPr>
            <w:noProof/>
            <w:webHidden/>
          </w:rPr>
          <w:instrText xml:space="preserve"> PAGEREF _Toc65755291 \h </w:instrText>
        </w:r>
        <w:r w:rsidR="00853A49">
          <w:rPr>
            <w:noProof/>
            <w:webHidden/>
          </w:rPr>
        </w:r>
        <w:r w:rsidR="00853A49">
          <w:rPr>
            <w:noProof/>
            <w:webHidden/>
          </w:rPr>
          <w:fldChar w:fldCharType="separate"/>
        </w:r>
        <w:r w:rsidR="00122767">
          <w:rPr>
            <w:noProof/>
            <w:webHidden/>
          </w:rPr>
          <w:t>4</w:t>
        </w:r>
        <w:r w:rsidR="00853A49">
          <w:rPr>
            <w:noProof/>
            <w:webHidden/>
          </w:rPr>
          <w:fldChar w:fldCharType="end"/>
        </w:r>
      </w:hyperlink>
    </w:p>
    <w:p w14:paraId="09BA91E7" w14:textId="39664458" w:rsidR="00853A49" w:rsidRDefault="00AD3002">
      <w:pPr>
        <w:pStyle w:val="Obsah1"/>
        <w:rPr>
          <w:rFonts w:eastAsiaTheme="minorEastAsia"/>
          <w:caps w:val="0"/>
          <w:noProof/>
          <w:sz w:val="22"/>
          <w:szCs w:val="22"/>
          <w:lang w:eastAsia="cs-CZ"/>
        </w:rPr>
      </w:pPr>
      <w:hyperlink w:anchor="_Toc65755292" w:history="1">
        <w:r w:rsidR="00853A49" w:rsidRPr="00E30ECF">
          <w:rPr>
            <w:rStyle w:val="Hypertextovodkaz"/>
          </w:rPr>
          <w:t>4.</w:t>
        </w:r>
        <w:r w:rsidR="00853A49">
          <w:rPr>
            <w:rFonts w:eastAsiaTheme="minorEastAsia"/>
            <w:caps w:val="0"/>
            <w:noProof/>
            <w:sz w:val="22"/>
            <w:szCs w:val="22"/>
            <w:lang w:eastAsia="cs-CZ"/>
          </w:rPr>
          <w:tab/>
        </w:r>
        <w:r w:rsidR="00853A49" w:rsidRPr="00E30ECF">
          <w:rPr>
            <w:rStyle w:val="Hypertextovodkaz"/>
          </w:rPr>
          <w:t>ÚČEL a PŘEDMĚT PLNĚNÍ VEŘEJNÉ ZAKÁZKY</w:t>
        </w:r>
        <w:r w:rsidR="00853A49">
          <w:rPr>
            <w:noProof/>
            <w:webHidden/>
          </w:rPr>
          <w:tab/>
        </w:r>
        <w:r w:rsidR="00853A49">
          <w:rPr>
            <w:noProof/>
            <w:webHidden/>
          </w:rPr>
          <w:fldChar w:fldCharType="begin"/>
        </w:r>
        <w:r w:rsidR="00853A49">
          <w:rPr>
            <w:noProof/>
            <w:webHidden/>
          </w:rPr>
          <w:instrText xml:space="preserve"> PAGEREF _Toc65755292 \h </w:instrText>
        </w:r>
        <w:r w:rsidR="00853A49">
          <w:rPr>
            <w:noProof/>
            <w:webHidden/>
          </w:rPr>
        </w:r>
        <w:r w:rsidR="00853A49">
          <w:rPr>
            <w:noProof/>
            <w:webHidden/>
          </w:rPr>
          <w:fldChar w:fldCharType="separate"/>
        </w:r>
        <w:r w:rsidR="00122767">
          <w:rPr>
            <w:noProof/>
            <w:webHidden/>
          </w:rPr>
          <w:t>4</w:t>
        </w:r>
        <w:r w:rsidR="00853A49">
          <w:rPr>
            <w:noProof/>
            <w:webHidden/>
          </w:rPr>
          <w:fldChar w:fldCharType="end"/>
        </w:r>
      </w:hyperlink>
    </w:p>
    <w:p w14:paraId="557C0776" w14:textId="1B490479" w:rsidR="00853A49" w:rsidRDefault="00AD3002">
      <w:pPr>
        <w:pStyle w:val="Obsah1"/>
        <w:rPr>
          <w:rFonts w:eastAsiaTheme="minorEastAsia"/>
          <w:caps w:val="0"/>
          <w:noProof/>
          <w:sz w:val="22"/>
          <w:szCs w:val="22"/>
          <w:lang w:eastAsia="cs-CZ"/>
        </w:rPr>
      </w:pPr>
      <w:hyperlink w:anchor="_Toc65755293" w:history="1">
        <w:r w:rsidR="00853A49" w:rsidRPr="00E30ECF">
          <w:rPr>
            <w:rStyle w:val="Hypertextovodkaz"/>
          </w:rPr>
          <w:t>5.</w:t>
        </w:r>
        <w:r w:rsidR="00853A49">
          <w:rPr>
            <w:rFonts w:eastAsiaTheme="minorEastAsia"/>
            <w:caps w:val="0"/>
            <w:noProof/>
            <w:sz w:val="22"/>
            <w:szCs w:val="22"/>
            <w:lang w:eastAsia="cs-CZ"/>
          </w:rPr>
          <w:tab/>
        </w:r>
        <w:r w:rsidR="00853A49" w:rsidRPr="00E30ECF">
          <w:rPr>
            <w:rStyle w:val="Hypertextovodkaz"/>
          </w:rPr>
          <w:t>ZDROJE FINANCOVÁNÍ a PŘEDPOKLÁDANÁ HODNOTA VEŘEJNÉ ZAKÁZKY</w:t>
        </w:r>
        <w:r w:rsidR="00853A49">
          <w:rPr>
            <w:noProof/>
            <w:webHidden/>
          </w:rPr>
          <w:tab/>
        </w:r>
        <w:r w:rsidR="00853A49">
          <w:rPr>
            <w:noProof/>
            <w:webHidden/>
          </w:rPr>
          <w:fldChar w:fldCharType="begin"/>
        </w:r>
        <w:r w:rsidR="00853A49">
          <w:rPr>
            <w:noProof/>
            <w:webHidden/>
          </w:rPr>
          <w:instrText xml:space="preserve"> PAGEREF _Toc65755293 \h </w:instrText>
        </w:r>
        <w:r w:rsidR="00853A49">
          <w:rPr>
            <w:noProof/>
            <w:webHidden/>
          </w:rPr>
        </w:r>
        <w:r w:rsidR="00853A49">
          <w:rPr>
            <w:noProof/>
            <w:webHidden/>
          </w:rPr>
          <w:fldChar w:fldCharType="separate"/>
        </w:r>
        <w:r w:rsidR="00122767">
          <w:rPr>
            <w:noProof/>
            <w:webHidden/>
          </w:rPr>
          <w:t>5</w:t>
        </w:r>
        <w:r w:rsidR="00853A49">
          <w:rPr>
            <w:noProof/>
            <w:webHidden/>
          </w:rPr>
          <w:fldChar w:fldCharType="end"/>
        </w:r>
      </w:hyperlink>
    </w:p>
    <w:p w14:paraId="12370AB8" w14:textId="5B72FF42" w:rsidR="00853A49" w:rsidRDefault="00AD3002">
      <w:pPr>
        <w:pStyle w:val="Obsah1"/>
        <w:rPr>
          <w:rFonts w:eastAsiaTheme="minorEastAsia"/>
          <w:caps w:val="0"/>
          <w:noProof/>
          <w:sz w:val="22"/>
          <w:szCs w:val="22"/>
          <w:lang w:eastAsia="cs-CZ"/>
        </w:rPr>
      </w:pPr>
      <w:hyperlink w:anchor="_Toc65755294" w:history="1">
        <w:r w:rsidR="00853A49" w:rsidRPr="00E30ECF">
          <w:rPr>
            <w:rStyle w:val="Hypertextovodkaz"/>
          </w:rPr>
          <w:t>6.</w:t>
        </w:r>
        <w:r w:rsidR="00853A49">
          <w:rPr>
            <w:rFonts w:eastAsiaTheme="minorEastAsia"/>
            <w:caps w:val="0"/>
            <w:noProof/>
            <w:sz w:val="22"/>
            <w:szCs w:val="22"/>
            <w:lang w:eastAsia="cs-CZ"/>
          </w:rPr>
          <w:tab/>
        </w:r>
        <w:r w:rsidR="00853A49" w:rsidRPr="00E30ECF">
          <w:rPr>
            <w:rStyle w:val="Hypertextovodkaz"/>
          </w:rPr>
          <w:t>OBSAH ZADÁVACÍ DOKUMENTACE</w:t>
        </w:r>
        <w:r w:rsidR="00853A49">
          <w:rPr>
            <w:noProof/>
            <w:webHidden/>
          </w:rPr>
          <w:tab/>
        </w:r>
        <w:r w:rsidR="00853A49">
          <w:rPr>
            <w:noProof/>
            <w:webHidden/>
          </w:rPr>
          <w:fldChar w:fldCharType="begin"/>
        </w:r>
        <w:r w:rsidR="00853A49">
          <w:rPr>
            <w:noProof/>
            <w:webHidden/>
          </w:rPr>
          <w:instrText xml:space="preserve"> PAGEREF _Toc65755294 \h </w:instrText>
        </w:r>
        <w:r w:rsidR="00853A49">
          <w:rPr>
            <w:noProof/>
            <w:webHidden/>
          </w:rPr>
        </w:r>
        <w:r w:rsidR="00853A49">
          <w:rPr>
            <w:noProof/>
            <w:webHidden/>
          </w:rPr>
          <w:fldChar w:fldCharType="separate"/>
        </w:r>
        <w:r w:rsidR="00122767">
          <w:rPr>
            <w:noProof/>
            <w:webHidden/>
          </w:rPr>
          <w:t>5</w:t>
        </w:r>
        <w:r w:rsidR="00853A49">
          <w:rPr>
            <w:noProof/>
            <w:webHidden/>
          </w:rPr>
          <w:fldChar w:fldCharType="end"/>
        </w:r>
      </w:hyperlink>
    </w:p>
    <w:p w14:paraId="64A2E7F1" w14:textId="4A8DBB1E" w:rsidR="00853A49" w:rsidRDefault="00AD3002">
      <w:pPr>
        <w:pStyle w:val="Obsah1"/>
        <w:rPr>
          <w:rFonts w:eastAsiaTheme="minorEastAsia"/>
          <w:caps w:val="0"/>
          <w:noProof/>
          <w:sz w:val="22"/>
          <w:szCs w:val="22"/>
          <w:lang w:eastAsia="cs-CZ"/>
        </w:rPr>
      </w:pPr>
      <w:hyperlink w:anchor="_Toc65755295" w:history="1">
        <w:r w:rsidR="00853A49" w:rsidRPr="00E30ECF">
          <w:rPr>
            <w:rStyle w:val="Hypertextovodkaz"/>
          </w:rPr>
          <w:t>7.</w:t>
        </w:r>
        <w:r w:rsidR="00853A49">
          <w:rPr>
            <w:rFonts w:eastAsiaTheme="minorEastAsia"/>
            <w:caps w:val="0"/>
            <w:noProof/>
            <w:sz w:val="22"/>
            <w:szCs w:val="22"/>
            <w:lang w:eastAsia="cs-CZ"/>
          </w:rPr>
          <w:tab/>
        </w:r>
        <w:r w:rsidR="00853A49" w:rsidRPr="00E30ECF">
          <w:rPr>
            <w:rStyle w:val="Hypertextovodkaz"/>
          </w:rPr>
          <w:t>VYSVĚTLENÍ, ZMĚNY a DOPLNĚNÍ ZADÁVACÍ DOKUMENTACE</w:t>
        </w:r>
        <w:r w:rsidR="00853A49">
          <w:rPr>
            <w:noProof/>
            <w:webHidden/>
          </w:rPr>
          <w:tab/>
        </w:r>
        <w:r w:rsidR="00853A49">
          <w:rPr>
            <w:noProof/>
            <w:webHidden/>
          </w:rPr>
          <w:fldChar w:fldCharType="begin"/>
        </w:r>
        <w:r w:rsidR="00853A49">
          <w:rPr>
            <w:noProof/>
            <w:webHidden/>
          </w:rPr>
          <w:instrText xml:space="preserve"> PAGEREF _Toc65755295 \h </w:instrText>
        </w:r>
        <w:r w:rsidR="00853A49">
          <w:rPr>
            <w:noProof/>
            <w:webHidden/>
          </w:rPr>
        </w:r>
        <w:r w:rsidR="00853A49">
          <w:rPr>
            <w:noProof/>
            <w:webHidden/>
          </w:rPr>
          <w:fldChar w:fldCharType="separate"/>
        </w:r>
        <w:r w:rsidR="00122767">
          <w:rPr>
            <w:noProof/>
            <w:webHidden/>
          </w:rPr>
          <w:t>6</w:t>
        </w:r>
        <w:r w:rsidR="00853A49">
          <w:rPr>
            <w:noProof/>
            <w:webHidden/>
          </w:rPr>
          <w:fldChar w:fldCharType="end"/>
        </w:r>
      </w:hyperlink>
    </w:p>
    <w:p w14:paraId="58A9041B" w14:textId="36F67726" w:rsidR="00853A49" w:rsidRDefault="00AD3002">
      <w:pPr>
        <w:pStyle w:val="Obsah1"/>
        <w:rPr>
          <w:rFonts w:eastAsiaTheme="minorEastAsia"/>
          <w:caps w:val="0"/>
          <w:noProof/>
          <w:sz w:val="22"/>
          <w:szCs w:val="22"/>
          <w:lang w:eastAsia="cs-CZ"/>
        </w:rPr>
      </w:pPr>
      <w:hyperlink w:anchor="_Toc65755296" w:history="1">
        <w:r w:rsidR="00853A49" w:rsidRPr="00E30ECF">
          <w:rPr>
            <w:rStyle w:val="Hypertextovodkaz"/>
          </w:rPr>
          <w:t>8.</w:t>
        </w:r>
        <w:r w:rsidR="00853A49">
          <w:rPr>
            <w:rFonts w:eastAsiaTheme="minorEastAsia"/>
            <w:caps w:val="0"/>
            <w:noProof/>
            <w:sz w:val="22"/>
            <w:szCs w:val="22"/>
            <w:lang w:eastAsia="cs-CZ"/>
          </w:rPr>
          <w:tab/>
        </w:r>
        <w:r w:rsidR="00853A49" w:rsidRPr="00E30ECF">
          <w:rPr>
            <w:rStyle w:val="Hypertextovodkaz"/>
          </w:rPr>
          <w:t>POŽADAVKY ZADAVATELE NA KVALIFIKACI</w:t>
        </w:r>
        <w:r w:rsidR="00853A49">
          <w:rPr>
            <w:noProof/>
            <w:webHidden/>
          </w:rPr>
          <w:tab/>
        </w:r>
        <w:r w:rsidR="00853A49">
          <w:rPr>
            <w:noProof/>
            <w:webHidden/>
          </w:rPr>
          <w:fldChar w:fldCharType="begin"/>
        </w:r>
        <w:r w:rsidR="00853A49">
          <w:rPr>
            <w:noProof/>
            <w:webHidden/>
          </w:rPr>
          <w:instrText xml:space="preserve"> PAGEREF _Toc65755296 \h </w:instrText>
        </w:r>
        <w:r w:rsidR="00853A49">
          <w:rPr>
            <w:noProof/>
            <w:webHidden/>
          </w:rPr>
        </w:r>
        <w:r w:rsidR="00853A49">
          <w:rPr>
            <w:noProof/>
            <w:webHidden/>
          </w:rPr>
          <w:fldChar w:fldCharType="separate"/>
        </w:r>
        <w:r w:rsidR="00122767">
          <w:rPr>
            <w:noProof/>
            <w:webHidden/>
          </w:rPr>
          <w:t>6</w:t>
        </w:r>
        <w:r w:rsidR="00853A49">
          <w:rPr>
            <w:noProof/>
            <w:webHidden/>
          </w:rPr>
          <w:fldChar w:fldCharType="end"/>
        </w:r>
      </w:hyperlink>
    </w:p>
    <w:p w14:paraId="670F6DCD" w14:textId="174FE036" w:rsidR="00853A49" w:rsidRDefault="00AD3002">
      <w:pPr>
        <w:pStyle w:val="Obsah1"/>
        <w:rPr>
          <w:rFonts w:eastAsiaTheme="minorEastAsia"/>
          <w:caps w:val="0"/>
          <w:noProof/>
          <w:sz w:val="22"/>
          <w:szCs w:val="22"/>
          <w:lang w:eastAsia="cs-CZ"/>
        </w:rPr>
      </w:pPr>
      <w:hyperlink w:anchor="_Toc65755297" w:history="1">
        <w:r w:rsidR="00853A49" w:rsidRPr="00E30ECF">
          <w:rPr>
            <w:rStyle w:val="Hypertextovodkaz"/>
          </w:rPr>
          <w:t>9.</w:t>
        </w:r>
        <w:r w:rsidR="00853A49">
          <w:rPr>
            <w:rFonts w:eastAsiaTheme="minorEastAsia"/>
            <w:caps w:val="0"/>
            <w:noProof/>
            <w:sz w:val="22"/>
            <w:szCs w:val="22"/>
            <w:lang w:eastAsia="cs-CZ"/>
          </w:rPr>
          <w:tab/>
        </w:r>
        <w:r w:rsidR="00853A49" w:rsidRPr="00E30ECF">
          <w:rPr>
            <w:rStyle w:val="Hypertextovodkaz"/>
          </w:rPr>
          <w:t>DALŠÍ INFORMACE/DOKUMENTY PŘEDKLÁDANÉ DODAVATELEM v NABÍDCE</w:t>
        </w:r>
        <w:r w:rsidR="00853A49">
          <w:rPr>
            <w:noProof/>
            <w:webHidden/>
          </w:rPr>
          <w:tab/>
        </w:r>
        <w:r w:rsidR="00853A49">
          <w:rPr>
            <w:noProof/>
            <w:webHidden/>
          </w:rPr>
          <w:fldChar w:fldCharType="begin"/>
        </w:r>
        <w:r w:rsidR="00853A49">
          <w:rPr>
            <w:noProof/>
            <w:webHidden/>
          </w:rPr>
          <w:instrText xml:space="preserve"> PAGEREF _Toc65755297 \h </w:instrText>
        </w:r>
        <w:r w:rsidR="00853A49">
          <w:rPr>
            <w:noProof/>
            <w:webHidden/>
          </w:rPr>
        </w:r>
        <w:r w:rsidR="00853A49">
          <w:rPr>
            <w:noProof/>
            <w:webHidden/>
          </w:rPr>
          <w:fldChar w:fldCharType="separate"/>
        </w:r>
        <w:r w:rsidR="00122767">
          <w:rPr>
            <w:noProof/>
            <w:webHidden/>
          </w:rPr>
          <w:t>20</w:t>
        </w:r>
        <w:r w:rsidR="00853A49">
          <w:rPr>
            <w:noProof/>
            <w:webHidden/>
          </w:rPr>
          <w:fldChar w:fldCharType="end"/>
        </w:r>
      </w:hyperlink>
    </w:p>
    <w:p w14:paraId="55F44430" w14:textId="70860A7B" w:rsidR="00853A49" w:rsidRDefault="00AD3002">
      <w:pPr>
        <w:pStyle w:val="Obsah1"/>
        <w:rPr>
          <w:rFonts w:eastAsiaTheme="minorEastAsia"/>
          <w:caps w:val="0"/>
          <w:noProof/>
          <w:sz w:val="22"/>
          <w:szCs w:val="22"/>
          <w:lang w:eastAsia="cs-CZ"/>
        </w:rPr>
      </w:pPr>
      <w:hyperlink w:anchor="_Toc65755298" w:history="1">
        <w:r w:rsidR="00853A49" w:rsidRPr="00E30ECF">
          <w:rPr>
            <w:rStyle w:val="Hypertextovodkaz"/>
          </w:rPr>
          <w:t>10.</w:t>
        </w:r>
        <w:r w:rsidR="00853A49">
          <w:rPr>
            <w:rFonts w:eastAsiaTheme="minorEastAsia"/>
            <w:caps w:val="0"/>
            <w:noProof/>
            <w:sz w:val="22"/>
            <w:szCs w:val="22"/>
            <w:lang w:eastAsia="cs-CZ"/>
          </w:rPr>
          <w:tab/>
        </w:r>
        <w:r w:rsidR="00853A49" w:rsidRPr="00E30ECF">
          <w:rPr>
            <w:rStyle w:val="Hypertextovodkaz"/>
          </w:rPr>
          <w:t>PROHLÍDKA MÍSTA PLNĚNÍ (STAVENIŠTĚ)</w:t>
        </w:r>
        <w:r w:rsidR="00853A49">
          <w:rPr>
            <w:noProof/>
            <w:webHidden/>
          </w:rPr>
          <w:tab/>
        </w:r>
        <w:r w:rsidR="00853A49">
          <w:rPr>
            <w:noProof/>
            <w:webHidden/>
          </w:rPr>
          <w:fldChar w:fldCharType="begin"/>
        </w:r>
        <w:r w:rsidR="00853A49">
          <w:rPr>
            <w:noProof/>
            <w:webHidden/>
          </w:rPr>
          <w:instrText xml:space="preserve"> PAGEREF _Toc65755298 \h </w:instrText>
        </w:r>
        <w:r w:rsidR="00853A49">
          <w:rPr>
            <w:noProof/>
            <w:webHidden/>
          </w:rPr>
        </w:r>
        <w:r w:rsidR="00853A49">
          <w:rPr>
            <w:noProof/>
            <w:webHidden/>
          </w:rPr>
          <w:fldChar w:fldCharType="separate"/>
        </w:r>
        <w:r w:rsidR="00122767">
          <w:rPr>
            <w:noProof/>
            <w:webHidden/>
          </w:rPr>
          <w:t>23</w:t>
        </w:r>
        <w:r w:rsidR="00853A49">
          <w:rPr>
            <w:noProof/>
            <w:webHidden/>
          </w:rPr>
          <w:fldChar w:fldCharType="end"/>
        </w:r>
      </w:hyperlink>
    </w:p>
    <w:p w14:paraId="16E8C2CD" w14:textId="609F9379" w:rsidR="00853A49" w:rsidRDefault="00AD3002">
      <w:pPr>
        <w:pStyle w:val="Obsah1"/>
        <w:rPr>
          <w:rFonts w:eastAsiaTheme="minorEastAsia"/>
          <w:caps w:val="0"/>
          <w:noProof/>
          <w:sz w:val="22"/>
          <w:szCs w:val="22"/>
          <w:lang w:eastAsia="cs-CZ"/>
        </w:rPr>
      </w:pPr>
      <w:hyperlink w:anchor="_Toc65755299" w:history="1">
        <w:r w:rsidR="00853A49" w:rsidRPr="00E30ECF">
          <w:rPr>
            <w:rStyle w:val="Hypertextovodkaz"/>
          </w:rPr>
          <w:t>11.</w:t>
        </w:r>
        <w:r w:rsidR="00853A49">
          <w:rPr>
            <w:rFonts w:eastAsiaTheme="minorEastAsia"/>
            <w:caps w:val="0"/>
            <w:noProof/>
            <w:sz w:val="22"/>
            <w:szCs w:val="22"/>
            <w:lang w:eastAsia="cs-CZ"/>
          </w:rPr>
          <w:tab/>
        </w:r>
        <w:r w:rsidR="00853A49" w:rsidRPr="00E30ECF">
          <w:rPr>
            <w:rStyle w:val="Hypertextovodkaz"/>
          </w:rPr>
          <w:t>JAZYK NABÍDEK A KOMUNIKAČNÍ JAZYK</w:t>
        </w:r>
        <w:r w:rsidR="00853A49">
          <w:rPr>
            <w:noProof/>
            <w:webHidden/>
          </w:rPr>
          <w:tab/>
        </w:r>
        <w:r w:rsidR="00853A49">
          <w:rPr>
            <w:noProof/>
            <w:webHidden/>
          </w:rPr>
          <w:fldChar w:fldCharType="begin"/>
        </w:r>
        <w:r w:rsidR="00853A49">
          <w:rPr>
            <w:noProof/>
            <w:webHidden/>
          </w:rPr>
          <w:instrText xml:space="preserve"> PAGEREF _Toc65755299 \h </w:instrText>
        </w:r>
        <w:r w:rsidR="00853A49">
          <w:rPr>
            <w:noProof/>
            <w:webHidden/>
          </w:rPr>
        </w:r>
        <w:r w:rsidR="00853A49">
          <w:rPr>
            <w:noProof/>
            <w:webHidden/>
          </w:rPr>
          <w:fldChar w:fldCharType="separate"/>
        </w:r>
        <w:r w:rsidR="00122767">
          <w:rPr>
            <w:noProof/>
            <w:webHidden/>
          </w:rPr>
          <w:t>23</w:t>
        </w:r>
        <w:r w:rsidR="00853A49">
          <w:rPr>
            <w:noProof/>
            <w:webHidden/>
          </w:rPr>
          <w:fldChar w:fldCharType="end"/>
        </w:r>
      </w:hyperlink>
    </w:p>
    <w:p w14:paraId="7A85F262" w14:textId="6CE9AAF4" w:rsidR="00853A49" w:rsidRDefault="00AD3002">
      <w:pPr>
        <w:pStyle w:val="Obsah1"/>
        <w:rPr>
          <w:rFonts w:eastAsiaTheme="minorEastAsia"/>
          <w:caps w:val="0"/>
          <w:noProof/>
          <w:sz w:val="22"/>
          <w:szCs w:val="22"/>
          <w:lang w:eastAsia="cs-CZ"/>
        </w:rPr>
      </w:pPr>
      <w:hyperlink w:anchor="_Toc65755300" w:history="1">
        <w:r w:rsidR="00853A49" w:rsidRPr="00E30ECF">
          <w:rPr>
            <w:rStyle w:val="Hypertextovodkaz"/>
          </w:rPr>
          <w:t>12.</w:t>
        </w:r>
        <w:r w:rsidR="00853A49">
          <w:rPr>
            <w:rFonts w:eastAsiaTheme="minorEastAsia"/>
            <w:caps w:val="0"/>
            <w:noProof/>
            <w:sz w:val="22"/>
            <w:szCs w:val="22"/>
            <w:lang w:eastAsia="cs-CZ"/>
          </w:rPr>
          <w:tab/>
        </w:r>
        <w:r w:rsidR="00853A49" w:rsidRPr="00E30ECF">
          <w:rPr>
            <w:rStyle w:val="Hypertextovodkaz"/>
          </w:rPr>
          <w:t>OBSAH a PODÁVÁNÍ NABÍDEK</w:t>
        </w:r>
        <w:r w:rsidR="00853A49">
          <w:rPr>
            <w:noProof/>
            <w:webHidden/>
          </w:rPr>
          <w:tab/>
        </w:r>
        <w:r w:rsidR="00853A49">
          <w:rPr>
            <w:noProof/>
            <w:webHidden/>
          </w:rPr>
          <w:fldChar w:fldCharType="begin"/>
        </w:r>
        <w:r w:rsidR="00853A49">
          <w:rPr>
            <w:noProof/>
            <w:webHidden/>
          </w:rPr>
          <w:instrText xml:space="preserve"> PAGEREF _Toc65755300 \h </w:instrText>
        </w:r>
        <w:r w:rsidR="00853A49">
          <w:rPr>
            <w:noProof/>
            <w:webHidden/>
          </w:rPr>
        </w:r>
        <w:r w:rsidR="00853A49">
          <w:rPr>
            <w:noProof/>
            <w:webHidden/>
          </w:rPr>
          <w:fldChar w:fldCharType="separate"/>
        </w:r>
        <w:r w:rsidR="00122767">
          <w:rPr>
            <w:noProof/>
            <w:webHidden/>
          </w:rPr>
          <w:t>23</w:t>
        </w:r>
        <w:r w:rsidR="00853A49">
          <w:rPr>
            <w:noProof/>
            <w:webHidden/>
          </w:rPr>
          <w:fldChar w:fldCharType="end"/>
        </w:r>
      </w:hyperlink>
    </w:p>
    <w:p w14:paraId="7FB0977A" w14:textId="3236A96C" w:rsidR="00853A49" w:rsidRDefault="00AD3002">
      <w:pPr>
        <w:pStyle w:val="Obsah1"/>
        <w:rPr>
          <w:rFonts w:eastAsiaTheme="minorEastAsia"/>
          <w:caps w:val="0"/>
          <w:noProof/>
          <w:sz w:val="22"/>
          <w:szCs w:val="22"/>
          <w:lang w:eastAsia="cs-CZ"/>
        </w:rPr>
      </w:pPr>
      <w:hyperlink w:anchor="_Toc65755301" w:history="1">
        <w:r w:rsidR="00853A49" w:rsidRPr="00E30ECF">
          <w:rPr>
            <w:rStyle w:val="Hypertextovodkaz"/>
          </w:rPr>
          <w:t>13.</w:t>
        </w:r>
        <w:r w:rsidR="00853A49">
          <w:rPr>
            <w:rFonts w:eastAsiaTheme="minorEastAsia"/>
            <w:caps w:val="0"/>
            <w:noProof/>
            <w:sz w:val="22"/>
            <w:szCs w:val="22"/>
            <w:lang w:eastAsia="cs-CZ"/>
          </w:rPr>
          <w:tab/>
        </w:r>
        <w:r w:rsidR="00853A49" w:rsidRPr="00E30ECF">
          <w:rPr>
            <w:rStyle w:val="Hypertextovodkaz"/>
          </w:rPr>
          <w:t>POŽADAVKY NA ZPRACOVÁNÍ NABÍDKOVÉ CENY</w:t>
        </w:r>
        <w:r w:rsidR="00853A49">
          <w:rPr>
            <w:noProof/>
            <w:webHidden/>
          </w:rPr>
          <w:tab/>
        </w:r>
        <w:r w:rsidR="00853A49">
          <w:rPr>
            <w:noProof/>
            <w:webHidden/>
          </w:rPr>
          <w:fldChar w:fldCharType="begin"/>
        </w:r>
        <w:r w:rsidR="00853A49">
          <w:rPr>
            <w:noProof/>
            <w:webHidden/>
          </w:rPr>
          <w:instrText xml:space="preserve"> PAGEREF _Toc65755301 \h </w:instrText>
        </w:r>
        <w:r w:rsidR="00853A49">
          <w:rPr>
            <w:noProof/>
            <w:webHidden/>
          </w:rPr>
        </w:r>
        <w:r w:rsidR="00853A49">
          <w:rPr>
            <w:noProof/>
            <w:webHidden/>
          </w:rPr>
          <w:fldChar w:fldCharType="separate"/>
        </w:r>
        <w:r w:rsidR="00122767">
          <w:rPr>
            <w:noProof/>
            <w:webHidden/>
          </w:rPr>
          <w:t>25</w:t>
        </w:r>
        <w:r w:rsidR="00853A49">
          <w:rPr>
            <w:noProof/>
            <w:webHidden/>
          </w:rPr>
          <w:fldChar w:fldCharType="end"/>
        </w:r>
      </w:hyperlink>
    </w:p>
    <w:p w14:paraId="34B02985" w14:textId="222BC5E1" w:rsidR="00853A49" w:rsidRDefault="00AD3002">
      <w:pPr>
        <w:pStyle w:val="Obsah1"/>
        <w:rPr>
          <w:rFonts w:eastAsiaTheme="minorEastAsia"/>
          <w:caps w:val="0"/>
          <w:noProof/>
          <w:sz w:val="22"/>
          <w:szCs w:val="22"/>
          <w:lang w:eastAsia="cs-CZ"/>
        </w:rPr>
      </w:pPr>
      <w:hyperlink w:anchor="_Toc65755302" w:history="1">
        <w:r w:rsidR="00853A49" w:rsidRPr="00E30ECF">
          <w:rPr>
            <w:rStyle w:val="Hypertextovodkaz"/>
          </w:rPr>
          <w:t>14.</w:t>
        </w:r>
        <w:r w:rsidR="00853A49">
          <w:rPr>
            <w:rFonts w:eastAsiaTheme="minorEastAsia"/>
            <w:caps w:val="0"/>
            <w:noProof/>
            <w:sz w:val="22"/>
            <w:szCs w:val="22"/>
            <w:lang w:eastAsia="cs-CZ"/>
          </w:rPr>
          <w:tab/>
        </w:r>
        <w:r w:rsidR="00853A49" w:rsidRPr="00E30ECF">
          <w:rPr>
            <w:rStyle w:val="Hypertextovodkaz"/>
          </w:rPr>
          <w:t>VARIANTY NABÍDKY, VÝHRADA ZMĚNY DODAVATELE</w:t>
        </w:r>
        <w:r w:rsidR="00853A49">
          <w:rPr>
            <w:noProof/>
            <w:webHidden/>
          </w:rPr>
          <w:tab/>
        </w:r>
        <w:r w:rsidR="00853A49">
          <w:rPr>
            <w:noProof/>
            <w:webHidden/>
          </w:rPr>
          <w:fldChar w:fldCharType="begin"/>
        </w:r>
        <w:r w:rsidR="00853A49">
          <w:rPr>
            <w:noProof/>
            <w:webHidden/>
          </w:rPr>
          <w:instrText xml:space="preserve"> PAGEREF _Toc65755302 \h </w:instrText>
        </w:r>
        <w:r w:rsidR="00853A49">
          <w:rPr>
            <w:noProof/>
            <w:webHidden/>
          </w:rPr>
        </w:r>
        <w:r w:rsidR="00853A49">
          <w:rPr>
            <w:noProof/>
            <w:webHidden/>
          </w:rPr>
          <w:fldChar w:fldCharType="separate"/>
        </w:r>
        <w:r w:rsidR="00122767">
          <w:rPr>
            <w:noProof/>
            <w:webHidden/>
          </w:rPr>
          <w:t>26</w:t>
        </w:r>
        <w:r w:rsidR="00853A49">
          <w:rPr>
            <w:noProof/>
            <w:webHidden/>
          </w:rPr>
          <w:fldChar w:fldCharType="end"/>
        </w:r>
      </w:hyperlink>
    </w:p>
    <w:p w14:paraId="65359314" w14:textId="00E74188" w:rsidR="00853A49" w:rsidRDefault="00AD3002">
      <w:pPr>
        <w:pStyle w:val="Obsah1"/>
        <w:rPr>
          <w:rFonts w:eastAsiaTheme="minorEastAsia"/>
          <w:caps w:val="0"/>
          <w:noProof/>
          <w:sz w:val="22"/>
          <w:szCs w:val="22"/>
          <w:lang w:eastAsia="cs-CZ"/>
        </w:rPr>
      </w:pPr>
      <w:hyperlink w:anchor="_Toc65755303" w:history="1">
        <w:r w:rsidR="00853A49" w:rsidRPr="00E30ECF">
          <w:rPr>
            <w:rStyle w:val="Hypertextovodkaz"/>
          </w:rPr>
          <w:t>15.</w:t>
        </w:r>
        <w:r w:rsidR="00853A49">
          <w:rPr>
            <w:rFonts w:eastAsiaTheme="minorEastAsia"/>
            <w:caps w:val="0"/>
            <w:noProof/>
            <w:sz w:val="22"/>
            <w:szCs w:val="22"/>
            <w:lang w:eastAsia="cs-CZ"/>
          </w:rPr>
          <w:tab/>
        </w:r>
        <w:r w:rsidR="00853A49" w:rsidRPr="00E30ECF">
          <w:rPr>
            <w:rStyle w:val="Hypertextovodkaz"/>
          </w:rPr>
          <w:t>OTEVÍRÁNÍ NABÍDEK</w:t>
        </w:r>
        <w:r w:rsidR="00853A49">
          <w:rPr>
            <w:noProof/>
            <w:webHidden/>
          </w:rPr>
          <w:tab/>
        </w:r>
        <w:r w:rsidR="00853A49">
          <w:rPr>
            <w:noProof/>
            <w:webHidden/>
          </w:rPr>
          <w:fldChar w:fldCharType="begin"/>
        </w:r>
        <w:r w:rsidR="00853A49">
          <w:rPr>
            <w:noProof/>
            <w:webHidden/>
          </w:rPr>
          <w:instrText xml:space="preserve"> PAGEREF _Toc65755303 \h </w:instrText>
        </w:r>
        <w:r w:rsidR="00853A49">
          <w:rPr>
            <w:noProof/>
            <w:webHidden/>
          </w:rPr>
        </w:r>
        <w:r w:rsidR="00853A49">
          <w:rPr>
            <w:noProof/>
            <w:webHidden/>
          </w:rPr>
          <w:fldChar w:fldCharType="separate"/>
        </w:r>
        <w:r w:rsidR="00122767">
          <w:rPr>
            <w:noProof/>
            <w:webHidden/>
          </w:rPr>
          <w:t>27</w:t>
        </w:r>
        <w:r w:rsidR="00853A49">
          <w:rPr>
            <w:noProof/>
            <w:webHidden/>
          </w:rPr>
          <w:fldChar w:fldCharType="end"/>
        </w:r>
      </w:hyperlink>
    </w:p>
    <w:p w14:paraId="53585635" w14:textId="506369A2" w:rsidR="00853A49" w:rsidRDefault="00AD3002">
      <w:pPr>
        <w:pStyle w:val="Obsah1"/>
        <w:rPr>
          <w:rFonts w:eastAsiaTheme="minorEastAsia"/>
          <w:caps w:val="0"/>
          <w:noProof/>
          <w:sz w:val="22"/>
          <w:szCs w:val="22"/>
          <w:lang w:eastAsia="cs-CZ"/>
        </w:rPr>
      </w:pPr>
      <w:hyperlink w:anchor="_Toc65755304" w:history="1">
        <w:r w:rsidR="00853A49" w:rsidRPr="00E30ECF">
          <w:rPr>
            <w:rStyle w:val="Hypertextovodkaz"/>
          </w:rPr>
          <w:t>16.</w:t>
        </w:r>
        <w:r w:rsidR="00853A49">
          <w:rPr>
            <w:rFonts w:eastAsiaTheme="minorEastAsia"/>
            <w:caps w:val="0"/>
            <w:noProof/>
            <w:sz w:val="22"/>
            <w:szCs w:val="22"/>
            <w:lang w:eastAsia="cs-CZ"/>
          </w:rPr>
          <w:tab/>
        </w:r>
        <w:r w:rsidR="00853A49" w:rsidRPr="00E30ECF">
          <w:rPr>
            <w:rStyle w:val="Hypertextovodkaz"/>
          </w:rPr>
          <w:t>POSOUZENÍ SPLNĚNÍ PODMÍNEK ÚČASTI</w:t>
        </w:r>
        <w:r w:rsidR="00853A49">
          <w:rPr>
            <w:noProof/>
            <w:webHidden/>
          </w:rPr>
          <w:tab/>
        </w:r>
        <w:r w:rsidR="00853A49">
          <w:rPr>
            <w:noProof/>
            <w:webHidden/>
          </w:rPr>
          <w:fldChar w:fldCharType="begin"/>
        </w:r>
        <w:r w:rsidR="00853A49">
          <w:rPr>
            <w:noProof/>
            <w:webHidden/>
          </w:rPr>
          <w:instrText xml:space="preserve"> PAGEREF _Toc65755304 \h </w:instrText>
        </w:r>
        <w:r w:rsidR="00853A49">
          <w:rPr>
            <w:noProof/>
            <w:webHidden/>
          </w:rPr>
        </w:r>
        <w:r w:rsidR="00853A49">
          <w:rPr>
            <w:noProof/>
            <w:webHidden/>
          </w:rPr>
          <w:fldChar w:fldCharType="separate"/>
        </w:r>
        <w:r w:rsidR="00122767">
          <w:rPr>
            <w:noProof/>
            <w:webHidden/>
          </w:rPr>
          <w:t>27</w:t>
        </w:r>
        <w:r w:rsidR="00853A49">
          <w:rPr>
            <w:noProof/>
            <w:webHidden/>
          </w:rPr>
          <w:fldChar w:fldCharType="end"/>
        </w:r>
      </w:hyperlink>
    </w:p>
    <w:p w14:paraId="7EF01753" w14:textId="56326F3C" w:rsidR="00853A49" w:rsidRDefault="00AD3002">
      <w:pPr>
        <w:pStyle w:val="Obsah1"/>
        <w:rPr>
          <w:rFonts w:eastAsiaTheme="minorEastAsia"/>
          <w:caps w:val="0"/>
          <w:noProof/>
          <w:sz w:val="22"/>
          <w:szCs w:val="22"/>
          <w:lang w:eastAsia="cs-CZ"/>
        </w:rPr>
      </w:pPr>
      <w:hyperlink w:anchor="_Toc65755305" w:history="1">
        <w:r w:rsidR="00853A49" w:rsidRPr="00E30ECF">
          <w:rPr>
            <w:rStyle w:val="Hypertextovodkaz"/>
          </w:rPr>
          <w:t>17.</w:t>
        </w:r>
        <w:r w:rsidR="00853A49">
          <w:rPr>
            <w:rFonts w:eastAsiaTheme="minorEastAsia"/>
            <w:caps w:val="0"/>
            <w:noProof/>
            <w:sz w:val="22"/>
            <w:szCs w:val="22"/>
            <w:lang w:eastAsia="cs-CZ"/>
          </w:rPr>
          <w:tab/>
        </w:r>
        <w:r w:rsidR="00853A49" w:rsidRPr="00E30ECF">
          <w:rPr>
            <w:rStyle w:val="Hypertextovodkaz"/>
          </w:rPr>
          <w:t>HODNOCENÍ NABÍDEK</w:t>
        </w:r>
        <w:r w:rsidR="00853A49">
          <w:rPr>
            <w:noProof/>
            <w:webHidden/>
          </w:rPr>
          <w:tab/>
        </w:r>
        <w:r w:rsidR="00853A49">
          <w:rPr>
            <w:noProof/>
            <w:webHidden/>
          </w:rPr>
          <w:fldChar w:fldCharType="begin"/>
        </w:r>
        <w:r w:rsidR="00853A49">
          <w:rPr>
            <w:noProof/>
            <w:webHidden/>
          </w:rPr>
          <w:instrText xml:space="preserve"> PAGEREF _Toc65755305 \h </w:instrText>
        </w:r>
        <w:r w:rsidR="00853A49">
          <w:rPr>
            <w:noProof/>
            <w:webHidden/>
          </w:rPr>
        </w:r>
        <w:r w:rsidR="00853A49">
          <w:rPr>
            <w:noProof/>
            <w:webHidden/>
          </w:rPr>
          <w:fldChar w:fldCharType="separate"/>
        </w:r>
        <w:r w:rsidR="00122767">
          <w:rPr>
            <w:noProof/>
            <w:webHidden/>
          </w:rPr>
          <w:t>27</w:t>
        </w:r>
        <w:r w:rsidR="00853A49">
          <w:rPr>
            <w:noProof/>
            <w:webHidden/>
          </w:rPr>
          <w:fldChar w:fldCharType="end"/>
        </w:r>
      </w:hyperlink>
    </w:p>
    <w:p w14:paraId="5BBBD6D1" w14:textId="6E0E3868" w:rsidR="00853A49" w:rsidRDefault="00AD3002">
      <w:pPr>
        <w:pStyle w:val="Obsah1"/>
        <w:rPr>
          <w:rFonts w:eastAsiaTheme="minorEastAsia"/>
          <w:caps w:val="0"/>
          <w:noProof/>
          <w:sz w:val="22"/>
          <w:szCs w:val="22"/>
          <w:lang w:eastAsia="cs-CZ"/>
        </w:rPr>
      </w:pPr>
      <w:hyperlink w:anchor="_Toc65755306" w:history="1">
        <w:r w:rsidR="00853A49" w:rsidRPr="00E30ECF">
          <w:rPr>
            <w:rStyle w:val="Hypertextovodkaz"/>
          </w:rPr>
          <w:t>18.</w:t>
        </w:r>
        <w:r w:rsidR="00853A49">
          <w:rPr>
            <w:rFonts w:eastAsiaTheme="minorEastAsia"/>
            <w:caps w:val="0"/>
            <w:noProof/>
            <w:sz w:val="22"/>
            <w:szCs w:val="22"/>
            <w:lang w:eastAsia="cs-CZ"/>
          </w:rPr>
          <w:tab/>
        </w:r>
        <w:r w:rsidR="00853A49" w:rsidRPr="00E30ECF">
          <w:rPr>
            <w:rStyle w:val="Hypertextovodkaz"/>
          </w:rPr>
          <w:t>ZRUŠENÍ ZADÁVACÍHO ŘÍZENÍ</w:t>
        </w:r>
        <w:r w:rsidR="00853A49">
          <w:rPr>
            <w:noProof/>
            <w:webHidden/>
          </w:rPr>
          <w:tab/>
        </w:r>
        <w:r w:rsidR="00853A49">
          <w:rPr>
            <w:noProof/>
            <w:webHidden/>
          </w:rPr>
          <w:fldChar w:fldCharType="begin"/>
        </w:r>
        <w:r w:rsidR="00853A49">
          <w:rPr>
            <w:noProof/>
            <w:webHidden/>
          </w:rPr>
          <w:instrText xml:space="preserve"> PAGEREF _Toc65755306 \h </w:instrText>
        </w:r>
        <w:r w:rsidR="00853A49">
          <w:rPr>
            <w:noProof/>
            <w:webHidden/>
          </w:rPr>
        </w:r>
        <w:r w:rsidR="00853A49">
          <w:rPr>
            <w:noProof/>
            <w:webHidden/>
          </w:rPr>
          <w:fldChar w:fldCharType="separate"/>
        </w:r>
        <w:r w:rsidR="00122767">
          <w:rPr>
            <w:noProof/>
            <w:webHidden/>
          </w:rPr>
          <w:t>27</w:t>
        </w:r>
        <w:r w:rsidR="00853A49">
          <w:rPr>
            <w:noProof/>
            <w:webHidden/>
          </w:rPr>
          <w:fldChar w:fldCharType="end"/>
        </w:r>
      </w:hyperlink>
    </w:p>
    <w:p w14:paraId="502CFFF1" w14:textId="5F8E7866" w:rsidR="00853A49" w:rsidRDefault="00AD3002">
      <w:pPr>
        <w:pStyle w:val="Obsah1"/>
        <w:rPr>
          <w:rFonts w:eastAsiaTheme="minorEastAsia"/>
          <w:caps w:val="0"/>
          <w:noProof/>
          <w:sz w:val="22"/>
          <w:szCs w:val="22"/>
          <w:lang w:eastAsia="cs-CZ"/>
        </w:rPr>
      </w:pPr>
      <w:hyperlink w:anchor="_Toc65755307" w:history="1">
        <w:r w:rsidR="00853A49" w:rsidRPr="00E30ECF">
          <w:rPr>
            <w:rStyle w:val="Hypertextovodkaz"/>
          </w:rPr>
          <w:t>19.</w:t>
        </w:r>
        <w:r w:rsidR="00853A49">
          <w:rPr>
            <w:rFonts w:eastAsiaTheme="minorEastAsia"/>
            <w:caps w:val="0"/>
            <w:noProof/>
            <w:sz w:val="22"/>
            <w:szCs w:val="22"/>
            <w:lang w:eastAsia="cs-CZ"/>
          </w:rPr>
          <w:tab/>
        </w:r>
        <w:r w:rsidR="00853A49" w:rsidRPr="00E30ECF">
          <w:rPr>
            <w:rStyle w:val="Hypertextovodkaz"/>
          </w:rPr>
          <w:t>UZAVŘENÍ SMLOUVY</w:t>
        </w:r>
        <w:r w:rsidR="00853A49">
          <w:rPr>
            <w:noProof/>
            <w:webHidden/>
          </w:rPr>
          <w:tab/>
        </w:r>
        <w:r w:rsidR="00853A49">
          <w:rPr>
            <w:noProof/>
            <w:webHidden/>
          </w:rPr>
          <w:fldChar w:fldCharType="begin"/>
        </w:r>
        <w:r w:rsidR="00853A49">
          <w:rPr>
            <w:noProof/>
            <w:webHidden/>
          </w:rPr>
          <w:instrText xml:space="preserve"> PAGEREF _Toc65755307 \h </w:instrText>
        </w:r>
        <w:r w:rsidR="00853A49">
          <w:rPr>
            <w:noProof/>
            <w:webHidden/>
          </w:rPr>
        </w:r>
        <w:r w:rsidR="00853A49">
          <w:rPr>
            <w:noProof/>
            <w:webHidden/>
          </w:rPr>
          <w:fldChar w:fldCharType="separate"/>
        </w:r>
        <w:r w:rsidR="00122767">
          <w:rPr>
            <w:noProof/>
            <w:webHidden/>
          </w:rPr>
          <w:t>28</w:t>
        </w:r>
        <w:r w:rsidR="00853A49">
          <w:rPr>
            <w:noProof/>
            <w:webHidden/>
          </w:rPr>
          <w:fldChar w:fldCharType="end"/>
        </w:r>
      </w:hyperlink>
    </w:p>
    <w:p w14:paraId="6963AF98" w14:textId="606BC367" w:rsidR="00853A49" w:rsidRDefault="00AD3002">
      <w:pPr>
        <w:pStyle w:val="Obsah1"/>
        <w:rPr>
          <w:rFonts w:eastAsiaTheme="minorEastAsia"/>
          <w:caps w:val="0"/>
          <w:noProof/>
          <w:sz w:val="22"/>
          <w:szCs w:val="22"/>
          <w:lang w:eastAsia="cs-CZ"/>
        </w:rPr>
      </w:pPr>
      <w:hyperlink w:anchor="_Toc65755308" w:history="1">
        <w:r w:rsidR="00853A49" w:rsidRPr="00E30ECF">
          <w:rPr>
            <w:rStyle w:val="Hypertextovodkaz"/>
          </w:rPr>
          <w:t>20.</w:t>
        </w:r>
        <w:r w:rsidR="00853A49">
          <w:rPr>
            <w:rFonts w:eastAsiaTheme="minorEastAsia"/>
            <w:caps w:val="0"/>
            <w:noProof/>
            <w:sz w:val="22"/>
            <w:szCs w:val="22"/>
            <w:lang w:eastAsia="cs-CZ"/>
          </w:rPr>
          <w:tab/>
        </w:r>
        <w:r w:rsidR="00853A49" w:rsidRPr="00E30ECF">
          <w:rPr>
            <w:rStyle w:val="Hypertextovodkaz"/>
          </w:rPr>
          <w:t>OCHRANA INFORMACÍ</w:t>
        </w:r>
        <w:r w:rsidR="00853A49">
          <w:rPr>
            <w:noProof/>
            <w:webHidden/>
          </w:rPr>
          <w:tab/>
        </w:r>
        <w:r w:rsidR="00853A49">
          <w:rPr>
            <w:noProof/>
            <w:webHidden/>
          </w:rPr>
          <w:fldChar w:fldCharType="begin"/>
        </w:r>
        <w:r w:rsidR="00853A49">
          <w:rPr>
            <w:noProof/>
            <w:webHidden/>
          </w:rPr>
          <w:instrText xml:space="preserve"> PAGEREF _Toc65755308 \h </w:instrText>
        </w:r>
        <w:r w:rsidR="00853A49">
          <w:rPr>
            <w:noProof/>
            <w:webHidden/>
          </w:rPr>
        </w:r>
        <w:r w:rsidR="00853A49">
          <w:rPr>
            <w:noProof/>
            <w:webHidden/>
          </w:rPr>
          <w:fldChar w:fldCharType="separate"/>
        </w:r>
        <w:r w:rsidR="00122767">
          <w:rPr>
            <w:noProof/>
            <w:webHidden/>
          </w:rPr>
          <w:t>30</w:t>
        </w:r>
        <w:r w:rsidR="00853A49">
          <w:rPr>
            <w:noProof/>
            <w:webHidden/>
          </w:rPr>
          <w:fldChar w:fldCharType="end"/>
        </w:r>
      </w:hyperlink>
    </w:p>
    <w:p w14:paraId="30543B67" w14:textId="6A94F551" w:rsidR="00853A49" w:rsidRDefault="00AD3002">
      <w:pPr>
        <w:pStyle w:val="Obsah1"/>
        <w:rPr>
          <w:rFonts w:eastAsiaTheme="minorEastAsia"/>
          <w:caps w:val="0"/>
          <w:noProof/>
          <w:sz w:val="22"/>
          <w:szCs w:val="22"/>
          <w:lang w:eastAsia="cs-CZ"/>
        </w:rPr>
      </w:pPr>
      <w:hyperlink w:anchor="_Toc65755309" w:history="1">
        <w:r w:rsidR="00853A49" w:rsidRPr="00E30ECF">
          <w:rPr>
            <w:rStyle w:val="Hypertextovodkaz"/>
          </w:rPr>
          <w:t>21.</w:t>
        </w:r>
        <w:r w:rsidR="00853A49">
          <w:rPr>
            <w:rFonts w:eastAsiaTheme="minorEastAsia"/>
            <w:caps w:val="0"/>
            <w:noProof/>
            <w:sz w:val="22"/>
            <w:szCs w:val="22"/>
            <w:lang w:eastAsia="cs-CZ"/>
          </w:rPr>
          <w:tab/>
        </w:r>
        <w:r w:rsidR="00853A49" w:rsidRPr="00E30ECF">
          <w:rPr>
            <w:rStyle w:val="Hypertextovodkaz"/>
          </w:rPr>
          <w:t>ZADÁVACÍ LHŮTA A JISTOTA ZA NABÍDKU</w:t>
        </w:r>
        <w:r w:rsidR="00853A49">
          <w:rPr>
            <w:noProof/>
            <w:webHidden/>
          </w:rPr>
          <w:tab/>
        </w:r>
        <w:r w:rsidR="00853A49">
          <w:rPr>
            <w:noProof/>
            <w:webHidden/>
          </w:rPr>
          <w:fldChar w:fldCharType="begin"/>
        </w:r>
        <w:r w:rsidR="00853A49">
          <w:rPr>
            <w:noProof/>
            <w:webHidden/>
          </w:rPr>
          <w:instrText xml:space="preserve"> PAGEREF _Toc65755309 \h </w:instrText>
        </w:r>
        <w:r w:rsidR="00853A49">
          <w:rPr>
            <w:noProof/>
            <w:webHidden/>
          </w:rPr>
        </w:r>
        <w:r w:rsidR="00853A49">
          <w:rPr>
            <w:noProof/>
            <w:webHidden/>
          </w:rPr>
          <w:fldChar w:fldCharType="separate"/>
        </w:r>
        <w:r w:rsidR="00122767">
          <w:rPr>
            <w:noProof/>
            <w:webHidden/>
          </w:rPr>
          <w:t>30</w:t>
        </w:r>
        <w:r w:rsidR="00853A49">
          <w:rPr>
            <w:noProof/>
            <w:webHidden/>
          </w:rPr>
          <w:fldChar w:fldCharType="end"/>
        </w:r>
      </w:hyperlink>
    </w:p>
    <w:p w14:paraId="2A77A873" w14:textId="1C51BF95" w:rsidR="00853A49" w:rsidRDefault="00AD3002">
      <w:pPr>
        <w:pStyle w:val="Obsah1"/>
        <w:rPr>
          <w:rFonts w:eastAsiaTheme="minorEastAsia"/>
          <w:caps w:val="0"/>
          <w:noProof/>
          <w:sz w:val="22"/>
          <w:szCs w:val="22"/>
          <w:lang w:eastAsia="cs-CZ"/>
        </w:rPr>
      </w:pPr>
      <w:hyperlink w:anchor="_Toc65755310" w:history="1">
        <w:r w:rsidR="00853A49" w:rsidRPr="00E30ECF">
          <w:rPr>
            <w:rStyle w:val="Hypertextovodkaz"/>
          </w:rPr>
          <w:t>22.</w:t>
        </w:r>
        <w:r w:rsidR="00853A49">
          <w:rPr>
            <w:rFonts w:eastAsiaTheme="minorEastAsia"/>
            <w:caps w:val="0"/>
            <w:noProof/>
            <w:sz w:val="22"/>
            <w:szCs w:val="22"/>
            <w:lang w:eastAsia="cs-CZ"/>
          </w:rPr>
          <w:tab/>
        </w:r>
        <w:r w:rsidR="00853A49" w:rsidRPr="00E30ECF">
          <w:rPr>
            <w:rStyle w:val="Hypertextovodkaz"/>
          </w:rPr>
          <w:t>SOCIÁLNĚ A ENVIROMENTÁLNĚ ODPOVĚDNÉ ZADÁVÁNÍ, INOVACE</w:t>
        </w:r>
        <w:r w:rsidR="00853A49">
          <w:rPr>
            <w:noProof/>
            <w:webHidden/>
          </w:rPr>
          <w:tab/>
        </w:r>
        <w:r w:rsidR="00853A49">
          <w:rPr>
            <w:noProof/>
            <w:webHidden/>
          </w:rPr>
          <w:fldChar w:fldCharType="begin"/>
        </w:r>
        <w:r w:rsidR="00853A49">
          <w:rPr>
            <w:noProof/>
            <w:webHidden/>
          </w:rPr>
          <w:instrText xml:space="preserve"> PAGEREF _Toc65755310 \h </w:instrText>
        </w:r>
        <w:r w:rsidR="00853A49">
          <w:rPr>
            <w:noProof/>
            <w:webHidden/>
          </w:rPr>
        </w:r>
        <w:r w:rsidR="00853A49">
          <w:rPr>
            <w:noProof/>
            <w:webHidden/>
          </w:rPr>
          <w:fldChar w:fldCharType="separate"/>
        </w:r>
        <w:r w:rsidR="00122767">
          <w:rPr>
            <w:noProof/>
            <w:webHidden/>
          </w:rPr>
          <w:t>31</w:t>
        </w:r>
        <w:r w:rsidR="00853A49">
          <w:rPr>
            <w:noProof/>
            <w:webHidden/>
          </w:rPr>
          <w:fldChar w:fldCharType="end"/>
        </w:r>
      </w:hyperlink>
    </w:p>
    <w:p w14:paraId="4B8608F0" w14:textId="450D6075" w:rsidR="00853A49" w:rsidRDefault="00AD3002">
      <w:pPr>
        <w:pStyle w:val="Obsah1"/>
        <w:rPr>
          <w:rFonts w:eastAsiaTheme="minorEastAsia"/>
          <w:caps w:val="0"/>
          <w:noProof/>
          <w:sz w:val="22"/>
          <w:szCs w:val="22"/>
          <w:lang w:eastAsia="cs-CZ"/>
        </w:rPr>
      </w:pPr>
      <w:hyperlink w:anchor="_Toc65755311" w:history="1">
        <w:r w:rsidR="00853A49" w:rsidRPr="00E30ECF">
          <w:rPr>
            <w:rStyle w:val="Hypertextovodkaz"/>
          </w:rPr>
          <w:t>23.</w:t>
        </w:r>
        <w:r w:rsidR="00853A49">
          <w:rPr>
            <w:rFonts w:eastAsiaTheme="minorEastAsia"/>
            <w:caps w:val="0"/>
            <w:noProof/>
            <w:sz w:val="22"/>
            <w:szCs w:val="22"/>
            <w:lang w:eastAsia="cs-CZ"/>
          </w:rPr>
          <w:tab/>
        </w:r>
        <w:r w:rsidR="00853A49" w:rsidRPr="00E30ECF">
          <w:rPr>
            <w:rStyle w:val="Hypertextovodkaz"/>
          </w:rPr>
          <w:t>PŘÍLOHY TĚCHTO POKYNŮ</w:t>
        </w:r>
        <w:r w:rsidR="00853A49">
          <w:rPr>
            <w:noProof/>
            <w:webHidden/>
          </w:rPr>
          <w:tab/>
        </w:r>
        <w:r w:rsidR="00853A49">
          <w:rPr>
            <w:noProof/>
            <w:webHidden/>
          </w:rPr>
          <w:fldChar w:fldCharType="begin"/>
        </w:r>
        <w:r w:rsidR="00853A49">
          <w:rPr>
            <w:noProof/>
            <w:webHidden/>
          </w:rPr>
          <w:instrText xml:space="preserve"> PAGEREF _Toc65755311 \h </w:instrText>
        </w:r>
        <w:r w:rsidR="00853A49">
          <w:rPr>
            <w:noProof/>
            <w:webHidden/>
          </w:rPr>
        </w:r>
        <w:r w:rsidR="00853A49">
          <w:rPr>
            <w:noProof/>
            <w:webHidden/>
          </w:rPr>
          <w:fldChar w:fldCharType="separate"/>
        </w:r>
        <w:r w:rsidR="00122767">
          <w:rPr>
            <w:noProof/>
            <w:webHidden/>
          </w:rPr>
          <w:t>32</w:t>
        </w:r>
        <w:r w:rsidR="00853A49">
          <w:rPr>
            <w:noProof/>
            <w:webHidden/>
          </w:rPr>
          <w:fldChar w:fldCharType="end"/>
        </w:r>
      </w:hyperlink>
    </w:p>
    <w:p w14:paraId="69BD5F09" w14:textId="3609FB49"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65755289"/>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65755290"/>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1FA4067B"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7299686F" w14:textId="5565B24C" w:rsidR="0035531B" w:rsidRDefault="0035531B" w:rsidP="0035531B">
      <w:pPr>
        <w:pStyle w:val="Textbezslovn"/>
      </w:pPr>
      <w:r w:rsidRPr="000174E8">
        <w:tab/>
      </w:r>
      <w:r w:rsidRPr="000174E8">
        <w:tab/>
      </w:r>
    </w:p>
    <w:p w14:paraId="02485CAB" w14:textId="073F1CD1" w:rsidR="0035531B" w:rsidRDefault="0035531B" w:rsidP="0035531B">
      <w:pPr>
        <w:pStyle w:val="Nadpis1-1"/>
      </w:pPr>
      <w:bookmarkStart w:id="6" w:name="_Toc65755291"/>
      <w:r>
        <w:t>KOMUNIKACE MEZI ZADAVATELEM</w:t>
      </w:r>
      <w:r w:rsidR="00845C50">
        <w:t xml:space="preserve"> a </w:t>
      </w:r>
      <w:r>
        <w:t>DODAVATELEM</w:t>
      </w:r>
      <w:bookmarkEnd w:id="6"/>
      <w:r>
        <w:t xml:space="preserve"> </w:t>
      </w:r>
    </w:p>
    <w:p w14:paraId="2D17C6CB"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043215D8" w14:textId="55FB73EF" w:rsidR="0035531B" w:rsidRDefault="0035531B" w:rsidP="0035531B">
      <w:pPr>
        <w:pStyle w:val="Text1-1"/>
      </w:pPr>
      <w:r>
        <w:t>Kontaktní osobou zad</w:t>
      </w:r>
      <w:r w:rsidR="0048303C">
        <w:t>avatele pro zadávací řízení je: Ing. Martin Kosmál</w:t>
      </w:r>
    </w:p>
    <w:p w14:paraId="4149D99B" w14:textId="77777777" w:rsidR="0048303C" w:rsidRDefault="0048303C" w:rsidP="0048303C">
      <w:pPr>
        <w:pStyle w:val="Textbezslovn"/>
        <w:spacing w:after="0" w:line="240" w:lineRule="auto"/>
      </w:pPr>
      <w:r>
        <w:t xml:space="preserve">telefon: </w:t>
      </w:r>
      <w:r>
        <w:tab/>
        <w:t>+420 602 741 737</w:t>
      </w:r>
    </w:p>
    <w:p w14:paraId="492DE6F9" w14:textId="77777777" w:rsidR="0048303C" w:rsidRDefault="0048303C" w:rsidP="0048303C">
      <w:pPr>
        <w:pStyle w:val="Textbezslovn"/>
        <w:spacing w:after="0" w:line="240" w:lineRule="auto"/>
      </w:pPr>
      <w:r>
        <w:t xml:space="preserve">e-mail: </w:t>
      </w:r>
      <w:r>
        <w:tab/>
        <w:t>kosmal@spravazeleznic.cz</w:t>
      </w:r>
    </w:p>
    <w:p w14:paraId="0102CC3B" w14:textId="77777777" w:rsidR="0048303C" w:rsidRDefault="0048303C" w:rsidP="0048303C">
      <w:pPr>
        <w:pStyle w:val="Textbezslovn"/>
        <w:spacing w:after="0" w:line="240" w:lineRule="auto"/>
      </w:pPr>
      <w:r>
        <w:t xml:space="preserve">adresa: </w:t>
      </w:r>
      <w:r>
        <w:tab/>
        <w:t xml:space="preserve">Správa železnic, státní organizace, Stavební správa západ, </w:t>
      </w:r>
    </w:p>
    <w:p w14:paraId="6361AAE1" w14:textId="77777777" w:rsidR="0048303C" w:rsidRDefault="0048303C" w:rsidP="0048303C">
      <w:pPr>
        <w:pStyle w:val="Textbezslovn"/>
        <w:spacing w:after="0" w:line="240" w:lineRule="auto"/>
      </w:pPr>
      <w:r>
        <w:t xml:space="preserve">                      Sokolovská 1955/278, 190 00 Praha 9</w:t>
      </w:r>
    </w:p>
    <w:p w14:paraId="51300977" w14:textId="4F97CB21" w:rsidR="0035531B" w:rsidRDefault="0035531B" w:rsidP="0035531B">
      <w:pPr>
        <w:pStyle w:val="Textbezslovn"/>
      </w:pPr>
    </w:p>
    <w:p w14:paraId="3AE7F6EB" w14:textId="77777777" w:rsidR="0035531B" w:rsidRDefault="0035531B" w:rsidP="0035531B">
      <w:pPr>
        <w:pStyle w:val="Nadpis1-1"/>
      </w:pPr>
      <w:bookmarkStart w:id="7" w:name="_Toc65755292"/>
      <w:r>
        <w:t>ÚČEL</w:t>
      </w:r>
      <w:r w:rsidR="00845C50">
        <w:t xml:space="preserve"> a </w:t>
      </w:r>
      <w:r>
        <w:t>PŘEDMĚT PLNĚNÍ VEŘEJNÉ ZAKÁZKY</w:t>
      </w:r>
      <w:bookmarkEnd w:id="7"/>
    </w:p>
    <w:p w14:paraId="6FF8634B" w14:textId="10B8C9D8" w:rsidR="0035531B" w:rsidRDefault="0035531B" w:rsidP="0035531B">
      <w:pPr>
        <w:pStyle w:val="Text1-1"/>
      </w:pPr>
      <w:r>
        <w:t>Účel veřejné zakázky</w:t>
      </w:r>
    </w:p>
    <w:p w14:paraId="1C240E2E" w14:textId="160E379C" w:rsidR="0048303C" w:rsidRDefault="0048303C" w:rsidP="0048303C">
      <w:pPr>
        <w:pStyle w:val="Text1-1"/>
        <w:numPr>
          <w:ilvl w:val="0"/>
          <w:numId w:val="0"/>
        </w:numPr>
        <w:ind w:left="737"/>
      </w:pPr>
      <w:r w:rsidRPr="0048303C">
        <w:t xml:space="preserve">Účelem veřejné zakázky je </w:t>
      </w:r>
      <w:r>
        <w:t>ú</w:t>
      </w:r>
      <w:r w:rsidRPr="0048303C">
        <w:t>prava řešení již právě realizované stavby má v budoucnu umožnit zvýšení rychlosti nad 160 km/h do 200 km/h bez dalších stavebních zásahů do následně dokončeného díla.</w:t>
      </w:r>
    </w:p>
    <w:p w14:paraId="338CF7BC" w14:textId="77777777" w:rsidR="0035531B" w:rsidRDefault="0035531B" w:rsidP="0035531B">
      <w:pPr>
        <w:pStyle w:val="Text1-1"/>
      </w:pPr>
      <w:r>
        <w:t>Předmět plnění veřejné zakázky</w:t>
      </w:r>
    </w:p>
    <w:p w14:paraId="4208A749" w14:textId="432D512C" w:rsidR="0035531B" w:rsidRDefault="0048303C" w:rsidP="0035531B">
      <w:pPr>
        <w:pStyle w:val="Textbezslovn"/>
      </w:pPr>
      <w:r w:rsidRPr="0048303C">
        <w:t>Předmětem díla je zhotovení stavby „Modernizace trati Veselí n. L. - Tábor - II. část, úsek Veselí n. L. – Doubí u Tábora, 2. etapa Soběslav – Doubí, Zvýšení rychlosti nad 160 km/hod</w:t>
      </w:r>
      <w:r>
        <w:t>. do max. 200 km/hod.</w:t>
      </w:r>
      <w:r w:rsidRPr="0048303C">
        <w:t>“</w:t>
      </w:r>
    </w:p>
    <w:p w14:paraId="4F333127" w14:textId="039F775D" w:rsidR="0048303C" w:rsidRDefault="0048303C" w:rsidP="0048303C">
      <w:pPr>
        <w:pStyle w:val="Textbezslovn"/>
      </w:pPr>
      <w:r>
        <w:t>Předmětem úprav řešení je:</w:t>
      </w:r>
    </w:p>
    <w:p w14:paraId="79F17783" w14:textId="73472B8F" w:rsidR="0048303C" w:rsidRDefault="008C7085" w:rsidP="0048303C">
      <w:pPr>
        <w:pStyle w:val="Textbezslovn"/>
      </w:pPr>
      <w:r>
        <w:t xml:space="preserve">-  </w:t>
      </w:r>
      <w:r w:rsidR="0048303C">
        <w:t>skladb</w:t>
      </w:r>
      <w:r>
        <w:t>a</w:t>
      </w:r>
      <w:r w:rsidR="0048303C">
        <w:t xml:space="preserve"> pražcového podloží železničního spodku tak, aby bylo dosaženo požadovaných parametrů;</w:t>
      </w:r>
    </w:p>
    <w:p w14:paraId="3F82CE55" w14:textId="18671E4A" w:rsidR="0048303C" w:rsidRDefault="008C7085" w:rsidP="0048303C">
      <w:pPr>
        <w:pStyle w:val="Textbezslovn"/>
      </w:pPr>
      <w:r>
        <w:t xml:space="preserve">- </w:t>
      </w:r>
      <w:r w:rsidR="0048303C">
        <w:t>konstrukční řešení nástupišť na nástupištní bloky s pevnou hranou, nástupištních přístřešků a jejich celkové dispozice;</w:t>
      </w:r>
    </w:p>
    <w:p w14:paraId="18326288" w14:textId="07D58DFB" w:rsidR="0048303C" w:rsidRDefault="008C7085" w:rsidP="0048303C">
      <w:pPr>
        <w:pStyle w:val="Textbezslovn"/>
      </w:pPr>
      <w:r>
        <w:t xml:space="preserve">- </w:t>
      </w:r>
      <w:r w:rsidR="0048303C">
        <w:t>úprava délky a konstrukčního řešení u vybraných protihlukových stěn;</w:t>
      </w:r>
    </w:p>
    <w:p w14:paraId="3C8FE4F8" w14:textId="73DBAAB6" w:rsidR="0048303C" w:rsidRDefault="008C7085" w:rsidP="0048303C">
      <w:pPr>
        <w:pStyle w:val="Textbezslovn"/>
      </w:pPr>
      <w:r>
        <w:t xml:space="preserve">- </w:t>
      </w:r>
      <w:r w:rsidR="0048303C">
        <w:t>úprava trakčního vedení, kde dochází k navýšení tahu v trolejovém drátu, doplnění přídavných lan a úprav neutrálního úseku.</w:t>
      </w:r>
    </w:p>
    <w:p w14:paraId="4D30F61D" w14:textId="34037C57" w:rsidR="008C7085" w:rsidRDefault="008C7085" w:rsidP="0048303C">
      <w:pPr>
        <w:pStyle w:val="Textbezslovn"/>
      </w:pPr>
      <w:r w:rsidRPr="008C7085">
        <w:t xml:space="preserve">Rozsah Díla „Modernizace trati Veselí n. L. - Tábor - II. část, úsek Veselí n. L. – Doubí u Tábora, 2. etapa Soběslav – Doubí, Zvýšení rychlosti nad 160 km/hod“ zahrnuje realizaci upravených parametrů dle Projektové dokumentace pro provádění stavby včetně dopracování </w:t>
      </w:r>
      <w:r w:rsidR="009B6313">
        <w:t>r</w:t>
      </w:r>
      <w:r w:rsidRPr="008C7085">
        <w:t>ealizační dokumentace, vyhotovení dokumentace skutečného provedení a notifikace interoperability.</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Default="0035531B" w:rsidP="006F6B09">
      <w:pPr>
        <w:pStyle w:val="Textbezslovn"/>
        <w:spacing w:after="0"/>
      </w:pPr>
      <w:r>
        <w:t>CPV kód  45234110-0 Výstavba meziměstských železničních drah</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lastRenderedPageBreak/>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65755293"/>
      <w:r>
        <w:t>ZDROJE FINANCOVÁNÍ</w:t>
      </w:r>
      <w:r w:rsidR="00845C50">
        <w:t xml:space="preserve"> a </w:t>
      </w:r>
      <w:r>
        <w:t>PŘEDPOKLÁDANÁ HODNOTA VEŘEJNÉ ZAKÁZKY</w:t>
      </w:r>
      <w:bookmarkEnd w:id="8"/>
    </w:p>
    <w:p w14:paraId="14899505" w14:textId="41903236" w:rsidR="0035531B" w:rsidRDefault="00637CFA" w:rsidP="0035531B">
      <w:pPr>
        <w:pStyle w:val="Text1-1"/>
      </w:pPr>
      <w:r>
        <w:t>U této zakázky se předpokládá, že bude financována z prostředků České republiky - Státního fondu dopravní infrastruktury</w:t>
      </w:r>
      <w:r w:rsidR="0035531B">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4C3091A0" w14:textId="1C372F29" w:rsidR="0035531B" w:rsidRDefault="0035531B" w:rsidP="0035531B">
      <w:pPr>
        <w:pStyle w:val="Text1-1"/>
      </w:pPr>
      <w:r>
        <w:t xml:space="preserve">Předpokládaná hodnota veřejné zakázky činí </w:t>
      </w:r>
      <w:r w:rsidR="00821CED" w:rsidRPr="00821CED">
        <w:rPr>
          <w:b/>
        </w:rPr>
        <w:t>244 281 845,-</w:t>
      </w:r>
      <w:r>
        <w:t xml:space="preserve"> </w:t>
      </w:r>
      <w:r w:rsidRPr="00B91757">
        <w:rPr>
          <w:b/>
        </w:rPr>
        <w:t xml:space="preserve">Kč </w:t>
      </w:r>
      <w:r>
        <w:t>(bez DPH).</w:t>
      </w:r>
    </w:p>
    <w:p w14:paraId="4A94DB18" w14:textId="022F1F7E" w:rsidR="0035531B" w:rsidRDefault="0035531B" w:rsidP="00845C50">
      <w:pPr>
        <w:pStyle w:val="Textbezslovn"/>
        <w:rPr>
          <w:rStyle w:val="Tun9b"/>
        </w:rPr>
      </w:pPr>
      <w:r w:rsidRPr="00845C50">
        <w:rPr>
          <w:rStyle w:val="Tun9b"/>
        </w:rPr>
        <w:t xml:space="preserve">Předpokládaná hodnota </w:t>
      </w:r>
      <w:r w:rsidR="0060609A">
        <w:rPr>
          <w:rStyle w:val="Tun9b"/>
        </w:rPr>
        <w:t xml:space="preserve">veřejné </w:t>
      </w:r>
      <w:r w:rsidR="00B47984">
        <w:rPr>
          <w:rStyle w:val="Tun9b"/>
        </w:rPr>
        <w:t xml:space="preserve">zakázky </w:t>
      </w:r>
      <w:r w:rsidRPr="00845C50">
        <w:rPr>
          <w:rStyle w:val="Tun9b"/>
        </w:rPr>
        <w:t xml:space="preserve">po odečtení hodnoty vyhrazených změn závazků ze smlouvy (tzn. vyhrazených „víceprací“) činí </w:t>
      </w:r>
      <w:r w:rsidR="0066368F">
        <w:rPr>
          <w:rStyle w:val="Tun9b"/>
        </w:rPr>
        <w:t>235 382 519,-</w:t>
      </w:r>
      <w:r w:rsidRPr="00845C50">
        <w:rPr>
          <w:rStyle w:val="Tun9b"/>
        </w:rPr>
        <w:t xml:space="preserve"> Kč (bez DPH).</w:t>
      </w:r>
    </w:p>
    <w:p w14:paraId="3767C8E6" w14:textId="77777777" w:rsidR="0035531B" w:rsidRDefault="0035531B" w:rsidP="006F6B09">
      <w:pPr>
        <w:pStyle w:val="Nadpis1-1"/>
      </w:pPr>
      <w:bookmarkStart w:id="9" w:name="_Toc65755294"/>
      <w:r>
        <w:t>OBSAH ZADÁVACÍ DOKUMENTACE</w:t>
      </w:r>
      <w:bookmarkEnd w:id="9"/>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6BAA6D6A" w14:textId="26CB466C" w:rsidR="0035531B" w:rsidRDefault="00DC4DDB" w:rsidP="002227D9">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5F59737A" w14:textId="77777777" w:rsidR="002227D9" w:rsidRDefault="002227D9" w:rsidP="002227D9">
      <w:pPr>
        <w:pStyle w:val="Textbezslovn"/>
        <w:tabs>
          <w:tab w:val="left" w:pos="1701"/>
        </w:tabs>
        <w:spacing w:after="0"/>
        <w:ind w:left="1701" w:hanging="964"/>
      </w:pP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77777777" w:rsidR="005A3D2F" w:rsidRPr="003B1DB6" w:rsidRDefault="0035531B" w:rsidP="00845C50">
      <w:pPr>
        <w:pStyle w:val="Text1-1"/>
        <w:spacing w:after="0"/>
        <w:rPr>
          <w:rStyle w:val="Hypertextovodkaz"/>
          <w:noProof w:val="0"/>
          <w:color w:val="auto"/>
          <w:u w:val="none"/>
        </w:rPr>
      </w:pPr>
      <w:r w:rsidRPr="003B1DB6">
        <w:lastRenderedPageBreak/>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68005F9A" w14:textId="77777777" w:rsidR="0035531B" w:rsidRDefault="0035531B" w:rsidP="005A3D2F">
      <w:pPr>
        <w:pStyle w:val="Text1-1"/>
        <w:numPr>
          <w:ilvl w:val="0"/>
          <w:numId w:val="0"/>
        </w:numPr>
        <w:spacing w:after="0"/>
        <w:ind w:left="737"/>
      </w:pP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2D9D7498"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72C73DEF" w14:textId="1F5E09F9" w:rsidR="008C7600" w:rsidRPr="004E6D64" w:rsidRDefault="008C7600" w:rsidP="008C7600">
      <w:pPr>
        <w:pStyle w:val="Odrka1-1"/>
      </w:pPr>
      <w:r w:rsidRPr="008C7600">
        <w:t>Projekt stavby – METROPROJEKT Praha a.s., Argentinská 1621/36, 170 00</w:t>
      </w:r>
      <w:r w:rsidR="001929A3">
        <w:t xml:space="preserve"> Praha 7, IČO:45271895, 10/2020 </w:t>
      </w:r>
      <w:r w:rsidR="001929A3" w:rsidRPr="004E6D64">
        <w:t>(aktualizace 02/2021).</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65755295"/>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1ACA4E43"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FFFEBA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65755296"/>
      <w:r>
        <w:t>POŽADAVKY ZADAVATELE NA KVALIFIKACI</w:t>
      </w:r>
      <w:bookmarkEnd w:id="1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lastRenderedPageBreak/>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2A93726C" w:rsidR="0035531B" w:rsidRPr="00FA11E3" w:rsidRDefault="0035531B" w:rsidP="00D10A2D">
      <w:pPr>
        <w:pStyle w:val="Odrka1-2-"/>
        <w:rPr>
          <w:color w:val="FF0000"/>
        </w:rPr>
      </w:pPr>
      <w:r>
        <w:t xml:space="preserve">Provádění </w:t>
      </w:r>
      <w:r w:rsidRPr="00D10A2D">
        <w:t>staveb</w:t>
      </w:r>
      <w:r>
        <w:t>, jejich změn</w:t>
      </w:r>
      <w:r w:rsidR="00845C50">
        <w:t xml:space="preserve"> a </w:t>
      </w:r>
      <w:r>
        <w:t>odstraňování,</w:t>
      </w:r>
    </w:p>
    <w:p w14:paraId="5555C2BB" w14:textId="77777777" w:rsidR="0035531B" w:rsidRPr="0026260C" w:rsidRDefault="0035531B" w:rsidP="00CC4380">
      <w:pPr>
        <w:pStyle w:val="Odrka1-2-"/>
      </w:pPr>
      <w:r w:rsidRPr="0026260C">
        <w:t>Revize, prohlídky</w:t>
      </w:r>
      <w:r w:rsidR="00845C50" w:rsidRPr="0026260C">
        <w:t xml:space="preserve"> a </w:t>
      </w:r>
      <w:r w:rsidRPr="0026260C">
        <w:t>zkoušky určených technických zařízení</w:t>
      </w:r>
      <w:r w:rsidR="00092CC9" w:rsidRPr="0026260C">
        <w:t xml:space="preserve"> v </w:t>
      </w:r>
      <w:r w:rsidRPr="0026260C">
        <w:t>provozu,</w:t>
      </w:r>
    </w:p>
    <w:p w14:paraId="561C5A85" w14:textId="77777777" w:rsidR="0035531B" w:rsidRPr="0026260C" w:rsidRDefault="0035531B" w:rsidP="00CC4380">
      <w:pPr>
        <w:pStyle w:val="Odrka1-2-"/>
      </w:pPr>
      <w:r w:rsidRPr="0026260C">
        <w:t>Výkon zeměměřických činností,</w:t>
      </w:r>
    </w:p>
    <w:p w14:paraId="07D85A3F" w14:textId="7E2C685C" w:rsidR="0035531B" w:rsidRDefault="0035531B" w:rsidP="00CC4380">
      <w:pPr>
        <w:pStyle w:val="Odrka1-2-"/>
      </w:pPr>
      <w:r w:rsidRPr="0026260C">
        <w:t>Podnikání</w:t>
      </w:r>
      <w:r w:rsidR="00092CC9" w:rsidRPr="0026260C">
        <w:t xml:space="preserve"> v </w:t>
      </w:r>
      <w:r w:rsidRPr="0026260C">
        <w:t>oblasti nakládání</w:t>
      </w:r>
      <w:r w:rsidR="00845C50" w:rsidRPr="0026260C">
        <w:t xml:space="preserve"> s </w:t>
      </w:r>
      <w:r w:rsidRPr="0026260C">
        <w:t>n</w:t>
      </w:r>
      <w:r w:rsidR="0026260C">
        <w:t>ebezpečnými odpady,</w:t>
      </w:r>
    </w:p>
    <w:p w14:paraId="08AC9513" w14:textId="1E72EA27" w:rsidR="0026260C" w:rsidRPr="0026260C" w:rsidRDefault="0026260C" w:rsidP="00CC4380">
      <w:pPr>
        <w:pStyle w:val="Odrka1-2-"/>
      </w:pPr>
      <w:r>
        <w:t>Geologické práce.</w:t>
      </w:r>
    </w:p>
    <w:p w14:paraId="061B1661" w14:textId="77777777" w:rsidR="0035531B" w:rsidRDefault="0035531B" w:rsidP="00092CC9">
      <w:pPr>
        <w:pStyle w:val="Odrka1-1"/>
      </w:pPr>
      <w:r>
        <w:t>Odborná způsobilost:</w:t>
      </w:r>
    </w:p>
    <w:p w14:paraId="58362E20" w14:textId="77777777" w:rsidR="00B645ED" w:rsidRPr="000C181D"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0C181D">
        <w:t xml:space="preserve">písm. </w:t>
      </w:r>
    </w:p>
    <w:p w14:paraId="258DAD97" w14:textId="3BFB2449" w:rsidR="00FA11E3" w:rsidRPr="000C181D" w:rsidRDefault="00FA11E3" w:rsidP="009978AE">
      <w:pPr>
        <w:pStyle w:val="Odrka1-2-"/>
        <w:numPr>
          <w:ilvl w:val="0"/>
          <w:numId w:val="0"/>
        </w:numPr>
        <w:ind w:left="1531"/>
        <w:rPr>
          <w:b/>
        </w:rPr>
      </w:pPr>
      <w:r w:rsidRPr="000C181D">
        <w:rPr>
          <w:b/>
        </w:rPr>
        <w:t xml:space="preserve">a) </w:t>
      </w:r>
      <w:r w:rsidRPr="000C181D">
        <w:t>pozemní stavby</w:t>
      </w:r>
    </w:p>
    <w:p w14:paraId="319465E1" w14:textId="176F57F2" w:rsidR="00B645ED" w:rsidRPr="000C181D" w:rsidRDefault="00B645ED" w:rsidP="009978AE">
      <w:pPr>
        <w:pStyle w:val="Odrka1-2-"/>
        <w:numPr>
          <w:ilvl w:val="0"/>
          <w:numId w:val="0"/>
        </w:numPr>
        <w:ind w:left="1531"/>
        <w:rPr>
          <w:b/>
        </w:rPr>
      </w:pPr>
      <w:r w:rsidRPr="000C181D">
        <w:rPr>
          <w:b/>
        </w:rPr>
        <w:t xml:space="preserve">b) </w:t>
      </w:r>
      <w:r w:rsidRPr="000C181D">
        <w:t>dopravní stavby</w:t>
      </w:r>
    </w:p>
    <w:p w14:paraId="3BDBB71C" w14:textId="77777777" w:rsidR="00B645ED" w:rsidRPr="000C181D" w:rsidRDefault="00B645ED" w:rsidP="009978AE">
      <w:pPr>
        <w:pStyle w:val="Odrka1-2-"/>
        <w:numPr>
          <w:ilvl w:val="0"/>
          <w:numId w:val="0"/>
        </w:numPr>
        <w:ind w:left="1531"/>
        <w:rPr>
          <w:b/>
        </w:rPr>
      </w:pPr>
      <w:r w:rsidRPr="000C181D">
        <w:rPr>
          <w:b/>
        </w:rPr>
        <w:t xml:space="preserve">e) </w:t>
      </w:r>
      <w:r w:rsidRPr="000C181D">
        <w:t>technologická zařízení staveb</w:t>
      </w:r>
    </w:p>
    <w:p w14:paraId="6148AB09" w14:textId="752B224E" w:rsidR="00FA11E3" w:rsidRDefault="00FA11E3" w:rsidP="00B645ED">
      <w:pPr>
        <w:pStyle w:val="Odrka1-2-"/>
        <w:numPr>
          <w:ilvl w:val="0"/>
          <w:numId w:val="0"/>
        </w:numPr>
        <w:ind w:left="1531"/>
      </w:pPr>
      <w:r w:rsidRPr="000C181D">
        <w:rPr>
          <w:b/>
        </w:rPr>
        <w:t xml:space="preserve"> i)</w:t>
      </w:r>
      <w:r w:rsidRPr="000C181D">
        <w:t xml:space="preserve"> geotechnika</w:t>
      </w:r>
    </w:p>
    <w:p w14:paraId="770C891B" w14:textId="4EB06CBF" w:rsidR="0035531B" w:rsidRDefault="0035531B" w:rsidP="00B645ED">
      <w:pPr>
        <w:pStyle w:val="Odrka1-2-"/>
        <w:numPr>
          <w:ilvl w:val="0"/>
          <w:numId w:val="0"/>
        </w:numPr>
        <w:ind w:left="1531"/>
      </w:pPr>
      <w:r>
        <w:t xml:space="preserve">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64A757D7"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FA11E3">
        <w:t xml:space="preserve">. </w:t>
      </w:r>
      <w:r w:rsidRPr="00FA11E3">
        <w:rPr>
          <w:rStyle w:val="Tun9b"/>
        </w:rPr>
        <w:t>a)</w:t>
      </w:r>
      <w:r w:rsidR="00845C50" w:rsidRPr="00FA11E3">
        <w:rPr>
          <w:rStyle w:val="Tun9b"/>
        </w:rPr>
        <w:t xml:space="preserve"> </w:t>
      </w:r>
      <w:r w:rsidR="00845C50" w:rsidRPr="00FA11E3">
        <w:rPr>
          <w:rStyle w:val="Tun9b"/>
          <w:b w:val="0"/>
        </w:rPr>
        <w:t>a </w:t>
      </w:r>
      <w:r w:rsidRPr="00FA11E3">
        <w:rPr>
          <w:rStyle w:val="Tun9b"/>
        </w:rPr>
        <w:t>c)</w:t>
      </w:r>
      <w:r w:rsidR="00FA11E3" w:rsidRPr="00FA11E3">
        <w:t xml:space="preserve"> </w:t>
      </w:r>
      <w:r w:rsidRPr="00FA11E3">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3ABDBC14" w14:textId="5D7ABFCC" w:rsidR="0035531B" w:rsidRPr="00CC4380" w:rsidRDefault="0035531B" w:rsidP="00FA11E3">
      <w:pPr>
        <w:pStyle w:val="Odrka1-2-"/>
        <w:numPr>
          <w:ilvl w:val="0"/>
          <w:numId w:val="0"/>
        </w:numPr>
        <w:ind w:left="1531"/>
        <w:rPr>
          <w:highlight w:val="green"/>
        </w:rPr>
      </w:pP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5760B20A" w:rsidR="0035531B" w:rsidRDefault="0035531B" w:rsidP="00CC4380">
      <w:pPr>
        <w:pStyle w:val="Textbezslovn"/>
      </w:pPr>
      <w:r>
        <w:t>Splnění kritérií ekonomické kvalifikace podle § 78 ZZVZ prokáže dodavatel předložením údajů</w:t>
      </w:r>
      <w:r w:rsidR="00092CC9">
        <w:t xml:space="preserve"> o </w:t>
      </w:r>
      <w:r>
        <w:t xml:space="preserve">celkovém ročním obratu dodavatele, zjištěném podle zvláštních právních </w:t>
      </w:r>
      <w:r w:rsidR="009F7369">
        <w:t>předpisů</w:t>
      </w:r>
      <w:r w:rsidR="009F7369">
        <w:rPr>
          <w:rStyle w:val="Znakapoznpodarou"/>
        </w:rPr>
        <w:footnoteReference w:id="1"/>
      </w:r>
      <w:r w:rsidR="009F7369">
        <w:t xml:space="preserve">, za poslední tři uzavřená, bezprostředně předcházející účetní období; jestliže </w:t>
      </w:r>
      <w:r>
        <w:lastRenderedPageBreak/>
        <w:t>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70A6274F"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EC0895" w:rsidRPr="00EC0895">
        <w:rPr>
          <w:b/>
        </w:rPr>
        <w:t xml:space="preserve">66 </w:t>
      </w:r>
      <w:r w:rsidR="00455565" w:rsidRPr="00455565">
        <w:rPr>
          <w:b/>
        </w:rPr>
        <w:t>mil.</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6FF05358" w:rsidR="0035531B" w:rsidRDefault="0035531B" w:rsidP="00CC4380">
      <w:pPr>
        <w:pStyle w:val="Textbezslovn"/>
      </w:pPr>
      <w:r>
        <w:t xml:space="preserve">Zadavatel požaduje předložení </w:t>
      </w:r>
      <w:r w:rsidRPr="00C1688F">
        <w:rPr>
          <w:b/>
        </w:rPr>
        <w:t>seznamu</w:t>
      </w:r>
      <w:r>
        <w:t xml:space="preserve"> stavebních prací </w:t>
      </w:r>
      <w:r w:rsidR="00127F71">
        <w:t>spoč</w:t>
      </w:r>
      <w:r w:rsidR="00455565">
        <w:t xml:space="preserve">ívajících v provedení novostavby nebo </w:t>
      </w:r>
      <w:r w:rsidR="00127F71">
        <w:t>rekonstrukce</w:t>
      </w:r>
      <w:r w:rsidR="00CB21C4">
        <w:t xml:space="preserve"> </w:t>
      </w:r>
      <w:r>
        <w:t xml:space="preserve">na stavbách </w:t>
      </w:r>
      <w:r w:rsidRPr="00FF1B3F">
        <w:t>železničních</w:t>
      </w:r>
      <w:r w:rsidR="00FF1B3F">
        <w:t xml:space="preserve"> drah</w:t>
      </w:r>
      <w:r>
        <w:t>,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rsidR="00014412">
        <w:t xml:space="preserve">poskytnutých dodavatelem </w:t>
      </w:r>
      <w:r>
        <w:t xml:space="preserve">za posledních </w:t>
      </w:r>
      <w:r w:rsidRPr="00FF1B3F">
        <w:t>5</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Pr="00FF1B3F">
        <w:t>5</w:t>
      </w:r>
      <w:r>
        <w:t xml:space="preserve"> let </w:t>
      </w:r>
      <w:r w:rsidR="008735B2">
        <w:t xml:space="preserve">před zahájením zadávacího řízení </w:t>
      </w:r>
      <w:r>
        <w:t>činí</w:t>
      </w:r>
      <w:r w:rsidR="00092CC9">
        <w:t xml:space="preserve"> v </w:t>
      </w:r>
      <w:r>
        <w:t xml:space="preserve">součtu, včetně případných poddodávek, nejméně </w:t>
      </w:r>
      <w:r w:rsidR="00EC0895" w:rsidRPr="00EC0895">
        <w:rPr>
          <w:b/>
        </w:rPr>
        <w:t>150</w:t>
      </w:r>
      <w:r w:rsidR="00FF1B3F" w:rsidRPr="00EC0895">
        <w:rPr>
          <w:b/>
        </w:rPr>
        <w:t xml:space="preserve"> </w:t>
      </w:r>
      <w:r w:rsidR="00FF1B3F" w:rsidRPr="00FF1B3F">
        <w:rPr>
          <w:b/>
        </w:rPr>
        <w:t>mil.</w:t>
      </w:r>
      <w:r w:rsidR="00FF1B3F">
        <w:t xml:space="preserve"> </w:t>
      </w:r>
      <w:r w:rsidRPr="00B448FF">
        <w:rPr>
          <w:b/>
        </w:rPr>
        <w:t>Kč</w:t>
      </w:r>
      <w:r w:rsidR="00FF1B3F">
        <w:t xml:space="preserve"> bez DPH</w:t>
      </w:r>
      <w:r>
        <w:t xml:space="preserve">.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255601E2"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FF1B3F">
        <w:t>posledních 5 letech</w:t>
      </w:r>
      <w:r>
        <w:t xml:space="preserve">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EC0895" w:rsidRPr="00EC0895">
        <w:rPr>
          <w:b/>
        </w:rPr>
        <w:t>45</w:t>
      </w:r>
      <w:r w:rsidR="00FF1B3F" w:rsidRPr="00EC0895">
        <w:rPr>
          <w:b/>
        </w:rPr>
        <w:t xml:space="preserve"> </w:t>
      </w:r>
      <w:r w:rsidR="00FF1B3F" w:rsidRPr="00FF1B3F">
        <w:rPr>
          <w:b/>
        </w:rPr>
        <w:t>mil.</w:t>
      </w:r>
      <w:r>
        <w:t xml:space="preserve"> </w:t>
      </w:r>
      <w:r w:rsidRPr="002924B8">
        <w:rPr>
          <w:b/>
        </w:rPr>
        <w:t>Kč</w:t>
      </w:r>
      <w:r>
        <w:t xml:space="preserve"> bez DPH (dále jen jako „</w:t>
      </w:r>
      <w:r w:rsidRPr="00092CC9">
        <w:rPr>
          <w:rStyle w:val="Tun9b"/>
        </w:rPr>
        <w:t>nejvýznamnější stavební práce</w:t>
      </w:r>
      <w:r>
        <w:t xml:space="preserve">“). </w:t>
      </w:r>
    </w:p>
    <w:p w14:paraId="21D3990A"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rámci nichž musí dodavatel doložit rovněž následující požadavky:</w:t>
      </w:r>
    </w:p>
    <w:p w14:paraId="011FB5D8" w14:textId="162ED898" w:rsidR="00EA70A0" w:rsidRPr="009C1BE6" w:rsidRDefault="00EA70A0" w:rsidP="00EA70A0">
      <w:pPr>
        <w:pStyle w:val="Textbezslovn"/>
        <w:rPr>
          <w:rFonts w:cs="Arial"/>
          <w:iCs/>
          <w:color w:val="FF0000"/>
        </w:rPr>
      </w:pPr>
      <w:r w:rsidRPr="00EA70A0">
        <w:rPr>
          <w:rFonts w:cs="Arial"/>
          <w:iCs/>
        </w:rPr>
        <w:t>•</w:t>
      </w:r>
      <w:r w:rsidRPr="00EA70A0">
        <w:rPr>
          <w:rFonts w:cs="Arial"/>
          <w:iCs/>
        </w:rPr>
        <w:tab/>
        <w:t xml:space="preserve">nejméně jedna nejvýznamnější stavební práce musí zahrnovat novostavbu nebo rekonstrukci tělesa železničního spodku v hodnotě nejméně </w:t>
      </w:r>
      <w:r w:rsidR="00A3248C" w:rsidRPr="00455565">
        <w:rPr>
          <w:rFonts w:cs="Arial"/>
          <w:b/>
          <w:iCs/>
        </w:rPr>
        <w:t>2</w:t>
      </w:r>
      <w:r w:rsidR="00EC0895">
        <w:rPr>
          <w:rFonts w:cs="Arial"/>
          <w:b/>
          <w:iCs/>
        </w:rPr>
        <w:t>0</w:t>
      </w:r>
      <w:r w:rsidRPr="00455565">
        <w:rPr>
          <w:rFonts w:cs="Arial"/>
          <w:b/>
          <w:iCs/>
        </w:rPr>
        <w:t xml:space="preserve"> mil. Kč</w:t>
      </w:r>
      <w:r w:rsidRPr="00455565">
        <w:rPr>
          <w:rFonts w:cs="Arial"/>
          <w:iCs/>
        </w:rPr>
        <w:t xml:space="preserve"> </w:t>
      </w:r>
      <w:r w:rsidRPr="00EA70A0">
        <w:rPr>
          <w:rFonts w:cs="Arial"/>
          <w:iCs/>
        </w:rPr>
        <w:t xml:space="preserve">bez DPH (uvedená částka se vztahuje k hodnotě novostavby nebo rekonstrukce tělesa </w:t>
      </w:r>
      <w:r w:rsidRPr="00EA70A0">
        <w:rPr>
          <w:rFonts w:cs="Arial"/>
          <w:iCs/>
        </w:rPr>
        <w:lastRenderedPageBreak/>
        <w:t>železničního spodku, nikoli k hodnotě nejvýznamnější stavební práce, tj. zakázky jako celku);</w:t>
      </w:r>
      <w:r w:rsidR="009C1BE6">
        <w:rPr>
          <w:rFonts w:cs="Arial"/>
          <w:iCs/>
        </w:rPr>
        <w:t xml:space="preserve">  </w:t>
      </w:r>
    </w:p>
    <w:p w14:paraId="5F1BE622" w14:textId="0C743A14" w:rsidR="00EA70A0" w:rsidRDefault="00EA70A0" w:rsidP="00EA70A0">
      <w:pPr>
        <w:pStyle w:val="Textbezslovn"/>
        <w:rPr>
          <w:rFonts w:cs="Arial"/>
          <w:iCs/>
        </w:rPr>
      </w:pPr>
      <w:r w:rsidRPr="00EA70A0">
        <w:rPr>
          <w:rFonts w:cs="Arial"/>
          <w:iCs/>
        </w:rPr>
        <w:t>•</w:t>
      </w:r>
      <w:r w:rsidRPr="00EA70A0">
        <w:rPr>
          <w:rFonts w:cs="Arial"/>
          <w:iCs/>
        </w:rPr>
        <w:tab/>
        <w:t xml:space="preserve">nejméně jedna nejvýznamnější stavební práce musí zahrnovat novostavbu nebo rekonstrukci trakčního vedení se střídavým a/nebo stejnosměrným napětím na dvoukolejné nebo vícekolejné trati se souhrnnou délkou </w:t>
      </w:r>
      <w:r w:rsidR="00536D4B">
        <w:rPr>
          <w:rFonts w:cs="Arial"/>
          <w:iCs/>
        </w:rPr>
        <w:t>nového nebo rekonstruovaného traťového</w:t>
      </w:r>
      <w:r w:rsidRPr="00EA70A0">
        <w:rPr>
          <w:rFonts w:cs="Arial"/>
          <w:iCs/>
        </w:rPr>
        <w:t xml:space="preserve"> úseku nejméně </w:t>
      </w:r>
      <w:r w:rsidRPr="00EA70A0">
        <w:rPr>
          <w:rFonts w:cs="Arial"/>
          <w:b/>
          <w:iCs/>
        </w:rPr>
        <w:t>4 km</w:t>
      </w:r>
      <w:r w:rsidRPr="00EA70A0">
        <w:rPr>
          <w:rFonts w:cs="Arial"/>
          <w:iCs/>
        </w:rPr>
        <w:t>.</w:t>
      </w:r>
    </w:p>
    <w:p w14:paraId="59340031" w14:textId="06F85E95"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79468F4C"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5D32CAA1" w:rsidR="00BE414F" w:rsidRPr="00BE414F" w:rsidRDefault="00BE414F" w:rsidP="00BE414F">
      <w:pPr>
        <w:pStyle w:val="Odrka1-1"/>
      </w:pPr>
      <w:r w:rsidRPr="00BE414F">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A3248C">
        <w:t>posledních 5 let. Pro odstranění pochybností zadavatel uvádí, že požadavek kritéria technické kvalifikace na doložení stavebních, resp. nejvýznamnějších stavebních prací lze splnit předložením seznamu</w:t>
      </w:r>
      <w:r w:rsidR="00845C50" w:rsidRPr="00A3248C">
        <w:t xml:space="preserve"> a </w:t>
      </w:r>
      <w:r w:rsidRPr="00A3248C">
        <w:t>osvědčení</w:t>
      </w:r>
      <w:r w:rsidR="00092CC9" w:rsidRPr="00A3248C">
        <w:t xml:space="preserve"> o </w:t>
      </w:r>
      <w:r w:rsidRPr="00A3248C">
        <w:t>řádném poskytnutí</w:t>
      </w:r>
      <w:r w:rsidR="00845C50" w:rsidRPr="00A3248C">
        <w:t xml:space="preserve"> a </w:t>
      </w:r>
      <w:r w:rsidRPr="00A3248C">
        <w:t>dokončení i pouze jediné stavební, resp. nejvýznamnější stavební práce, jejíž hodnota představuje alespoň požadovanou hodnotu stavebních prací</w:t>
      </w:r>
      <w:r w:rsidR="00092CC9" w:rsidRPr="00A3248C">
        <w:t xml:space="preserve"> v </w:t>
      </w:r>
      <w:r w:rsidRPr="00A3248C">
        <w:t>součtu za posledních 5 let</w:t>
      </w:r>
      <w:r w:rsidR="00845C50" w:rsidRPr="00A3248C">
        <w:t xml:space="preserve"> a </w:t>
      </w:r>
      <w:r w:rsidRPr="00A3248C">
        <w:t>splňuje</w:t>
      </w:r>
      <w:r>
        <w:t xml:space="preserv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77777777" w:rsidR="0035531B" w:rsidRDefault="0035531B" w:rsidP="002C04EE">
      <w:pPr>
        <w:pStyle w:val="Textbezslovn"/>
      </w:pPr>
      <w:r>
        <w:t xml:space="preserve">Zadavatel dále výslovně upozorňuje, že požadované minimální hodnoty (tj. hodnoty zakázky jako celku, jakož i hodnoty dílčích částí plnění) nejvýznamnějších stavebních </w:t>
      </w:r>
      <w:r>
        <w:lastRenderedPageBreak/>
        <w:t>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77777777" w:rsidR="0035531B" w:rsidRDefault="0035531B" w:rsidP="00930B79">
      <w:pPr>
        <w:pStyle w:val="Textbezslovn"/>
      </w:pPr>
      <w:r w:rsidRPr="009C1BE6">
        <w:t xml:space="preserve">Doba </w:t>
      </w:r>
      <w:r w:rsidR="00D31E39" w:rsidRPr="009C1BE6">
        <w:t xml:space="preserve">posledních </w:t>
      </w:r>
      <w:r w:rsidRPr="009C1BE6">
        <w:t xml:space="preserve">5 let </w:t>
      </w:r>
      <w:r w:rsidR="00D31E39" w:rsidRPr="009C1BE6">
        <w:t xml:space="preserve">před zahájením zadávacího řízení </w:t>
      </w:r>
      <w:r w:rsidRPr="009C1BE6">
        <w:t xml:space="preserve">se </w:t>
      </w:r>
      <w:r w:rsidR="000A2EAF" w:rsidRPr="009C1BE6">
        <w:t xml:space="preserve">pro účely prokázání technické kvalifikace ohledně referenčních zakázek </w:t>
      </w:r>
      <w:r w:rsidRPr="009C1BE6">
        <w:t>považuje za splněnou, pokud byly stavební/nejvýznamnější stavební práce</w:t>
      </w:r>
      <w:r w:rsidR="00092CC9" w:rsidRPr="009C1BE6">
        <w:t xml:space="preserve"> </w:t>
      </w:r>
      <w:r w:rsidR="000A2EAF" w:rsidRPr="009C1BE6">
        <w:t xml:space="preserve">dokončeny </w:t>
      </w:r>
      <w:r w:rsidR="00092CC9" w:rsidRPr="009C1BE6">
        <w:t>v </w:t>
      </w:r>
      <w:r w:rsidRPr="009C1BE6">
        <w:t>průběhu této doby</w:t>
      </w:r>
      <w:r w:rsidR="000A2EAF" w:rsidRPr="009C1BE6">
        <w:t xml:space="preserve"> nebo kdykoli po zahájení zadávacího řízení, včetně doby po podání nabídek, a to nejpozději do doby zadavatelem případně stanovené k předložení údajů a dokladů dle § 46 ZZVZ. Pro </w:t>
      </w:r>
      <w:r w:rsidRPr="009C1BE6">
        <w:t>prokázání kvalifikace postačuje, aby byl požadovaný finanční objem stavebních/nejvýznamnějších stavebních prací dosažen za celou dobu realizace stavebních/nejvýznamnějších stavebních prací, nikoliv pouze</w:t>
      </w:r>
      <w:r w:rsidR="00092CC9" w:rsidRPr="009C1BE6">
        <w:t xml:space="preserve"> v </w:t>
      </w:r>
      <w:r w:rsidRPr="009C1BE6">
        <w:t>průběhu posledních 5 let před zahájením zadávacího řízení. Dokončením se</w:t>
      </w:r>
      <w:r w:rsidR="00BB4AF2" w:rsidRPr="009C1BE6">
        <w:t xml:space="preserve"> u </w:t>
      </w:r>
      <w:r w:rsidR="007B1E1B" w:rsidRPr="009C1BE6">
        <w:t>stavebních/</w:t>
      </w:r>
      <w:r w:rsidRPr="009C1BE6">
        <w:t xml:space="preserve">nejvýznamnějších stavebních prací </w:t>
      </w:r>
      <w:r w:rsidR="002A30C7" w:rsidRPr="009C1BE6">
        <w:t xml:space="preserve">pro účely prokázání technické kvalifikace v tomto zadávacím řízení </w:t>
      </w:r>
      <w:r w:rsidRPr="009C1BE6">
        <w:t xml:space="preserve">rozumí </w:t>
      </w:r>
      <w:r w:rsidR="007B1E1B" w:rsidRPr="009C1BE6">
        <w:t xml:space="preserve">i </w:t>
      </w:r>
      <w:r w:rsidRPr="009C1BE6">
        <w:t>uvedení díla</w:t>
      </w:r>
      <w:r w:rsidR="007B1E1B" w:rsidRPr="009C1BE6">
        <w:t>, resp. poslední části stavby</w:t>
      </w:r>
      <w:r w:rsidRPr="009C1BE6">
        <w:t>, alespoň do zkušebního provozu. Zadavatel nicméně za dílo dokončené</w:t>
      </w:r>
      <w:r w:rsidR="00092CC9" w:rsidRPr="009C1BE6">
        <w:t xml:space="preserve"> v </w:t>
      </w:r>
      <w:r w:rsidRPr="009C1BE6">
        <w:t>období posledních 5 let bude považovat též dílo, které</w:t>
      </w:r>
      <w:r w:rsidR="00092CC9" w:rsidRPr="009C1BE6">
        <w:t xml:space="preserve"> v </w:t>
      </w:r>
      <w:r w:rsidRPr="009C1BE6">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 xml:space="preserve">jedním objednatelem). Je přípustné, aby dodavatel prokázal splnění vícero různých nejvýznamnějších stavebních </w:t>
      </w:r>
      <w:r>
        <w:lastRenderedPageBreak/>
        <w:t>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4BECF9CF"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lastRenderedPageBreak/>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9C1BE6" w:rsidRPr="009C1BE6">
        <w:rPr>
          <w:rStyle w:val="Tun9b"/>
        </w:rPr>
        <w:t>železniční svršek a spodek a specialisty (vedoucího prací) na trakční vedení</w:t>
      </w:r>
      <w:r>
        <w:t xml:space="preserve"> </w:t>
      </w:r>
      <w:r w:rsidRPr="00930B79">
        <w:rPr>
          <w:rStyle w:val="Tun9b"/>
        </w:rPr>
        <w:t>však nelze takto sloučit, tyto funkce musí zastávat vždy odlišné fyzické osoby.</w:t>
      </w:r>
    </w:p>
    <w:p w14:paraId="18CF7063"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9C1BE6" w:rsidRDefault="0035531B" w:rsidP="009067B5">
      <w:pPr>
        <w:pStyle w:val="Odstavec1-1a"/>
        <w:numPr>
          <w:ilvl w:val="0"/>
          <w:numId w:val="12"/>
        </w:numPr>
        <w:rPr>
          <w:rStyle w:val="Tun9b"/>
          <w:b w:val="0"/>
          <w:sz w:val="14"/>
        </w:rPr>
      </w:pPr>
      <w:r w:rsidRPr="009C1BE6">
        <w:rPr>
          <w:rStyle w:val="Tun9b"/>
        </w:rPr>
        <w:t>stavbyvedoucí</w:t>
      </w:r>
    </w:p>
    <w:p w14:paraId="044CB66D" w14:textId="77777777" w:rsidR="0035531B" w:rsidRPr="009C1BE6" w:rsidRDefault="0035531B" w:rsidP="00930B79">
      <w:pPr>
        <w:pStyle w:val="Odrka1-2-"/>
      </w:pPr>
      <w:r w:rsidRPr="009C1BE6">
        <w:t>minimálně středoškolské vzdělání;</w:t>
      </w:r>
    </w:p>
    <w:p w14:paraId="0DFF27C0" w14:textId="77777777" w:rsidR="0035531B" w:rsidRPr="009C1BE6" w:rsidRDefault="0035531B" w:rsidP="00930B79">
      <w:pPr>
        <w:pStyle w:val="Odrka1-2-"/>
      </w:pPr>
      <w:r w:rsidRPr="009C1BE6">
        <w:t>nejméně 5 let praxe</w:t>
      </w:r>
      <w:r w:rsidR="00092CC9" w:rsidRPr="009C1BE6">
        <w:t xml:space="preserve"> v </w:t>
      </w:r>
      <w:r w:rsidRPr="009C1BE6">
        <w:t xml:space="preserve">řízení provádění staveb železničních drah; </w:t>
      </w:r>
    </w:p>
    <w:p w14:paraId="10A4B46A" w14:textId="597AA346" w:rsidR="0035531B" w:rsidRPr="009C1BE6" w:rsidRDefault="0035531B" w:rsidP="00F44AC3">
      <w:pPr>
        <w:pStyle w:val="Odrka1-2-"/>
      </w:pPr>
      <w:r w:rsidRPr="009C1BE6">
        <w:t>zkušenost</w:t>
      </w:r>
      <w:r w:rsidR="00845C50" w:rsidRPr="009C1BE6">
        <w:t xml:space="preserve"> s </w:t>
      </w:r>
      <w:r w:rsidRPr="009C1BE6">
        <w:t>řízením realizace alespoň jedné zakázky - stavby železničních drah</w:t>
      </w:r>
      <w:r w:rsidR="00092CC9" w:rsidRPr="009C1BE6">
        <w:t xml:space="preserve"> v </w:t>
      </w:r>
      <w:r w:rsidRPr="009C1BE6">
        <w:t xml:space="preserve">hodnotě nejméně </w:t>
      </w:r>
      <w:r w:rsidR="00EC0895" w:rsidRPr="00EC0895">
        <w:rPr>
          <w:b/>
        </w:rPr>
        <w:t>45</w:t>
      </w:r>
      <w:r w:rsidR="009C1BE6" w:rsidRPr="00EC0895">
        <w:rPr>
          <w:b/>
        </w:rPr>
        <w:t xml:space="preserve"> </w:t>
      </w:r>
      <w:r w:rsidR="009C1BE6" w:rsidRPr="009C1BE6">
        <w:rPr>
          <w:b/>
        </w:rPr>
        <w:t>mil. K</w:t>
      </w:r>
      <w:r w:rsidRPr="009C1BE6">
        <w:rPr>
          <w:b/>
        </w:rPr>
        <w:t>č</w:t>
      </w:r>
      <w:r w:rsidR="009C1BE6">
        <w:t xml:space="preserve"> bez DPH, jež </w:t>
      </w:r>
      <w:r w:rsidR="00057CE9" w:rsidRPr="009C1BE6">
        <w:t>zahrnovala novostavbu</w:t>
      </w:r>
      <w:r w:rsidR="00455565">
        <w:t xml:space="preserve"> nebo</w:t>
      </w:r>
      <w:r w:rsidR="00057CE9" w:rsidRPr="009C1BE6">
        <w:t xml:space="preserve"> rekonstrukci železničního svršku </w:t>
      </w:r>
      <w:r w:rsidR="00057CE9" w:rsidRPr="009C1BE6">
        <w:rPr>
          <w:rFonts w:ascii="Verdana" w:hAnsi="Verdana" w:cs="Calibri"/>
        </w:rPr>
        <w:t xml:space="preserve">a spodku </w:t>
      </w:r>
      <w:r w:rsidR="00057CE9" w:rsidRPr="009C1BE6">
        <w:t>na elektrifikované trati</w:t>
      </w:r>
      <w:r w:rsidR="009C1BE6" w:rsidRPr="009C1BE6">
        <w:t>,</w:t>
      </w:r>
      <w:r w:rsidR="00057CE9" w:rsidRPr="009C1BE6">
        <w:t xml:space="preserve"> </w:t>
      </w:r>
      <w:r w:rsidR="00845C50" w:rsidRPr="009C1BE6">
        <w:t>a </w:t>
      </w:r>
      <w:r w:rsidRPr="009C1BE6">
        <w:t>to</w:t>
      </w:r>
      <w:r w:rsidR="00092CC9" w:rsidRPr="009C1BE6">
        <w:t xml:space="preserve"> v </w:t>
      </w:r>
      <w:r w:rsidRPr="009C1BE6">
        <w:t>posledních 10 letech před zahájením zadávacího řízení;</w:t>
      </w:r>
    </w:p>
    <w:p w14:paraId="19A9FACF" w14:textId="60DA3A56" w:rsidR="0035531B" w:rsidRPr="009C1BE6" w:rsidRDefault="0035531B" w:rsidP="00AD1771">
      <w:pPr>
        <w:pStyle w:val="Odrka1-2-"/>
      </w:pPr>
      <w:r w:rsidRPr="009C1BE6">
        <w:t>musí předložit doklad</w:t>
      </w:r>
      <w:r w:rsidR="00092CC9" w:rsidRPr="009C1BE6">
        <w:t xml:space="preserve"> o </w:t>
      </w:r>
      <w:r w:rsidRPr="009C1BE6">
        <w:t>autorizaci</w:t>
      </w:r>
      <w:r w:rsidR="00092CC9" w:rsidRPr="009C1BE6">
        <w:t xml:space="preserve"> v </w:t>
      </w:r>
      <w:r w:rsidRPr="009C1BE6">
        <w:t xml:space="preserve">rozsahu dle § 5 odst. 3 písm. b) </w:t>
      </w:r>
      <w:r w:rsidR="00C574FE" w:rsidRPr="009C1BE6">
        <w:t xml:space="preserve">autorizačního </w:t>
      </w:r>
      <w:r w:rsidRPr="009C1BE6">
        <w:t>zákona, tedy</w:t>
      </w:r>
      <w:r w:rsidR="00092CC9" w:rsidRPr="009C1BE6">
        <w:t xml:space="preserve"> v </w:t>
      </w:r>
      <w:r w:rsidRPr="009C1BE6">
        <w:t>oboru dopravní stavby;</w:t>
      </w:r>
    </w:p>
    <w:p w14:paraId="2907A8CC" w14:textId="1A354F69" w:rsidR="0035531B" w:rsidRPr="00455565" w:rsidRDefault="0035531B" w:rsidP="00930B79">
      <w:pPr>
        <w:pStyle w:val="Odstavec1-1a"/>
        <w:rPr>
          <w:rStyle w:val="Tun9b"/>
          <w:color w:val="FF0000"/>
        </w:rPr>
      </w:pPr>
      <w:r w:rsidRPr="00455565">
        <w:rPr>
          <w:rStyle w:val="Tun9b"/>
        </w:rPr>
        <w:t>zástupce stavbyvedoucího</w:t>
      </w:r>
    </w:p>
    <w:p w14:paraId="1125F675" w14:textId="77777777" w:rsidR="00455565" w:rsidRPr="009C1BE6" w:rsidRDefault="00455565" w:rsidP="00455565">
      <w:pPr>
        <w:pStyle w:val="Odrka1-2-"/>
      </w:pPr>
      <w:r w:rsidRPr="009C1BE6">
        <w:t>minimálně středoškolské vzdělání;</w:t>
      </w:r>
    </w:p>
    <w:p w14:paraId="786CAE5B" w14:textId="235CABA7" w:rsidR="00455565" w:rsidRPr="009C1BE6" w:rsidRDefault="00455565" w:rsidP="00455565">
      <w:pPr>
        <w:pStyle w:val="Odrka1-2-"/>
      </w:pPr>
      <w:r w:rsidRPr="009C1BE6">
        <w:t xml:space="preserve">nejméně 5 let praxe v provádění staveb železničních drah; </w:t>
      </w:r>
    </w:p>
    <w:p w14:paraId="7C69E0AD" w14:textId="5E63D4FE" w:rsidR="00455565" w:rsidRPr="009C1BE6" w:rsidRDefault="00455565" w:rsidP="00455565">
      <w:pPr>
        <w:pStyle w:val="Odrka1-2-"/>
      </w:pPr>
      <w:r w:rsidRPr="009C1BE6">
        <w:t>zkušenost s realizac</w:t>
      </w:r>
      <w:r w:rsidR="007B4A14">
        <w:t>í</w:t>
      </w:r>
      <w:r w:rsidRPr="009C1BE6">
        <w:t xml:space="preserve"> alespoň jedné zakázky - stavby železničních drah v hodnotě nejméně </w:t>
      </w:r>
      <w:r w:rsidR="00EC0895" w:rsidRPr="00EC0895">
        <w:rPr>
          <w:b/>
        </w:rPr>
        <w:t>25</w:t>
      </w:r>
      <w:r w:rsidRPr="009C1BE6">
        <w:rPr>
          <w:b/>
        </w:rPr>
        <w:t xml:space="preserve"> mil. Kč</w:t>
      </w:r>
      <w:r>
        <w:t xml:space="preserve"> bez DPH, jež </w:t>
      </w:r>
      <w:r w:rsidRPr="009C1BE6">
        <w:t>zahrnovala novostavbu</w:t>
      </w:r>
      <w:r>
        <w:t xml:space="preserve"> nebo</w:t>
      </w:r>
      <w:r w:rsidRPr="009C1BE6">
        <w:t xml:space="preserve"> rekonstrukci železničního svršku </w:t>
      </w:r>
      <w:r w:rsidRPr="009C1BE6">
        <w:rPr>
          <w:rFonts w:ascii="Verdana" w:hAnsi="Verdana" w:cs="Calibri"/>
        </w:rPr>
        <w:t xml:space="preserve">a spodku </w:t>
      </w:r>
      <w:r w:rsidRPr="009C1BE6">
        <w:t>na elektrifikované trati, a to v posledních 10 letech před zahájením zadávacího řízení;</w:t>
      </w:r>
    </w:p>
    <w:p w14:paraId="04DD445D" w14:textId="77777777" w:rsidR="00455565" w:rsidRPr="009C1BE6" w:rsidRDefault="00455565" w:rsidP="00455565">
      <w:pPr>
        <w:pStyle w:val="Odrka1-2-"/>
      </w:pPr>
      <w:r w:rsidRPr="009C1BE6">
        <w:t>musí předložit doklad o autorizaci v rozsahu dle § 5 odst. 3 písm. b) autorizačního zákona, tedy v oboru dopravní stavby;</w:t>
      </w:r>
    </w:p>
    <w:p w14:paraId="27492158" w14:textId="23299FCF" w:rsidR="0035531B" w:rsidRPr="00455565" w:rsidRDefault="0035531B" w:rsidP="00930B79">
      <w:pPr>
        <w:pStyle w:val="Odstavec1-1a"/>
        <w:rPr>
          <w:rStyle w:val="Tun9b"/>
        </w:rPr>
      </w:pPr>
      <w:r w:rsidRPr="00455565">
        <w:rPr>
          <w:rStyle w:val="Tun9b"/>
        </w:rPr>
        <w:t>specialista (vedoucí prací) na železniční svršek</w:t>
      </w:r>
      <w:r w:rsidR="00FC5B3B" w:rsidRPr="00455565">
        <w:rPr>
          <w:rStyle w:val="Tun9b"/>
        </w:rPr>
        <w:t xml:space="preserve"> a spodek</w:t>
      </w:r>
      <w:r w:rsidRPr="00455565">
        <w:rPr>
          <w:rStyle w:val="Tun9b"/>
        </w:rPr>
        <w:t xml:space="preserve"> </w:t>
      </w:r>
    </w:p>
    <w:p w14:paraId="3B90FABF" w14:textId="77777777" w:rsidR="0035531B" w:rsidRPr="00FC5B3B" w:rsidRDefault="0035531B" w:rsidP="00930B79">
      <w:pPr>
        <w:pStyle w:val="Odrka1-2-"/>
      </w:pPr>
      <w:r w:rsidRPr="00FC5B3B">
        <w:t>minimálně středoškolské vzdělání;</w:t>
      </w:r>
    </w:p>
    <w:p w14:paraId="43F039B1" w14:textId="159D3ECA" w:rsidR="0035531B" w:rsidRDefault="0035531B" w:rsidP="00930B79">
      <w:pPr>
        <w:pStyle w:val="Odrka1-2-"/>
      </w:pPr>
      <w:r w:rsidRPr="00FC5B3B">
        <w:t>nejméně 5 let praxe</w:t>
      </w:r>
      <w:r w:rsidR="00092CC9" w:rsidRPr="00FC5B3B">
        <w:t xml:space="preserve"> v </w:t>
      </w:r>
      <w:r w:rsidRPr="00FC5B3B">
        <w:t xml:space="preserve">oboru své specializace </w:t>
      </w:r>
      <w:r w:rsidR="0084414D" w:rsidRPr="00FC5B3B">
        <w:t>(železniční svršek</w:t>
      </w:r>
      <w:r w:rsidR="00543B23">
        <w:t xml:space="preserve"> a spodek</w:t>
      </w:r>
      <w:r w:rsidR="0084414D" w:rsidRPr="00FC5B3B">
        <w:t xml:space="preserve">) </w:t>
      </w:r>
      <w:r w:rsidRPr="00FC5B3B">
        <w:t>při provádění staveb;</w:t>
      </w:r>
    </w:p>
    <w:p w14:paraId="015B5979" w14:textId="6D5A1B52" w:rsidR="00FC5B3B" w:rsidRDefault="00FC5B3B" w:rsidP="00FC5B3B">
      <w:pPr>
        <w:pStyle w:val="Odrka1-2-"/>
      </w:pPr>
      <w:r>
        <w:t xml:space="preserve">zkušenost s realizací alespoň jedné zakázky - stavby železničních drah, jež zahrnovala novostavbu nebo rekonstrukci tělesa železničního spodku v hodnotě nejméně </w:t>
      </w:r>
      <w:r w:rsidRPr="00455565">
        <w:rPr>
          <w:b/>
        </w:rPr>
        <w:t>2</w:t>
      </w:r>
      <w:r w:rsidR="00A666CE">
        <w:rPr>
          <w:b/>
        </w:rPr>
        <w:t>0</w:t>
      </w:r>
      <w:r w:rsidRPr="00455565">
        <w:rPr>
          <w:b/>
        </w:rPr>
        <w:t xml:space="preserve"> mil. Kč</w:t>
      </w:r>
      <w:r w:rsidRPr="00455565">
        <w:t xml:space="preserve"> </w:t>
      </w:r>
      <w:r>
        <w:t xml:space="preserve">bez DPH (částka Kč se vztahuje k hodnotě </w:t>
      </w:r>
      <w:r w:rsidRPr="00455565">
        <w:t xml:space="preserve">novostavby nebo rekonstrukce tělesa železničního spodku, nikoli k hodnotě zakázky jako </w:t>
      </w:r>
      <w:r>
        <w:t>celku), a to v posledních 10 letech před zahájením zadávacího řízení;</w:t>
      </w:r>
    </w:p>
    <w:p w14:paraId="288429D6" w14:textId="77777777" w:rsidR="00FC5B3B" w:rsidRDefault="00FC5B3B" w:rsidP="00FC5B3B">
      <w:pPr>
        <w:pStyle w:val="Odrka1-2-"/>
      </w:pPr>
      <w:r>
        <w:t>musí předložit doklad o autorizaci v rozsahu dle § 5 odst. 3 písm. b) autorizačního zákona, tedy v oboru dopravní stavby;</w:t>
      </w:r>
    </w:p>
    <w:p w14:paraId="0C427DBF" w14:textId="77777777" w:rsidR="0035531B" w:rsidRPr="00FC5B3B" w:rsidRDefault="0035531B" w:rsidP="008B2021">
      <w:pPr>
        <w:pStyle w:val="Odstavec1-1a"/>
        <w:rPr>
          <w:rStyle w:val="Tun9b"/>
        </w:rPr>
      </w:pPr>
      <w:r w:rsidRPr="00FC5B3B">
        <w:rPr>
          <w:rStyle w:val="Tun9b"/>
        </w:rPr>
        <w:t>specialista (vedoucí prací) na zabezpečovací zařízení</w:t>
      </w:r>
    </w:p>
    <w:p w14:paraId="6DDEB365" w14:textId="77777777" w:rsidR="0035531B" w:rsidRPr="00FC5B3B" w:rsidRDefault="0035531B" w:rsidP="008B2021">
      <w:pPr>
        <w:pStyle w:val="Odrka1-2-"/>
      </w:pPr>
      <w:r w:rsidRPr="00FC5B3B">
        <w:t>minimálně středoškolské vzdělání;</w:t>
      </w:r>
    </w:p>
    <w:p w14:paraId="13950D93" w14:textId="1E82C0C6" w:rsidR="0035531B" w:rsidRDefault="0035531B" w:rsidP="008B2021">
      <w:pPr>
        <w:pStyle w:val="Odrka1-2-"/>
      </w:pPr>
      <w:r w:rsidRPr="00FC5B3B">
        <w:t>nejméně 5 let praxe</w:t>
      </w:r>
      <w:r w:rsidR="00092CC9" w:rsidRPr="00FC5B3B">
        <w:t xml:space="preserve"> v </w:t>
      </w:r>
      <w:r w:rsidRPr="00FC5B3B">
        <w:t xml:space="preserve">oboru své specializace </w:t>
      </w:r>
      <w:r w:rsidR="0084414D" w:rsidRPr="00FC5B3B">
        <w:t xml:space="preserve">(zabezpečovací zařízení) </w:t>
      </w:r>
      <w:r w:rsidRPr="00FC5B3B">
        <w:t>při provádění staveb;</w:t>
      </w:r>
    </w:p>
    <w:p w14:paraId="192A26C0" w14:textId="47349D97" w:rsidR="00FC5B3B" w:rsidRPr="00FC5B3B" w:rsidRDefault="00FC5B3B" w:rsidP="008B2021">
      <w:pPr>
        <w:pStyle w:val="Odrka1-2-"/>
      </w:pPr>
      <w:r>
        <w:t xml:space="preserve">musí </w:t>
      </w:r>
      <w:r w:rsidRPr="00FC5B3B">
        <w:t>předložit doklad o autorizaci v rozsahu dle § 5 odst. 3 písm. e) autorizačního zákona, tedy v oboru technologická zařízení staveb;</w:t>
      </w:r>
    </w:p>
    <w:p w14:paraId="6DAE9DCE" w14:textId="77777777" w:rsidR="0035531B" w:rsidRPr="00FC5B3B" w:rsidRDefault="0035531B" w:rsidP="008B2021">
      <w:pPr>
        <w:pStyle w:val="Odstavec1-1a"/>
        <w:rPr>
          <w:rStyle w:val="Tun9b"/>
        </w:rPr>
      </w:pPr>
      <w:r w:rsidRPr="00FC5B3B">
        <w:rPr>
          <w:rStyle w:val="Tun9b"/>
        </w:rPr>
        <w:t xml:space="preserve">specialista (vedoucí prací) na trakční vedení </w:t>
      </w:r>
    </w:p>
    <w:p w14:paraId="5EE8E916" w14:textId="77777777" w:rsidR="0035531B" w:rsidRPr="00FC5B3B" w:rsidRDefault="0035531B" w:rsidP="008B2021">
      <w:pPr>
        <w:pStyle w:val="Odrka1-2-"/>
      </w:pPr>
      <w:r w:rsidRPr="00FC5B3B">
        <w:lastRenderedPageBreak/>
        <w:t>minimálně středoškolské vzdělání;</w:t>
      </w:r>
    </w:p>
    <w:p w14:paraId="2842D792" w14:textId="468F2134" w:rsidR="0035531B" w:rsidRDefault="0035531B" w:rsidP="008B2021">
      <w:pPr>
        <w:pStyle w:val="Odrka1-2-"/>
      </w:pPr>
      <w:r w:rsidRPr="00FC5B3B">
        <w:t>nejméně 5 let praxe</w:t>
      </w:r>
      <w:r w:rsidR="00092CC9" w:rsidRPr="00FC5B3B">
        <w:t xml:space="preserve"> v </w:t>
      </w:r>
      <w:r w:rsidRPr="00FC5B3B">
        <w:t xml:space="preserve">oboru své specializace </w:t>
      </w:r>
      <w:r w:rsidR="0084414D" w:rsidRPr="00FC5B3B">
        <w:t xml:space="preserve">(trakční vedení) </w:t>
      </w:r>
      <w:r w:rsidRPr="00FC5B3B">
        <w:t>při provádění staveb;</w:t>
      </w:r>
    </w:p>
    <w:p w14:paraId="7B011BD1" w14:textId="6BBD7FF3" w:rsidR="00FC5B3B" w:rsidRPr="00FC5B3B" w:rsidRDefault="00FC5B3B" w:rsidP="00FC5B3B">
      <w:pPr>
        <w:pStyle w:val="Odrka1-2-"/>
      </w:pPr>
      <w:r w:rsidRPr="00FC5B3B">
        <w:t xml:space="preserve">zkušenost s realizací alespoň jedné zakázky - stavby železničních drah, jež zahrnovala </w:t>
      </w:r>
      <w:r w:rsidRPr="00535D4B">
        <w:t xml:space="preserve">novostavbu nebo rekonstrukci </w:t>
      </w:r>
      <w:r w:rsidRPr="00FC5B3B">
        <w:t xml:space="preserve">trakčního vedení se střídavým a/nebo stejnosměrným napětím na dvoukolejné nebo vícekolejné trati se souhrnnou délkou </w:t>
      </w:r>
      <w:r w:rsidR="0054407B">
        <w:rPr>
          <w:rFonts w:cs="Arial"/>
          <w:iCs/>
        </w:rPr>
        <w:t xml:space="preserve">nového nebo rekonstruovaného </w:t>
      </w:r>
      <w:r w:rsidRPr="00FC5B3B">
        <w:t xml:space="preserve">traťového úseku nejméně </w:t>
      </w:r>
      <w:r w:rsidRPr="00FC5B3B">
        <w:rPr>
          <w:b/>
        </w:rPr>
        <w:t>4 km</w:t>
      </w:r>
      <w:r w:rsidRPr="00FC5B3B">
        <w:t>, a to v posledních 10 letech před zahájením zadávacího řízení;</w:t>
      </w:r>
    </w:p>
    <w:p w14:paraId="7BF9B19C" w14:textId="53559BDF" w:rsidR="00FC5B3B" w:rsidRPr="00FC5B3B" w:rsidRDefault="00FC5B3B" w:rsidP="008B2021">
      <w:pPr>
        <w:pStyle w:val="Odrka1-2-"/>
      </w:pPr>
      <w:r>
        <w:t xml:space="preserve">musí </w:t>
      </w:r>
      <w:r w:rsidRPr="00FC5B3B">
        <w:t>předložit doklad o autorizaci v rozsahu dle § 5 odst. 3 písm. e) autorizačního zákona, tedy v oboru technologická zařízení staveb;</w:t>
      </w:r>
    </w:p>
    <w:p w14:paraId="33C0C333" w14:textId="036D987F" w:rsidR="0035531B" w:rsidRPr="00FC5B3B" w:rsidRDefault="0035531B" w:rsidP="00FC5B3B">
      <w:pPr>
        <w:pStyle w:val="Textbezslovn"/>
        <w:ind w:left="1077"/>
        <w:rPr>
          <w:rStyle w:val="Tun9b"/>
        </w:rPr>
      </w:pPr>
      <w:r w:rsidRPr="00FC5B3B">
        <w:rPr>
          <w:rStyle w:val="Tun9b"/>
        </w:rPr>
        <w:t>specialista (vedoucí prací) na geotechniku</w:t>
      </w:r>
    </w:p>
    <w:p w14:paraId="050D5692" w14:textId="77777777" w:rsidR="0035531B" w:rsidRPr="00FC5B3B" w:rsidRDefault="0035531B" w:rsidP="008B2021">
      <w:pPr>
        <w:pStyle w:val="Odrka1-2-"/>
      </w:pPr>
      <w:r w:rsidRPr="00FC5B3B">
        <w:t>minimálně středoškolské vzdělání;</w:t>
      </w:r>
    </w:p>
    <w:p w14:paraId="6BBEC6C0" w14:textId="77777777" w:rsidR="0035531B" w:rsidRPr="00FC5B3B" w:rsidRDefault="0035531B" w:rsidP="008B2021">
      <w:pPr>
        <w:pStyle w:val="Odrka1-2-"/>
      </w:pPr>
      <w:r w:rsidRPr="00FC5B3B">
        <w:t>nejméně 5 let praxe</w:t>
      </w:r>
      <w:r w:rsidR="00092CC9" w:rsidRPr="00FC5B3B">
        <w:t xml:space="preserve"> v </w:t>
      </w:r>
      <w:r w:rsidRPr="00FC5B3B">
        <w:t xml:space="preserve">oboru své specializace </w:t>
      </w:r>
      <w:r w:rsidR="0084414D" w:rsidRPr="00FC5B3B">
        <w:t xml:space="preserve">(geotechnika) </w:t>
      </w:r>
      <w:r w:rsidRPr="00FC5B3B">
        <w:t>při provádění staveb;</w:t>
      </w:r>
    </w:p>
    <w:p w14:paraId="10DB97EF" w14:textId="552BF251" w:rsidR="0035531B" w:rsidRPr="00FC5B3B" w:rsidRDefault="0035531B" w:rsidP="008B2021">
      <w:pPr>
        <w:pStyle w:val="Odrka1-2-"/>
      </w:pPr>
      <w:r w:rsidRPr="00FC5B3B">
        <w:t>zkušenost</w:t>
      </w:r>
      <w:r w:rsidR="00845C50" w:rsidRPr="00FC5B3B">
        <w:t xml:space="preserve"> s </w:t>
      </w:r>
      <w:r w:rsidRPr="00FC5B3B">
        <w:t>realizací alespoň jedné zakázky - dopravní stavby</w:t>
      </w:r>
      <w:r w:rsidR="00092CC9" w:rsidRPr="00FC5B3B">
        <w:t xml:space="preserve"> v </w:t>
      </w:r>
      <w:r w:rsidRPr="00FC5B3B">
        <w:t xml:space="preserve">hodnotě nejméně </w:t>
      </w:r>
      <w:r w:rsidR="00C64516" w:rsidRPr="00C64516">
        <w:rPr>
          <w:b/>
        </w:rPr>
        <w:t>25</w:t>
      </w:r>
      <w:r w:rsidR="00FC5B3B" w:rsidRPr="00C64516">
        <w:rPr>
          <w:b/>
        </w:rPr>
        <w:t xml:space="preserve"> mil. </w:t>
      </w:r>
      <w:r w:rsidRPr="00C64516">
        <w:rPr>
          <w:b/>
        </w:rPr>
        <w:t>Kč</w:t>
      </w:r>
      <w:r w:rsidRPr="00FC5B3B">
        <w:t xml:space="preserve"> bez DPH, jejímž předmětem byla mj. geotechnická činnost při novostavbě</w:t>
      </w:r>
      <w:r w:rsidR="00535D4B">
        <w:t xml:space="preserve"> nebo </w:t>
      </w:r>
      <w:r w:rsidRPr="00FC5B3B">
        <w:t>rekonstrukci dopravní stavby,</w:t>
      </w:r>
      <w:r w:rsidR="00845C50" w:rsidRPr="00FC5B3B">
        <w:t xml:space="preserve"> a </w:t>
      </w:r>
      <w:r w:rsidRPr="00FC5B3B">
        <w:t>to</w:t>
      </w:r>
      <w:r w:rsidR="00092CC9" w:rsidRPr="00FC5B3B">
        <w:t xml:space="preserve"> v </w:t>
      </w:r>
      <w:r w:rsidRPr="00FC5B3B">
        <w:t>posledních 10 letech před zahájením zadávacího řízení;</w:t>
      </w:r>
    </w:p>
    <w:p w14:paraId="536059C1" w14:textId="0AC3BA6F" w:rsidR="0035531B" w:rsidRPr="00FC5B3B" w:rsidRDefault="0035531B" w:rsidP="0035531B">
      <w:pPr>
        <w:pStyle w:val="Odrka1-2-"/>
      </w:pPr>
      <w:r w:rsidRPr="00FC5B3B">
        <w:t>musí předložit doklad</w:t>
      </w:r>
      <w:r w:rsidR="00092CC9" w:rsidRPr="00FC5B3B">
        <w:t xml:space="preserve"> o </w:t>
      </w:r>
      <w:r w:rsidRPr="00FC5B3B">
        <w:t>autorizaci</w:t>
      </w:r>
      <w:r w:rsidR="00092CC9" w:rsidRPr="00FC5B3B">
        <w:t xml:space="preserve"> v </w:t>
      </w:r>
      <w:r w:rsidRPr="00FC5B3B">
        <w:t>rozsahu dle § 5 odst. 3 písm. i) autorizačního zákona, tedy</w:t>
      </w:r>
      <w:r w:rsidR="00092CC9" w:rsidRPr="00FC5B3B">
        <w:t xml:space="preserve"> v </w:t>
      </w:r>
      <w:r w:rsidRPr="00FC5B3B">
        <w:t>oboru geotechnika;</w:t>
      </w:r>
    </w:p>
    <w:p w14:paraId="68AF3B34" w14:textId="77777777" w:rsidR="0035531B" w:rsidRPr="00FC5B3B" w:rsidRDefault="0035531B" w:rsidP="008B2021">
      <w:pPr>
        <w:pStyle w:val="Odstavec1-1a"/>
        <w:rPr>
          <w:rStyle w:val="Tun9b"/>
        </w:rPr>
      </w:pPr>
      <w:r w:rsidRPr="00FC5B3B">
        <w:rPr>
          <w:rStyle w:val="Tun9b"/>
        </w:rPr>
        <w:t>osoba odpovědná za kontrolu kvality</w:t>
      </w:r>
    </w:p>
    <w:p w14:paraId="257F2F4E" w14:textId="77777777" w:rsidR="0035531B" w:rsidRPr="00FC5B3B" w:rsidRDefault="0035531B" w:rsidP="008B2021">
      <w:pPr>
        <w:pStyle w:val="Odrka1-2-"/>
      </w:pPr>
      <w:r w:rsidRPr="00FC5B3B">
        <w:t>minimálně středoškolské vzdělání;</w:t>
      </w:r>
    </w:p>
    <w:p w14:paraId="1B468F04" w14:textId="77777777" w:rsidR="0035531B" w:rsidRPr="00FC5B3B" w:rsidRDefault="0035531B" w:rsidP="0035531B">
      <w:pPr>
        <w:pStyle w:val="Odrka1-2-"/>
      </w:pPr>
      <w:r w:rsidRPr="00FC5B3B">
        <w:t>nejméně 5 let praxe</w:t>
      </w:r>
      <w:r w:rsidR="00092CC9" w:rsidRPr="00FC5B3B">
        <w:t xml:space="preserve"> v </w:t>
      </w:r>
      <w:r w:rsidRPr="00FC5B3B">
        <w:t>oboru kontroly kvality, se znalostí ověřování kvality stavebních materiálů;</w:t>
      </w:r>
    </w:p>
    <w:p w14:paraId="7CE95175" w14:textId="77777777" w:rsidR="0035531B" w:rsidRPr="00FC5B3B" w:rsidRDefault="0035531B" w:rsidP="008B2021">
      <w:pPr>
        <w:pStyle w:val="Odstavec1-1a"/>
        <w:rPr>
          <w:rStyle w:val="Tun9b"/>
        </w:rPr>
      </w:pPr>
      <w:r w:rsidRPr="00FC5B3B">
        <w:rPr>
          <w:rStyle w:val="Tun9b"/>
        </w:rPr>
        <w:t>osoba odpovědná za bezpečnost</w:t>
      </w:r>
      <w:r w:rsidR="00845C50" w:rsidRPr="00FC5B3B">
        <w:rPr>
          <w:rStyle w:val="Tun9b"/>
        </w:rPr>
        <w:t xml:space="preserve"> a </w:t>
      </w:r>
      <w:r w:rsidRPr="00FC5B3B">
        <w:rPr>
          <w:rStyle w:val="Tun9b"/>
        </w:rPr>
        <w:t>ochranu zdraví při práci</w:t>
      </w:r>
    </w:p>
    <w:p w14:paraId="1DE700DF" w14:textId="77777777" w:rsidR="0035531B" w:rsidRPr="00FC5B3B" w:rsidRDefault="0035531B" w:rsidP="008B2021">
      <w:pPr>
        <w:pStyle w:val="Odrka1-2-"/>
      </w:pPr>
      <w:r w:rsidRPr="00FC5B3B">
        <w:t>minimálně středoškolské vzdělání;</w:t>
      </w:r>
    </w:p>
    <w:p w14:paraId="42193F28" w14:textId="77777777" w:rsidR="0035531B" w:rsidRPr="00FC5B3B" w:rsidRDefault="0035531B" w:rsidP="008B2021">
      <w:pPr>
        <w:pStyle w:val="Odrka1-2-"/>
      </w:pPr>
      <w:r w:rsidRPr="00FC5B3B">
        <w:t>nejméně 5 let praxe</w:t>
      </w:r>
      <w:r w:rsidR="00092CC9" w:rsidRPr="00FC5B3B">
        <w:t xml:space="preserve"> v </w:t>
      </w:r>
      <w:r w:rsidRPr="00FC5B3B">
        <w:t>oboru bezpečnosti</w:t>
      </w:r>
      <w:r w:rsidR="00845C50" w:rsidRPr="00FC5B3B">
        <w:t xml:space="preserve"> a </w:t>
      </w:r>
      <w:r w:rsidRPr="00FC5B3B">
        <w:t>ochrany zdraví při práci;</w:t>
      </w:r>
    </w:p>
    <w:p w14:paraId="5D98BAB2" w14:textId="77777777" w:rsidR="0035531B" w:rsidRPr="00FC5B3B" w:rsidRDefault="0035531B" w:rsidP="008B2021">
      <w:pPr>
        <w:pStyle w:val="Odstavec1-1a"/>
        <w:rPr>
          <w:rStyle w:val="Tun9b"/>
        </w:rPr>
      </w:pPr>
      <w:r w:rsidRPr="00FC5B3B">
        <w:rPr>
          <w:rStyle w:val="Tun9b"/>
        </w:rPr>
        <w:t>osoba odpovědná za ochranu životního prostředí</w:t>
      </w:r>
    </w:p>
    <w:p w14:paraId="473F1E59" w14:textId="77777777" w:rsidR="0035531B" w:rsidRPr="00FC5B3B" w:rsidRDefault="0035531B" w:rsidP="008B2021">
      <w:pPr>
        <w:pStyle w:val="Odrka1-2-"/>
      </w:pPr>
      <w:r w:rsidRPr="00FC5B3B">
        <w:t>minimálně středoškolské vzdělání;</w:t>
      </w:r>
    </w:p>
    <w:p w14:paraId="5B7C1472" w14:textId="77777777" w:rsidR="0035531B" w:rsidRPr="00FC5B3B" w:rsidRDefault="0035531B" w:rsidP="008B2021">
      <w:pPr>
        <w:pStyle w:val="Odrka1-2-"/>
      </w:pPr>
      <w:r w:rsidRPr="00FC5B3B">
        <w:t>nejméně 5 let praxe</w:t>
      </w:r>
      <w:r w:rsidR="00092CC9" w:rsidRPr="00FC5B3B">
        <w:t xml:space="preserve"> v </w:t>
      </w:r>
      <w:r w:rsidRPr="00FC5B3B">
        <w:t>oboru ochrany životního prostředí;</w:t>
      </w:r>
    </w:p>
    <w:p w14:paraId="42294AA2" w14:textId="77777777" w:rsidR="0035531B" w:rsidRPr="00FC5B3B" w:rsidRDefault="0035531B" w:rsidP="008B2021">
      <w:pPr>
        <w:pStyle w:val="Odstavec1-1a"/>
        <w:rPr>
          <w:rStyle w:val="Tun9b"/>
        </w:rPr>
      </w:pPr>
      <w:r w:rsidRPr="00FC5B3B">
        <w:rPr>
          <w:rStyle w:val="Tun9b"/>
        </w:rPr>
        <w:t>osoba odpovědná za odpadové hospodářství</w:t>
      </w:r>
    </w:p>
    <w:p w14:paraId="4520EDEF" w14:textId="77777777" w:rsidR="0035531B" w:rsidRPr="00FC5B3B" w:rsidRDefault="0035531B" w:rsidP="008B2021">
      <w:pPr>
        <w:pStyle w:val="Odrka1-2-"/>
      </w:pPr>
      <w:r w:rsidRPr="00FC5B3B">
        <w:t>minimálně středoškolské vzdělání;</w:t>
      </w:r>
    </w:p>
    <w:p w14:paraId="1B54D5CC" w14:textId="77777777" w:rsidR="0035531B" w:rsidRPr="00FC5B3B" w:rsidRDefault="0035531B" w:rsidP="008B2021">
      <w:pPr>
        <w:pStyle w:val="Odrka1-2-"/>
      </w:pPr>
      <w:r w:rsidRPr="00FC5B3B">
        <w:t>nejméně 5 let praxe</w:t>
      </w:r>
      <w:r w:rsidR="00092CC9" w:rsidRPr="00FC5B3B">
        <w:t xml:space="preserve"> v </w:t>
      </w:r>
      <w:r w:rsidRPr="00FC5B3B">
        <w:t>oboru odpadového hospodářství;</w:t>
      </w:r>
    </w:p>
    <w:p w14:paraId="209AC323" w14:textId="77777777" w:rsidR="0035531B" w:rsidRPr="00FC5B3B" w:rsidRDefault="0035531B" w:rsidP="008B2021">
      <w:pPr>
        <w:pStyle w:val="Odstavec1-1a"/>
        <w:rPr>
          <w:rStyle w:val="Tun9b"/>
        </w:rPr>
      </w:pPr>
      <w:r w:rsidRPr="00FC5B3B">
        <w:rPr>
          <w:rStyle w:val="Tun9b"/>
        </w:rPr>
        <w:t>úředně oprávněný zeměměřický inženýr</w:t>
      </w:r>
    </w:p>
    <w:p w14:paraId="6C3CC8E3" w14:textId="6E74876F" w:rsidR="0035531B" w:rsidRPr="00FC5B3B" w:rsidRDefault="0035531B" w:rsidP="008B2021">
      <w:pPr>
        <w:pStyle w:val="Odrka1-2-"/>
      </w:pPr>
      <w:r w:rsidRPr="00FC5B3B">
        <w:t>oprávnění pro ověřování výsledků zeměměřických činností</w:t>
      </w:r>
      <w:r w:rsidR="00092CC9" w:rsidRPr="00FC5B3B">
        <w:t xml:space="preserve"> v </w:t>
      </w:r>
      <w:r w:rsidRPr="00FC5B3B">
        <w:t>rozsahu dle § 13 odst. 1 písm. a)</w:t>
      </w:r>
      <w:r w:rsidR="00845C50" w:rsidRPr="00FC5B3B">
        <w:t xml:space="preserve"> a </w:t>
      </w:r>
      <w:r w:rsidRPr="00FC5B3B">
        <w:t>c) zákona č. 200/1994 Sb.,</w:t>
      </w:r>
      <w:r w:rsidR="00092CC9" w:rsidRPr="00FC5B3B">
        <w:t xml:space="preserve"> o </w:t>
      </w:r>
      <w:r w:rsidRPr="00FC5B3B">
        <w:t>zeměměřictví</w:t>
      </w:r>
      <w:r w:rsidR="00845C50" w:rsidRPr="00FC5B3B">
        <w:t xml:space="preserve"> a</w:t>
      </w:r>
      <w:r w:rsidR="00092CC9" w:rsidRPr="00FC5B3B">
        <w:t xml:space="preserve"> o </w:t>
      </w:r>
      <w:r w:rsidRPr="00FC5B3B">
        <w:t>změně</w:t>
      </w:r>
      <w:r w:rsidR="00845C50" w:rsidRPr="00FC5B3B">
        <w:t xml:space="preserve"> a </w:t>
      </w:r>
      <w:r w:rsidRPr="00FC5B3B">
        <w:t>doplnění některých zákonů souvisejících</w:t>
      </w:r>
      <w:r w:rsidR="00845C50" w:rsidRPr="00FC5B3B">
        <w:t xml:space="preserve"> s </w:t>
      </w:r>
      <w:r w:rsidRPr="00FC5B3B">
        <w:t>jeho zavedením, ve znění pozdějších předpisů;</w:t>
      </w:r>
    </w:p>
    <w:p w14:paraId="72F3AEFD" w14:textId="11AE69FC" w:rsidR="0035531B" w:rsidRPr="00FC5B3B" w:rsidRDefault="0035531B" w:rsidP="008B2021">
      <w:pPr>
        <w:pStyle w:val="Odrka1-2-"/>
      </w:pPr>
      <w:r w:rsidRPr="00FC5B3B">
        <w:t>zkušenost</w:t>
      </w:r>
      <w:r w:rsidR="00845C50" w:rsidRPr="00FC5B3B">
        <w:t xml:space="preserve"> s </w:t>
      </w:r>
      <w:r w:rsidRPr="00FC5B3B">
        <w:t>realizací alespoň jedné zakázky - dopravní stavby</w:t>
      </w:r>
      <w:r w:rsidR="00092CC9" w:rsidRPr="00FC5B3B">
        <w:t xml:space="preserve"> v </w:t>
      </w:r>
      <w:r w:rsidRPr="00FC5B3B">
        <w:t xml:space="preserve">hodnotě nejméně </w:t>
      </w:r>
      <w:r w:rsidR="00FC5B3B" w:rsidRPr="00FC5B3B">
        <w:rPr>
          <w:b/>
        </w:rPr>
        <w:t>1</w:t>
      </w:r>
      <w:r w:rsidR="00C64516">
        <w:rPr>
          <w:b/>
        </w:rPr>
        <w:t>2</w:t>
      </w:r>
      <w:r w:rsidR="00FC5B3B" w:rsidRPr="00FC5B3B">
        <w:rPr>
          <w:b/>
        </w:rPr>
        <w:t xml:space="preserve"> mil. </w:t>
      </w:r>
      <w:r w:rsidRPr="00FC5B3B">
        <w:rPr>
          <w:b/>
        </w:rPr>
        <w:t>Kč</w:t>
      </w:r>
      <w:r w:rsidRPr="00FC5B3B">
        <w:t xml:space="preserve"> bez DPH, jejímž předmětem bylo mj. ověřování zeměměřických činností při novostavbě</w:t>
      </w:r>
      <w:r w:rsidR="00535D4B">
        <w:t xml:space="preserve"> nebo</w:t>
      </w:r>
      <w:r w:rsidRPr="00FC5B3B">
        <w:t xml:space="preserve"> rekonstrukci</w:t>
      </w:r>
      <w:r w:rsidR="00535D4B">
        <w:t xml:space="preserve"> </w:t>
      </w:r>
      <w:r w:rsidRPr="00FC5B3B">
        <w:t>dopravní stavby,</w:t>
      </w:r>
      <w:r w:rsidR="00845C50" w:rsidRPr="00FC5B3B">
        <w:t xml:space="preserve"> a </w:t>
      </w:r>
      <w:r w:rsidRPr="00FC5B3B">
        <w:t>to</w:t>
      </w:r>
      <w:r w:rsidR="00092CC9" w:rsidRPr="00FC5B3B">
        <w:t xml:space="preserve"> v </w:t>
      </w:r>
      <w:r w:rsidRPr="00FC5B3B">
        <w:t>posledních 10 letech před zahájením zadávacího řízení;</w:t>
      </w:r>
    </w:p>
    <w:p w14:paraId="098D09F0" w14:textId="77777777" w:rsidR="0035531B" w:rsidRPr="00FC5B3B" w:rsidRDefault="0035531B" w:rsidP="008B2021">
      <w:pPr>
        <w:pStyle w:val="Odstavec1-1a"/>
        <w:rPr>
          <w:rStyle w:val="Tun9b"/>
        </w:rPr>
      </w:pPr>
      <w:r w:rsidRPr="00FC5B3B">
        <w:rPr>
          <w:rStyle w:val="Tun9b"/>
        </w:rPr>
        <w:t xml:space="preserve">osoba odpovědná za </w:t>
      </w:r>
      <w:r w:rsidR="008F1DFC" w:rsidRPr="00FC5B3B">
        <w:rPr>
          <w:rStyle w:val="Tun9b"/>
        </w:rPr>
        <w:t xml:space="preserve">realizační </w:t>
      </w:r>
      <w:r w:rsidRPr="00FC5B3B">
        <w:rPr>
          <w:rStyle w:val="Tun9b"/>
        </w:rPr>
        <w:t>dokumentaci zabezpečovacího zařízení</w:t>
      </w:r>
    </w:p>
    <w:p w14:paraId="02C2F091" w14:textId="77777777" w:rsidR="0035531B" w:rsidRPr="00FC5B3B" w:rsidRDefault="0035531B" w:rsidP="008B2021">
      <w:pPr>
        <w:pStyle w:val="Odrka1-2-"/>
      </w:pPr>
      <w:r w:rsidRPr="00FC5B3B">
        <w:t>minimálně středoškolské vzdělání;</w:t>
      </w:r>
    </w:p>
    <w:p w14:paraId="0B939CE2" w14:textId="77777777" w:rsidR="0035531B" w:rsidRPr="00FC5B3B" w:rsidRDefault="0035531B" w:rsidP="008B2021">
      <w:pPr>
        <w:pStyle w:val="Odrka1-2-"/>
      </w:pPr>
      <w:r w:rsidRPr="00FC5B3B">
        <w:t>nejméně 5 let praxe</w:t>
      </w:r>
      <w:r w:rsidR="00092CC9" w:rsidRPr="00FC5B3B">
        <w:t xml:space="preserve"> v </w:t>
      </w:r>
      <w:r w:rsidRPr="00FC5B3B">
        <w:t>oboru své specializace</w:t>
      </w:r>
      <w:r w:rsidR="00610698" w:rsidRPr="00FC5B3B">
        <w:t xml:space="preserve"> (zabezpečovací zařízení)</w:t>
      </w:r>
      <w:r w:rsidRPr="00FC5B3B">
        <w:t>;</w:t>
      </w:r>
    </w:p>
    <w:p w14:paraId="38F6320B" w14:textId="4E18B586" w:rsidR="0035531B" w:rsidRPr="00FC5B3B" w:rsidRDefault="0035531B" w:rsidP="008B2021">
      <w:pPr>
        <w:pStyle w:val="Odrka1-2-"/>
      </w:pPr>
      <w:r w:rsidRPr="00FC5B3B">
        <w:t>zkušenost</w:t>
      </w:r>
      <w:r w:rsidR="00845C50" w:rsidRPr="00FC5B3B">
        <w:t xml:space="preserve"> s </w:t>
      </w:r>
      <w:r w:rsidRPr="00FC5B3B">
        <w:t xml:space="preserve">projektováním </w:t>
      </w:r>
      <w:r w:rsidR="00382D08" w:rsidRPr="00FC5B3B">
        <w:t xml:space="preserve">projektové </w:t>
      </w:r>
      <w:r w:rsidRPr="00FC5B3B">
        <w:t>dokumentace pro provádění stavby zabezpečovacího zařízení ve smyslu přílohy č. 6 vyhl. č. 146/2008 Sb., ve znění účinném do 30. 11. 2018</w:t>
      </w:r>
      <w:r w:rsidR="00BC56C3" w:rsidRPr="00FC5B3B">
        <w:t>,</w:t>
      </w:r>
      <w:r w:rsidR="004948D1" w:rsidRPr="00FC5B3B">
        <w:t xml:space="preserve"> </w:t>
      </w:r>
      <w:r w:rsidR="008F1DFC" w:rsidRPr="00FC5B3B">
        <w:t>nebo realizační dokumentace</w:t>
      </w:r>
      <w:r w:rsidR="00382D08" w:rsidRPr="00FC5B3B">
        <w:t xml:space="preserve"> zabezpečovacího zařízení</w:t>
      </w:r>
      <w:r w:rsidR="008F1DFC" w:rsidRPr="00FC5B3B">
        <w:t>, která doplňuje a upřesňuje předchozí stupně dokumentace do úplného obsahu stupně dokumentace pro provádění stavby</w:t>
      </w:r>
      <w:r w:rsidRPr="00FC5B3B">
        <w:t>,</w:t>
      </w:r>
      <w:r w:rsidR="00BB4AF2" w:rsidRPr="00FC5B3B">
        <w:t xml:space="preserve"> u </w:t>
      </w:r>
      <w:r w:rsidRPr="00FC5B3B">
        <w:t xml:space="preserve">alespoň jedné zakázky - </w:t>
      </w:r>
      <w:r w:rsidRPr="00FC5B3B">
        <w:lastRenderedPageBreak/>
        <w:t>stavby železničních drah</w:t>
      </w:r>
      <w:r w:rsidR="00092CC9" w:rsidRPr="00FC5B3B">
        <w:t xml:space="preserve"> v </w:t>
      </w:r>
      <w:r w:rsidRPr="00FC5B3B">
        <w:t xml:space="preserve">hodnotě zakázky na zhotovení stavby nejméně </w:t>
      </w:r>
      <w:r w:rsidR="00CB3D86" w:rsidRPr="00CB3D86">
        <w:rPr>
          <w:b/>
        </w:rPr>
        <w:t>1</w:t>
      </w:r>
      <w:r w:rsidR="00C64516">
        <w:rPr>
          <w:b/>
        </w:rPr>
        <w:t>0</w:t>
      </w:r>
      <w:r w:rsidR="00CB3D86" w:rsidRPr="00CB3D86">
        <w:rPr>
          <w:b/>
        </w:rPr>
        <w:t>0 tisíc</w:t>
      </w:r>
      <w:r w:rsidRPr="00CB3D86">
        <w:rPr>
          <w:b/>
        </w:rPr>
        <w:t xml:space="preserve"> Kč</w:t>
      </w:r>
      <w:r w:rsidRPr="00FC5B3B">
        <w:t xml:space="preserve"> bez DPH,</w:t>
      </w:r>
      <w:r w:rsidR="00845C50" w:rsidRPr="00FC5B3B">
        <w:t xml:space="preserve"> a </w:t>
      </w:r>
      <w:r w:rsidRPr="00FC5B3B">
        <w:t>to</w:t>
      </w:r>
      <w:r w:rsidR="00092CC9" w:rsidRPr="00FC5B3B">
        <w:t xml:space="preserve"> v </w:t>
      </w:r>
      <w:r w:rsidRPr="00FC5B3B">
        <w:t>posledních 10 letech p</w:t>
      </w:r>
      <w:r w:rsidR="00AD4225">
        <w:t>řed zahájením zadávacího řízení.</w:t>
      </w:r>
    </w:p>
    <w:p w14:paraId="3868D710" w14:textId="6D5016CF"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5E8A53E3"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rsidRPr="00E1122A">
        <w:t xml:space="preserve">stavby </w:t>
      </w:r>
      <w:r w:rsidRPr="00E1122A">
        <w:t xml:space="preserve">nebo </w:t>
      </w:r>
      <w:r w:rsidR="00C75F96" w:rsidRPr="00E1122A">
        <w:t>zpracováním dokumentace</w:t>
      </w:r>
      <w:r w:rsidRPr="00E1122A">
        <w:t>.</w:t>
      </w:r>
      <w:r w:rsidR="00092CC9" w:rsidRPr="00E1122A">
        <w:t xml:space="preserve"> </w:t>
      </w:r>
      <w:r w:rsidR="00EE2244" w:rsidRPr="00E1122A">
        <w:t>V</w:t>
      </w:r>
      <w:r w:rsidR="00092CC9" w:rsidRPr="00E1122A">
        <w:t> </w:t>
      </w:r>
      <w:r w:rsidRPr="00E1122A">
        <w:t>této</w:t>
      </w:r>
      <w:r>
        <w:t xml:space="preserve">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36EE9F58"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 xml:space="preserve">stavby </w:t>
      </w:r>
      <w:r w:rsidRPr="00E1122A">
        <w:t xml:space="preserve">nebo </w:t>
      </w:r>
      <w:r w:rsidR="00C75F96" w:rsidRPr="00E1122A">
        <w:t xml:space="preserve">zpracováním dokumentace </w:t>
      </w:r>
      <w:r w:rsidR="00BB4AF2">
        <w:t>u </w:t>
      </w:r>
      <w:r>
        <w:t>členů odborného personálu,</w:t>
      </w:r>
      <w:r w:rsidR="00BB4AF2">
        <w:t xml:space="preserve"> u </w:t>
      </w:r>
      <w:r>
        <w:t>kterých jsou takové zkušenosti</w:t>
      </w:r>
      <w:r w:rsidR="00845C50">
        <w:t xml:space="preserve"> a </w:t>
      </w:r>
      <w:r>
        <w:t xml:space="preserve">praxe požadovány, dodavatel </w:t>
      </w:r>
      <w:r>
        <w:lastRenderedPageBreak/>
        <w:t>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4564F34A" w14:textId="71BA9F7C" w:rsidR="0035531B" w:rsidRPr="00E1122A" w:rsidRDefault="00E1122A" w:rsidP="0035531B">
      <w:pPr>
        <w:pStyle w:val="Text1-1"/>
        <w:rPr>
          <w:rStyle w:val="Tun9b"/>
          <w:b w:val="0"/>
        </w:rPr>
      </w:pPr>
      <w:r w:rsidRPr="00E1122A">
        <w:rPr>
          <w:rStyle w:val="Tun9b"/>
          <w:b w:val="0"/>
        </w:rPr>
        <w:t>Neobsazeno.</w:t>
      </w:r>
    </w:p>
    <w:p w14:paraId="2E5C546B" w14:textId="0A26D9FA" w:rsidR="0035531B" w:rsidRPr="00E1122A" w:rsidRDefault="00E1122A" w:rsidP="0035531B">
      <w:pPr>
        <w:pStyle w:val="Text1-1"/>
        <w:rPr>
          <w:rStyle w:val="Tun9b"/>
          <w:b w:val="0"/>
        </w:rPr>
      </w:pPr>
      <w:r w:rsidRPr="00E1122A">
        <w:rPr>
          <w:rStyle w:val="Tun9b"/>
          <w:b w:val="0"/>
        </w:rPr>
        <w:t>Neobsazeno.</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lastRenderedPageBreak/>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 xml:space="preserve">í, jehož součástí bude rovněž </w:t>
      </w:r>
      <w:r w:rsidR="00BB4AF2">
        <w:lastRenderedPageBreak/>
        <w:t>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7777777" w:rsidR="0035531B" w:rsidRDefault="0035531B" w:rsidP="0006499F">
      <w:pPr>
        <w:pStyle w:val="Odrka1-1"/>
      </w:pPr>
      <w:r>
        <w:lastRenderedPageBreak/>
        <w:t>doklady</w:t>
      </w:r>
      <w:r w:rsidR="00092CC9">
        <w:t xml:space="preserve"> o </w:t>
      </w:r>
      <w:r>
        <w:t>splnění základní způsobilosti podle § 74 ZZVZ jinou 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734435BA" w14:textId="6770F4DB" w:rsidR="0035531B" w:rsidRDefault="0035531B" w:rsidP="009A0449">
      <w:pPr>
        <w:pStyle w:val="Textbezslovn"/>
        <w:ind w:left="0"/>
      </w:pP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lastRenderedPageBreak/>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2" w:name="_Toc65755297"/>
      <w:r>
        <w:t>DALŠÍ INFORMACE/DOKUMENTY PŘEDKLÁDANÉ DODAVATELEM</w:t>
      </w:r>
      <w:r w:rsidR="00092CC9">
        <w:t xml:space="preserve"> v </w:t>
      </w:r>
      <w:r>
        <w:t>NABÍDCE</w:t>
      </w:r>
      <w:bookmarkEnd w:id="12"/>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A8EB1C2"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0F463AAB"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47445D5"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BA7D578"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30B5354F" w14:textId="77777777" w:rsidR="0035531B" w:rsidRDefault="0035531B" w:rsidP="0035531B">
      <w:pPr>
        <w:pStyle w:val="Text1-1"/>
      </w:pPr>
      <w:r>
        <w:t>Podání nabídky společně několika dodavateli:</w:t>
      </w:r>
    </w:p>
    <w:p w14:paraId="32CAF3F0" w14:textId="7CB18571"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 xml:space="preserve">bodě 9.3 těchto </w:t>
      </w:r>
      <w:r>
        <w:lastRenderedPageBreak/>
        <w:t>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4B8D0F55" w:rsidR="0035531B" w:rsidRDefault="0035531B" w:rsidP="0060115D">
      <w:pPr>
        <w:pStyle w:val="Odrka1-1"/>
      </w:pPr>
      <w:r>
        <w:t xml:space="preserve">Uvedené části plnění veřejné zakázky jsou </w:t>
      </w:r>
      <w:r w:rsidRPr="0042004D">
        <w:t xml:space="preserve">tvořeny </w:t>
      </w:r>
      <w:r w:rsidR="00B82A36" w:rsidRPr="0042004D">
        <w:t>SO</w:t>
      </w:r>
      <w:r w:rsidRPr="0042004D">
        <w:t>,</w:t>
      </w:r>
      <w:r>
        <w:t xml:space="preserve"> jejichž provádění má důležitý význam pro </w:t>
      </w:r>
      <w:r w:rsidR="0042004D">
        <w:t>realizace zakázky jako celku</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 xml:space="preserve">společníky, kteří podávají společnou </w:t>
      </w:r>
      <w:r>
        <w:lastRenderedPageBreak/>
        <w:t>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3D4386B0" w14:textId="1DAB0747" w:rsidR="0042004D" w:rsidRDefault="0042004D" w:rsidP="0042004D">
      <w:pPr>
        <w:pStyle w:val="Textbezslovn"/>
        <w:spacing w:after="0"/>
        <w:ind w:left="1077"/>
      </w:pPr>
      <w:r>
        <w:t xml:space="preserve">-    </w:t>
      </w:r>
      <w:r w:rsidRPr="00267D27">
        <w:t>SO 52-11-01 Soběslav - Doubí, železniční spodek</w:t>
      </w:r>
    </w:p>
    <w:p w14:paraId="6292E66D" w14:textId="77777777" w:rsidR="0042004D" w:rsidRDefault="0042004D" w:rsidP="0042004D">
      <w:pPr>
        <w:pStyle w:val="Textbezslovn"/>
        <w:spacing w:after="0"/>
        <w:ind w:left="1077"/>
      </w:pPr>
      <w:r>
        <w:t>-    SO 52-60-01 Soběslav – Doubí, úpravy TV</w:t>
      </w:r>
    </w:p>
    <w:p w14:paraId="58C3295F" w14:textId="3214F988" w:rsidR="0035531B" w:rsidRPr="00EE2244" w:rsidRDefault="0035531B" w:rsidP="0060115D">
      <w:pPr>
        <w:pStyle w:val="Textbezslovn"/>
        <w:ind w:left="1077"/>
        <w:rPr>
          <w:i/>
          <w:color w:val="FF0000"/>
          <w:sz w:val="16"/>
          <w:szCs w:val="16"/>
        </w:rPr>
      </w:pPr>
    </w:p>
    <w:p w14:paraId="52170A43"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58F183A1" w14:textId="4556B88E" w:rsidR="0035531B" w:rsidRDefault="0035531B" w:rsidP="0060115D">
      <w:pPr>
        <w:pStyle w:val="Odrka1-1"/>
      </w:pPr>
      <w:r>
        <w:t xml:space="preserve">Výše uvedené vyhrazené části plnění veřejné zakázky jsou tvořeny </w:t>
      </w:r>
      <w:r w:rsidR="00A95C0A" w:rsidRPr="0042004D">
        <w:t>SO</w:t>
      </w:r>
      <w:r w:rsidRPr="0042004D">
        <w:t>, jejichž</w:t>
      </w:r>
      <w:r>
        <w:t xml:space="preserve"> provádění má důležitý význam pro </w:t>
      </w:r>
      <w:r w:rsidR="0042004D">
        <w:t>realizace zakázky jako celku</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4453A8C8" w14:textId="23D40259" w:rsidR="0035531B" w:rsidRDefault="0035531B" w:rsidP="0060115D">
      <w:pPr>
        <w:pStyle w:val="Odrka1-1"/>
      </w:pPr>
      <w:r>
        <w:t xml:space="preserve">Výše uvedené vyhrazené stavební objekty představují svou finanční hodnotou celkem cca </w:t>
      </w:r>
      <w:r w:rsidR="007233ED">
        <w:t xml:space="preserve">52% </w:t>
      </w:r>
      <w:r w:rsidR="0060115D">
        <w:t>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6B5C543E" w14:textId="77777777" w:rsidR="0095386B" w:rsidRDefault="0095386B" w:rsidP="0095386B">
      <w:pPr>
        <w:pStyle w:val="Textbezslovn"/>
        <w:ind w:left="1843"/>
      </w:pPr>
      <w:r>
        <w:t>-</w:t>
      </w:r>
      <w:r>
        <w:tab/>
        <w:t>profesní způsobilost týkající se oprávnění k podnikání v rozsahu živností:</w:t>
      </w:r>
    </w:p>
    <w:p w14:paraId="5018D17F" w14:textId="77777777" w:rsidR="0095386B" w:rsidRDefault="0095386B" w:rsidP="0095386B">
      <w:pPr>
        <w:pStyle w:val="Textbezslovn"/>
        <w:ind w:left="1843"/>
      </w:pPr>
      <w:r>
        <w:t>•</w:t>
      </w:r>
      <w:r>
        <w:tab/>
        <w:t xml:space="preserve">provádění staveb, jejich změn a odstraňování; </w:t>
      </w:r>
    </w:p>
    <w:p w14:paraId="6329E275" w14:textId="77777777" w:rsidR="0095386B" w:rsidRDefault="0095386B" w:rsidP="0095386B">
      <w:pPr>
        <w:pStyle w:val="Textbezslovn"/>
        <w:ind w:left="1843"/>
      </w:pPr>
      <w:r>
        <w:t>•</w:t>
      </w:r>
      <w:r>
        <w:tab/>
        <w:t>revize, prohlídky a zkoušky určených technických zařízení v provozu;</w:t>
      </w:r>
    </w:p>
    <w:p w14:paraId="58E17CDE" w14:textId="69ED18F1" w:rsidR="0095386B" w:rsidRDefault="0095386B" w:rsidP="0095386B">
      <w:pPr>
        <w:pStyle w:val="Odrka1-2-"/>
        <w:tabs>
          <w:tab w:val="clear" w:pos="1531"/>
          <w:tab w:val="num" w:pos="1985"/>
        </w:tabs>
        <w:ind w:left="2127" w:hanging="284"/>
      </w:pPr>
      <w:r>
        <w:t xml:space="preserve">  profesní způsobilost týkající se předložení dokladu o autorizaci v rozsahu dle § 5 odst. 3 písm. b) a e) autorizačního zákona; </w:t>
      </w:r>
    </w:p>
    <w:p w14:paraId="5D802CBC" w14:textId="28380843" w:rsidR="0095386B" w:rsidRDefault="0095386B" w:rsidP="0095386B">
      <w:pPr>
        <w:pStyle w:val="Odrka1-2-"/>
        <w:tabs>
          <w:tab w:val="clear" w:pos="1531"/>
        </w:tabs>
        <w:ind w:left="2127" w:hanging="284"/>
      </w:pPr>
      <w:r>
        <w:t xml:space="preserve">požadavek kritéria technické kvalifikace na doložení seznamem a osvědčením alespoň ve vztahu k následujícím nejvýznamnějším stavebním pracím dle čl. 8.5 Pokynů: </w:t>
      </w:r>
    </w:p>
    <w:p w14:paraId="19410B34" w14:textId="7C5BBCA6" w:rsidR="0095386B" w:rsidRDefault="0095386B" w:rsidP="0095386B">
      <w:pPr>
        <w:pStyle w:val="Textbezslovn"/>
        <w:ind w:left="1843"/>
      </w:pPr>
      <w:r>
        <w:t>•</w:t>
      </w:r>
      <w:r>
        <w:tab/>
        <w:t xml:space="preserve">nejméně jednu nejvýznamnější stavební práci, jež zahrnovala </w:t>
      </w:r>
      <w:r w:rsidRPr="00535D4B">
        <w:t xml:space="preserve">novostavbu nebo rekonstrukci tělesa železničního spodku v hodnotě nejméně </w:t>
      </w:r>
      <w:r w:rsidRPr="00535D4B">
        <w:rPr>
          <w:b/>
        </w:rPr>
        <w:t>2</w:t>
      </w:r>
      <w:r w:rsidR="005B608F">
        <w:rPr>
          <w:b/>
        </w:rPr>
        <w:t>0</w:t>
      </w:r>
      <w:r w:rsidRPr="00535D4B">
        <w:t xml:space="preserve"> mil. Kč bez DPH</w:t>
      </w:r>
      <w:r>
        <w:t>; tuto nejvýznamnější stavební práci nelze prokazovat prostřednictvím poddodavatele;</w:t>
      </w:r>
    </w:p>
    <w:p w14:paraId="28F785EB" w14:textId="7688E257" w:rsidR="0035531B" w:rsidRDefault="0095386B" w:rsidP="0095386B">
      <w:pPr>
        <w:pStyle w:val="Textbezslovn"/>
        <w:ind w:left="1843"/>
      </w:pPr>
      <w:r>
        <w:t>•</w:t>
      </w:r>
      <w:r>
        <w:tab/>
        <w:t xml:space="preserve">nejméně jednu nejvýznamnější stavební práci, jež zahrnovala </w:t>
      </w:r>
      <w:r w:rsidRPr="00535D4B">
        <w:t xml:space="preserve">novostavbu nebo rekonstrukci trakčního </w:t>
      </w:r>
      <w:r>
        <w:t xml:space="preserve">vedení se střídavým a/nebo stejnosměrným napětím na dvoukolejné nebo vícekolejné trati se souhrnnou délkou </w:t>
      </w:r>
      <w:r w:rsidR="0054407B">
        <w:rPr>
          <w:rFonts w:cs="Arial"/>
          <w:iCs/>
        </w:rPr>
        <w:t xml:space="preserve">nového nebo rekonstruovaného </w:t>
      </w:r>
      <w:r>
        <w:t xml:space="preserve">traťového úseku nejméně </w:t>
      </w:r>
      <w:r w:rsidRPr="005B608F">
        <w:rPr>
          <w:b/>
        </w:rPr>
        <w:t>4 km</w:t>
      </w:r>
      <w:r>
        <w:t>; tuto nejvýznamnější stavební práci nelze prokazovat prostřednictvím poddodavatele.</w:t>
      </w:r>
      <w:r w:rsidR="0035531B">
        <w:t xml:space="preserve"> </w:t>
      </w:r>
    </w:p>
    <w:p w14:paraId="3AD94510" w14:textId="77777777"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29608687" w14:textId="77777777" w:rsidR="0095386B" w:rsidRDefault="0035531B" w:rsidP="00BC6D2B">
      <w:pPr>
        <w:pStyle w:val="Odrka1-2-"/>
      </w:pPr>
      <w:r>
        <w:lastRenderedPageBreak/>
        <w:t>požadavek kritéria technické kvalifikace na předložení seznamu odborného personálu dodavatele</w:t>
      </w:r>
      <w:r w:rsidR="00092CC9">
        <w:t xml:space="preserve"> v </w:t>
      </w:r>
      <w:r>
        <w:t xml:space="preserve">rozsahu funkce </w:t>
      </w:r>
      <w:r w:rsidRPr="00535D4B">
        <w:t>specialisty (vedoucího prací)</w:t>
      </w:r>
      <w:r>
        <w:t xml:space="preserve"> na</w:t>
      </w:r>
      <w:r w:rsidR="0095386B">
        <w:t>:</w:t>
      </w:r>
    </w:p>
    <w:p w14:paraId="00AFF83F" w14:textId="77777777" w:rsidR="0095386B" w:rsidRDefault="0095386B" w:rsidP="00BC6D2B">
      <w:pPr>
        <w:pStyle w:val="Odrka1-2-"/>
      </w:pPr>
      <w:r>
        <w:t>železniční svršek a spodek;</w:t>
      </w:r>
    </w:p>
    <w:p w14:paraId="01A9F440" w14:textId="48B823A9" w:rsidR="0035531B" w:rsidRDefault="0095386B" w:rsidP="00BC6D2B">
      <w:pPr>
        <w:pStyle w:val="Odrka1-2-"/>
      </w:pPr>
      <w:r>
        <w:t>trakční vedení.</w:t>
      </w:r>
      <w:r w:rsidR="0035531B">
        <w:t xml:space="preserve"> </w:t>
      </w:r>
    </w:p>
    <w:p w14:paraId="2CF7D4D3" w14:textId="77777777" w:rsidR="00BC6D2B" w:rsidRDefault="00BC6D2B" w:rsidP="00BC6D2B">
      <w:pPr>
        <w:pStyle w:val="Text1-1"/>
      </w:pPr>
      <w:r>
        <w:t>Dopis nabídky a návrh smlouvy na plnění této veřejné zakázky:</w:t>
      </w:r>
    </w:p>
    <w:p w14:paraId="3AAC6590"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3" w:name="_Toc65755298"/>
      <w:r>
        <w:t>PROHLÍDKA MÍSTA PLNĚNÍ (STAVENIŠTĚ)</w:t>
      </w:r>
      <w:bookmarkEnd w:id="13"/>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4" w:name="_Toc65755299"/>
      <w:r>
        <w:t>JAZYK NABÍDEK</w:t>
      </w:r>
      <w:r w:rsidR="00293005" w:rsidRPr="00293005">
        <w:t xml:space="preserve"> </w:t>
      </w:r>
      <w:r w:rsidR="00293005">
        <w:t>A KOMUNIKAČNÍ JAZYK</w:t>
      </w:r>
      <w:bookmarkEnd w:id="14"/>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5" w:name="_Toc65755300"/>
      <w:r>
        <w:t>OBSAH</w:t>
      </w:r>
      <w:r w:rsidR="00845C50">
        <w:t xml:space="preserve"> a </w:t>
      </w:r>
      <w:r>
        <w:t>PODÁVÁNÍ NABÍDEK</w:t>
      </w:r>
      <w:bookmarkEnd w:id="15"/>
    </w:p>
    <w:p w14:paraId="3B3AB78E"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8" w:history="1">
        <w:r w:rsidR="00C20128" w:rsidRPr="00A6336E">
          <w:rPr>
            <w:rStyle w:val="Hypertextovodkaz"/>
            <w:noProof w:val="0"/>
          </w:rPr>
          <w:t>https://zakazky.spravazeleznic.cz/</w:t>
        </w:r>
      </w:hyperlink>
      <w:r>
        <w:t xml:space="preserve">. Zadavatel upozorňuje, že nabídka se považuje za doručenou okamžikem dokončení přenosu dat do elektronického nástroje E-ZAK. Je </w:t>
      </w:r>
      <w:r>
        <w:lastRenderedPageBreak/>
        <w:t>třeba, aby dodavatel zahájil proces podání nabídky</w:t>
      </w:r>
      <w:r w:rsidR="00845C50">
        <w:t xml:space="preserve"> s </w:t>
      </w:r>
      <w:r>
        <w:t>dostatečnou časovou rezervou pro případné výkyvy systému, za které zadavatel nenese odpovědnost.</w:t>
      </w:r>
    </w:p>
    <w:p w14:paraId="56A094C8" w14:textId="5223B1E5" w:rsidR="00272A15" w:rsidRPr="0095386B"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Soupis prací ve formátu XML má strukturu dat dle datového předpisu</w:t>
      </w:r>
      <w:r w:rsidR="0015452E">
        <w:t xml:space="preserve"> </w:t>
      </w:r>
      <w:r w:rsidR="001A0C14" w:rsidRPr="0095386B">
        <w:t xml:space="preserve">XDC (popis datového předpisu viz </w:t>
      </w:r>
      <w:hyperlink r:id="rId20" w:history="1">
        <w:r w:rsidR="00B4599F" w:rsidRPr="0095386B">
          <w:rPr>
            <w:rStyle w:val="Hypertextovodkaz"/>
            <w:noProof w:val="0"/>
          </w:rPr>
          <w:t>https://xdc.szdc.cz</w:t>
        </w:r>
      </w:hyperlink>
      <w:r w:rsidR="00B4599F" w:rsidRPr="0095386B">
        <w:rPr>
          <w:rStyle w:val="Hypertextovodkaz"/>
          <w:noProof w:val="0"/>
        </w:rPr>
        <w:t>)</w:t>
      </w:r>
      <w:r w:rsidRPr="0095386B">
        <w:t>.</w:t>
      </w:r>
      <w:r>
        <w:t xml:space="preserve"> </w:t>
      </w:r>
      <w:r w:rsidRPr="00E11ACD">
        <w:rPr>
          <w:b/>
        </w:rPr>
        <w:t xml:space="preserve">Oceněný Soupis prací bude dodavatelem v nabídce předložen </w:t>
      </w:r>
      <w:r w:rsidR="00E11ACD" w:rsidRPr="00E11ACD">
        <w:rPr>
          <w:b/>
        </w:rPr>
        <w:t xml:space="preserve">pouze </w:t>
      </w:r>
      <w:r w:rsidRPr="00E11ACD">
        <w:rPr>
          <w:b/>
        </w:rPr>
        <w:t>ve formátu XML</w:t>
      </w:r>
      <w:r w:rsidR="00687D83">
        <w:rPr>
          <w:b/>
        </w:rPr>
        <w:t xml:space="preserve"> </w:t>
      </w:r>
      <w:r w:rsidR="00687D83" w:rsidRPr="00687D83">
        <w:rPr>
          <w:b/>
        </w:rPr>
        <w:t xml:space="preserve">(datový </w:t>
      </w:r>
      <w:r w:rsidR="00687D83" w:rsidRPr="0095386B">
        <w:rPr>
          <w:b/>
        </w:rPr>
        <w:t xml:space="preserve">předpis </w:t>
      </w:r>
      <w:r w:rsidR="0015452E" w:rsidRPr="0095386B">
        <w:rPr>
          <w:b/>
        </w:rPr>
        <w:t>X</w:t>
      </w:r>
      <w:r w:rsidR="001A0C14" w:rsidRPr="0095386B">
        <w:rPr>
          <w:b/>
        </w:rPr>
        <w:t>D</w:t>
      </w:r>
      <w:r w:rsidR="0015452E" w:rsidRPr="0095386B">
        <w:rPr>
          <w:b/>
        </w:rPr>
        <w:t>C</w:t>
      </w:r>
      <w:r w:rsidR="00687D83" w:rsidRPr="0095386B">
        <w:rPr>
          <w:b/>
        </w:rPr>
        <w:t>)</w:t>
      </w:r>
      <w:r w:rsidRPr="0095386B">
        <w:rPr>
          <w:b/>
        </w:rPr>
        <w:t>.</w:t>
      </w:r>
      <w:r>
        <w:t xml:space="preserve"> V případě změn a doplnění zadávací dokumentace budou případné změny či úpravy Soupisu prací zadavatelem prováděny ve formátu XML</w:t>
      </w:r>
      <w:r w:rsidR="00687D83">
        <w:t xml:space="preserve"> </w:t>
      </w:r>
      <w:r w:rsidR="00687D83">
        <w:rPr>
          <w:rFonts w:ascii="Verdana" w:hAnsi="Verdana"/>
          <w:sz w:val="20"/>
          <w:szCs w:val="20"/>
        </w:rPr>
        <w:t xml:space="preserve">a </w:t>
      </w:r>
      <w:r w:rsidR="00552763">
        <w:rPr>
          <w:rFonts w:ascii="Verdana" w:hAnsi="Verdana"/>
          <w:sz w:val="20"/>
          <w:szCs w:val="20"/>
        </w:rPr>
        <w:t>XLSX</w:t>
      </w:r>
      <w:r>
        <w:t xml:space="preserve">.  </w:t>
      </w:r>
      <w:r w:rsidRPr="00F67C1C">
        <w:t xml:space="preserve">Soupis prací ve formátu XML </w:t>
      </w:r>
      <w:r w:rsidR="00687D83" w:rsidRPr="00687D83">
        <w:t xml:space="preserve">(datový předpis </w:t>
      </w:r>
      <w:r w:rsidR="0015452E" w:rsidRPr="0095386B">
        <w:t>X</w:t>
      </w:r>
      <w:r w:rsidR="001A0C14" w:rsidRPr="0095386B">
        <w:t>D</w:t>
      </w:r>
      <w:r w:rsidR="0015452E" w:rsidRPr="0095386B">
        <w:t>C</w:t>
      </w:r>
      <w:r w:rsidR="00687D83">
        <w:t xml:space="preserve"> </w:t>
      </w:r>
      <w:r w:rsidRPr="00F67C1C">
        <w:t xml:space="preserve">může dodavatel také vyplnit v modulu pro ocenění nabídkové ceny na zabezpečeném serveru </w:t>
      </w:r>
      <w:hyperlink r:id="rId21" w:history="1">
        <w:r w:rsidR="00227EE7" w:rsidRPr="0095386B">
          <w:rPr>
            <w:rStyle w:val="Hypertextovodkaz"/>
            <w:noProof w:val="0"/>
          </w:rPr>
          <w:t>https://xdc.szdc.cz</w:t>
        </w:r>
      </w:hyperlink>
      <w:r w:rsidRPr="0095386B">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048AEC06"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 xml:space="preserve">profesní životopisy jednotlivých členů </w:t>
      </w:r>
      <w:r>
        <w:lastRenderedPageBreak/>
        <w:t>odborného personálu dodavatele ve formě formuláře obsaženého</w:t>
      </w:r>
      <w:r w:rsidR="00092CC9">
        <w:t xml:space="preserve"> v </w:t>
      </w:r>
      <w:r>
        <w:t>Příloze č. 6 těchto Poky</w:t>
      </w:r>
      <w:r w:rsidR="0095386B">
        <w:t>nů, včetně požadovaných příloh</w:t>
      </w:r>
      <w:r>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6D9B6FA0"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134B7C2A"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6" w:name="_Toc65755301"/>
      <w:r>
        <w:t>POŽADAVKY NA ZPRACOVÁNÍ NABÍDKOVÉ CENY</w:t>
      </w:r>
      <w:bookmarkEnd w:id="16"/>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22992EEC" w:rsidR="0035531B" w:rsidRDefault="0035531B" w:rsidP="0035531B">
      <w:pPr>
        <w:pStyle w:val="Text1-1"/>
      </w:pPr>
      <w:r>
        <w:lastRenderedPageBreak/>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3DC6F7E" w14:textId="77777777"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294A3070" w14:textId="77777777" w:rsidR="0035531B" w:rsidRDefault="0035531B" w:rsidP="007038DC">
      <w:pPr>
        <w:pStyle w:val="Nadpis1-1"/>
      </w:pPr>
      <w:bookmarkStart w:id="17" w:name="_Toc65755302"/>
      <w:r>
        <w:t>VARIANTY NABÍDKY, VÝHRADA ZMĚNY DODAVATELE</w:t>
      </w:r>
      <w:bookmarkEnd w:id="17"/>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w:t>
      </w:r>
      <w:r w:rsidR="00092CC9">
        <w:lastRenderedPageBreak/>
        <w:t>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8" w:name="_Toc65755303"/>
      <w:r>
        <w:t>OTEVÍRÁNÍ NABÍDEK</w:t>
      </w:r>
      <w:bookmarkEnd w:id="18"/>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19" w:name="_Toc65755304"/>
      <w:r>
        <w:t>POSOUZENÍ SPLNĚNÍ PODMÍNEK ÚČASTI</w:t>
      </w:r>
      <w:bookmarkEnd w:id="19"/>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0" w:name="_Toc65755305"/>
      <w:r>
        <w:t>HODNOCENÍ NABÍDEK</w:t>
      </w:r>
      <w:bookmarkEnd w:id="20"/>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1" w:name="_Toc65755306"/>
      <w:r>
        <w:t>ZRUŠENÍ ZADÁVACÍHO ŘÍZENÍ</w:t>
      </w:r>
      <w:bookmarkEnd w:id="21"/>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lastRenderedPageBreak/>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C5483BD" w14:textId="77777777"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t xml:space="preserve">zakázky </w:t>
      </w:r>
      <w:r>
        <w:t>uvedenou</w:t>
      </w:r>
      <w:r w:rsidR="00092CC9">
        <w:t xml:space="preserve"> v </w:t>
      </w:r>
      <w:r>
        <w:t>čl. 5.3 těchto Pokynů</w:t>
      </w:r>
      <w:r w:rsidR="005C3856">
        <w:t>,</w:t>
      </w:r>
      <w:r>
        <w:t xml:space="preserve"> </w:t>
      </w:r>
      <w:r w:rsidR="005C3856">
        <w:t>od které je odečtena hodnota vyhrazených změn závazků ze smlouvy.</w:t>
      </w:r>
    </w:p>
    <w:p w14:paraId="56C94A88" w14:textId="77777777" w:rsidR="0035531B" w:rsidRDefault="0035531B" w:rsidP="007038DC">
      <w:pPr>
        <w:pStyle w:val="Nadpis1-1"/>
      </w:pPr>
      <w:bookmarkStart w:id="22" w:name="_Toc65755307"/>
      <w:r>
        <w:t>UZAVŘENÍ SMLOUVY</w:t>
      </w:r>
      <w:bookmarkEnd w:id="22"/>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01E5639F" w14:textId="77777777" w:rsidR="006573E1" w:rsidRPr="006573E1" w:rsidRDefault="0035531B" w:rsidP="0048303C">
      <w:pPr>
        <w:pStyle w:val="Text1-1"/>
      </w:pPr>
      <w:r w:rsidRPr="006573E1">
        <w:t>Zadavatel si</w:t>
      </w:r>
      <w:r w:rsidR="00092CC9" w:rsidRPr="006573E1">
        <w:t xml:space="preserve"> v </w:t>
      </w:r>
      <w:r w:rsidRPr="006573E1">
        <w:t>souladu</w:t>
      </w:r>
      <w:r w:rsidR="00845C50" w:rsidRPr="006573E1">
        <w:t xml:space="preserve"> s </w:t>
      </w:r>
      <w:r w:rsidRPr="006573E1">
        <w:t>§ 100 odst. 1 ZZVZ vyhrazuje změnu závazku ze smlouvy, která bude uzavřena</w:t>
      </w:r>
      <w:r w:rsidR="00845C50" w:rsidRPr="006573E1">
        <w:t xml:space="preserve"> s </w:t>
      </w:r>
      <w:r w:rsidRPr="006573E1">
        <w:t>vybraným dodavatelem. Podrobnosti jsou uvedeny ve smlouvě. Vyhrazenou změnou závazku je měření množství každé původní měřitelné položky</w:t>
      </w:r>
      <w:r w:rsidR="00845C50" w:rsidRPr="006573E1">
        <w:t xml:space="preserve"> s </w:t>
      </w:r>
      <w:r w:rsidRPr="006573E1">
        <w:t xml:space="preserve">jednotkovou cenou v </w:t>
      </w:r>
      <w:r w:rsidR="008756F5" w:rsidRPr="006573E1">
        <w:t>Soupisu prací</w:t>
      </w:r>
      <w:r w:rsidRPr="006573E1">
        <w:t xml:space="preserve"> podle článku 12 Smluvních podmínek. Množství prací</w:t>
      </w:r>
      <w:r w:rsidR="00092CC9" w:rsidRPr="006573E1">
        <w:t xml:space="preserve"> v </w:t>
      </w:r>
      <w:r w:rsidRPr="006573E1">
        <w:t>takto vyhrazené změně se nezapočít</w:t>
      </w:r>
      <w:r w:rsidR="00EB5D4D" w:rsidRPr="006573E1">
        <w:t>ává do limitů pro změny podle § </w:t>
      </w:r>
      <w:r w:rsidRPr="006573E1">
        <w:t>222 odst. 4 až 6</w:t>
      </w:r>
      <w:r w:rsidR="00845C50" w:rsidRPr="006573E1">
        <w:t xml:space="preserve"> a </w:t>
      </w:r>
      <w:r w:rsidRPr="006573E1">
        <w:t xml:space="preserve">9 ZZVZ. </w:t>
      </w:r>
      <w:r w:rsidR="000A7A9C" w:rsidRPr="006573E1">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6573E1">
        <w:t xml:space="preserve"> podle článku 13.8 Smluvních podmínek</w:t>
      </w:r>
      <w:r w:rsidR="000A7A9C" w:rsidRPr="006573E1">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rsidRPr="006573E1">
        <w:t xml:space="preserve">odst. 4 až 6 a 9 </w:t>
      </w:r>
      <w:r w:rsidR="000A7A9C" w:rsidRPr="006573E1">
        <w:rPr>
          <w:szCs w:val="24"/>
        </w:rPr>
        <w:t>ZZVZ.</w:t>
      </w:r>
      <w:r w:rsidR="00253C39" w:rsidRPr="006573E1">
        <w:t xml:space="preserve"> </w:t>
      </w:r>
    </w:p>
    <w:p w14:paraId="5660AEAD" w14:textId="4655A31A"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w:t>
      </w:r>
      <w:r w:rsidR="00347146">
        <w:t xml:space="preserve"> či</w:t>
      </w:r>
      <w:r>
        <w:t xml:space="preserve"> 19.7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lastRenderedPageBreak/>
        <w:t>originálů nebo ověřených kopií dokladů</w:t>
      </w:r>
      <w:r w:rsidR="00092CC9">
        <w:t xml:space="preserve"> o </w:t>
      </w:r>
      <w:r>
        <w:t>kvalifikaci ve smyslu čl. 8 těchto Pokynů;</w:t>
      </w:r>
    </w:p>
    <w:p w14:paraId="3C35B921"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269AEA3"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5C01BC4C"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rsidR="001C7B95">
        <w:t>rozsahu projektování UTZ/E.</w:t>
      </w:r>
    </w:p>
    <w:p w14:paraId="3FD4F3AB"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6794C00F"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5098F097" w14:textId="77777777" w:rsidR="0035531B" w:rsidRDefault="0035531B" w:rsidP="008D7865">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1652B556" w14:textId="77777777" w:rsidR="0035531B" w:rsidRDefault="0035531B" w:rsidP="008D7865">
      <w:pPr>
        <w:pStyle w:val="Odstavec1-1a"/>
        <w:numPr>
          <w:ilvl w:val="0"/>
          <w:numId w:val="13"/>
        </w:numPr>
      </w:pPr>
      <w:r>
        <w:lastRenderedPageBreak/>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7E036DF8"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649EB91B" w14:textId="77777777" w:rsidR="0035531B" w:rsidRDefault="0035531B" w:rsidP="00B77C6D">
      <w:pPr>
        <w:pStyle w:val="Odrka1-2-"/>
      </w:pPr>
      <w:r>
        <w:t>výpis</w:t>
      </w:r>
      <w:r w:rsidR="0060115D">
        <w:t xml:space="preserve"> z </w:t>
      </w:r>
      <w:r>
        <w:t>obchodního rejstříku nebo jiné obdobné evidence,</w:t>
      </w:r>
    </w:p>
    <w:p w14:paraId="38301DF2" w14:textId="77777777" w:rsidR="0035531B" w:rsidRDefault="0035531B" w:rsidP="00B77C6D">
      <w:pPr>
        <w:pStyle w:val="Odrka1-2-"/>
      </w:pPr>
      <w:r>
        <w:t>seznam akcionářů,</w:t>
      </w:r>
    </w:p>
    <w:p w14:paraId="28F99E4A" w14:textId="77777777" w:rsidR="0035531B" w:rsidRDefault="0035531B" w:rsidP="00B77C6D">
      <w:pPr>
        <w:pStyle w:val="Odrka1-2-"/>
      </w:pPr>
      <w:r>
        <w:t>rozhodnutí statutárního orgánu</w:t>
      </w:r>
      <w:r w:rsidR="00092CC9">
        <w:t xml:space="preserve"> o </w:t>
      </w:r>
      <w:r>
        <w:t>vyplacení podílu na zisku,</w:t>
      </w:r>
    </w:p>
    <w:p w14:paraId="0B3A3A67" w14:textId="77777777" w:rsidR="0035531B" w:rsidRDefault="0035531B" w:rsidP="00B77C6D">
      <w:pPr>
        <w:pStyle w:val="Odrka1-2-"/>
      </w:pPr>
      <w:r>
        <w:t>společenská smlouva, zakladatelská listina nebo stanovy.</w:t>
      </w:r>
    </w:p>
    <w:p w14:paraId="53DF39C3"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35B7DE75"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1DCD4FA4" w14:textId="77777777" w:rsidR="0035531B" w:rsidRDefault="0035531B" w:rsidP="00B77C6D">
      <w:pPr>
        <w:pStyle w:val="Nadpis1-1"/>
      </w:pPr>
      <w:bookmarkStart w:id="23" w:name="_Toc65755308"/>
      <w:r>
        <w:t>OCHRANA INFORMACÍ</w:t>
      </w:r>
      <w:bookmarkEnd w:id="23"/>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4" w:name="_Toc65755309"/>
      <w:r>
        <w:t>ZADÁVACÍ LHŮTA</w:t>
      </w:r>
      <w:r w:rsidR="00845C50">
        <w:t xml:space="preserve"> </w:t>
      </w:r>
      <w:r w:rsidR="00092CC9">
        <w:t>A</w:t>
      </w:r>
      <w:r w:rsidR="00845C50">
        <w:t> </w:t>
      </w:r>
      <w:r>
        <w:t>JISTOTA ZA NABÍDKU</w:t>
      </w:r>
      <w:bookmarkEnd w:id="24"/>
    </w:p>
    <w:p w14:paraId="32EBEB4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FAD5F0E" w14:textId="20439F89" w:rsidR="0035531B" w:rsidRDefault="0035531B" w:rsidP="008014DD">
      <w:pPr>
        <w:pStyle w:val="Text1-1"/>
      </w:pPr>
      <w:r>
        <w:lastRenderedPageBreak/>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řízení poskytli jistotu</w:t>
      </w:r>
      <w:r w:rsidR="00B32E22">
        <w:t xml:space="preserve"> ve výši 2 300 000</w:t>
      </w:r>
      <w:r w:rsidR="0095386B">
        <w:t xml:space="preserve">,- </w:t>
      </w:r>
      <w:r>
        <w:t>Kč (slovy:</w:t>
      </w:r>
      <w:r w:rsidR="00B32E22">
        <w:t xml:space="preserve"> dva</w:t>
      </w:r>
      <w:r w:rsidR="0095386B">
        <w:t xml:space="preserve"> miliony </w:t>
      </w:r>
      <w:r w:rsidR="00B32E22">
        <w:t>třista</w:t>
      </w:r>
      <w:r w:rsidR="0095386B">
        <w:t xml:space="preserve"> tisíc</w:t>
      </w:r>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15853901"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95386B" w:rsidRPr="008A60E7">
        <w:t>30007-22307011/0710</w:t>
      </w:r>
      <w:r w:rsidR="0095386B">
        <w:t>, Česká národní banka se sídlem Na Příkopě 28, 115 03 Praha 1</w:t>
      </w:r>
      <w:r>
        <w:t xml:space="preserve">, variabilní symbol </w:t>
      </w:r>
      <w:r w:rsidR="0095386B">
        <w:t>531 371 0005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(sken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40AB548F" w:rsidR="007D382D" w:rsidRDefault="007D382D" w:rsidP="00564DDD">
      <w:pPr>
        <w:pStyle w:val="Nadpis1-1"/>
      </w:pPr>
      <w:bookmarkStart w:id="25" w:name="_Toc65755310"/>
      <w:r>
        <w:t>SOCIÁLNĚ A ENVIROMENTÁLNĚ ODPOVĚDNÉ ZADÁVÁNÍ, INOVACE</w:t>
      </w:r>
      <w:bookmarkEnd w:id="25"/>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lastRenderedPageBreak/>
        <w:t>studentské exkurze,</w:t>
      </w:r>
    </w:p>
    <w:p w14:paraId="130F87B2" w14:textId="77777777" w:rsidR="007D382D" w:rsidRDefault="007D382D" w:rsidP="007D382D">
      <w:pPr>
        <w:pStyle w:val="Odrka1-1"/>
      </w:pPr>
      <w:r w:rsidRPr="0060254E">
        <w:t>recyklaci kameniva vyzískávaného z kolejového lože</w:t>
      </w:r>
      <w:r>
        <w:t>.</w:t>
      </w:r>
    </w:p>
    <w:p w14:paraId="07D7D60F" w14:textId="4D664FAB" w:rsidR="007D382D" w:rsidRPr="007D382D" w:rsidRDefault="007D382D" w:rsidP="007D382D">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12C3DCD4" w14:textId="7BF5E275" w:rsidR="0035531B" w:rsidRDefault="0035531B" w:rsidP="00564DDD">
      <w:pPr>
        <w:pStyle w:val="Nadpis1-1"/>
      </w:pPr>
      <w:bookmarkStart w:id="26" w:name="_Toc65755311"/>
      <w:r>
        <w:t>PŘÍLOHY TĚCHTO POKYNŮ</w:t>
      </w:r>
      <w:bookmarkEnd w:id="26"/>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509C08D9" w14:textId="77777777" w:rsidR="0035531B" w:rsidRDefault="0035531B" w:rsidP="00564DDD">
      <w:pPr>
        <w:pStyle w:val="Textbezslovn"/>
        <w:spacing w:after="0"/>
      </w:pPr>
    </w:p>
    <w:p w14:paraId="0D0C597B"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77777777" w:rsidR="0035531B" w:rsidRDefault="0035531B" w:rsidP="00564DDD">
      <w:pPr>
        <w:pStyle w:val="Textbezslovn"/>
        <w:spacing w:after="0"/>
      </w:pPr>
      <w:r>
        <w:t>V Praze dne ……………………</w:t>
      </w:r>
    </w:p>
    <w:p w14:paraId="3A379FDB" w14:textId="77777777" w:rsidR="0035531B" w:rsidRDefault="0035531B" w:rsidP="00564DDD">
      <w:pPr>
        <w:pStyle w:val="Textbezslovn"/>
        <w:spacing w:after="0"/>
      </w:pPr>
    </w:p>
    <w:p w14:paraId="02FC5EBE" w14:textId="77777777" w:rsidR="0035531B" w:rsidRDefault="0035531B" w:rsidP="00564DDD">
      <w:pPr>
        <w:pStyle w:val="Textbezslovn"/>
        <w:spacing w:after="0"/>
      </w:pPr>
    </w:p>
    <w:p w14:paraId="26CB4BC2" w14:textId="77777777" w:rsidR="0035531B" w:rsidRDefault="0035531B" w:rsidP="00564DDD">
      <w:pPr>
        <w:pStyle w:val="Textbezslovn"/>
        <w:spacing w:after="0"/>
      </w:pPr>
      <w:bookmarkStart w:id="27" w:name="_GoBack"/>
      <w:bookmarkEnd w:id="27"/>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77777777" w:rsidR="0035531B" w:rsidRDefault="0035531B" w:rsidP="00454716">
      <w:pPr>
        <w:pStyle w:val="Textbezslovn"/>
        <w:ind w:left="28"/>
      </w:pPr>
      <w:r>
        <w:t>Obchodní firma [</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2636506F"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77777777" w:rsidR="0035531B" w:rsidRDefault="0035531B" w:rsidP="00454716">
      <w:pPr>
        <w:pStyle w:val="Textbezslovn"/>
        <w:ind w:left="0"/>
      </w:pPr>
      <w:r>
        <w:t>Obchodní firma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B4D5808" w14:textId="77777777" w:rsidR="0035531B" w:rsidRDefault="0035531B" w:rsidP="00454716">
      <w:pPr>
        <w:pStyle w:val="Odstavec1-2i"/>
      </w:pPr>
      <w:r>
        <w:t>[</w:t>
      </w:r>
      <w:r w:rsidRPr="00454716">
        <w:rPr>
          <w:highlight w:val="yellow"/>
        </w:rPr>
        <w:t>DOPLNÍ DODAVATEL</w:t>
      </w:r>
      <w:r>
        <w:t>]</w:t>
      </w:r>
    </w:p>
    <w:p w14:paraId="2136F41D" w14:textId="77777777" w:rsidR="0035531B" w:rsidRDefault="0035531B" w:rsidP="00454716">
      <w:pPr>
        <w:pStyle w:val="Odstavec1-2i"/>
      </w:pPr>
      <w:r>
        <w:t>[</w:t>
      </w:r>
      <w:r w:rsidRPr="00454716">
        <w:rPr>
          <w:highlight w:val="yellow"/>
        </w:rPr>
        <w:t>DOPLNÍ DODAVATEL</w:t>
      </w:r>
      <w:r>
        <w:t>]</w:t>
      </w:r>
    </w:p>
    <w:p w14:paraId="543FC1C5" w14:textId="77777777" w:rsidR="0035531B" w:rsidRDefault="0035531B" w:rsidP="00454716">
      <w:pPr>
        <w:pStyle w:val="Odstavec1-2i"/>
      </w:pPr>
      <w:r>
        <w:t>[</w:t>
      </w:r>
      <w:r w:rsidRPr="00454716">
        <w:rPr>
          <w:highlight w:val="yellow"/>
        </w:rPr>
        <w:t>DOPLNÍ DODAVATEL</w:t>
      </w:r>
      <w:r>
        <w:t>]</w:t>
      </w:r>
    </w:p>
    <w:p w14:paraId="2CF9761D" w14:textId="77777777" w:rsidR="0035531B" w:rsidRDefault="0035531B" w:rsidP="00454716">
      <w:pPr>
        <w:pStyle w:val="Odstavec1-2i"/>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69174D5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w:t>
            </w:r>
            <w:r w:rsidR="00AD792A" w:rsidRPr="00535D4B">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597B878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81AAB4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7028A6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8390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D3BAEE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5B29B81"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00482C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B42F7F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2943C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199D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CB8F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564A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6C99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D20D9B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32EBC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310E5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339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E31D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FC46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91D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4D766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6C54D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3265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6034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D0EB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E7A73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E1E51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3BDB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6B5A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6E63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EB53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01111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068E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8ADE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902E8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B552B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6D45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2C5956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7F9C25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3A0C69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9F054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3E92F3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3C54A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482A8C4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E0BD22C"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A8218F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C03EF9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9E0BF67"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68A92B0" w14:textId="77777777" w:rsidR="00474F4D" w:rsidRPr="00833899" w:rsidRDefault="00452F69" w:rsidP="00307641">
            <w:pPr>
              <w:rPr>
                <w:sz w:val="16"/>
                <w:szCs w:val="16"/>
              </w:rPr>
            </w:pPr>
            <w:r w:rsidRPr="00833899">
              <w:rPr>
                <w:sz w:val="16"/>
                <w:szCs w:val="16"/>
              </w:rPr>
              <w:t>Délka:</w:t>
            </w:r>
          </w:p>
          <w:p w14:paraId="4D2A4653"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69D8B69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19BB22"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E1BAD6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6D74FB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2CBBCD" w14:textId="77777777" w:rsidR="0035531B" w:rsidRPr="00833899" w:rsidRDefault="0035531B" w:rsidP="00474F4D">
      <w:pPr>
        <w:pStyle w:val="Textbezslovn"/>
        <w:ind w:left="0"/>
      </w:pP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4A0810E" w14:textId="014DCDC4" w:rsidR="00964860" w:rsidRDefault="0035531B" w:rsidP="009D35D8">
      <w:pPr>
        <w:pStyle w:val="Textbezslovn"/>
        <w:ind w:left="0"/>
      </w:pPr>
      <w:r w:rsidRPr="00964860">
        <w:rPr>
          <w:b/>
        </w:rPr>
        <w:t>Přílohy:</w:t>
      </w:r>
      <w:r>
        <w:t xml:space="preserve"> výkazy zisků</w:t>
      </w:r>
      <w:r w:rsidR="00845C50">
        <w:t xml:space="preserve"> a </w:t>
      </w:r>
      <w:r>
        <w:t>ztrát nebo obdobný doklad podle právního řádu země sídla dodavatele</w:t>
      </w:r>
      <w:bookmarkEnd w:id="1"/>
      <w:bookmarkEnd w:id="2"/>
      <w:bookmarkEnd w:id="3"/>
      <w:bookmarkEnd w:id="4"/>
    </w:p>
    <w:sectPr w:rsidR="00964860"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D7032" w14:textId="77777777" w:rsidR="00AD3002" w:rsidRDefault="00AD3002" w:rsidP="00962258">
      <w:pPr>
        <w:spacing w:after="0" w:line="240" w:lineRule="auto"/>
      </w:pPr>
      <w:r>
        <w:separator/>
      </w:r>
    </w:p>
  </w:endnote>
  <w:endnote w:type="continuationSeparator" w:id="0">
    <w:p w14:paraId="6CD0DADC" w14:textId="77777777" w:rsidR="00AD3002" w:rsidRDefault="00AD300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A14" w14:paraId="5CDE79BC" w14:textId="77777777" w:rsidTr="00EB46E5">
      <w:tc>
        <w:tcPr>
          <w:tcW w:w="1361" w:type="dxa"/>
          <w:tcMar>
            <w:left w:w="0" w:type="dxa"/>
            <w:right w:w="0" w:type="dxa"/>
          </w:tcMar>
          <w:vAlign w:val="bottom"/>
        </w:tcPr>
        <w:p w14:paraId="3DE5EB8F" w14:textId="467C5F6C" w:rsidR="007B4A14" w:rsidRPr="00B8518B" w:rsidRDefault="007B4A1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767">
            <w:rPr>
              <w:rStyle w:val="slostrnky"/>
              <w:noProof/>
            </w:rPr>
            <w:t>32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2767">
            <w:rPr>
              <w:rStyle w:val="slostrnky"/>
              <w:noProof/>
            </w:rPr>
            <w:t>43</w:t>
          </w:r>
          <w:r w:rsidRPr="00B8518B">
            <w:rPr>
              <w:rStyle w:val="slostrnky"/>
            </w:rPr>
            <w:fldChar w:fldCharType="end"/>
          </w:r>
        </w:p>
      </w:tc>
      <w:tc>
        <w:tcPr>
          <w:tcW w:w="284" w:type="dxa"/>
          <w:shd w:val="clear" w:color="auto" w:fill="auto"/>
          <w:tcMar>
            <w:left w:w="0" w:type="dxa"/>
            <w:right w:w="0" w:type="dxa"/>
          </w:tcMar>
        </w:tcPr>
        <w:p w14:paraId="388A8FC9" w14:textId="77777777" w:rsidR="007B4A14" w:rsidRDefault="007B4A14" w:rsidP="00B8518B">
          <w:pPr>
            <w:pStyle w:val="Zpat"/>
          </w:pPr>
        </w:p>
      </w:tc>
      <w:tc>
        <w:tcPr>
          <w:tcW w:w="425" w:type="dxa"/>
          <w:shd w:val="clear" w:color="auto" w:fill="auto"/>
          <w:tcMar>
            <w:left w:w="0" w:type="dxa"/>
            <w:right w:w="0" w:type="dxa"/>
          </w:tcMar>
        </w:tcPr>
        <w:p w14:paraId="36BAECC2" w14:textId="77777777" w:rsidR="007B4A14" w:rsidRDefault="007B4A14" w:rsidP="00B8518B">
          <w:pPr>
            <w:pStyle w:val="Zpat"/>
          </w:pPr>
        </w:p>
      </w:tc>
      <w:tc>
        <w:tcPr>
          <w:tcW w:w="8505" w:type="dxa"/>
        </w:tcPr>
        <w:p w14:paraId="1518E725" w14:textId="02BE6531" w:rsidR="007B4A14" w:rsidRDefault="007B4A14" w:rsidP="0048303C">
          <w:pPr>
            <w:pStyle w:val="Zpat0"/>
          </w:pPr>
          <w:r>
            <w:t xml:space="preserve">„Modernizace trati Veselí n. L. – Tábor – II. část, úsek Veselí n. L. – Doubí u Tábora, </w:t>
          </w:r>
        </w:p>
        <w:p w14:paraId="3C19A70B" w14:textId="77683E98" w:rsidR="007B4A14" w:rsidRDefault="007B4A14" w:rsidP="0048303C">
          <w:pPr>
            <w:pStyle w:val="Zpat0"/>
          </w:pPr>
          <w:r>
            <w:t xml:space="preserve">                                                                     2. etapa Soběslav – Doubí – zvýšení rychlosti nad 160 km/hod. do max. 200 km/hod.“</w:t>
          </w:r>
        </w:p>
        <w:p w14:paraId="3F2A1F4C" w14:textId="77777777" w:rsidR="007B4A14" w:rsidRDefault="007B4A14"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7B4A14" w:rsidRDefault="007B4A14" w:rsidP="0035531B">
          <w:pPr>
            <w:pStyle w:val="Zpat0"/>
          </w:pPr>
          <w:r>
            <w:t xml:space="preserve">Část 2 – </w:t>
          </w:r>
          <w:r w:rsidRPr="0035531B">
            <w:rPr>
              <w:caps/>
            </w:rPr>
            <w:t>Pokyny pro dodavatele</w:t>
          </w:r>
          <w:r>
            <w:t xml:space="preserve"> – Zhotovení stavby</w:t>
          </w:r>
        </w:p>
      </w:tc>
    </w:tr>
  </w:tbl>
  <w:p w14:paraId="5DF1028D" w14:textId="77777777" w:rsidR="007B4A14" w:rsidRPr="00B8518B" w:rsidRDefault="007B4A1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B9841" w14:textId="4954E6C7" w:rsidR="007B4A14" w:rsidRDefault="007B4A14" w:rsidP="006573E1">
    <w:pPr>
      <w:pStyle w:val="Zpat"/>
      <w:jc w:val="center"/>
      <w:rPr>
        <w:sz w:val="2"/>
        <w:szCs w:val="2"/>
      </w:rPr>
    </w:pPr>
  </w:p>
  <w:p w14:paraId="2F5E2DA0" w14:textId="77777777" w:rsidR="007B4A14" w:rsidRDefault="007B4A14" w:rsidP="002441EB">
    <w:pPr>
      <w:pStyle w:val="Zpat"/>
      <w:jc w:val="center"/>
      <w:rPr>
        <w:rFonts w:cs="Calibri"/>
        <w:sz w:val="16"/>
        <w:szCs w:val="16"/>
      </w:rPr>
    </w:pPr>
  </w:p>
  <w:p w14:paraId="580CEFC5" w14:textId="4CCD4148" w:rsidR="007B4A14" w:rsidRPr="00460660" w:rsidRDefault="007B4A1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78D7E" w14:textId="77777777" w:rsidR="00AD3002" w:rsidRDefault="00AD3002" w:rsidP="00962258">
      <w:pPr>
        <w:spacing w:after="0" w:line="240" w:lineRule="auto"/>
      </w:pPr>
      <w:r>
        <w:separator/>
      </w:r>
    </w:p>
  </w:footnote>
  <w:footnote w:type="continuationSeparator" w:id="0">
    <w:p w14:paraId="4C3BCAD2" w14:textId="77777777" w:rsidR="00AD3002" w:rsidRDefault="00AD3002" w:rsidP="00962258">
      <w:pPr>
        <w:spacing w:after="0" w:line="240" w:lineRule="auto"/>
      </w:pPr>
      <w:r>
        <w:continuationSeparator/>
      </w:r>
    </w:p>
  </w:footnote>
  <w:footnote w:id="1">
    <w:p w14:paraId="339B075F" w14:textId="77777777" w:rsidR="007B4A14" w:rsidRDefault="007B4A14" w:rsidP="009F7369">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7B4A14" w:rsidRDefault="007B4A14"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7B4A14" w:rsidRDefault="007B4A14"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6E0875B0" w14:textId="77777777" w:rsidR="007B4A14" w:rsidRDefault="007B4A1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597D05B" w14:textId="77777777" w:rsidR="007B4A14" w:rsidRDefault="007B4A1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C2110CB" w14:textId="77777777" w:rsidR="007B4A14" w:rsidRDefault="007B4A1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5B8E1E80" w14:textId="77777777" w:rsidR="007B4A14" w:rsidRDefault="007B4A1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634FDC5" w14:textId="77777777" w:rsidR="007B4A14" w:rsidRDefault="007B4A14">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77777777" w:rsidR="007B4A14" w:rsidRDefault="007B4A14">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4A14" w14:paraId="252031F4" w14:textId="77777777" w:rsidTr="00C02D0A">
      <w:trPr>
        <w:trHeight w:hRule="exact" w:val="454"/>
      </w:trPr>
      <w:tc>
        <w:tcPr>
          <w:tcW w:w="1361" w:type="dxa"/>
          <w:tcMar>
            <w:top w:w="57" w:type="dxa"/>
            <w:left w:w="0" w:type="dxa"/>
            <w:right w:w="0" w:type="dxa"/>
          </w:tcMar>
        </w:tcPr>
        <w:p w14:paraId="2B9DCF35" w14:textId="77777777" w:rsidR="007B4A14" w:rsidRPr="00B8518B" w:rsidRDefault="007B4A14" w:rsidP="00523EA7">
          <w:pPr>
            <w:pStyle w:val="Zpat"/>
            <w:rPr>
              <w:rStyle w:val="slostrnky"/>
            </w:rPr>
          </w:pPr>
        </w:p>
      </w:tc>
      <w:tc>
        <w:tcPr>
          <w:tcW w:w="3458" w:type="dxa"/>
          <w:shd w:val="clear" w:color="auto" w:fill="auto"/>
          <w:tcMar>
            <w:top w:w="57" w:type="dxa"/>
            <w:left w:w="0" w:type="dxa"/>
            <w:right w:w="0" w:type="dxa"/>
          </w:tcMar>
        </w:tcPr>
        <w:p w14:paraId="6022F9D2" w14:textId="77777777" w:rsidR="007B4A14" w:rsidRDefault="007B4A14" w:rsidP="00523EA7">
          <w:pPr>
            <w:pStyle w:val="Zpat"/>
          </w:pPr>
        </w:p>
      </w:tc>
      <w:tc>
        <w:tcPr>
          <w:tcW w:w="5698" w:type="dxa"/>
          <w:shd w:val="clear" w:color="auto" w:fill="auto"/>
          <w:tcMar>
            <w:top w:w="57" w:type="dxa"/>
            <w:left w:w="0" w:type="dxa"/>
            <w:right w:w="0" w:type="dxa"/>
          </w:tcMar>
        </w:tcPr>
        <w:p w14:paraId="38D6D7C3" w14:textId="77777777" w:rsidR="007B4A14" w:rsidRPr="00D6163D" w:rsidRDefault="007B4A14" w:rsidP="00D6163D">
          <w:pPr>
            <w:pStyle w:val="Druhdokumentu"/>
          </w:pPr>
        </w:p>
      </w:tc>
    </w:tr>
  </w:tbl>
  <w:p w14:paraId="5F291682" w14:textId="77777777" w:rsidR="007B4A14" w:rsidRPr="00D6163D" w:rsidRDefault="007B4A1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4A14" w14:paraId="65AA8071" w14:textId="77777777" w:rsidTr="00B22106">
      <w:trPr>
        <w:trHeight w:hRule="exact" w:val="936"/>
      </w:trPr>
      <w:tc>
        <w:tcPr>
          <w:tcW w:w="1361" w:type="dxa"/>
          <w:tcMar>
            <w:left w:w="0" w:type="dxa"/>
            <w:right w:w="0" w:type="dxa"/>
          </w:tcMar>
        </w:tcPr>
        <w:p w14:paraId="34CA8588" w14:textId="77777777" w:rsidR="007B4A14" w:rsidRPr="00B8518B" w:rsidRDefault="007B4A14" w:rsidP="00FC6389">
          <w:pPr>
            <w:pStyle w:val="Zpat"/>
            <w:rPr>
              <w:rStyle w:val="slostrnky"/>
            </w:rPr>
          </w:pPr>
        </w:p>
      </w:tc>
      <w:tc>
        <w:tcPr>
          <w:tcW w:w="3458" w:type="dxa"/>
          <w:shd w:val="clear" w:color="auto" w:fill="auto"/>
          <w:tcMar>
            <w:left w:w="0" w:type="dxa"/>
            <w:right w:w="0" w:type="dxa"/>
          </w:tcMar>
        </w:tcPr>
        <w:p w14:paraId="58717F5C" w14:textId="77777777" w:rsidR="007B4A14" w:rsidRDefault="007B4A14" w:rsidP="00FC6389">
          <w:pPr>
            <w:pStyle w:val="Zpat"/>
          </w:pPr>
        </w:p>
      </w:tc>
      <w:tc>
        <w:tcPr>
          <w:tcW w:w="5756" w:type="dxa"/>
          <w:shd w:val="clear" w:color="auto" w:fill="auto"/>
          <w:tcMar>
            <w:left w:w="0" w:type="dxa"/>
            <w:right w:w="0" w:type="dxa"/>
          </w:tcMar>
        </w:tcPr>
        <w:p w14:paraId="152FCBCF" w14:textId="77777777" w:rsidR="007B4A14" w:rsidRPr="00D6163D" w:rsidRDefault="007B4A14" w:rsidP="00FC6389">
          <w:pPr>
            <w:pStyle w:val="Druhdokumentu"/>
          </w:pPr>
        </w:p>
      </w:tc>
    </w:tr>
    <w:tr w:rsidR="007B4A14" w14:paraId="42490C1C" w14:textId="77777777" w:rsidTr="00B22106">
      <w:trPr>
        <w:trHeight w:hRule="exact" w:val="936"/>
      </w:trPr>
      <w:tc>
        <w:tcPr>
          <w:tcW w:w="1361" w:type="dxa"/>
          <w:tcMar>
            <w:left w:w="0" w:type="dxa"/>
            <w:right w:w="0" w:type="dxa"/>
          </w:tcMar>
        </w:tcPr>
        <w:p w14:paraId="590E4A63" w14:textId="77777777" w:rsidR="007B4A14" w:rsidRPr="00B8518B" w:rsidRDefault="007B4A14" w:rsidP="00FC6389">
          <w:pPr>
            <w:pStyle w:val="Zpat"/>
            <w:rPr>
              <w:rStyle w:val="slostrnky"/>
            </w:rPr>
          </w:pPr>
        </w:p>
      </w:tc>
      <w:tc>
        <w:tcPr>
          <w:tcW w:w="3458" w:type="dxa"/>
          <w:shd w:val="clear" w:color="auto" w:fill="auto"/>
          <w:tcMar>
            <w:left w:w="0" w:type="dxa"/>
            <w:right w:w="0" w:type="dxa"/>
          </w:tcMar>
        </w:tcPr>
        <w:p w14:paraId="1448A1EB" w14:textId="77777777" w:rsidR="007B4A14" w:rsidRDefault="007B4A14" w:rsidP="00FC6389">
          <w:pPr>
            <w:pStyle w:val="Zpat"/>
          </w:pPr>
        </w:p>
      </w:tc>
      <w:tc>
        <w:tcPr>
          <w:tcW w:w="5756" w:type="dxa"/>
          <w:shd w:val="clear" w:color="auto" w:fill="auto"/>
          <w:tcMar>
            <w:left w:w="0" w:type="dxa"/>
            <w:right w:w="0" w:type="dxa"/>
          </w:tcMar>
        </w:tcPr>
        <w:p w14:paraId="417861B4" w14:textId="77777777" w:rsidR="007B4A14" w:rsidRPr="00D6163D" w:rsidRDefault="007B4A14" w:rsidP="00FC6389">
          <w:pPr>
            <w:pStyle w:val="Druhdokumentu"/>
          </w:pPr>
        </w:p>
      </w:tc>
    </w:tr>
  </w:tbl>
  <w:p w14:paraId="07626039" w14:textId="77777777" w:rsidR="007B4A14" w:rsidRPr="00D6163D" w:rsidRDefault="007B4A14"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7B4A14" w:rsidRPr="00460660" w:rsidRDefault="007B4A1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7"/>
  </w:num>
  <w:num w:numId="8">
    <w:abstractNumId w:val="5"/>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5"/>
  </w:num>
  <w:num w:numId="24">
    <w:abstractNumId w:val="0"/>
  </w:num>
  <w:num w:numId="2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49B4"/>
    <w:rsid w:val="00005BB7"/>
    <w:rsid w:val="00006798"/>
    <w:rsid w:val="00006C83"/>
    <w:rsid w:val="00014412"/>
    <w:rsid w:val="00016BE5"/>
    <w:rsid w:val="000174E8"/>
    <w:rsid w:val="00017F3C"/>
    <w:rsid w:val="00020D8C"/>
    <w:rsid w:val="0002309B"/>
    <w:rsid w:val="00024A00"/>
    <w:rsid w:val="000338E9"/>
    <w:rsid w:val="0004040D"/>
    <w:rsid w:val="0004058B"/>
    <w:rsid w:val="000415F1"/>
    <w:rsid w:val="00041EC8"/>
    <w:rsid w:val="000466BC"/>
    <w:rsid w:val="000563B4"/>
    <w:rsid w:val="00056C26"/>
    <w:rsid w:val="00057CE9"/>
    <w:rsid w:val="00062500"/>
    <w:rsid w:val="0006499F"/>
    <w:rsid w:val="0006588D"/>
    <w:rsid w:val="00067A5E"/>
    <w:rsid w:val="00067EE3"/>
    <w:rsid w:val="000719BB"/>
    <w:rsid w:val="00072A65"/>
    <w:rsid w:val="00072C1E"/>
    <w:rsid w:val="00074D42"/>
    <w:rsid w:val="000839DD"/>
    <w:rsid w:val="00092CC9"/>
    <w:rsid w:val="00095A11"/>
    <w:rsid w:val="00097D92"/>
    <w:rsid w:val="000A2EAF"/>
    <w:rsid w:val="000A389A"/>
    <w:rsid w:val="000A7A9C"/>
    <w:rsid w:val="000B4126"/>
    <w:rsid w:val="000B4EB8"/>
    <w:rsid w:val="000C181D"/>
    <w:rsid w:val="000C2107"/>
    <w:rsid w:val="000C41F2"/>
    <w:rsid w:val="000D22C4"/>
    <w:rsid w:val="000D27D1"/>
    <w:rsid w:val="000D3030"/>
    <w:rsid w:val="000D5E72"/>
    <w:rsid w:val="000E1A7F"/>
    <w:rsid w:val="000E63E1"/>
    <w:rsid w:val="000F3ACB"/>
    <w:rsid w:val="000F485A"/>
    <w:rsid w:val="00106A0E"/>
    <w:rsid w:val="0011040C"/>
    <w:rsid w:val="00112864"/>
    <w:rsid w:val="00114472"/>
    <w:rsid w:val="00114988"/>
    <w:rsid w:val="00115069"/>
    <w:rsid w:val="001150F2"/>
    <w:rsid w:val="00115DD3"/>
    <w:rsid w:val="001218B6"/>
    <w:rsid w:val="00122767"/>
    <w:rsid w:val="001258A6"/>
    <w:rsid w:val="00127F71"/>
    <w:rsid w:val="001317FE"/>
    <w:rsid w:val="00140575"/>
    <w:rsid w:val="00143B89"/>
    <w:rsid w:val="00146BCB"/>
    <w:rsid w:val="0015100A"/>
    <w:rsid w:val="0015452E"/>
    <w:rsid w:val="00156037"/>
    <w:rsid w:val="001656A2"/>
    <w:rsid w:val="0016681F"/>
    <w:rsid w:val="00170EC5"/>
    <w:rsid w:val="001720A6"/>
    <w:rsid w:val="001722FA"/>
    <w:rsid w:val="00172552"/>
    <w:rsid w:val="00173992"/>
    <w:rsid w:val="001747C1"/>
    <w:rsid w:val="00175425"/>
    <w:rsid w:val="00177B82"/>
    <w:rsid w:val="00177D6B"/>
    <w:rsid w:val="00182EAB"/>
    <w:rsid w:val="00191F90"/>
    <w:rsid w:val="001929A3"/>
    <w:rsid w:val="001932A3"/>
    <w:rsid w:val="00193D8F"/>
    <w:rsid w:val="00194789"/>
    <w:rsid w:val="001950C2"/>
    <w:rsid w:val="001966EA"/>
    <w:rsid w:val="00197CF8"/>
    <w:rsid w:val="001A0C14"/>
    <w:rsid w:val="001A4D36"/>
    <w:rsid w:val="001B102A"/>
    <w:rsid w:val="001B23A1"/>
    <w:rsid w:val="001B2585"/>
    <w:rsid w:val="001B36CB"/>
    <w:rsid w:val="001B4E74"/>
    <w:rsid w:val="001B5EED"/>
    <w:rsid w:val="001B707E"/>
    <w:rsid w:val="001C22AD"/>
    <w:rsid w:val="001C232C"/>
    <w:rsid w:val="001C2E0F"/>
    <w:rsid w:val="001C33E3"/>
    <w:rsid w:val="001C50A8"/>
    <w:rsid w:val="001C645F"/>
    <w:rsid w:val="001C7B95"/>
    <w:rsid w:val="001D0B82"/>
    <w:rsid w:val="001E05F4"/>
    <w:rsid w:val="001E44C5"/>
    <w:rsid w:val="001E57B9"/>
    <w:rsid w:val="001E651D"/>
    <w:rsid w:val="001E678E"/>
    <w:rsid w:val="001E7845"/>
    <w:rsid w:val="001F0356"/>
    <w:rsid w:val="002037E4"/>
    <w:rsid w:val="0020540D"/>
    <w:rsid w:val="002071BB"/>
    <w:rsid w:val="002072FA"/>
    <w:rsid w:val="00207DF5"/>
    <w:rsid w:val="002227D9"/>
    <w:rsid w:val="00223652"/>
    <w:rsid w:val="00223DAF"/>
    <w:rsid w:val="00224981"/>
    <w:rsid w:val="00227EE7"/>
    <w:rsid w:val="00233A53"/>
    <w:rsid w:val="00240B81"/>
    <w:rsid w:val="00242D08"/>
    <w:rsid w:val="002441EB"/>
    <w:rsid w:val="00246BE1"/>
    <w:rsid w:val="00247D01"/>
    <w:rsid w:val="00250254"/>
    <w:rsid w:val="0025030F"/>
    <w:rsid w:val="00253538"/>
    <w:rsid w:val="00253C39"/>
    <w:rsid w:val="00261A5B"/>
    <w:rsid w:val="0026260C"/>
    <w:rsid w:val="00262E5B"/>
    <w:rsid w:val="0026385B"/>
    <w:rsid w:val="00265B91"/>
    <w:rsid w:val="0026602F"/>
    <w:rsid w:val="0026731A"/>
    <w:rsid w:val="00272A15"/>
    <w:rsid w:val="00276AFE"/>
    <w:rsid w:val="00281F1B"/>
    <w:rsid w:val="002924B8"/>
    <w:rsid w:val="00292826"/>
    <w:rsid w:val="00293005"/>
    <w:rsid w:val="002951DE"/>
    <w:rsid w:val="002A30C7"/>
    <w:rsid w:val="002A3B57"/>
    <w:rsid w:val="002A3FFD"/>
    <w:rsid w:val="002A6820"/>
    <w:rsid w:val="002A7859"/>
    <w:rsid w:val="002B0B9A"/>
    <w:rsid w:val="002B0E4A"/>
    <w:rsid w:val="002B2A0B"/>
    <w:rsid w:val="002B4D14"/>
    <w:rsid w:val="002C04EE"/>
    <w:rsid w:val="002C28B5"/>
    <w:rsid w:val="002C31BF"/>
    <w:rsid w:val="002C4A72"/>
    <w:rsid w:val="002D3364"/>
    <w:rsid w:val="002D35C5"/>
    <w:rsid w:val="002D4198"/>
    <w:rsid w:val="002D7FD6"/>
    <w:rsid w:val="002E02AC"/>
    <w:rsid w:val="002E0CD7"/>
    <w:rsid w:val="002E0CFB"/>
    <w:rsid w:val="002E23B8"/>
    <w:rsid w:val="002E2494"/>
    <w:rsid w:val="002E59CD"/>
    <w:rsid w:val="002E5C7B"/>
    <w:rsid w:val="002F4333"/>
    <w:rsid w:val="0030556D"/>
    <w:rsid w:val="00307641"/>
    <w:rsid w:val="00311F11"/>
    <w:rsid w:val="00315307"/>
    <w:rsid w:val="0031722E"/>
    <w:rsid w:val="00317DA0"/>
    <w:rsid w:val="00325FF5"/>
    <w:rsid w:val="00327EEF"/>
    <w:rsid w:val="00327F28"/>
    <w:rsid w:val="0033239F"/>
    <w:rsid w:val="003332F5"/>
    <w:rsid w:val="003339FF"/>
    <w:rsid w:val="00333C1C"/>
    <w:rsid w:val="00337694"/>
    <w:rsid w:val="0034274B"/>
    <w:rsid w:val="0034333E"/>
    <w:rsid w:val="00344144"/>
    <w:rsid w:val="00347146"/>
    <w:rsid w:val="0034719F"/>
    <w:rsid w:val="00350A35"/>
    <w:rsid w:val="00353C9A"/>
    <w:rsid w:val="0035410B"/>
    <w:rsid w:val="0035531B"/>
    <w:rsid w:val="00356B56"/>
    <w:rsid w:val="003571D8"/>
    <w:rsid w:val="00357BC6"/>
    <w:rsid w:val="00361422"/>
    <w:rsid w:val="0036288F"/>
    <w:rsid w:val="003658CE"/>
    <w:rsid w:val="00370F1F"/>
    <w:rsid w:val="003717A3"/>
    <w:rsid w:val="003719BB"/>
    <w:rsid w:val="00372C06"/>
    <w:rsid w:val="0037545D"/>
    <w:rsid w:val="00376402"/>
    <w:rsid w:val="00382D08"/>
    <w:rsid w:val="003849FA"/>
    <w:rsid w:val="0038653A"/>
    <w:rsid w:val="00386FF1"/>
    <w:rsid w:val="00392EB6"/>
    <w:rsid w:val="00394D03"/>
    <w:rsid w:val="003956C6"/>
    <w:rsid w:val="00397AEE"/>
    <w:rsid w:val="00397F6E"/>
    <w:rsid w:val="003A4513"/>
    <w:rsid w:val="003B0B71"/>
    <w:rsid w:val="003B1DB6"/>
    <w:rsid w:val="003B6EF6"/>
    <w:rsid w:val="003B7C2B"/>
    <w:rsid w:val="003C0BF5"/>
    <w:rsid w:val="003C33F2"/>
    <w:rsid w:val="003C5943"/>
    <w:rsid w:val="003C6721"/>
    <w:rsid w:val="003D1280"/>
    <w:rsid w:val="003D756E"/>
    <w:rsid w:val="003D7A13"/>
    <w:rsid w:val="003E3CE3"/>
    <w:rsid w:val="003E420D"/>
    <w:rsid w:val="003E4C13"/>
    <w:rsid w:val="003E7172"/>
    <w:rsid w:val="003E79F5"/>
    <w:rsid w:val="003F1CFD"/>
    <w:rsid w:val="003F2EE3"/>
    <w:rsid w:val="0040352D"/>
    <w:rsid w:val="00404BA2"/>
    <w:rsid w:val="004078F3"/>
    <w:rsid w:val="00413F8C"/>
    <w:rsid w:val="00416E9C"/>
    <w:rsid w:val="0042004D"/>
    <w:rsid w:val="00427794"/>
    <w:rsid w:val="004304A9"/>
    <w:rsid w:val="00433AD5"/>
    <w:rsid w:val="004352C0"/>
    <w:rsid w:val="00440CCD"/>
    <w:rsid w:val="0044350C"/>
    <w:rsid w:val="00450F07"/>
    <w:rsid w:val="004525D5"/>
    <w:rsid w:val="00452F69"/>
    <w:rsid w:val="00453CD3"/>
    <w:rsid w:val="00454716"/>
    <w:rsid w:val="00454BB9"/>
    <w:rsid w:val="00455565"/>
    <w:rsid w:val="00457168"/>
    <w:rsid w:val="00460660"/>
    <w:rsid w:val="00464BA9"/>
    <w:rsid w:val="00472C13"/>
    <w:rsid w:val="00474C08"/>
    <w:rsid w:val="00474DD1"/>
    <w:rsid w:val="00474F4D"/>
    <w:rsid w:val="0048078A"/>
    <w:rsid w:val="0048303C"/>
    <w:rsid w:val="00483969"/>
    <w:rsid w:val="0048486A"/>
    <w:rsid w:val="00486107"/>
    <w:rsid w:val="00487D41"/>
    <w:rsid w:val="004911B2"/>
    <w:rsid w:val="00491827"/>
    <w:rsid w:val="004948D1"/>
    <w:rsid w:val="004A0575"/>
    <w:rsid w:val="004A5F32"/>
    <w:rsid w:val="004B1A5C"/>
    <w:rsid w:val="004B2C03"/>
    <w:rsid w:val="004B34E9"/>
    <w:rsid w:val="004C10A0"/>
    <w:rsid w:val="004C2050"/>
    <w:rsid w:val="004C4399"/>
    <w:rsid w:val="004C6480"/>
    <w:rsid w:val="004C709B"/>
    <w:rsid w:val="004C787C"/>
    <w:rsid w:val="004D294E"/>
    <w:rsid w:val="004D45CB"/>
    <w:rsid w:val="004D5285"/>
    <w:rsid w:val="004D7A88"/>
    <w:rsid w:val="004E6D64"/>
    <w:rsid w:val="004E7A1F"/>
    <w:rsid w:val="004F1D17"/>
    <w:rsid w:val="004F23F8"/>
    <w:rsid w:val="004F4597"/>
    <w:rsid w:val="004F4B9B"/>
    <w:rsid w:val="004F58C5"/>
    <w:rsid w:val="00501B32"/>
    <w:rsid w:val="00503F3E"/>
    <w:rsid w:val="0050666E"/>
    <w:rsid w:val="00511AB9"/>
    <w:rsid w:val="00514859"/>
    <w:rsid w:val="00515634"/>
    <w:rsid w:val="00515B63"/>
    <w:rsid w:val="00517640"/>
    <w:rsid w:val="005210B3"/>
    <w:rsid w:val="00523096"/>
    <w:rsid w:val="00523BB5"/>
    <w:rsid w:val="00523EA7"/>
    <w:rsid w:val="005313E2"/>
    <w:rsid w:val="00533804"/>
    <w:rsid w:val="00533EF2"/>
    <w:rsid w:val="00535D4B"/>
    <w:rsid w:val="00536D4B"/>
    <w:rsid w:val="005406EB"/>
    <w:rsid w:val="00540C01"/>
    <w:rsid w:val="0054279B"/>
    <w:rsid w:val="00542AEE"/>
    <w:rsid w:val="005434A6"/>
    <w:rsid w:val="00543B23"/>
    <w:rsid w:val="0054407B"/>
    <w:rsid w:val="00551338"/>
    <w:rsid w:val="00552763"/>
    <w:rsid w:val="00553375"/>
    <w:rsid w:val="00555884"/>
    <w:rsid w:val="00564DDD"/>
    <w:rsid w:val="005674E4"/>
    <w:rsid w:val="005736B7"/>
    <w:rsid w:val="00574274"/>
    <w:rsid w:val="00575E5A"/>
    <w:rsid w:val="00577A3C"/>
    <w:rsid w:val="00580245"/>
    <w:rsid w:val="005833EB"/>
    <w:rsid w:val="00585F88"/>
    <w:rsid w:val="005A1F44"/>
    <w:rsid w:val="005A3D2F"/>
    <w:rsid w:val="005B1FD3"/>
    <w:rsid w:val="005B608F"/>
    <w:rsid w:val="005C3856"/>
    <w:rsid w:val="005D1C0B"/>
    <w:rsid w:val="005D3C39"/>
    <w:rsid w:val="005D3D26"/>
    <w:rsid w:val="005D5650"/>
    <w:rsid w:val="005E54F3"/>
    <w:rsid w:val="005F34EC"/>
    <w:rsid w:val="005F365C"/>
    <w:rsid w:val="0060115D"/>
    <w:rsid w:val="00601A8C"/>
    <w:rsid w:val="00602CB4"/>
    <w:rsid w:val="00604592"/>
    <w:rsid w:val="00604CB4"/>
    <w:rsid w:val="0060609A"/>
    <w:rsid w:val="00606D55"/>
    <w:rsid w:val="0061068E"/>
    <w:rsid w:val="00610698"/>
    <w:rsid w:val="006115D3"/>
    <w:rsid w:val="00614471"/>
    <w:rsid w:val="006146A5"/>
    <w:rsid w:val="006163D4"/>
    <w:rsid w:val="00620402"/>
    <w:rsid w:val="00621B8E"/>
    <w:rsid w:val="00625493"/>
    <w:rsid w:val="006279CD"/>
    <w:rsid w:val="006323A4"/>
    <w:rsid w:val="00636981"/>
    <w:rsid w:val="00637CFA"/>
    <w:rsid w:val="00640B30"/>
    <w:rsid w:val="0064190C"/>
    <w:rsid w:val="0065142B"/>
    <w:rsid w:val="00655976"/>
    <w:rsid w:val="0065610E"/>
    <w:rsid w:val="006573E1"/>
    <w:rsid w:val="00660AD3"/>
    <w:rsid w:val="0066368F"/>
    <w:rsid w:val="0066471D"/>
    <w:rsid w:val="00673CDA"/>
    <w:rsid w:val="006776B6"/>
    <w:rsid w:val="00680B1A"/>
    <w:rsid w:val="00687D83"/>
    <w:rsid w:val="00691E7D"/>
    <w:rsid w:val="00692012"/>
    <w:rsid w:val="00693150"/>
    <w:rsid w:val="006A5570"/>
    <w:rsid w:val="006A689C"/>
    <w:rsid w:val="006A6CFA"/>
    <w:rsid w:val="006B3C0B"/>
    <w:rsid w:val="006B3D79"/>
    <w:rsid w:val="006B6FE4"/>
    <w:rsid w:val="006B7D93"/>
    <w:rsid w:val="006C2343"/>
    <w:rsid w:val="006C442A"/>
    <w:rsid w:val="006C4639"/>
    <w:rsid w:val="006C51BB"/>
    <w:rsid w:val="006D4276"/>
    <w:rsid w:val="006E0578"/>
    <w:rsid w:val="006E0F98"/>
    <w:rsid w:val="006E1025"/>
    <w:rsid w:val="006E314D"/>
    <w:rsid w:val="006F25FB"/>
    <w:rsid w:val="006F6616"/>
    <w:rsid w:val="006F6B09"/>
    <w:rsid w:val="006F7572"/>
    <w:rsid w:val="0070050D"/>
    <w:rsid w:val="0070255F"/>
    <w:rsid w:val="007038DC"/>
    <w:rsid w:val="00704DE5"/>
    <w:rsid w:val="007066BA"/>
    <w:rsid w:val="00706F4C"/>
    <w:rsid w:val="0070752A"/>
    <w:rsid w:val="00710723"/>
    <w:rsid w:val="00713347"/>
    <w:rsid w:val="007134F3"/>
    <w:rsid w:val="007210C2"/>
    <w:rsid w:val="007233ED"/>
    <w:rsid w:val="00723ED1"/>
    <w:rsid w:val="00727ABC"/>
    <w:rsid w:val="007356BD"/>
    <w:rsid w:val="00740AF5"/>
    <w:rsid w:val="007433C7"/>
    <w:rsid w:val="00743525"/>
    <w:rsid w:val="00744F6A"/>
    <w:rsid w:val="00745555"/>
    <w:rsid w:val="007458E3"/>
    <w:rsid w:val="007541A2"/>
    <w:rsid w:val="00755818"/>
    <w:rsid w:val="007569E5"/>
    <w:rsid w:val="00756F68"/>
    <w:rsid w:val="00761FE3"/>
    <w:rsid w:val="0076286B"/>
    <w:rsid w:val="00766846"/>
    <w:rsid w:val="0076790E"/>
    <w:rsid w:val="00773DC0"/>
    <w:rsid w:val="0077673A"/>
    <w:rsid w:val="0078309A"/>
    <w:rsid w:val="007846E1"/>
    <w:rsid w:val="007847D6"/>
    <w:rsid w:val="00784A34"/>
    <w:rsid w:val="007872C7"/>
    <w:rsid w:val="007907B3"/>
    <w:rsid w:val="00796DC1"/>
    <w:rsid w:val="007A0FFE"/>
    <w:rsid w:val="007A2107"/>
    <w:rsid w:val="007A3BD6"/>
    <w:rsid w:val="007A5172"/>
    <w:rsid w:val="007A67A0"/>
    <w:rsid w:val="007B1E1B"/>
    <w:rsid w:val="007B4A14"/>
    <w:rsid w:val="007B4DE4"/>
    <w:rsid w:val="007B570C"/>
    <w:rsid w:val="007C4414"/>
    <w:rsid w:val="007D313E"/>
    <w:rsid w:val="007D3806"/>
    <w:rsid w:val="007D382D"/>
    <w:rsid w:val="007D5A8D"/>
    <w:rsid w:val="007E0287"/>
    <w:rsid w:val="007E2234"/>
    <w:rsid w:val="007E4A6E"/>
    <w:rsid w:val="007F15FF"/>
    <w:rsid w:val="007F1C8D"/>
    <w:rsid w:val="007F3581"/>
    <w:rsid w:val="007F56A7"/>
    <w:rsid w:val="00800851"/>
    <w:rsid w:val="008014DD"/>
    <w:rsid w:val="00802A02"/>
    <w:rsid w:val="00803601"/>
    <w:rsid w:val="008043EF"/>
    <w:rsid w:val="00805477"/>
    <w:rsid w:val="00807C89"/>
    <w:rsid w:val="00807DD0"/>
    <w:rsid w:val="00813B5A"/>
    <w:rsid w:val="00814630"/>
    <w:rsid w:val="00815605"/>
    <w:rsid w:val="00815A58"/>
    <w:rsid w:val="00815C1B"/>
    <w:rsid w:val="00815F1A"/>
    <w:rsid w:val="00821CED"/>
    <w:rsid w:val="00821D01"/>
    <w:rsid w:val="00822B88"/>
    <w:rsid w:val="00826B7B"/>
    <w:rsid w:val="00831DE9"/>
    <w:rsid w:val="00833899"/>
    <w:rsid w:val="0084414D"/>
    <w:rsid w:val="0084440D"/>
    <w:rsid w:val="0084582C"/>
    <w:rsid w:val="00845C50"/>
    <w:rsid w:val="00846789"/>
    <w:rsid w:val="00853A49"/>
    <w:rsid w:val="008569A3"/>
    <w:rsid w:val="00857C45"/>
    <w:rsid w:val="00860F8B"/>
    <w:rsid w:val="008625ED"/>
    <w:rsid w:val="00867074"/>
    <w:rsid w:val="0086714F"/>
    <w:rsid w:val="00872044"/>
    <w:rsid w:val="008735B2"/>
    <w:rsid w:val="008756F5"/>
    <w:rsid w:val="0087580E"/>
    <w:rsid w:val="00876D73"/>
    <w:rsid w:val="00885D84"/>
    <w:rsid w:val="00887491"/>
    <w:rsid w:val="00887F36"/>
    <w:rsid w:val="00890916"/>
    <w:rsid w:val="0089280D"/>
    <w:rsid w:val="008A0DC8"/>
    <w:rsid w:val="008A1B8C"/>
    <w:rsid w:val="008A3568"/>
    <w:rsid w:val="008B2021"/>
    <w:rsid w:val="008B53FB"/>
    <w:rsid w:val="008C0335"/>
    <w:rsid w:val="008C3E6F"/>
    <w:rsid w:val="008C50F3"/>
    <w:rsid w:val="008C65BC"/>
    <w:rsid w:val="008C7085"/>
    <w:rsid w:val="008C7600"/>
    <w:rsid w:val="008C7EFE"/>
    <w:rsid w:val="008D03B9"/>
    <w:rsid w:val="008D1730"/>
    <w:rsid w:val="008D30C7"/>
    <w:rsid w:val="008D30F9"/>
    <w:rsid w:val="008D399C"/>
    <w:rsid w:val="008D3E40"/>
    <w:rsid w:val="008D552B"/>
    <w:rsid w:val="008D7865"/>
    <w:rsid w:val="008E0D23"/>
    <w:rsid w:val="008E0EFC"/>
    <w:rsid w:val="008E1138"/>
    <w:rsid w:val="008E14FB"/>
    <w:rsid w:val="008E454C"/>
    <w:rsid w:val="008E7191"/>
    <w:rsid w:val="008E7D02"/>
    <w:rsid w:val="008F08B6"/>
    <w:rsid w:val="008F18D6"/>
    <w:rsid w:val="008F1DFC"/>
    <w:rsid w:val="008F2C9B"/>
    <w:rsid w:val="008F4655"/>
    <w:rsid w:val="008F797B"/>
    <w:rsid w:val="00901E8E"/>
    <w:rsid w:val="0090228B"/>
    <w:rsid w:val="00904780"/>
    <w:rsid w:val="0090635B"/>
    <w:rsid w:val="00906665"/>
    <w:rsid w:val="009067B5"/>
    <w:rsid w:val="009100A5"/>
    <w:rsid w:val="00911BF0"/>
    <w:rsid w:val="00913AFF"/>
    <w:rsid w:val="009174DA"/>
    <w:rsid w:val="00920DEB"/>
    <w:rsid w:val="00922385"/>
    <w:rsid w:val="009223DF"/>
    <w:rsid w:val="00923CE9"/>
    <w:rsid w:val="00930B79"/>
    <w:rsid w:val="00931962"/>
    <w:rsid w:val="00936091"/>
    <w:rsid w:val="00940D8A"/>
    <w:rsid w:val="00951710"/>
    <w:rsid w:val="0095386B"/>
    <w:rsid w:val="00956279"/>
    <w:rsid w:val="00962223"/>
    <w:rsid w:val="00962258"/>
    <w:rsid w:val="00962D3D"/>
    <w:rsid w:val="00964860"/>
    <w:rsid w:val="009657CD"/>
    <w:rsid w:val="009677CF"/>
    <w:rsid w:val="009678B7"/>
    <w:rsid w:val="00971B34"/>
    <w:rsid w:val="0097698E"/>
    <w:rsid w:val="00977F79"/>
    <w:rsid w:val="00986662"/>
    <w:rsid w:val="00990C4D"/>
    <w:rsid w:val="0099174B"/>
    <w:rsid w:val="00992D9C"/>
    <w:rsid w:val="00995F9E"/>
    <w:rsid w:val="00996409"/>
    <w:rsid w:val="00996CB8"/>
    <w:rsid w:val="009978AE"/>
    <w:rsid w:val="009A0449"/>
    <w:rsid w:val="009A1C30"/>
    <w:rsid w:val="009B25D6"/>
    <w:rsid w:val="009B2943"/>
    <w:rsid w:val="009B2E97"/>
    <w:rsid w:val="009B5146"/>
    <w:rsid w:val="009B6313"/>
    <w:rsid w:val="009C0F4D"/>
    <w:rsid w:val="009C1BE6"/>
    <w:rsid w:val="009C3AE1"/>
    <w:rsid w:val="009C418E"/>
    <w:rsid w:val="009C442C"/>
    <w:rsid w:val="009D03C0"/>
    <w:rsid w:val="009D20A1"/>
    <w:rsid w:val="009D2EAA"/>
    <w:rsid w:val="009D35D8"/>
    <w:rsid w:val="009D5335"/>
    <w:rsid w:val="009E07F4"/>
    <w:rsid w:val="009E48CE"/>
    <w:rsid w:val="009E7F82"/>
    <w:rsid w:val="009F0C47"/>
    <w:rsid w:val="009F0CF5"/>
    <w:rsid w:val="009F309B"/>
    <w:rsid w:val="009F392E"/>
    <w:rsid w:val="009F53C5"/>
    <w:rsid w:val="009F7369"/>
    <w:rsid w:val="00A04F28"/>
    <w:rsid w:val="00A0740E"/>
    <w:rsid w:val="00A12463"/>
    <w:rsid w:val="00A2386E"/>
    <w:rsid w:val="00A25666"/>
    <w:rsid w:val="00A26CBA"/>
    <w:rsid w:val="00A3248C"/>
    <w:rsid w:val="00A3626D"/>
    <w:rsid w:val="00A4050F"/>
    <w:rsid w:val="00A4543D"/>
    <w:rsid w:val="00A50641"/>
    <w:rsid w:val="00A530BF"/>
    <w:rsid w:val="00A6177B"/>
    <w:rsid w:val="00A635F9"/>
    <w:rsid w:val="00A66136"/>
    <w:rsid w:val="00A666CE"/>
    <w:rsid w:val="00A70D27"/>
    <w:rsid w:val="00A71189"/>
    <w:rsid w:val="00A72842"/>
    <w:rsid w:val="00A7364A"/>
    <w:rsid w:val="00A7451A"/>
    <w:rsid w:val="00A74DCC"/>
    <w:rsid w:val="00A753ED"/>
    <w:rsid w:val="00A77512"/>
    <w:rsid w:val="00A85D4F"/>
    <w:rsid w:val="00A867A6"/>
    <w:rsid w:val="00A87984"/>
    <w:rsid w:val="00A94C2F"/>
    <w:rsid w:val="00A95C0A"/>
    <w:rsid w:val="00AA13C8"/>
    <w:rsid w:val="00AA3E17"/>
    <w:rsid w:val="00AA4CBB"/>
    <w:rsid w:val="00AA576A"/>
    <w:rsid w:val="00AA65FA"/>
    <w:rsid w:val="00AA7351"/>
    <w:rsid w:val="00AA7AD2"/>
    <w:rsid w:val="00AB1063"/>
    <w:rsid w:val="00AB160B"/>
    <w:rsid w:val="00AB2EAA"/>
    <w:rsid w:val="00AB58B7"/>
    <w:rsid w:val="00AB7A51"/>
    <w:rsid w:val="00AC01E9"/>
    <w:rsid w:val="00AD056F"/>
    <w:rsid w:val="00AD0C7B"/>
    <w:rsid w:val="00AD1771"/>
    <w:rsid w:val="00AD1786"/>
    <w:rsid w:val="00AD2564"/>
    <w:rsid w:val="00AD2CE9"/>
    <w:rsid w:val="00AD3002"/>
    <w:rsid w:val="00AD339A"/>
    <w:rsid w:val="00AD4225"/>
    <w:rsid w:val="00AD5F1A"/>
    <w:rsid w:val="00AD6731"/>
    <w:rsid w:val="00AD6E8C"/>
    <w:rsid w:val="00AD6F68"/>
    <w:rsid w:val="00AD792A"/>
    <w:rsid w:val="00AE004A"/>
    <w:rsid w:val="00AE1D4A"/>
    <w:rsid w:val="00AE3BB4"/>
    <w:rsid w:val="00AF04BF"/>
    <w:rsid w:val="00AF5796"/>
    <w:rsid w:val="00B008D5"/>
    <w:rsid w:val="00B02F73"/>
    <w:rsid w:val="00B04165"/>
    <w:rsid w:val="00B0619F"/>
    <w:rsid w:val="00B13A26"/>
    <w:rsid w:val="00B1425B"/>
    <w:rsid w:val="00B15D0D"/>
    <w:rsid w:val="00B22106"/>
    <w:rsid w:val="00B32E22"/>
    <w:rsid w:val="00B37595"/>
    <w:rsid w:val="00B4151E"/>
    <w:rsid w:val="00B429CF"/>
    <w:rsid w:val="00B448FF"/>
    <w:rsid w:val="00B4599F"/>
    <w:rsid w:val="00B45CAD"/>
    <w:rsid w:val="00B47984"/>
    <w:rsid w:val="00B5357B"/>
    <w:rsid w:val="00B5431A"/>
    <w:rsid w:val="00B560E4"/>
    <w:rsid w:val="00B60046"/>
    <w:rsid w:val="00B61530"/>
    <w:rsid w:val="00B62224"/>
    <w:rsid w:val="00B645BC"/>
    <w:rsid w:val="00B645ED"/>
    <w:rsid w:val="00B67521"/>
    <w:rsid w:val="00B70267"/>
    <w:rsid w:val="00B73329"/>
    <w:rsid w:val="00B75EE1"/>
    <w:rsid w:val="00B77481"/>
    <w:rsid w:val="00B77C6D"/>
    <w:rsid w:val="00B80E53"/>
    <w:rsid w:val="00B82A36"/>
    <w:rsid w:val="00B83A53"/>
    <w:rsid w:val="00B8518B"/>
    <w:rsid w:val="00B866D9"/>
    <w:rsid w:val="00B91757"/>
    <w:rsid w:val="00B920B5"/>
    <w:rsid w:val="00B97CC3"/>
    <w:rsid w:val="00BA5A03"/>
    <w:rsid w:val="00BB4AF2"/>
    <w:rsid w:val="00BC06C4"/>
    <w:rsid w:val="00BC56C3"/>
    <w:rsid w:val="00BC663E"/>
    <w:rsid w:val="00BC6D2B"/>
    <w:rsid w:val="00BD4556"/>
    <w:rsid w:val="00BD4D0B"/>
    <w:rsid w:val="00BD7E91"/>
    <w:rsid w:val="00BD7F0D"/>
    <w:rsid w:val="00BE3464"/>
    <w:rsid w:val="00BE414F"/>
    <w:rsid w:val="00BE49F4"/>
    <w:rsid w:val="00BF23E0"/>
    <w:rsid w:val="00BF4CB0"/>
    <w:rsid w:val="00BF6325"/>
    <w:rsid w:val="00C02D0A"/>
    <w:rsid w:val="00C03A6E"/>
    <w:rsid w:val="00C0426C"/>
    <w:rsid w:val="00C15241"/>
    <w:rsid w:val="00C1688F"/>
    <w:rsid w:val="00C1794B"/>
    <w:rsid w:val="00C20128"/>
    <w:rsid w:val="00C20E63"/>
    <w:rsid w:val="00C226C0"/>
    <w:rsid w:val="00C2534C"/>
    <w:rsid w:val="00C30F06"/>
    <w:rsid w:val="00C3709A"/>
    <w:rsid w:val="00C41FD3"/>
    <w:rsid w:val="00C42FE6"/>
    <w:rsid w:val="00C4456C"/>
    <w:rsid w:val="00C44F6A"/>
    <w:rsid w:val="00C478AC"/>
    <w:rsid w:val="00C5211B"/>
    <w:rsid w:val="00C53EBD"/>
    <w:rsid w:val="00C56D0C"/>
    <w:rsid w:val="00C57268"/>
    <w:rsid w:val="00C574FE"/>
    <w:rsid w:val="00C6198E"/>
    <w:rsid w:val="00C64516"/>
    <w:rsid w:val="00C708EA"/>
    <w:rsid w:val="00C7216F"/>
    <w:rsid w:val="00C75F96"/>
    <w:rsid w:val="00C763CE"/>
    <w:rsid w:val="00C7745B"/>
    <w:rsid w:val="00C776E5"/>
    <w:rsid w:val="00C778A5"/>
    <w:rsid w:val="00C92225"/>
    <w:rsid w:val="00C93433"/>
    <w:rsid w:val="00C94202"/>
    <w:rsid w:val="00C95162"/>
    <w:rsid w:val="00C96932"/>
    <w:rsid w:val="00CA164D"/>
    <w:rsid w:val="00CB21C4"/>
    <w:rsid w:val="00CB3151"/>
    <w:rsid w:val="00CB3D86"/>
    <w:rsid w:val="00CB6A37"/>
    <w:rsid w:val="00CB7684"/>
    <w:rsid w:val="00CC080E"/>
    <w:rsid w:val="00CC31CF"/>
    <w:rsid w:val="00CC4380"/>
    <w:rsid w:val="00CC7C8F"/>
    <w:rsid w:val="00CD1FC4"/>
    <w:rsid w:val="00CE22D6"/>
    <w:rsid w:val="00CE2AC2"/>
    <w:rsid w:val="00CE3429"/>
    <w:rsid w:val="00CE5C49"/>
    <w:rsid w:val="00CE62A4"/>
    <w:rsid w:val="00CF112C"/>
    <w:rsid w:val="00CF4237"/>
    <w:rsid w:val="00CF681A"/>
    <w:rsid w:val="00D034A0"/>
    <w:rsid w:val="00D03583"/>
    <w:rsid w:val="00D10A2D"/>
    <w:rsid w:val="00D139AC"/>
    <w:rsid w:val="00D145E1"/>
    <w:rsid w:val="00D21061"/>
    <w:rsid w:val="00D25DE4"/>
    <w:rsid w:val="00D31334"/>
    <w:rsid w:val="00D31E39"/>
    <w:rsid w:val="00D37B14"/>
    <w:rsid w:val="00D4108E"/>
    <w:rsid w:val="00D44668"/>
    <w:rsid w:val="00D57BFB"/>
    <w:rsid w:val="00D60552"/>
    <w:rsid w:val="00D6163D"/>
    <w:rsid w:val="00D6259C"/>
    <w:rsid w:val="00D63423"/>
    <w:rsid w:val="00D64003"/>
    <w:rsid w:val="00D7297C"/>
    <w:rsid w:val="00D747B7"/>
    <w:rsid w:val="00D768E5"/>
    <w:rsid w:val="00D76F4E"/>
    <w:rsid w:val="00D80D98"/>
    <w:rsid w:val="00D831A3"/>
    <w:rsid w:val="00D846BE"/>
    <w:rsid w:val="00D86B83"/>
    <w:rsid w:val="00D919BB"/>
    <w:rsid w:val="00D96121"/>
    <w:rsid w:val="00D97197"/>
    <w:rsid w:val="00D97BE3"/>
    <w:rsid w:val="00DA3711"/>
    <w:rsid w:val="00DB18F1"/>
    <w:rsid w:val="00DB1DCD"/>
    <w:rsid w:val="00DB49D3"/>
    <w:rsid w:val="00DB619A"/>
    <w:rsid w:val="00DC4DDB"/>
    <w:rsid w:val="00DC6ED4"/>
    <w:rsid w:val="00DD2426"/>
    <w:rsid w:val="00DD46F3"/>
    <w:rsid w:val="00DD5626"/>
    <w:rsid w:val="00DE51A5"/>
    <w:rsid w:val="00DE56F2"/>
    <w:rsid w:val="00DE5ED5"/>
    <w:rsid w:val="00DE6A35"/>
    <w:rsid w:val="00DF116D"/>
    <w:rsid w:val="00DF2592"/>
    <w:rsid w:val="00DF2782"/>
    <w:rsid w:val="00DF278F"/>
    <w:rsid w:val="00E01EA1"/>
    <w:rsid w:val="00E02C82"/>
    <w:rsid w:val="00E04FB7"/>
    <w:rsid w:val="00E1122A"/>
    <w:rsid w:val="00E11ACD"/>
    <w:rsid w:val="00E121A6"/>
    <w:rsid w:val="00E1257B"/>
    <w:rsid w:val="00E1327C"/>
    <w:rsid w:val="00E16FF7"/>
    <w:rsid w:val="00E22C30"/>
    <w:rsid w:val="00E26D68"/>
    <w:rsid w:val="00E32D44"/>
    <w:rsid w:val="00E37082"/>
    <w:rsid w:val="00E4197C"/>
    <w:rsid w:val="00E437B0"/>
    <w:rsid w:val="00E44045"/>
    <w:rsid w:val="00E4520D"/>
    <w:rsid w:val="00E470A7"/>
    <w:rsid w:val="00E523B9"/>
    <w:rsid w:val="00E5375F"/>
    <w:rsid w:val="00E54128"/>
    <w:rsid w:val="00E60B4C"/>
    <w:rsid w:val="00E618C4"/>
    <w:rsid w:val="00E628BC"/>
    <w:rsid w:val="00E665C3"/>
    <w:rsid w:val="00E66E9E"/>
    <w:rsid w:val="00E7218A"/>
    <w:rsid w:val="00E73EEC"/>
    <w:rsid w:val="00E74868"/>
    <w:rsid w:val="00E84963"/>
    <w:rsid w:val="00E86144"/>
    <w:rsid w:val="00E878EE"/>
    <w:rsid w:val="00E96957"/>
    <w:rsid w:val="00E97822"/>
    <w:rsid w:val="00E97E22"/>
    <w:rsid w:val="00EA0A81"/>
    <w:rsid w:val="00EA26C4"/>
    <w:rsid w:val="00EA6EC7"/>
    <w:rsid w:val="00EA70A0"/>
    <w:rsid w:val="00EB0647"/>
    <w:rsid w:val="00EB104F"/>
    <w:rsid w:val="00EB15FC"/>
    <w:rsid w:val="00EB2EF4"/>
    <w:rsid w:val="00EB464C"/>
    <w:rsid w:val="00EB46E5"/>
    <w:rsid w:val="00EB5D4D"/>
    <w:rsid w:val="00EB756A"/>
    <w:rsid w:val="00EC0895"/>
    <w:rsid w:val="00EC10AE"/>
    <w:rsid w:val="00ED0703"/>
    <w:rsid w:val="00ED14BD"/>
    <w:rsid w:val="00ED6360"/>
    <w:rsid w:val="00ED78D2"/>
    <w:rsid w:val="00EE2244"/>
    <w:rsid w:val="00EE3C5F"/>
    <w:rsid w:val="00EE5FE5"/>
    <w:rsid w:val="00EE7053"/>
    <w:rsid w:val="00EE7882"/>
    <w:rsid w:val="00EF392A"/>
    <w:rsid w:val="00EF3CB1"/>
    <w:rsid w:val="00EF66B9"/>
    <w:rsid w:val="00EF6CDE"/>
    <w:rsid w:val="00F012C4"/>
    <w:rsid w:val="00F016C7"/>
    <w:rsid w:val="00F12DEC"/>
    <w:rsid w:val="00F1664F"/>
    <w:rsid w:val="00F1715C"/>
    <w:rsid w:val="00F17E8A"/>
    <w:rsid w:val="00F20DE3"/>
    <w:rsid w:val="00F21125"/>
    <w:rsid w:val="00F21FAD"/>
    <w:rsid w:val="00F233B6"/>
    <w:rsid w:val="00F310F8"/>
    <w:rsid w:val="00F31939"/>
    <w:rsid w:val="00F353AE"/>
    <w:rsid w:val="00F35939"/>
    <w:rsid w:val="00F40CD5"/>
    <w:rsid w:val="00F44AC3"/>
    <w:rsid w:val="00F45607"/>
    <w:rsid w:val="00F45B1E"/>
    <w:rsid w:val="00F46000"/>
    <w:rsid w:val="00F4722B"/>
    <w:rsid w:val="00F54432"/>
    <w:rsid w:val="00F569C6"/>
    <w:rsid w:val="00F60757"/>
    <w:rsid w:val="00F6234C"/>
    <w:rsid w:val="00F659EB"/>
    <w:rsid w:val="00F7345A"/>
    <w:rsid w:val="00F74C1E"/>
    <w:rsid w:val="00F757ED"/>
    <w:rsid w:val="00F857C0"/>
    <w:rsid w:val="00F86BA6"/>
    <w:rsid w:val="00F9156D"/>
    <w:rsid w:val="00F93E20"/>
    <w:rsid w:val="00FA11E3"/>
    <w:rsid w:val="00FA727F"/>
    <w:rsid w:val="00FA7FD7"/>
    <w:rsid w:val="00FB135C"/>
    <w:rsid w:val="00FB6342"/>
    <w:rsid w:val="00FC169F"/>
    <w:rsid w:val="00FC2E30"/>
    <w:rsid w:val="00FC5B3B"/>
    <w:rsid w:val="00FC6389"/>
    <w:rsid w:val="00FD0011"/>
    <w:rsid w:val="00FE1100"/>
    <w:rsid w:val="00FE4333"/>
    <w:rsid w:val="00FE6AEC"/>
    <w:rsid w:val="00FF1A83"/>
    <w:rsid w:val="00FF1B3F"/>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locked/>
    <w:rsid w:val="004830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xdc.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F2780C3-60A0-45F7-944F-786CBD835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1</Pages>
  <Words>18490</Words>
  <Characters>109092</Characters>
  <Application>Microsoft Office Word</Application>
  <DocSecurity>0</DocSecurity>
  <Lines>909</Lines>
  <Paragraphs>254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8</cp:revision>
  <cp:lastPrinted>2021-03-10T15:25:00Z</cp:lastPrinted>
  <dcterms:created xsi:type="dcterms:W3CDTF">2021-03-10T15:20:00Z</dcterms:created>
  <dcterms:modified xsi:type="dcterms:W3CDTF">2021-03-10T15:25:00Z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