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485D8EFA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 xml:space="preserve">Doplnění závor </w:t>
          </w:r>
          <w:r w:rsidR="007801F5">
            <w:rPr>
              <w:rStyle w:val="Nzevakce"/>
            </w:rPr>
            <w:t>vč. rekonstrukce povrchu přejezdu v </w:t>
          </w:r>
          <w:proofErr w:type="gramStart"/>
          <w:r w:rsidR="007801F5">
            <w:rPr>
              <w:rStyle w:val="Nzevakce"/>
            </w:rPr>
            <w:t>km 3,376</w:t>
          </w:r>
          <w:proofErr w:type="gramEnd"/>
          <w:r w:rsidRPr="00B562DE">
            <w:rPr>
              <w:rStyle w:val="Nzevakce"/>
            </w:rPr>
            <w:t xml:space="preserve"> (P</w:t>
          </w:r>
          <w:r w:rsidR="00672EE3">
            <w:rPr>
              <w:rStyle w:val="Nzevakce"/>
            </w:rPr>
            <w:t>72</w:t>
          </w:r>
          <w:r w:rsidR="007801F5">
            <w:rPr>
              <w:rStyle w:val="Nzevakce"/>
            </w:rPr>
            <w:t>33</w:t>
          </w:r>
          <w:r w:rsidRPr="00B562DE">
            <w:rPr>
              <w:rStyle w:val="Nzevakce"/>
            </w:rPr>
            <w:t xml:space="preserve">) </w:t>
          </w:r>
          <w:r w:rsidR="007801F5">
            <w:rPr>
              <w:rStyle w:val="Nzevakce"/>
            </w:rPr>
            <w:t>na</w:t>
          </w:r>
          <w:r w:rsidR="00672EE3">
            <w:rPr>
              <w:rStyle w:val="Nzevakce"/>
            </w:rPr>
            <w:t xml:space="preserve"> trati</w:t>
          </w:r>
          <w:r w:rsidR="007801F5">
            <w:rPr>
              <w:rStyle w:val="Nzevakce"/>
            </w:rPr>
            <w:t xml:space="preserve"> Kojetín – Valašské Meziříčí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801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801F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801F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801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801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57733002" w:rsidR="00F17F49" w:rsidRPr="000A64D0" w:rsidRDefault="005F475E" w:rsidP="007801F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7801F5" w:rsidRPr="007801F5">
        <w:rPr>
          <w:i/>
        </w:rPr>
        <w:t>Stavba_A_P7233_požadavky na výkon a funkci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DB6273E" w:rsidR="00A6753E" w:rsidRPr="00A6753E" w:rsidRDefault="00B562DE" w:rsidP="007801F5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Doplnění závor 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vč. rekonstrukce povrchu přejezdu v km 3, 376 (P7233) na trati Kojetín – Valašské Meziříčí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  <w:bookmarkStart w:id="9" w:name="_GoBack"/>
      <w:bookmarkEnd w:id="9"/>
    </w:p>
    <w:p w14:paraId="04D0E109" w14:textId="14CE2DD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233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273ECC8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233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28357E7A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672EE3">
        <w:rPr>
          <w:i/>
        </w:rPr>
        <w:t>A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233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1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1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72EE3" w:rsidP="00C87634">
          <w:pPr>
            <w:pStyle w:val="Zpatvlevo"/>
          </w:pPr>
          <w:fldSimple w:instr=" STYLEREF  _Název_akce  \* MERGEFORMAT ">
            <w:r w:rsidR="007801F5" w:rsidRPr="007801F5">
              <w:rPr>
                <w:bCs/>
                <w:noProof/>
              </w:rPr>
              <w:t>Doplnění</w:t>
            </w:r>
            <w:r w:rsidR="007801F5">
              <w:rPr>
                <w:noProof/>
              </w:rPr>
              <w:t xml:space="preserve"> závor vč. rekonstrukce povrchu přejezdu v km 3,376 (P7233) na trati Kojetín – Valašské Meziříčí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72EE3" w:rsidP="00C87634">
          <w:pPr>
            <w:pStyle w:val="Zpatvpravo"/>
          </w:pPr>
          <w:fldSimple w:instr=" STYLEREF  _Název_akce  \* MERGEFORMAT ">
            <w:r w:rsidR="007801F5" w:rsidRPr="007801F5">
              <w:rPr>
                <w:bCs/>
                <w:noProof/>
              </w:rPr>
              <w:t>Doplnění závor</w:t>
            </w:r>
            <w:r w:rsidR="007801F5">
              <w:rPr>
                <w:noProof/>
              </w:rPr>
              <w:t xml:space="preserve"> vč. rekonstrukce povrchu přejezdu v km 3,376 (P7233) na trati Kojetín – Valašské Meziříčí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1F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1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2EE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01F5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5E51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A78F75-C7DD-4C0A-A0FB-9AF2FDC0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1600</Words>
  <Characters>9445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2</cp:revision>
  <cp:lastPrinted>2019-03-13T10:28:00Z</cp:lastPrinted>
  <dcterms:created xsi:type="dcterms:W3CDTF">2021-02-24T12:27:00Z</dcterms:created>
  <dcterms:modified xsi:type="dcterms:W3CDTF">2021-02-24T12:27:00Z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