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Pr="008B2293" w:rsidRDefault="002007BA" w:rsidP="006C2343">
      <w:pPr>
        <w:pStyle w:val="Tituldatum"/>
        <w:rPr>
          <w:sz w:val="36"/>
        </w:rPr>
      </w:pPr>
    </w:p>
    <w:sdt>
      <w:sdtPr>
        <w:rPr>
          <w:b/>
          <w:sz w:val="36"/>
        </w:rPr>
        <w:alias w:val="Název akce - VYplnit pole - přenese se do zápatí"/>
        <w:tag w:val="Název akce"/>
        <w:id w:val="1889687308"/>
        <w:placeholder>
          <w:docPart w:val="D5407BE5D84A46B5A0C732EFEA41FC74"/>
        </w:placeholder>
        <w:text w:multiLine="1"/>
      </w:sdtPr>
      <w:sdtEndPr/>
      <w:sdtContent>
        <w:p w:rsidR="00BF54FE" w:rsidRPr="008B2293" w:rsidRDefault="00B05212" w:rsidP="006C2343">
          <w:pPr>
            <w:pStyle w:val="Tituldatum"/>
            <w:rPr>
              <w:sz w:val="36"/>
            </w:rPr>
          </w:pPr>
          <w:r w:rsidRPr="008B2293">
            <w:rPr>
              <w:b/>
              <w:sz w:val="36"/>
            </w:rPr>
            <w:t>„Doplnění závor na PZS (P4280) v km 11,128 TÚ Hanušovice – Mikulovice“</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E9293D" w:rsidRPr="00E9293D">
        <w:t>1</w:t>
      </w:r>
      <w:r w:rsidR="00C10F4C" w:rsidRPr="00E9293D">
        <w:t>.</w:t>
      </w:r>
      <w:r w:rsidRPr="00E9293D">
        <w:t xml:space="preserve"> </w:t>
      </w:r>
      <w:r w:rsidR="00E9293D" w:rsidRPr="00E9293D">
        <w:t>3</w:t>
      </w:r>
      <w:r w:rsidRPr="00E9293D">
        <w:t>. 20</w:t>
      </w:r>
      <w:r w:rsidR="00CE507E" w:rsidRPr="00E9293D">
        <w:t>2</w:t>
      </w:r>
      <w:r w:rsidR="00D17EBD" w:rsidRPr="00E9293D">
        <w:t>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E9293D"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5485155" w:history="1">
        <w:r w:rsidR="00E9293D" w:rsidRPr="00967BDE">
          <w:rPr>
            <w:rStyle w:val="Hypertextovodkaz"/>
          </w:rPr>
          <w:t>SEZNAM ZKRATEK</w:t>
        </w:r>
        <w:r w:rsidR="00E9293D">
          <w:rPr>
            <w:noProof/>
            <w:webHidden/>
          </w:rPr>
          <w:tab/>
        </w:r>
        <w:r w:rsidR="00E9293D">
          <w:rPr>
            <w:noProof/>
            <w:webHidden/>
          </w:rPr>
          <w:fldChar w:fldCharType="begin"/>
        </w:r>
        <w:r w:rsidR="00E9293D">
          <w:rPr>
            <w:noProof/>
            <w:webHidden/>
          </w:rPr>
          <w:instrText xml:space="preserve"> PAGEREF _Toc65485155 \h </w:instrText>
        </w:r>
        <w:r w:rsidR="00E9293D">
          <w:rPr>
            <w:noProof/>
            <w:webHidden/>
          </w:rPr>
        </w:r>
        <w:r w:rsidR="00E9293D">
          <w:rPr>
            <w:noProof/>
            <w:webHidden/>
          </w:rPr>
          <w:fldChar w:fldCharType="separate"/>
        </w:r>
        <w:r w:rsidR="00620A6D">
          <w:rPr>
            <w:noProof/>
            <w:webHidden/>
          </w:rPr>
          <w:t>2</w:t>
        </w:r>
        <w:r w:rsidR="00E9293D">
          <w:rPr>
            <w:noProof/>
            <w:webHidden/>
          </w:rPr>
          <w:fldChar w:fldCharType="end"/>
        </w:r>
      </w:hyperlink>
    </w:p>
    <w:p w:rsidR="00E9293D" w:rsidRDefault="00845369">
      <w:pPr>
        <w:pStyle w:val="Obsah1"/>
        <w:rPr>
          <w:rFonts w:asciiTheme="minorHAnsi" w:eastAsiaTheme="minorEastAsia" w:hAnsiTheme="minorHAnsi"/>
          <w:b w:val="0"/>
          <w:caps w:val="0"/>
          <w:noProof/>
          <w:spacing w:val="0"/>
          <w:sz w:val="22"/>
          <w:szCs w:val="22"/>
          <w:lang w:eastAsia="cs-CZ"/>
        </w:rPr>
      </w:pPr>
      <w:hyperlink w:anchor="_Toc65485156" w:history="1">
        <w:r w:rsidR="00E9293D" w:rsidRPr="00967BDE">
          <w:rPr>
            <w:rStyle w:val="Hypertextovodkaz"/>
          </w:rPr>
          <w:t>1.</w:t>
        </w:r>
        <w:r w:rsidR="00E9293D">
          <w:rPr>
            <w:rFonts w:asciiTheme="minorHAnsi" w:eastAsiaTheme="minorEastAsia" w:hAnsiTheme="minorHAnsi"/>
            <w:b w:val="0"/>
            <w:caps w:val="0"/>
            <w:noProof/>
            <w:spacing w:val="0"/>
            <w:sz w:val="22"/>
            <w:szCs w:val="22"/>
            <w:lang w:eastAsia="cs-CZ"/>
          </w:rPr>
          <w:tab/>
        </w:r>
        <w:r w:rsidR="00E9293D" w:rsidRPr="00967BDE">
          <w:rPr>
            <w:rStyle w:val="Hypertextovodkaz"/>
          </w:rPr>
          <w:t>SPECIFIKACE PŘEDMĚTU DÍLA</w:t>
        </w:r>
        <w:r w:rsidR="00E9293D">
          <w:rPr>
            <w:noProof/>
            <w:webHidden/>
          </w:rPr>
          <w:tab/>
        </w:r>
        <w:r w:rsidR="00E9293D">
          <w:rPr>
            <w:noProof/>
            <w:webHidden/>
          </w:rPr>
          <w:fldChar w:fldCharType="begin"/>
        </w:r>
        <w:r w:rsidR="00E9293D">
          <w:rPr>
            <w:noProof/>
            <w:webHidden/>
          </w:rPr>
          <w:instrText xml:space="preserve"> PAGEREF _Toc65485156 \h </w:instrText>
        </w:r>
        <w:r w:rsidR="00E9293D">
          <w:rPr>
            <w:noProof/>
            <w:webHidden/>
          </w:rPr>
        </w:r>
        <w:r w:rsidR="00E9293D">
          <w:rPr>
            <w:noProof/>
            <w:webHidden/>
          </w:rPr>
          <w:fldChar w:fldCharType="separate"/>
        </w:r>
        <w:r w:rsidR="00620A6D">
          <w:rPr>
            <w:noProof/>
            <w:webHidden/>
          </w:rPr>
          <w:t>3</w:t>
        </w:r>
        <w:r w:rsidR="00E9293D">
          <w:rPr>
            <w:noProof/>
            <w:webHidden/>
          </w:rPr>
          <w:fldChar w:fldCharType="end"/>
        </w:r>
      </w:hyperlink>
    </w:p>
    <w:p w:rsidR="00E9293D" w:rsidRDefault="00845369">
      <w:pPr>
        <w:pStyle w:val="Obsah2"/>
        <w:rPr>
          <w:rFonts w:asciiTheme="minorHAnsi" w:eastAsiaTheme="minorEastAsia" w:hAnsiTheme="minorHAnsi"/>
          <w:noProof/>
          <w:spacing w:val="0"/>
          <w:sz w:val="22"/>
          <w:szCs w:val="22"/>
          <w:lang w:eastAsia="cs-CZ"/>
        </w:rPr>
      </w:pPr>
      <w:hyperlink w:anchor="_Toc65485157" w:history="1">
        <w:r w:rsidR="00E9293D" w:rsidRPr="00967BDE">
          <w:rPr>
            <w:rStyle w:val="Hypertextovodkaz"/>
            <w:rFonts w:asciiTheme="majorHAnsi" w:hAnsiTheme="majorHAnsi"/>
          </w:rPr>
          <w:t>1.1</w:t>
        </w:r>
        <w:r w:rsidR="00E9293D">
          <w:rPr>
            <w:rFonts w:asciiTheme="minorHAnsi" w:eastAsiaTheme="minorEastAsia" w:hAnsiTheme="minorHAnsi"/>
            <w:noProof/>
            <w:spacing w:val="0"/>
            <w:sz w:val="22"/>
            <w:szCs w:val="22"/>
            <w:lang w:eastAsia="cs-CZ"/>
          </w:rPr>
          <w:tab/>
        </w:r>
        <w:r w:rsidR="00E9293D" w:rsidRPr="00967BDE">
          <w:rPr>
            <w:rStyle w:val="Hypertextovodkaz"/>
          </w:rPr>
          <w:t>Účel a rozsah předmětu Díla</w:t>
        </w:r>
        <w:r w:rsidR="00E9293D">
          <w:rPr>
            <w:noProof/>
            <w:webHidden/>
          </w:rPr>
          <w:tab/>
        </w:r>
        <w:r w:rsidR="00E9293D">
          <w:rPr>
            <w:noProof/>
            <w:webHidden/>
          </w:rPr>
          <w:fldChar w:fldCharType="begin"/>
        </w:r>
        <w:r w:rsidR="00E9293D">
          <w:rPr>
            <w:noProof/>
            <w:webHidden/>
          </w:rPr>
          <w:instrText xml:space="preserve"> PAGEREF _Toc65485157 \h </w:instrText>
        </w:r>
        <w:r w:rsidR="00E9293D">
          <w:rPr>
            <w:noProof/>
            <w:webHidden/>
          </w:rPr>
        </w:r>
        <w:r w:rsidR="00E9293D">
          <w:rPr>
            <w:noProof/>
            <w:webHidden/>
          </w:rPr>
          <w:fldChar w:fldCharType="separate"/>
        </w:r>
        <w:r w:rsidR="00620A6D">
          <w:rPr>
            <w:noProof/>
            <w:webHidden/>
          </w:rPr>
          <w:t>3</w:t>
        </w:r>
        <w:r w:rsidR="00E9293D">
          <w:rPr>
            <w:noProof/>
            <w:webHidden/>
          </w:rPr>
          <w:fldChar w:fldCharType="end"/>
        </w:r>
      </w:hyperlink>
    </w:p>
    <w:p w:rsidR="00E9293D" w:rsidRDefault="00845369">
      <w:pPr>
        <w:pStyle w:val="Obsah2"/>
        <w:rPr>
          <w:rFonts w:asciiTheme="minorHAnsi" w:eastAsiaTheme="minorEastAsia" w:hAnsiTheme="minorHAnsi"/>
          <w:noProof/>
          <w:spacing w:val="0"/>
          <w:sz w:val="22"/>
          <w:szCs w:val="22"/>
          <w:lang w:eastAsia="cs-CZ"/>
        </w:rPr>
      </w:pPr>
      <w:hyperlink w:anchor="_Toc65485158" w:history="1">
        <w:r w:rsidR="00E9293D" w:rsidRPr="00967BDE">
          <w:rPr>
            <w:rStyle w:val="Hypertextovodkaz"/>
            <w:rFonts w:asciiTheme="majorHAnsi" w:hAnsiTheme="majorHAnsi"/>
          </w:rPr>
          <w:t>1.2</w:t>
        </w:r>
        <w:r w:rsidR="00E9293D">
          <w:rPr>
            <w:rFonts w:asciiTheme="minorHAnsi" w:eastAsiaTheme="minorEastAsia" w:hAnsiTheme="minorHAnsi"/>
            <w:noProof/>
            <w:spacing w:val="0"/>
            <w:sz w:val="22"/>
            <w:szCs w:val="22"/>
            <w:lang w:eastAsia="cs-CZ"/>
          </w:rPr>
          <w:tab/>
        </w:r>
        <w:r w:rsidR="00E9293D" w:rsidRPr="00967BDE">
          <w:rPr>
            <w:rStyle w:val="Hypertextovodkaz"/>
          </w:rPr>
          <w:t>Umístění stavby</w:t>
        </w:r>
        <w:r w:rsidR="00E9293D">
          <w:rPr>
            <w:noProof/>
            <w:webHidden/>
          </w:rPr>
          <w:tab/>
        </w:r>
        <w:r w:rsidR="00E9293D">
          <w:rPr>
            <w:noProof/>
            <w:webHidden/>
          </w:rPr>
          <w:fldChar w:fldCharType="begin"/>
        </w:r>
        <w:r w:rsidR="00E9293D">
          <w:rPr>
            <w:noProof/>
            <w:webHidden/>
          </w:rPr>
          <w:instrText xml:space="preserve"> PAGEREF _Toc65485158 \h </w:instrText>
        </w:r>
        <w:r w:rsidR="00E9293D">
          <w:rPr>
            <w:noProof/>
            <w:webHidden/>
          </w:rPr>
        </w:r>
        <w:r w:rsidR="00E9293D">
          <w:rPr>
            <w:noProof/>
            <w:webHidden/>
          </w:rPr>
          <w:fldChar w:fldCharType="separate"/>
        </w:r>
        <w:r w:rsidR="00620A6D">
          <w:rPr>
            <w:noProof/>
            <w:webHidden/>
          </w:rPr>
          <w:t>3</w:t>
        </w:r>
        <w:r w:rsidR="00E9293D">
          <w:rPr>
            <w:noProof/>
            <w:webHidden/>
          </w:rPr>
          <w:fldChar w:fldCharType="end"/>
        </w:r>
      </w:hyperlink>
    </w:p>
    <w:p w:rsidR="00E9293D" w:rsidRDefault="00845369">
      <w:pPr>
        <w:pStyle w:val="Obsah1"/>
        <w:rPr>
          <w:rFonts w:asciiTheme="minorHAnsi" w:eastAsiaTheme="minorEastAsia" w:hAnsiTheme="minorHAnsi"/>
          <w:b w:val="0"/>
          <w:caps w:val="0"/>
          <w:noProof/>
          <w:spacing w:val="0"/>
          <w:sz w:val="22"/>
          <w:szCs w:val="22"/>
          <w:lang w:eastAsia="cs-CZ"/>
        </w:rPr>
      </w:pPr>
      <w:hyperlink w:anchor="_Toc65485159" w:history="1">
        <w:r w:rsidR="00E9293D" w:rsidRPr="00967BDE">
          <w:rPr>
            <w:rStyle w:val="Hypertextovodkaz"/>
          </w:rPr>
          <w:t>2.</w:t>
        </w:r>
        <w:r w:rsidR="00E9293D">
          <w:rPr>
            <w:rFonts w:asciiTheme="minorHAnsi" w:eastAsiaTheme="minorEastAsia" w:hAnsiTheme="minorHAnsi"/>
            <w:b w:val="0"/>
            <w:caps w:val="0"/>
            <w:noProof/>
            <w:spacing w:val="0"/>
            <w:sz w:val="22"/>
            <w:szCs w:val="22"/>
            <w:lang w:eastAsia="cs-CZ"/>
          </w:rPr>
          <w:tab/>
        </w:r>
        <w:r w:rsidR="00E9293D" w:rsidRPr="00967BDE">
          <w:rPr>
            <w:rStyle w:val="Hypertextovodkaz"/>
          </w:rPr>
          <w:t>PŘEHLED VÝCHOZÍCH PODKLADŮ</w:t>
        </w:r>
        <w:r w:rsidR="00E9293D">
          <w:rPr>
            <w:noProof/>
            <w:webHidden/>
          </w:rPr>
          <w:tab/>
        </w:r>
        <w:r w:rsidR="00E9293D">
          <w:rPr>
            <w:noProof/>
            <w:webHidden/>
          </w:rPr>
          <w:fldChar w:fldCharType="begin"/>
        </w:r>
        <w:r w:rsidR="00E9293D">
          <w:rPr>
            <w:noProof/>
            <w:webHidden/>
          </w:rPr>
          <w:instrText xml:space="preserve"> PAGEREF _Toc65485159 \h </w:instrText>
        </w:r>
        <w:r w:rsidR="00E9293D">
          <w:rPr>
            <w:noProof/>
            <w:webHidden/>
          </w:rPr>
        </w:r>
        <w:r w:rsidR="00E9293D">
          <w:rPr>
            <w:noProof/>
            <w:webHidden/>
          </w:rPr>
          <w:fldChar w:fldCharType="separate"/>
        </w:r>
        <w:r w:rsidR="00620A6D">
          <w:rPr>
            <w:noProof/>
            <w:webHidden/>
          </w:rPr>
          <w:t>4</w:t>
        </w:r>
        <w:r w:rsidR="00E9293D">
          <w:rPr>
            <w:noProof/>
            <w:webHidden/>
          </w:rPr>
          <w:fldChar w:fldCharType="end"/>
        </w:r>
      </w:hyperlink>
    </w:p>
    <w:p w:rsidR="00E9293D" w:rsidRDefault="00845369">
      <w:pPr>
        <w:pStyle w:val="Obsah2"/>
        <w:rPr>
          <w:rFonts w:asciiTheme="minorHAnsi" w:eastAsiaTheme="minorEastAsia" w:hAnsiTheme="minorHAnsi"/>
          <w:noProof/>
          <w:spacing w:val="0"/>
          <w:sz w:val="22"/>
          <w:szCs w:val="22"/>
          <w:lang w:eastAsia="cs-CZ"/>
        </w:rPr>
      </w:pPr>
      <w:hyperlink w:anchor="_Toc65485160" w:history="1">
        <w:r w:rsidR="00E9293D" w:rsidRPr="00967BDE">
          <w:rPr>
            <w:rStyle w:val="Hypertextovodkaz"/>
            <w:rFonts w:asciiTheme="majorHAnsi" w:hAnsiTheme="majorHAnsi"/>
          </w:rPr>
          <w:t>2.1</w:t>
        </w:r>
        <w:r w:rsidR="00E9293D">
          <w:rPr>
            <w:rFonts w:asciiTheme="minorHAnsi" w:eastAsiaTheme="minorEastAsia" w:hAnsiTheme="minorHAnsi"/>
            <w:noProof/>
            <w:spacing w:val="0"/>
            <w:sz w:val="22"/>
            <w:szCs w:val="22"/>
            <w:lang w:eastAsia="cs-CZ"/>
          </w:rPr>
          <w:tab/>
        </w:r>
        <w:r w:rsidR="00E9293D" w:rsidRPr="00967BDE">
          <w:rPr>
            <w:rStyle w:val="Hypertextovodkaz"/>
          </w:rPr>
          <w:t>Předprojektová dokumentace</w:t>
        </w:r>
        <w:r w:rsidR="00E9293D">
          <w:rPr>
            <w:noProof/>
            <w:webHidden/>
          </w:rPr>
          <w:tab/>
        </w:r>
        <w:r w:rsidR="00E9293D">
          <w:rPr>
            <w:noProof/>
            <w:webHidden/>
          </w:rPr>
          <w:fldChar w:fldCharType="begin"/>
        </w:r>
        <w:r w:rsidR="00E9293D">
          <w:rPr>
            <w:noProof/>
            <w:webHidden/>
          </w:rPr>
          <w:instrText xml:space="preserve"> PAGEREF _Toc65485160 \h </w:instrText>
        </w:r>
        <w:r w:rsidR="00E9293D">
          <w:rPr>
            <w:noProof/>
            <w:webHidden/>
          </w:rPr>
        </w:r>
        <w:r w:rsidR="00E9293D">
          <w:rPr>
            <w:noProof/>
            <w:webHidden/>
          </w:rPr>
          <w:fldChar w:fldCharType="separate"/>
        </w:r>
        <w:r w:rsidR="00620A6D">
          <w:rPr>
            <w:noProof/>
            <w:webHidden/>
          </w:rPr>
          <w:t>4</w:t>
        </w:r>
        <w:r w:rsidR="00E9293D">
          <w:rPr>
            <w:noProof/>
            <w:webHidden/>
          </w:rPr>
          <w:fldChar w:fldCharType="end"/>
        </w:r>
      </w:hyperlink>
    </w:p>
    <w:p w:rsidR="00E9293D" w:rsidRDefault="00845369">
      <w:pPr>
        <w:pStyle w:val="Obsah2"/>
        <w:rPr>
          <w:rFonts w:asciiTheme="minorHAnsi" w:eastAsiaTheme="minorEastAsia" w:hAnsiTheme="minorHAnsi"/>
          <w:noProof/>
          <w:spacing w:val="0"/>
          <w:sz w:val="22"/>
          <w:szCs w:val="22"/>
          <w:lang w:eastAsia="cs-CZ"/>
        </w:rPr>
      </w:pPr>
      <w:hyperlink w:anchor="_Toc65485161" w:history="1">
        <w:r w:rsidR="00E9293D" w:rsidRPr="00967BDE">
          <w:rPr>
            <w:rStyle w:val="Hypertextovodkaz"/>
            <w:rFonts w:asciiTheme="majorHAnsi" w:hAnsiTheme="majorHAnsi"/>
          </w:rPr>
          <w:t>2.2</w:t>
        </w:r>
        <w:r w:rsidR="00E9293D">
          <w:rPr>
            <w:rFonts w:asciiTheme="minorHAnsi" w:eastAsiaTheme="minorEastAsia" w:hAnsiTheme="minorHAnsi"/>
            <w:noProof/>
            <w:spacing w:val="0"/>
            <w:sz w:val="22"/>
            <w:szCs w:val="22"/>
            <w:lang w:eastAsia="cs-CZ"/>
          </w:rPr>
          <w:tab/>
        </w:r>
        <w:r w:rsidR="00E9293D" w:rsidRPr="00967BDE">
          <w:rPr>
            <w:rStyle w:val="Hypertextovodkaz"/>
          </w:rPr>
          <w:t>Související dokumentace</w:t>
        </w:r>
        <w:r w:rsidR="00E9293D">
          <w:rPr>
            <w:noProof/>
            <w:webHidden/>
          </w:rPr>
          <w:tab/>
        </w:r>
        <w:r w:rsidR="00E9293D">
          <w:rPr>
            <w:noProof/>
            <w:webHidden/>
          </w:rPr>
          <w:fldChar w:fldCharType="begin"/>
        </w:r>
        <w:r w:rsidR="00E9293D">
          <w:rPr>
            <w:noProof/>
            <w:webHidden/>
          </w:rPr>
          <w:instrText xml:space="preserve"> PAGEREF _Toc65485161 \h </w:instrText>
        </w:r>
        <w:r w:rsidR="00E9293D">
          <w:rPr>
            <w:noProof/>
            <w:webHidden/>
          </w:rPr>
        </w:r>
        <w:r w:rsidR="00E9293D">
          <w:rPr>
            <w:noProof/>
            <w:webHidden/>
          </w:rPr>
          <w:fldChar w:fldCharType="separate"/>
        </w:r>
        <w:r w:rsidR="00620A6D">
          <w:rPr>
            <w:noProof/>
            <w:webHidden/>
          </w:rPr>
          <w:t>4</w:t>
        </w:r>
        <w:r w:rsidR="00E9293D">
          <w:rPr>
            <w:noProof/>
            <w:webHidden/>
          </w:rPr>
          <w:fldChar w:fldCharType="end"/>
        </w:r>
      </w:hyperlink>
    </w:p>
    <w:p w:rsidR="00E9293D" w:rsidRDefault="00845369">
      <w:pPr>
        <w:pStyle w:val="Obsah1"/>
        <w:rPr>
          <w:rFonts w:asciiTheme="minorHAnsi" w:eastAsiaTheme="minorEastAsia" w:hAnsiTheme="minorHAnsi"/>
          <w:b w:val="0"/>
          <w:caps w:val="0"/>
          <w:noProof/>
          <w:spacing w:val="0"/>
          <w:sz w:val="22"/>
          <w:szCs w:val="22"/>
          <w:lang w:eastAsia="cs-CZ"/>
        </w:rPr>
      </w:pPr>
      <w:hyperlink w:anchor="_Toc65485162" w:history="1">
        <w:r w:rsidR="00E9293D" w:rsidRPr="00967BDE">
          <w:rPr>
            <w:rStyle w:val="Hypertextovodkaz"/>
          </w:rPr>
          <w:t>3.</w:t>
        </w:r>
        <w:r w:rsidR="00E9293D">
          <w:rPr>
            <w:rFonts w:asciiTheme="minorHAnsi" w:eastAsiaTheme="minorEastAsia" w:hAnsiTheme="minorHAnsi"/>
            <w:b w:val="0"/>
            <w:caps w:val="0"/>
            <w:noProof/>
            <w:spacing w:val="0"/>
            <w:sz w:val="22"/>
            <w:szCs w:val="22"/>
            <w:lang w:eastAsia="cs-CZ"/>
          </w:rPr>
          <w:tab/>
        </w:r>
        <w:r w:rsidR="00E9293D" w:rsidRPr="00967BDE">
          <w:rPr>
            <w:rStyle w:val="Hypertextovodkaz"/>
          </w:rPr>
          <w:t>KOORDINACE S JINÝMI STAVBAMI</w:t>
        </w:r>
        <w:r w:rsidR="00E9293D">
          <w:rPr>
            <w:noProof/>
            <w:webHidden/>
          </w:rPr>
          <w:tab/>
        </w:r>
        <w:r w:rsidR="00E9293D">
          <w:rPr>
            <w:noProof/>
            <w:webHidden/>
          </w:rPr>
          <w:fldChar w:fldCharType="begin"/>
        </w:r>
        <w:r w:rsidR="00E9293D">
          <w:rPr>
            <w:noProof/>
            <w:webHidden/>
          </w:rPr>
          <w:instrText xml:space="preserve"> PAGEREF _Toc65485162 \h </w:instrText>
        </w:r>
        <w:r w:rsidR="00E9293D">
          <w:rPr>
            <w:noProof/>
            <w:webHidden/>
          </w:rPr>
        </w:r>
        <w:r w:rsidR="00E9293D">
          <w:rPr>
            <w:noProof/>
            <w:webHidden/>
          </w:rPr>
          <w:fldChar w:fldCharType="separate"/>
        </w:r>
        <w:r w:rsidR="00620A6D">
          <w:rPr>
            <w:noProof/>
            <w:webHidden/>
          </w:rPr>
          <w:t>4</w:t>
        </w:r>
        <w:r w:rsidR="00E9293D">
          <w:rPr>
            <w:noProof/>
            <w:webHidden/>
          </w:rPr>
          <w:fldChar w:fldCharType="end"/>
        </w:r>
      </w:hyperlink>
    </w:p>
    <w:p w:rsidR="00E9293D" w:rsidRDefault="00845369">
      <w:pPr>
        <w:pStyle w:val="Obsah1"/>
        <w:rPr>
          <w:rFonts w:asciiTheme="minorHAnsi" w:eastAsiaTheme="minorEastAsia" w:hAnsiTheme="minorHAnsi"/>
          <w:b w:val="0"/>
          <w:caps w:val="0"/>
          <w:noProof/>
          <w:spacing w:val="0"/>
          <w:sz w:val="22"/>
          <w:szCs w:val="22"/>
          <w:lang w:eastAsia="cs-CZ"/>
        </w:rPr>
      </w:pPr>
      <w:hyperlink w:anchor="_Toc65485163" w:history="1">
        <w:r w:rsidR="00E9293D" w:rsidRPr="00967BDE">
          <w:rPr>
            <w:rStyle w:val="Hypertextovodkaz"/>
          </w:rPr>
          <w:t>4.</w:t>
        </w:r>
        <w:r w:rsidR="00E9293D">
          <w:rPr>
            <w:rFonts w:asciiTheme="minorHAnsi" w:eastAsiaTheme="minorEastAsia" w:hAnsiTheme="minorHAnsi"/>
            <w:b w:val="0"/>
            <w:caps w:val="0"/>
            <w:noProof/>
            <w:spacing w:val="0"/>
            <w:sz w:val="22"/>
            <w:szCs w:val="22"/>
            <w:lang w:eastAsia="cs-CZ"/>
          </w:rPr>
          <w:tab/>
        </w:r>
        <w:r w:rsidR="00E9293D" w:rsidRPr="00967BDE">
          <w:rPr>
            <w:rStyle w:val="Hypertextovodkaz"/>
          </w:rPr>
          <w:t>ZVLÁŠTNÍ TECHNICKÉ PODMÍNKY A POŽADAVKY NA PROVEDENÍ DÍLA</w:t>
        </w:r>
        <w:r w:rsidR="00E9293D">
          <w:rPr>
            <w:noProof/>
            <w:webHidden/>
          </w:rPr>
          <w:tab/>
        </w:r>
        <w:r w:rsidR="00E9293D">
          <w:rPr>
            <w:noProof/>
            <w:webHidden/>
          </w:rPr>
          <w:fldChar w:fldCharType="begin"/>
        </w:r>
        <w:r w:rsidR="00E9293D">
          <w:rPr>
            <w:noProof/>
            <w:webHidden/>
          </w:rPr>
          <w:instrText xml:space="preserve"> PAGEREF _Toc65485163 \h </w:instrText>
        </w:r>
        <w:r w:rsidR="00E9293D">
          <w:rPr>
            <w:noProof/>
            <w:webHidden/>
          </w:rPr>
        </w:r>
        <w:r w:rsidR="00E9293D">
          <w:rPr>
            <w:noProof/>
            <w:webHidden/>
          </w:rPr>
          <w:fldChar w:fldCharType="separate"/>
        </w:r>
        <w:r w:rsidR="00620A6D">
          <w:rPr>
            <w:noProof/>
            <w:webHidden/>
          </w:rPr>
          <w:t>4</w:t>
        </w:r>
        <w:r w:rsidR="00E9293D">
          <w:rPr>
            <w:noProof/>
            <w:webHidden/>
          </w:rPr>
          <w:fldChar w:fldCharType="end"/>
        </w:r>
      </w:hyperlink>
    </w:p>
    <w:p w:rsidR="00E9293D" w:rsidRDefault="00845369">
      <w:pPr>
        <w:pStyle w:val="Obsah2"/>
        <w:rPr>
          <w:rFonts w:asciiTheme="minorHAnsi" w:eastAsiaTheme="minorEastAsia" w:hAnsiTheme="minorHAnsi"/>
          <w:noProof/>
          <w:spacing w:val="0"/>
          <w:sz w:val="22"/>
          <w:szCs w:val="22"/>
          <w:lang w:eastAsia="cs-CZ"/>
        </w:rPr>
      </w:pPr>
      <w:hyperlink w:anchor="_Toc65485164" w:history="1">
        <w:r w:rsidR="00E9293D" w:rsidRPr="00967BDE">
          <w:rPr>
            <w:rStyle w:val="Hypertextovodkaz"/>
            <w:rFonts w:asciiTheme="majorHAnsi" w:hAnsiTheme="majorHAnsi"/>
          </w:rPr>
          <w:t>4.1</w:t>
        </w:r>
        <w:r w:rsidR="00E9293D">
          <w:rPr>
            <w:rFonts w:asciiTheme="minorHAnsi" w:eastAsiaTheme="minorEastAsia" w:hAnsiTheme="minorHAnsi"/>
            <w:noProof/>
            <w:spacing w:val="0"/>
            <w:sz w:val="22"/>
            <w:szCs w:val="22"/>
            <w:lang w:eastAsia="cs-CZ"/>
          </w:rPr>
          <w:tab/>
        </w:r>
        <w:r w:rsidR="00E9293D" w:rsidRPr="00967BDE">
          <w:rPr>
            <w:rStyle w:val="Hypertextovodkaz"/>
          </w:rPr>
          <w:t>Všeobecně</w:t>
        </w:r>
        <w:r w:rsidR="00E9293D">
          <w:rPr>
            <w:noProof/>
            <w:webHidden/>
          </w:rPr>
          <w:tab/>
        </w:r>
        <w:r w:rsidR="00E9293D">
          <w:rPr>
            <w:noProof/>
            <w:webHidden/>
          </w:rPr>
          <w:fldChar w:fldCharType="begin"/>
        </w:r>
        <w:r w:rsidR="00E9293D">
          <w:rPr>
            <w:noProof/>
            <w:webHidden/>
          </w:rPr>
          <w:instrText xml:space="preserve"> PAGEREF _Toc65485164 \h </w:instrText>
        </w:r>
        <w:r w:rsidR="00E9293D">
          <w:rPr>
            <w:noProof/>
            <w:webHidden/>
          </w:rPr>
        </w:r>
        <w:r w:rsidR="00E9293D">
          <w:rPr>
            <w:noProof/>
            <w:webHidden/>
          </w:rPr>
          <w:fldChar w:fldCharType="separate"/>
        </w:r>
        <w:r w:rsidR="00620A6D">
          <w:rPr>
            <w:noProof/>
            <w:webHidden/>
          </w:rPr>
          <w:t>4</w:t>
        </w:r>
        <w:r w:rsidR="00E9293D">
          <w:rPr>
            <w:noProof/>
            <w:webHidden/>
          </w:rPr>
          <w:fldChar w:fldCharType="end"/>
        </w:r>
      </w:hyperlink>
    </w:p>
    <w:p w:rsidR="00E9293D" w:rsidRDefault="00845369">
      <w:pPr>
        <w:pStyle w:val="Obsah2"/>
        <w:rPr>
          <w:rFonts w:asciiTheme="minorHAnsi" w:eastAsiaTheme="minorEastAsia" w:hAnsiTheme="minorHAnsi"/>
          <w:noProof/>
          <w:spacing w:val="0"/>
          <w:sz w:val="22"/>
          <w:szCs w:val="22"/>
          <w:lang w:eastAsia="cs-CZ"/>
        </w:rPr>
      </w:pPr>
      <w:hyperlink w:anchor="_Toc65485165" w:history="1">
        <w:r w:rsidR="00E9293D" w:rsidRPr="00967BDE">
          <w:rPr>
            <w:rStyle w:val="Hypertextovodkaz"/>
            <w:rFonts w:asciiTheme="majorHAnsi" w:hAnsiTheme="majorHAnsi"/>
          </w:rPr>
          <w:t>4.2</w:t>
        </w:r>
        <w:r w:rsidR="00E9293D">
          <w:rPr>
            <w:rFonts w:asciiTheme="minorHAnsi" w:eastAsiaTheme="minorEastAsia" w:hAnsiTheme="minorHAnsi"/>
            <w:noProof/>
            <w:spacing w:val="0"/>
            <w:sz w:val="22"/>
            <w:szCs w:val="22"/>
            <w:lang w:eastAsia="cs-CZ"/>
          </w:rPr>
          <w:tab/>
        </w:r>
        <w:r w:rsidR="00E9293D" w:rsidRPr="00967BDE">
          <w:rPr>
            <w:rStyle w:val="Hypertextovodkaz"/>
          </w:rPr>
          <w:t>Zhotovení Projektové dokumentace</w:t>
        </w:r>
        <w:r w:rsidR="00E9293D">
          <w:rPr>
            <w:noProof/>
            <w:webHidden/>
          </w:rPr>
          <w:tab/>
        </w:r>
        <w:r w:rsidR="00E9293D">
          <w:rPr>
            <w:noProof/>
            <w:webHidden/>
          </w:rPr>
          <w:fldChar w:fldCharType="begin"/>
        </w:r>
        <w:r w:rsidR="00E9293D">
          <w:rPr>
            <w:noProof/>
            <w:webHidden/>
          </w:rPr>
          <w:instrText xml:space="preserve"> PAGEREF _Toc65485165 \h </w:instrText>
        </w:r>
        <w:r w:rsidR="00E9293D">
          <w:rPr>
            <w:noProof/>
            <w:webHidden/>
          </w:rPr>
        </w:r>
        <w:r w:rsidR="00E9293D">
          <w:rPr>
            <w:noProof/>
            <w:webHidden/>
          </w:rPr>
          <w:fldChar w:fldCharType="separate"/>
        </w:r>
        <w:r w:rsidR="00620A6D">
          <w:rPr>
            <w:noProof/>
            <w:webHidden/>
          </w:rPr>
          <w:t>5</w:t>
        </w:r>
        <w:r w:rsidR="00E9293D">
          <w:rPr>
            <w:noProof/>
            <w:webHidden/>
          </w:rPr>
          <w:fldChar w:fldCharType="end"/>
        </w:r>
      </w:hyperlink>
    </w:p>
    <w:p w:rsidR="00E9293D" w:rsidRDefault="00845369">
      <w:pPr>
        <w:pStyle w:val="Obsah2"/>
        <w:rPr>
          <w:rFonts w:asciiTheme="minorHAnsi" w:eastAsiaTheme="minorEastAsia" w:hAnsiTheme="minorHAnsi"/>
          <w:noProof/>
          <w:spacing w:val="0"/>
          <w:sz w:val="22"/>
          <w:szCs w:val="22"/>
          <w:lang w:eastAsia="cs-CZ"/>
        </w:rPr>
      </w:pPr>
      <w:hyperlink w:anchor="_Toc65485166" w:history="1">
        <w:r w:rsidR="00E9293D" w:rsidRPr="00967BDE">
          <w:rPr>
            <w:rStyle w:val="Hypertextovodkaz"/>
            <w:rFonts w:asciiTheme="majorHAnsi" w:hAnsiTheme="majorHAnsi"/>
          </w:rPr>
          <w:t>4.3</w:t>
        </w:r>
        <w:r w:rsidR="00E9293D">
          <w:rPr>
            <w:rFonts w:asciiTheme="minorHAnsi" w:eastAsiaTheme="minorEastAsia" w:hAnsiTheme="minorHAnsi"/>
            <w:noProof/>
            <w:spacing w:val="0"/>
            <w:sz w:val="22"/>
            <w:szCs w:val="22"/>
            <w:lang w:eastAsia="cs-CZ"/>
          </w:rPr>
          <w:tab/>
        </w:r>
        <w:r w:rsidR="00E9293D" w:rsidRPr="00967BDE">
          <w:rPr>
            <w:rStyle w:val="Hypertextovodkaz"/>
          </w:rPr>
          <w:t>Zhotovení stavby</w:t>
        </w:r>
        <w:r w:rsidR="00E9293D">
          <w:rPr>
            <w:noProof/>
            <w:webHidden/>
          </w:rPr>
          <w:tab/>
        </w:r>
        <w:r w:rsidR="00E9293D">
          <w:rPr>
            <w:noProof/>
            <w:webHidden/>
          </w:rPr>
          <w:fldChar w:fldCharType="begin"/>
        </w:r>
        <w:r w:rsidR="00E9293D">
          <w:rPr>
            <w:noProof/>
            <w:webHidden/>
          </w:rPr>
          <w:instrText xml:space="preserve"> PAGEREF _Toc65485166 \h </w:instrText>
        </w:r>
        <w:r w:rsidR="00E9293D">
          <w:rPr>
            <w:noProof/>
            <w:webHidden/>
          </w:rPr>
        </w:r>
        <w:r w:rsidR="00E9293D">
          <w:rPr>
            <w:noProof/>
            <w:webHidden/>
          </w:rPr>
          <w:fldChar w:fldCharType="separate"/>
        </w:r>
        <w:r w:rsidR="00620A6D">
          <w:rPr>
            <w:noProof/>
            <w:webHidden/>
          </w:rPr>
          <w:t>7</w:t>
        </w:r>
        <w:r w:rsidR="00E9293D">
          <w:rPr>
            <w:noProof/>
            <w:webHidden/>
          </w:rPr>
          <w:fldChar w:fldCharType="end"/>
        </w:r>
      </w:hyperlink>
    </w:p>
    <w:p w:rsidR="00E9293D" w:rsidRDefault="00845369">
      <w:pPr>
        <w:pStyle w:val="Obsah2"/>
        <w:rPr>
          <w:rFonts w:asciiTheme="minorHAnsi" w:eastAsiaTheme="minorEastAsia" w:hAnsiTheme="minorHAnsi"/>
          <w:noProof/>
          <w:spacing w:val="0"/>
          <w:sz w:val="22"/>
          <w:szCs w:val="22"/>
          <w:lang w:eastAsia="cs-CZ"/>
        </w:rPr>
      </w:pPr>
      <w:hyperlink w:anchor="_Toc65485167" w:history="1">
        <w:r w:rsidR="00E9293D" w:rsidRPr="00967BDE">
          <w:rPr>
            <w:rStyle w:val="Hypertextovodkaz"/>
            <w:rFonts w:asciiTheme="majorHAnsi" w:hAnsiTheme="majorHAnsi"/>
          </w:rPr>
          <w:t>4.4</w:t>
        </w:r>
        <w:r w:rsidR="00E9293D">
          <w:rPr>
            <w:rFonts w:asciiTheme="minorHAnsi" w:eastAsiaTheme="minorEastAsia" w:hAnsiTheme="minorHAnsi"/>
            <w:noProof/>
            <w:spacing w:val="0"/>
            <w:sz w:val="22"/>
            <w:szCs w:val="22"/>
            <w:lang w:eastAsia="cs-CZ"/>
          </w:rPr>
          <w:tab/>
        </w:r>
        <w:r w:rsidR="00E9293D" w:rsidRPr="00967BDE">
          <w:rPr>
            <w:rStyle w:val="Hypertextovodkaz"/>
          </w:rPr>
          <w:t>Zeměměřická činnost zhotovitele</w:t>
        </w:r>
        <w:r w:rsidR="00E9293D">
          <w:rPr>
            <w:noProof/>
            <w:webHidden/>
          </w:rPr>
          <w:tab/>
        </w:r>
        <w:r w:rsidR="00E9293D">
          <w:rPr>
            <w:noProof/>
            <w:webHidden/>
          </w:rPr>
          <w:fldChar w:fldCharType="begin"/>
        </w:r>
        <w:r w:rsidR="00E9293D">
          <w:rPr>
            <w:noProof/>
            <w:webHidden/>
          </w:rPr>
          <w:instrText xml:space="preserve"> PAGEREF _Toc65485167 \h </w:instrText>
        </w:r>
        <w:r w:rsidR="00E9293D">
          <w:rPr>
            <w:noProof/>
            <w:webHidden/>
          </w:rPr>
        </w:r>
        <w:r w:rsidR="00E9293D">
          <w:rPr>
            <w:noProof/>
            <w:webHidden/>
          </w:rPr>
          <w:fldChar w:fldCharType="separate"/>
        </w:r>
        <w:r w:rsidR="00620A6D">
          <w:rPr>
            <w:noProof/>
            <w:webHidden/>
          </w:rPr>
          <w:t>9</w:t>
        </w:r>
        <w:r w:rsidR="00E9293D">
          <w:rPr>
            <w:noProof/>
            <w:webHidden/>
          </w:rPr>
          <w:fldChar w:fldCharType="end"/>
        </w:r>
      </w:hyperlink>
    </w:p>
    <w:p w:rsidR="00E9293D" w:rsidRDefault="00845369">
      <w:pPr>
        <w:pStyle w:val="Obsah2"/>
        <w:rPr>
          <w:rFonts w:asciiTheme="minorHAnsi" w:eastAsiaTheme="minorEastAsia" w:hAnsiTheme="minorHAnsi"/>
          <w:noProof/>
          <w:spacing w:val="0"/>
          <w:sz w:val="22"/>
          <w:szCs w:val="22"/>
          <w:lang w:eastAsia="cs-CZ"/>
        </w:rPr>
      </w:pPr>
      <w:hyperlink w:anchor="_Toc65485168" w:history="1">
        <w:r w:rsidR="00E9293D" w:rsidRPr="00967BDE">
          <w:rPr>
            <w:rStyle w:val="Hypertextovodkaz"/>
            <w:rFonts w:asciiTheme="majorHAnsi" w:hAnsiTheme="majorHAnsi"/>
          </w:rPr>
          <w:t>4.5</w:t>
        </w:r>
        <w:r w:rsidR="00E9293D">
          <w:rPr>
            <w:rFonts w:asciiTheme="minorHAnsi" w:eastAsiaTheme="minorEastAsia" w:hAnsiTheme="minorHAnsi"/>
            <w:noProof/>
            <w:spacing w:val="0"/>
            <w:sz w:val="22"/>
            <w:szCs w:val="22"/>
            <w:lang w:eastAsia="cs-CZ"/>
          </w:rPr>
          <w:tab/>
        </w:r>
        <w:r w:rsidR="00E9293D" w:rsidRPr="00967BDE">
          <w:rPr>
            <w:rStyle w:val="Hypertextovodkaz"/>
          </w:rPr>
          <w:t>Doklady překládané zhotovitelem</w:t>
        </w:r>
        <w:r w:rsidR="00E9293D">
          <w:rPr>
            <w:noProof/>
            <w:webHidden/>
          </w:rPr>
          <w:tab/>
        </w:r>
        <w:r w:rsidR="00E9293D">
          <w:rPr>
            <w:noProof/>
            <w:webHidden/>
          </w:rPr>
          <w:fldChar w:fldCharType="begin"/>
        </w:r>
        <w:r w:rsidR="00E9293D">
          <w:rPr>
            <w:noProof/>
            <w:webHidden/>
          </w:rPr>
          <w:instrText xml:space="preserve"> PAGEREF _Toc65485168 \h </w:instrText>
        </w:r>
        <w:r w:rsidR="00E9293D">
          <w:rPr>
            <w:noProof/>
            <w:webHidden/>
          </w:rPr>
        </w:r>
        <w:r w:rsidR="00E9293D">
          <w:rPr>
            <w:noProof/>
            <w:webHidden/>
          </w:rPr>
          <w:fldChar w:fldCharType="separate"/>
        </w:r>
        <w:r w:rsidR="00620A6D">
          <w:rPr>
            <w:noProof/>
            <w:webHidden/>
          </w:rPr>
          <w:t>9</w:t>
        </w:r>
        <w:r w:rsidR="00E9293D">
          <w:rPr>
            <w:noProof/>
            <w:webHidden/>
          </w:rPr>
          <w:fldChar w:fldCharType="end"/>
        </w:r>
      </w:hyperlink>
    </w:p>
    <w:p w:rsidR="00E9293D" w:rsidRDefault="00845369">
      <w:pPr>
        <w:pStyle w:val="Obsah2"/>
        <w:rPr>
          <w:rFonts w:asciiTheme="minorHAnsi" w:eastAsiaTheme="minorEastAsia" w:hAnsiTheme="minorHAnsi"/>
          <w:noProof/>
          <w:spacing w:val="0"/>
          <w:sz w:val="22"/>
          <w:szCs w:val="22"/>
          <w:lang w:eastAsia="cs-CZ"/>
        </w:rPr>
      </w:pPr>
      <w:hyperlink w:anchor="_Toc65485169" w:history="1">
        <w:r w:rsidR="00E9293D" w:rsidRPr="00967BDE">
          <w:rPr>
            <w:rStyle w:val="Hypertextovodkaz"/>
            <w:rFonts w:asciiTheme="majorHAnsi" w:hAnsiTheme="majorHAnsi"/>
          </w:rPr>
          <w:t>4.6</w:t>
        </w:r>
        <w:r w:rsidR="00E9293D">
          <w:rPr>
            <w:rFonts w:asciiTheme="minorHAnsi" w:eastAsiaTheme="minorEastAsia" w:hAnsiTheme="minorHAnsi"/>
            <w:noProof/>
            <w:spacing w:val="0"/>
            <w:sz w:val="22"/>
            <w:szCs w:val="22"/>
            <w:lang w:eastAsia="cs-CZ"/>
          </w:rPr>
          <w:tab/>
        </w:r>
        <w:r w:rsidR="00E9293D" w:rsidRPr="00967BDE">
          <w:rPr>
            <w:rStyle w:val="Hypertextovodkaz"/>
          </w:rPr>
          <w:t>Dokumentace skutečného provedení stavby</w:t>
        </w:r>
        <w:r w:rsidR="00E9293D">
          <w:rPr>
            <w:noProof/>
            <w:webHidden/>
          </w:rPr>
          <w:tab/>
        </w:r>
        <w:r w:rsidR="00E9293D">
          <w:rPr>
            <w:noProof/>
            <w:webHidden/>
          </w:rPr>
          <w:fldChar w:fldCharType="begin"/>
        </w:r>
        <w:r w:rsidR="00E9293D">
          <w:rPr>
            <w:noProof/>
            <w:webHidden/>
          </w:rPr>
          <w:instrText xml:space="preserve"> PAGEREF _Toc65485169 \h </w:instrText>
        </w:r>
        <w:r w:rsidR="00E9293D">
          <w:rPr>
            <w:noProof/>
            <w:webHidden/>
          </w:rPr>
        </w:r>
        <w:r w:rsidR="00E9293D">
          <w:rPr>
            <w:noProof/>
            <w:webHidden/>
          </w:rPr>
          <w:fldChar w:fldCharType="separate"/>
        </w:r>
        <w:r w:rsidR="00620A6D">
          <w:rPr>
            <w:noProof/>
            <w:webHidden/>
          </w:rPr>
          <w:t>9</w:t>
        </w:r>
        <w:r w:rsidR="00E9293D">
          <w:rPr>
            <w:noProof/>
            <w:webHidden/>
          </w:rPr>
          <w:fldChar w:fldCharType="end"/>
        </w:r>
      </w:hyperlink>
    </w:p>
    <w:p w:rsidR="00E9293D" w:rsidRDefault="00845369">
      <w:pPr>
        <w:pStyle w:val="Obsah2"/>
        <w:rPr>
          <w:rFonts w:asciiTheme="minorHAnsi" w:eastAsiaTheme="minorEastAsia" w:hAnsiTheme="minorHAnsi"/>
          <w:noProof/>
          <w:spacing w:val="0"/>
          <w:sz w:val="22"/>
          <w:szCs w:val="22"/>
          <w:lang w:eastAsia="cs-CZ"/>
        </w:rPr>
      </w:pPr>
      <w:hyperlink w:anchor="_Toc65485170" w:history="1">
        <w:r w:rsidR="00E9293D" w:rsidRPr="00967BDE">
          <w:rPr>
            <w:rStyle w:val="Hypertextovodkaz"/>
            <w:rFonts w:asciiTheme="majorHAnsi" w:hAnsiTheme="majorHAnsi"/>
          </w:rPr>
          <w:t>4.7</w:t>
        </w:r>
        <w:r w:rsidR="00E9293D">
          <w:rPr>
            <w:rFonts w:asciiTheme="minorHAnsi" w:eastAsiaTheme="minorEastAsia" w:hAnsiTheme="minorHAnsi"/>
            <w:noProof/>
            <w:spacing w:val="0"/>
            <w:sz w:val="22"/>
            <w:szCs w:val="22"/>
            <w:lang w:eastAsia="cs-CZ"/>
          </w:rPr>
          <w:tab/>
        </w:r>
        <w:r w:rsidR="00E9293D" w:rsidRPr="00967BDE">
          <w:rPr>
            <w:rStyle w:val="Hypertextovodkaz"/>
          </w:rPr>
          <w:t>Zabezpečovací zařízení</w:t>
        </w:r>
        <w:r w:rsidR="00E9293D">
          <w:rPr>
            <w:noProof/>
            <w:webHidden/>
          </w:rPr>
          <w:tab/>
        </w:r>
        <w:r w:rsidR="00E9293D">
          <w:rPr>
            <w:noProof/>
            <w:webHidden/>
          </w:rPr>
          <w:fldChar w:fldCharType="begin"/>
        </w:r>
        <w:r w:rsidR="00E9293D">
          <w:rPr>
            <w:noProof/>
            <w:webHidden/>
          </w:rPr>
          <w:instrText xml:space="preserve"> PAGEREF _Toc65485170 \h </w:instrText>
        </w:r>
        <w:r w:rsidR="00E9293D">
          <w:rPr>
            <w:noProof/>
            <w:webHidden/>
          </w:rPr>
        </w:r>
        <w:r w:rsidR="00E9293D">
          <w:rPr>
            <w:noProof/>
            <w:webHidden/>
          </w:rPr>
          <w:fldChar w:fldCharType="separate"/>
        </w:r>
        <w:r w:rsidR="00620A6D">
          <w:rPr>
            <w:noProof/>
            <w:webHidden/>
          </w:rPr>
          <w:t>10</w:t>
        </w:r>
        <w:r w:rsidR="00E9293D">
          <w:rPr>
            <w:noProof/>
            <w:webHidden/>
          </w:rPr>
          <w:fldChar w:fldCharType="end"/>
        </w:r>
      </w:hyperlink>
    </w:p>
    <w:p w:rsidR="00E9293D" w:rsidRDefault="00845369">
      <w:pPr>
        <w:pStyle w:val="Obsah2"/>
        <w:rPr>
          <w:rFonts w:asciiTheme="minorHAnsi" w:eastAsiaTheme="minorEastAsia" w:hAnsiTheme="minorHAnsi"/>
          <w:noProof/>
          <w:spacing w:val="0"/>
          <w:sz w:val="22"/>
          <w:szCs w:val="22"/>
          <w:lang w:eastAsia="cs-CZ"/>
        </w:rPr>
      </w:pPr>
      <w:hyperlink w:anchor="_Toc65485171" w:history="1">
        <w:r w:rsidR="00E9293D" w:rsidRPr="00967BDE">
          <w:rPr>
            <w:rStyle w:val="Hypertextovodkaz"/>
            <w:rFonts w:asciiTheme="majorHAnsi" w:hAnsiTheme="majorHAnsi"/>
          </w:rPr>
          <w:t>4.8</w:t>
        </w:r>
        <w:r w:rsidR="00E9293D">
          <w:rPr>
            <w:rFonts w:asciiTheme="minorHAnsi" w:eastAsiaTheme="minorEastAsia" w:hAnsiTheme="minorHAnsi"/>
            <w:noProof/>
            <w:spacing w:val="0"/>
            <w:sz w:val="22"/>
            <w:szCs w:val="22"/>
            <w:lang w:eastAsia="cs-CZ"/>
          </w:rPr>
          <w:tab/>
        </w:r>
        <w:r w:rsidR="00E9293D" w:rsidRPr="00967BDE">
          <w:rPr>
            <w:rStyle w:val="Hypertextovodkaz"/>
          </w:rPr>
          <w:t>Sdělovací zařízení</w:t>
        </w:r>
        <w:r w:rsidR="00E9293D">
          <w:rPr>
            <w:noProof/>
            <w:webHidden/>
          </w:rPr>
          <w:tab/>
        </w:r>
        <w:r w:rsidR="00E9293D">
          <w:rPr>
            <w:noProof/>
            <w:webHidden/>
          </w:rPr>
          <w:fldChar w:fldCharType="begin"/>
        </w:r>
        <w:r w:rsidR="00E9293D">
          <w:rPr>
            <w:noProof/>
            <w:webHidden/>
          </w:rPr>
          <w:instrText xml:space="preserve"> PAGEREF _Toc65485171 \h </w:instrText>
        </w:r>
        <w:r w:rsidR="00E9293D">
          <w:rPr>
            <w:noProof/>
            <w:webHidden/>
          </w:rPr>
        </w:r>
        <w:r w:rsidR="00E9293D">
          <w:rPr>
            <w:noProof/>
            <w:webHidden/>
          </w:rPr>
          <w:fldChar w:fldCharType="separate"/>
        </w:r>
        <w:r w:rsidR="00620A6D">
          <w:rPr>
            <w:noProof/>
            <w:webHidden/>
          </w:rPr>
          <w:t>11</w:t>
        </w:r>
        <w:r w:rsidR="00E9293D">
          <w:rPr>
            <w:noProof/>
            <w:webHidden/>
          </w:rPr>
          <w:fldChar w:fldCharType="end"/>
        </w:r>
      </w:hyperlink>
    </w:p>
    <w:p w:rsidR="00E9293D" w:rsidRDefault="00845369">
      <w:pPr>
        <w:pStyle w:val="Obsah2"/>
        <w:rPr>
          <w:rFonts w:asciiTheme="minorHAnsi" w:eastAsiaTheme="minorEastAsia" w:hAnsiTheme="minorHAnsi"/>
          <w:noProof/>
          <w:spacing w:val="0"/>
          <w:sz w:val="22"/>
          <w:szCs w:val="22"/>
          <w:lang w:eastAsia="cs-CZ"/>
        </w:rPr>
      </w:pPr>
      <w:hyperlink w:anchor="_Toc65485172" w:history="1">
        <w:r w:rsidR="00E9293D" w:rsidRPr="00967BDE">
          <w:rPr>
            <w:rStyle w:val="Hypertextovodkaz"/>
            <w:rFonts w:asciiTheme="majorHAnsi" w:hAnsiTheme="majorHAnsi"/>
          </w:rPr>
          <w:t>4.9</w:t>
        </w:r>
        <w:r w:rsidR="00E9293D">
          <w:rPr>
            <w:rFonts w:asciiTheme="minorHAnsi" w:eastAsiaTheme="minorEastAsia" w:hAnsiTheme="minorHAnsi"/>
            <w:noProof/>
            <w:spacing w:val="0"/>
            <w:sz w:val="22"/>
            <w:szCs w:val="22"/>
            <w:lang w:eastAsia="cs-CZ"/>
          </w:rPr>
          <w:tab/>
        </w:r>
        <w:r w:rsidR="00E9293D" w:rsidRPr="00967BDE">
          <w:rPr>
            <w:rStyle w:val="Hypertextovodkaz"/>
          </w:rPr>
          <w:t>Silnoproudá technologie včetně DŘT, trakční a energetická zařízení</w:t>
        </w:r>
        <w:r w:rsidR="00E9293D">
          <w:rPr>
            <w:noProof/>
            <w:webHidden/>
          </w:rPr>
          <w:tab/>
        </w:r>
        <w:r w:rsidR="00E9293D">
          <w:rPr>
            <w:noProof/>
            <w:webHidden/>
          </w:rPr>
          <w:fldChar w:fldCharType="begin"/>
        </w:r>
        <w:r w:rsidR="00E9293D">
          <w:rPr>
            <w:noProof/>
            <w:webHidden/>
          </w:rPr>
          <w:instrText xml:space="preserve"> PAGEREF _Toc65485172 \h </w:instrText>
        </w:r>
        <w:r w:rsidR="00E9293D">
          <w:rPr>
            <w:noProof/>
            <w:webHidden/>
          </w:rPr>
        </w:r>
        <w:r w:rsidR="00E9293D">
          <w:rPr>
            <w:noProof/>
            <w:webHidden/>
          </w:rPr>
          <w:fldChar w:fldCharType="separate"/>
        </w:r>
        <w:r w:rsidR="00620A6D">
          <w:rPr>
            <w:noProof/>
            <w:webHidden/>
          </w:rPr>
          <w:t>12</w:t>
        </w:r>
        <w:r w:rsidR="00E9293D">
          <w:rPr>
            <w:noProof/>
            <w:webHidden/>
          </w:rPr>
          <w:fldChar w:fldCharType="end"/>
        </w:r>
      </w:hyperlink>
    </w:p>
    <w:p w:rsidR="00E9293D" w:rsidRDefault="00845369">
      <w:pPr>
        <w:pStyle w:val="Obsah2"/>
        <w:rPr>
          <w:rFonts w:asciiTheme="minorHAnsi" w:eastAsiaTheme="minorEastAsia" w:hAnsiTheme="minorHAnsi"/>
          <w:noProof/>
          <w:spacing w:val="0"/>
          <w:sz w:val="22"/>
          <w:szCs w:val="22"/>
          <w:lang w:eastAsia="cs-CZ"/>
        </w:rPr>
      </w:pPr>
      <w:hyperlink w:anchor="_Toc65485173" w:history="1">
        <w:r w:rsidR="00E9293D" w:rsidRPr="00967BDE">
          <w:rPr>
            <w:rStyle w:val="Hypertextovodkaz"/>
            <w:rFonts w:asciiTheme="majorHAnsi" w:hAnsiTheme="majorHAnsi"/>
          </w:rPr>
          <w:t>4.10</w:t>
        </w:r>
        <w:r w:rsidR="00E9293D">
          <w:rPr>
            <w:rFonts w:asciiTheme="minorHAnsi" w:eastAsiaTheme="minorEastAsia" w:hAnsiTheme="minorHAnsi"/>
            <w:noProof/>
            <w:spacing w:val="0"/>
            <w:sz w:val="22"/>
            <w:szCs w:val="22"/>
            <w:lang w:eastAsia="cs-CZ"/>
          </w:rPr>
          <w:tab/>
        </w:r>
        <w:r w:rsidR="00E9293D" w:rsidRPr="00967BDE">
          <w:rPr>
            <w:rStyle w:val="Hypertextovodkaz"/>
          </w:rPr>
          <w:t>Ostatní inženýrské objekty</w:t>
        </w:r>
        <w:r w:rsidR="00E9293D">
          <w:rPr>
            <w:noProof/>
            <w:webHidden/>
          </w:rPr>
          <w:tab/>
        </w:r>
        <w:r w:rsidR="00E9293D">
          <w:rPr>
            <w:noProof/>
            <w:webHidden/>
          </w:rPr>
          <w:fldChar w:fldCharType="begin"/>
        </w:r>
        <w:r w:rsidR="00E9293D">
          <w:rPr>
            <w:noProof/>
            <w:webHidden/>
          </w:rPr>
          <w:instrText xml:space="preserve"> PAGEREF _Toc65485173 \h </w:instrText>
        </w:r>
        <w:r w:rsidR="00E9293D">
          <w:rPr>
            <w:noProof/>
            <w:webHidden/>
          </w:rPr>
        </w:r>
        <w:r w:rsidR="00E9293D">
          <w:rPr>
            <w:noProof/>
            <w:webHidden/>
          </w:rPr>
          <w:fldChar w:fldCharType="separate"/>
        </w:r>
        <w:r w:rsidR="00620A6D">
          <w:rPr>
            <w:noProof/>
            <w:webHidden/>
          </w:rPr>
          <w:t>12</w:t>
        </w:r>
        <w:r w:rsidR="00E9293D">
          <w:rPr>
            <w:noProof/>
            <w:webHidden/>
          </w:rPr>
          <w:fldChar w:fldCharType="end"/>
        </w:r>
      </w:hyperlink>
    </w:p>
    <w:p w:rsidR="00E9293D" w:rsidRDefault="00845369">
      <w:pPr>
        <w:pStyle w:val="Obsah2"/>
        <w:rPr>
          <w:rFonts w:asciiTheme="minorHAnsi" w:eastAsiaTheme="minorEastAsia" w:hAnsiTheme="minorHAnsi"/>
          <w:noProof/>
          <w:spacing w:val="0"/>
          <w:sz w:val="22"/>
          <w:szCs w:val="22"/>
          <w:lang w:eastAsia="cs-CZ"/>
        </w:rPr>
      </w:pPr>
      <w:hyperlink w:anchor="_Toc65485174" w:history="1">
        <w:r w:rsidR="00E9293D" w:rsidRPr="00967BDE">
          <w:rPr>
            <w:rStyle w:val="Hypertextovodkaz"/>
            <w:rFonts w:asciiTheme="majorHAnsi" w:hAnsiTheme="majorHAnsi"/>
          </w:rPr>
          <w:t>4.11</w:t>
        </w:r>
        <w:r w:rsidR="00E9293D">
          <w:rPr>
            <w:rFonts w:asciiTheme="minorHAnsi" w:eastAsiaTheme="minorEastAsia" w:hAnsiTheme="minorHAnsi"/>
            <w:noProof/>
            <w:spacing w:val="0"/>
            <w:sz w:val="22"/>
            <w:szCs w:val="22"/>
            <w:lang w:eastAsia="cs-CZ"/>
          </w:rPr>
          <w:tab/>
        </w:r>
        <w:r w:rsidR="00E9293D" w:rsidRPr="00967BDE">
          <w:rPr>
            <w:rStyle w:val="Hypertextovodkaz"/>
          </w:rPr>
          <w:t>Vyzískaný materiál</w:t>
        </w:r>
        <w:r w:rsidR="00E9293D">
          <w:rPr>
            <w:noProof/>
            <w:webHidden/>
          </w:rPr>
          <w:tab/>
        </w:r>
        <w:r w:rsidR="00E9293D">
          <w:rPr>
            <w:noProof/>
            <w:webHidden/>
          </w:rPr>
          <w:fldChar w:fldCharType="begin"/>
        </w:r>
        <w:r w:rsidR="00E9293D">
          <w:rPr>
            <w:noProof/>
            <w:webHidden/>
          </w:rPr>
          <w:instrText xml:space="preserve"> PAGEREF _Toc65485174 \h </w:instrText>
        </w:r>
        <w:r w:rsidR="00E9293D">
          <w:rPr>
            <w:noProof/>
            <w:webHidden/>
          </w:rPr>
        </w:r>
        <w:r w:rsidR="00E9293D">
          <w:rPr>
            <w:noProof/>
            <w:webHidden/>
          </w:rPr>
          <w:fldChar w:fldCharType="separate"/>
        </w:r>
        <w:r w:rsidR="00620A6D">
          <w:rPr>
            <w:noProof/>
            <w:webHidden/>
          </w:rPr>
          <w:t>12</w:t>
        </w:r>
        <w:r w:rsidR="00E9293D">
          <w:rPr>
            <w:noProof/>
            <w:webHidden/>
          </w:rPr>
          <w:fldChar w:fldCharType="end"/>
        </w:r>
      </w:hyperlink>
    </w:p>
    <w:p w:rsidR="00E9293D" w:rsidRDefault="00845369">
      <w:pPr>
        <w:pStyle w:val="Obsah2"/>
        <w:rPr>
          <w:rFonts w:asciiTheme="minorHAnsi" w:eastAsiaTheme="minorEastAsia" w:hAnsiTheme="minorHAnsi"/>
          <w:noProof/>
          <w:spacing w:val="0"/>
          <w:sz w:val="22"/>
          <w:szCs w:val="22"/>
          <w:lang w:eastAsia="cs-CZ"/>
        </w:rPr>
      </w:pPr>
      <w:hyperlink w:anchor="_Toc65485175" w:history="1">
        <w:r w:rsidR="00E9293D" w:rsidRPr="00967BDE">
          <w:rPr>
            <w:rStyle w:val="Hypertextovodkaz"/>
            <w:rFonts w:asciiTheme="majorHAnsi" w:hAnsiTheme="majorHAnsi"/>
          </w:rPr>
          <w:t>4.12</w:t>
        </w:r>
        <w:r w:rsidR="00E9293D">
          <w:rPr>
            <w:rFonts w:asciiTheme="minorHAnsi" w:eastAsiaTheme="minorEastAsia" w:hAnsiTheme="minorHAnsi"/>
            <w:noProof/>
            <w:spacing w:val="0"/>
            <w:sz w:val="22"/>
            <w:szCs w:val="22"/>
            <w:lang w:eastAsia="cs-CZ"/>
          </w:rPr>
          <w:tab/>
        </w:r>
        <w:r w:rsidR="00E9293D" w:rsidRPr="00967BDE">
          <w:rPr>
            <w:rStyle w:val="Hypertextovodkaz"/>
          </w:rPr>
          <w:t>Životní prostředí a nakládání s odpady</w:t>
        </w:r>
        <w:r w:rsidR="00E9293D">
          <w:rPr>
            <w:noProof/>
            <w:webHidden/>
          </w:rPr>
          <w:tab/>
        </w:r>
        <w:r w:rsidR="00E9293D">
          <w:rPr>
            <w:noProof/>
            <w:webHidden/>
          </w:rPr>
          <w:fldChar w:fldCharType="begin"/>
        </w:r>
        <w:r w:rsidR="00E9293D">
          <w:rPr>
            <w:noProof/>
            <w:webHidden/>
          </w:rPr>
          <w:instrText xml:space="preserve"> PAGEREF _Toc65485175 \h </w:instrText>
        </w:r>
        <w:r w:rsidR="00E9293D">
          <w:rPr>
            <w:noProof/>
            <w:webHidden/>
          </w:rPr>
        </w:r>
        <w:r w:rsidR="00E9293D">
          <w:rPr>
            <w:noProof/>
            <w:webHidden/>
          </w:rPr>
          <w:fldChar w:fldCharType="separate"/>
        </w:r>
        <w:r w:rsidR="00620A6D">
          <w:rPr>
            <w:noProof/>
            <w:webHidden/>
          </w:rPr>
          <w:t>12</w:t>
        </w:r>
        <w:r w:rsidR="00E9293D">
          <w:rPr>
            <w:noProof/>
            <w:webHidden/>
          </w:rPr>
          <w:fldChar w:fldCharType="end"/>
        </w:r>
      </w:hyperlink>
    </w:p>
    <w:p w:rsidR="00E9293D" w:rsidRDefault="00845369">
      <w:pPr>
        <w:pStyle w:val="Obsah1"/>
        <w:rPr>
          <w:rFonts w:asciiTheme="minorHAnsi" w:eastAsiaTheme="minorEastAsia" w:hAnsiTheme="minorHAnsi"/>
          <w:b w:val="0"/>
          <w:caps w:val="0"/>
          <w:noProof/>
          <w:spacing w:val="0"/>
          <w:sz w:val="22"/>
          <w:szCs w:val="22"/>
          <w:lang w:eastAsia="cs-CZ"/>
        </w:rPr>
      </w:pPr>
      <w:hyperlink w:anchor="_Toc65485176" w:history="1">
        <w:r w:rsidR="00E9293D" w:rsidRPr="00967BDE">
          <w:rPr>
            <w:rStyle w:val="Hypertextovodkaz"/>
          </w:rPr>
          <w:t>5.</w:t>
        </w:r>
        <w:r w:rsidR="00E9293D">
          <w:rPr>
            <w:rFonts w:asciiTheme="minorHAnsi" w:eastAsiaTheme="minorEastAsia" w:hAnsiTheme="minorHAnsi"/>
            <w:b w:val="0"/>
            <w:caps w:val="0"/>
            <w:noProof/>
            <w:spacing w:val="0"/>
            <w:sz w:val="22"/>
            <w:szCs w:val="22"/>
            <w:lang w:eastAsia="cs-CZ"/>
          </w:rPr>
          <w:tab/>
        </w:r>
        <w:r w:rsidR="00E9293D" w:rsidRPr="00967BDE">
          <w:rPr>
            <w:rStyle w:val="Hypertextovodkaz"/>
          </w:rPr>
          <w:t>ORGANIZACE VÝSTAVBY, VÝLUKY</w:t>
        </w:r>
        <w:r w:rsidR="00E9293D">
          <w:rPr>
            <w:noProof/>
            <w:webHidden/>
          </w:rPr>
          <w:tab/>
        </w:r>
        <w:r w:rsidR="00E9293D">
          <w:rPr>
            <w:noProof/>
            <w:webHidden/>
          </w:rPr>
          <w:fldChar w:fldCharType="begin"/>
        </w:r>
        <w:r w:rsidR="00E9293D">
          <w:rPr>
            <w:noProof/>
            <w:webHidden/>
          </w:rPr>
          <w:instrText xml:space="preserve"> PAGEREF _Toc65485176 \h </w:instrText>
        </w:r>
        <w:r w:rsidR="00E9293D">
          <w:rPr>
            <w:noProof/>
            <w:webHidden/>
          </w:rPr>
        </w:r>
        <w:r w:rsidR="00E9293D">
          <w:rPr>
            <w:noProof/>
            <w:webHidden/>
          </w:rPr>
          <w:fldChar w:fldCharType="separate"/>
        </w:r>
        <w:r w:rsidR="00620A6D">
          <w:rPr>
            <w:noProof/>
            <w:webHidden/>
          </w:rPr>
          <w:t>14</w:t>
        </w:r>
        <w:r w:rsidR="00E9293D">
          <w:rPr>
            <w:noProof/>
            <w:webHidden/>
          </w:rPr>
          <w:fldChar w:fldCharType="end"/>
        </w:r>
      </w:hyperlink>
    </w:p>
    <w:p w:rsidR="00E9293D" w:rsidRDefault="00845369">
      <w:pPr>
        <w:pStyle w:val="Obsah1"/>
        <w:rPr>
          <w:rFonts w:asciiTheme="minorHAnsi" w:eastAsiaTheme="minorEastAsia" w:hAnsiTheme="minorHAnsi"/>
          <w:b w:val="0"/>
          <w:caps w:val="0"/>
          <w:noProof/>
          <w:spacing w:val="0"/>
          <w:sz w:val="22"/>
          <w:szCs w:val="22"/>
          <w:lang w:eastAsia="cs-CZ"/>
        </w:rPr>
      </w:pPr>
      <w:hyperlink w:anchor="_Toc65485177" w:history="1">
        <w:r w:rsidR="00E9293D" w:rsidRPr="00967BDE">
          <w:rPr>
            <w:rStyle w:val="Hypertextovodkaz"/>
          </w:rPr>
          <w:t>6.</w:t>
        </w:r>
        <w:r w:rsidR="00E9293D">
          <w:rPr>
            <w:rFonts w:asciiTheme="minorHAnsi" w:eastAsiaTheme="minorEastAsia" w:hAnsiTheme="minorHAnsi"/>
            <w:b w:val="0"/>
            <w:caps w:val="0"/>
            <w:noProof/>
            <w:spacing w:val="0"/>
            <w:sz w:val="22"/>
            <w:szCs w:val="22"/>
            <w:lang w:eastAsia="cs-CZ"/>
          </w:rPr>
          <w:tab/>
        </w:r>
        <w:r w:rsidR="00E9293D" w:rsidRPr="00967BDE">
          <w:rPr>
            <w:rStyle w:val="Hypertextovodkaz"/>
          </w:rPr>
          <w:t>SOUVISEJÍCÍ DOKUMENTY A PŘEDPISY</w:t>
        </w:r>
        <w:r w:rsidR="00E9293D">
          <w:rPr>
            <w:noProof/>
            <w:webHidden/>
          </w:rPr>
          <w:tab/>
        </w:r>
        <w:r w:rsidR="00E9293D">
          <w:rPr>
            <w:noProof/>
            <w:webHidden/>
          </w:rPr>
          <w:fldChar w:fldCharType="begin"/>
        </w:r>
        <w:r w:rsidR="00E9293D">
          <w:rPr>
            <w:noProof/>
            <w:webHidden/>
          </w:rPr>
          <w:instrText xml:space="preserve"> PAGEREF _Toc65485177 \h </w:instrText>
        </w:r>
        <w:r w:rsidR="00E9293D">
          <w:rPr>
            <w:noProof/>
            <w:webHidden/>
          </w:rPr>
        </w:r>
        <w:r w:rsidR="00E9293D">
          <w:rPr>
            <w:noProof/>
            <w:webHidden/>
          </w:rPr>
          <w:fldChar w:fldCharType="separate"/>
        </w:r>
        <w:r w:rsidR="00620A6D">
          <w:rPr>
            <w:noProof/>
            <w:webHidden/>
          </w:rPr>
          <w:t>15</w:t>
        </w:r>
        <w:r w:rsidR="00E9293D">
          <w:rPr>
            <w:noProof/>
            <w:webHidden/>
          </w:rPr>
          <w:fldChar w:fldCharType="end"/>
        </w:r>
      </w:hyperlink>
    </w:p>
    <w:p w:rsidR="00E9293D" w:rsidRDefault="00845369">
      <w:pPr>
        <w:pStyle w:val="Obsah1"/>
        <w:rPr>
          <w:rFonts w:asciiTheme="minorHAnsi" w:eastAsiaTheme="minorEastAsia" w:hAnsiTheme="minorHAnsi"/>
          <w:b w:val="0"/>
          <w:caps w:val="0"/>
          <w:noProof/>
          <w:spacing w:val="0"/>
          <w:sz w:val="22"/>
          <w:szCs w:val="22"/>
          <w:lang w:eastAsia="cs-CZ"/>
        </w:rPr>
      </w:pPr>
      <w:hyperlink w:anchor="_Toc65485178" w:history="1">
        <w:r w:rsidR="00E9293D" w:rsidRPr="00967BDE">
          <w:rPr>
            <w:rStyle w:val="Hypertextovodkaz"/>
          </w:rPr>
          <w:t>7.</w:t>
        </w:r>
        <w:r w:rsidR="00E9293D">
          <w:rPr>
            <w:rFonts w:asciiTheme="minorHAnsi" w:eastAsiaTheme="minorEastAsia" w:hAnsiTheme="minorHAnsi"/>
            <w:b w:val="0"/>
            <w:caps w:val="0"/>
            <w:noProof/>
            <w:spacing w:val="0"/>
            <w:sz w:val="22"/>
            <w:szCs w:val="22"/>
            <w:lang w:eastAsia="cs-CZ"/>
          </w:rPr>
          <w:tab/>
        </w:r>
        <w:r w:rsidR="00E9293D" w:rsidRPr="00967BDE">
          <w:rPr>
            <w:rStyle w:val="Hypertextovodkaz"/>
          </w:rPr>
          <w:t>PŘÍLOHY</w:t>
        </w:r>
        <w:r w:rsidR="00E9293D">
          <w:rPr>
            <w:noProof/>
            <w:webHidden/>
          </w:rPr>
          <w:tab/>
        </w:r>
        <w:r w:rsidR="00E9293D">
          <w:rPr>
            <w:noProof/>
            <w:webHidden/>
          </w:rPr>
          <w:fldChar w:fldCharType="begin"/>
        </w:r>
        <w:r w:rsidR="00E9293D">
          <w:rPr>
            <w:noProof/>
            <w:webHidden/>
          </w:rPr>
          <w:instrText xml:space="preserve"> PAGEREF _Toc65485178 \h </w:instrText>
        </w:r>
        <w:r w:rsidR="00E9293D">
          <w:rPr>
            <w:noProof/>
            <w:webHidden/>
          </w:rPr>
        </w:r>
        <w:r w:rsidR="00E9293D">
          <w:rPr>
            <w:noProof/>
            <w:webHidden/>
          </w:rPr>
          <w:fldChar w:fldCharType="separate"/>
        </w:r>
        <w:r w:rsidR="00620A6D">
          <w:rPr>
            <w:noProof/>
            <w:webHidden/>
          </w:rPr>
          <w:t>15</w:t>
        </w:r>
        <w:r w:rsidR="00E9293D">
          <w:rPr>
            <w:noProof/>
            <w:webHidden/>
          </w:rPr>
          <w:fldChar w:fldCharType="end"/>
        </w:r>
      </w:hyperlink>
    </w:p>
    <w:p w:rsidR="0069470F" w:rsidRDefault="00BD7E91" w:rsidP="00476F2F">
      <w:pPr>
        <w:pStyle w:val="Textbezodsazen"/>
      </w:pPr>
      <w:r>
        <w:fldChar w:fldCharType="end"/>
      </w:r>
    </w:p>
    <w:p w:rsidR="0069470F" w:rsidRDefault="0069470F" w:rsidP="005D7A71">
      <w:pPr>
        <w:pStyle w:val="Nadpisbezsl1-1"/>
        <w:outlineLvl w:val="0"/>
      </w:pPr>
      <w:bookmarkStart w:id="0" w:name="_Toc65485155"/>
      <w:r>
        <w:t>SEZNAM ZKRATEK</w:t>
      </w:r>
      <w:bookmarkEnd w:id="0"/>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8B2293" w:rsidRPr="001612AC" w:rsidTr="008B2293">
        <w:tc>
          <w:tcPr>
            <w:tcW w:w="1250" w:type="dxa"/>
            <w:shd w:val="clear" w:color="auto" w:fill="FFFFFF" w:themeFill="background1"/>
            <w:tcMar>
              <w:top w:w="28" w:type="dxa"/>
              <w:left w:w="0" w:type="dxa"/>
              <w:bottom w:w="28" w:type="dxa"/>
              <w:right w:w="0" w:type="dxa"/>
            </w:tcMar>
          </w:tcPr>
          <w:p w:rsidR="008B2293" w:rsidRPr="001612AC" w:rsidRDefault="008B2293" w:rsidP="008B2293">
            <w:pPr>
              <w:pStyle w:val="Zkratky1"/>
              <w:spacing w:line="276" w:lineRule="auto"/>
              <w:jc w:val="both"/>
              <w:rPr>
                <w:rFonts w:asciiTheme="minorHAnsi" w:hAnsiTheme="minorHAnsi"/>
                <w:szCs w:val="16"/>
              </w:rPr>
            </w:pPr>
            <w:r w:rsidRPr="001612AC">
              <w:rPr>
                <w:rFonts w:asciiTheme="minorHAnsi" w:hAnsiTheme="minorHAnsi"/>
                <w:szCs w:val="16"/>
              </w:rPr>
              <w:t>EH</w:t>
            </w:r>
            <w:r w:rsidRPr="001612AC">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8B2293" w:rsidRPr="001612AC" w:rsidRDefault="008B2293" w:rsidP="008B2293">
            <w:pPr>
              <w:pStyle w:val="Zkratky2"/>
              <w:spacing w:line="276" w:lineRule="auto"/>
              <w:jc w:val="both"/>
              <w:rPr>
                <w:rFonts w:asciiTheme="minorHAnsi" w:hAnsiTheme="minorHAnsi"/>
              </w:rPr>
            </w:pPr>
            <w:r w:rsidRPr="001612AC">
              <w:rPr>
                <w:rFonts w:asciiTheme="minorHAnsi" w:hAnsiTheme="minorHAnsi"/>
              </w:rPr>
              <w:t>Hodnocení ekonomické efektivnosti</w:t>
            </w:r>
          </w:p>
        </w:tc>
      </w:tr>
      <w:tr w:rsidR="008B2293" w:rsidRPr="001612AC" w:rsidTr="008B2293">
        <w:tc>
          <w:tcPr>
            <w:tcW w:w="1250" w:type="dxa"/>
            <w:shd w:val="clear" w:color="auto" w:fill="FFFFFF" w:themeFill="background1"/>
            <w:tcMar>
              <w:top w:w="28" w:type="dxa"/>
              <w:left w:w="0" w:type="dxa"/>
              <w:bottom w:w="28" w:type="dxa"/>
              <w:right w:w="0" w:type="dxa"/>
            </w:tcMar>
          </w:tcPr>
          <w:p w:rsidR="008B2293" w:rsidRPr="001612AC" w:rsidRDefault="008B2293" w:rsidP="008B2293">
            <w:pPr>
              <w:pStyle w:val="Zkratky1"/>
              <w:spacing w:line="276" w:lineRule="auto"/>
              <w:jc w:val="both"/>
              <w:rPr>
                <w:rFonts w:asciiTheme="minorHAnsi" w:hAnsiTheme="minorHAnsi"/>
                <w:szCs w:val="16"/>
              </w:rPr>
            </w:pPr>
            <w:proofErr w:type="gramStart"/>
            <w:r w:rsidRPr="001612AC">
              <w:rPr>
                <w:rFonts w:asciiTheme="minorHAnsi" w:hAnsiTheme="minorHAnsi"/>
                <w:szCs w:val="16"/>
              </w:rPr>
              <w:t>HDPE ..…</w:t>
            </w:r>
            <w:proofErr w:type="gramEnd"/>
            <w:r w:rsidRPr="001612AC">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rsidR="008B2293" w:rsidRPr="001612AC" w:rsidRDefault="008B2293" w:rsidP="008B2293">
            <w:pPr>
              <w:pStyle w:val="Zkratky2"/>
              <w:spacing w:line="276" w:lineRule="auto"/>
              <w:jc w:val="both"/>
              <w:rPr>
                <w:rFonts w:asciiTheme="minorHAnsi" w:hAnsiTheme="minorHAnsi" w:cs="Tahoma"/>
              </w:rPr>
            </w:pPr>
            <w:proofErr w:type="spellStart"/>
            <w:r w:rsidRPr="001612AC">
              <w:rPr>
                <w:rFonts w:asciiTheme="minorHAnsi" w:hAnsiTheme="minorHAnsi" w:cs="Tahoma"/>
              </w:rPr>
              <w:t>Vysokohustotní</w:t>
            </w:r>
            <w:proofErr w:type="spellEnd"/>
            <w:r w:rsidRPr="001612AC">
              <w:rPr>
                <w:rFonts w:asciiTheme="minorHAnsi" w:hAnsiTheme="minorHAnsi" w:cs="Tahoma"/>
              </w:rPr>
              <w:t xml:space="preserve"> </w:t>
            </w:r>
            <w:proofErr w:type="spellStart"/>
            <w:r w:rsidRPr="001612AC">
              <w:rPr>
                <w:rFonts w:asciiTheme="minorHAnsi" w:hAnsiTheme="minorHAnsi" w:cs="Tahoma"/>
              </w:rPr>
              <w:t>polyethylen</w:t>
            </w:r>
            <w:proofErr w:type="spellEnd"/>
          </w:p>
        </w:tc>
      </w:tr>
      <w:tr w:rsidR="008B2293" w:rsidRPr="001612AC" w:rsidTr="008B2293">
        <w:tc>
          <w:tcPr>
            <w:tcW w:w="1250" w:type="dxa"/>
            <w:shd w:val="clear" w:color="auto" w:fill="FFFFFF" w:themeFill="background1"/>
            <w:tcMar>
              <w:top w:w="28" w:type="dxa"/>
              <w:left w:w="0" w:type="dxa"/>
              <w:bottom w:w="28" w:type="dxa"/>
              <w:right w:w="0" w:type="dxa"/>
            </w:tcMar>
          </w:tcPr>
          <w:p w:rsidR="008B2293" w:rsidRPr="001612AC" w:rsidRDefault="008B2293" w:rsidP="008B2293">
            <w:pPr>
              <w:pStyle w:val="Zkratky1"/>
              <w:spacing w:line="276" w:lineRule="auto"/>
              <w:jc w:val="both"/>
              <w:rPr>
                <w:rFonts w:asciiTheme="minorHAnsi" w:hAnsiTheme="minorHAnsi"/>
                <w:szCs w:val="16"/>
              </w:rPr>
            </w:pPr>
            <w:r w:rsidRPr="001612AC">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rsidR="008B2293" w:rsidRPr="001612AC" w:rsidRDefault="008B2293" w:rsidP="008B2293">
            <w:pPr>
              <w:pStyle w:val="Zkratky2"/>
              <w:spacing w:line="276" w:lineRule="auto"/>
              <w:jc w:val="both"/>
              <w:rPr>
                <w:rFonts w:asciiTheme="minorHAnsi" w:hAnsiTheme="minorHAnsi"/>
              </w:rPr>
            </w:pPr>
            <w:proofErr w:type="spellStart"/>
            <w:r w:rsidRPr="001612AC">
              <w:rPr>
                <w:rFonts w:asciiTheme="minorHAnsi" w:hAnsiTheme="minorHAnsi" w:cs="Arial"/>
                <w:shd w:val="clear" w:color="auto" w:fill="FFFFFF"/>
              </w:rPr>
              <w:t>Light</w:t>
            </w:r>
            <w:proofErr w:type="spellEnd"/>
            <w:r w:rsidRPr="001612AC">
              <w:rPr>
                <w:rFonts w:asciiTheme="minorHAnsi" w:hAnsiTheme="minorHAnsi" w:cs="Arial"/>
                <w:shd w:val="clear" w:color="auto" w:fill="FFFFFF"/>
              </w:rPr>
              <w:t xml:space="preserve"> </w:t>
            </w:r>
            <w:proofErr w:type="spellStart"/>
            <w:r w:rsidRPr="001612AC">
              <w:rPr>
                <w:rFonts w:asciiTheme="minorHAnsi" w:hAnsiTheme="minorHAnsi" w:cs="Arial"/>
                <w:shd w:val="clear" w:color="auto" w:fill="FFFFFF"/>
              </w:rPr>
              <w:t>Emitting</w:t>
            </w:r>
            <w:proofErr w:type="spellEnd"/>
            <w:r w:rsidRPr="001612AC">
              <w:rPr>
                <w:rFonts w:asciiTheme="minorHAnsi" w:hAnsiTheme="minorHAnsi" w:cs="Arial"/>
                <w:shd w:val="clear" w:color="auto" w:fill="FFFFFF"/>
              </w:rPr>
              <w:t xml:space="preserve"> </w:t>
            </w:r>
            <w:proofErr w:type="spellStart"/>
            <w:r w:rsidRPr="001612AC">
              <w:rPr>
                <w:rFonts w:asciiTheme="minorHAnsi" w:hAnsiTheme="minorHAnsi" w:cs="Arial"/>
                <w:shd w:val="clear" w:color="auto" w:fill="FFFFFF"/>
              </w:rPr>
              <w:t>Diode</w:t>
            </w:r>
            <w:proofErr w:type="spellEnd"/>
          </w:p>
        </w:tc>
      </w:tr>
      <w:tr w:rsidR="008B2293" w:rsidRPr="001612AC" w:rsidTr="008B2293">
        <w:tc>
          <w:tcPr>
            <w:tcW w:w="1250" w:type="dxa"/>
            <w:shd w:val="clear" w:color="auto" w:fill="FFFFFF" w:themeFill="background1"/>
            <w:tcMar>
              <w:top w:w="28" w:type="dxa"/>
              <w:left w:w="0" w:type="dxa"/>
              <w:bottom w:w="28" w:type="dxa"/>
              <w:right w:w="0" w:type="dxa"/>
            </w:tcMar>
          </w:tcPr>
          <w:p w:rsidR="008B2293" w:rsidRPr="001612AC" w:rsidRDefault="008B2293" w:rsidP="008B2293">
            <w:pPr>
              <w:pStyle w:val="Zkratky1"/>
              <w:spacing w:line="276" w:lineRule="auto"/>
              <w:jc w:val="both"/>
              <w:rPr>
                <w:rFonts w:asciiTheme="minorHAnsi" w:hAnsiTheme="minorHAnsi"/>
                <w:szCs w:val="16"/>
              </w:rPr>
            </w:pPr>
            <w:r w:rsidRPr="001612AC">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rsidR="008B2293" w:rsidRPr="001612AC" w:rsidRDefault="008B2293" w:rsidP="008B2293">
            <w:pPr>
              <w:pStyle w:val="Zkratky2"/>
              <w:spacing w:line="276" w:lineRule="auto"/>
              <w:jc w:val="both"/>
              <w:rPr>
                <w:rFonts w:asciiTheme="minorHAnsi" w:hAnsiTheme="minorHAnsi"/>
              </w:rPr>
            </w:pPr>
            <w:r w:rsidRPr="001612AC">
              <w:rPr>
                <w:rFonts w:asciiTheme="minorHAnsi" w:hAnsiTheme="minorHAnsi" w:cs="Tahoma"/>
              </w:rPr>
              <w:t>Přejezdové zabezpečovací zařízení světelné</w:t>
            </w:r>
          </w:p>
        </w:tc>
      </w:tr>
      <w:tr w:rsidR="008B2293" w:rsidRPr="001612AC" w:rsidTr="008B2293">
        <w:tc>
          <w:tcPr>
            <w:tcW w:w="1250" w:type="dxa"/>
            <w:shd w:val="clear" w:color="auto" w:fill="FFFFFF" w:themeFill="background1"/>
            <w:tcMar>
              <w:top w:w="28" w:type="dxa"/>
              <w:left w:w="0" w:type="dxa"/>
              <w:bottom w:w="28" w:type="dxa"/>
              <w:right w:w="0" w:type="dxa"/>
            </w:tcMar>
          </w:tcPr>
          <w:p w:rsidR="008B2293" w:rsidRPr="001612AC" w:rsidRDefault="008B2293" w:rsidP="008B2293">
            <w:pPr>
              <w:pStyle w:val="Zkratky1"/>
              <w:spacing w:line="276" w:lineRule="auto"/>
              <w:jc w:val="both"/>
              <w:rPr>
                <w:rFonts w:asciiTheme="minorHAnsi" w:hAnsiTheme="minorHAnsi"/>
                <w:szCs w:val="16"/>
              </w:rPr>
            </w:pPr>
            <w:r w:rsidRPr="001612AC">
              <w:rPr>
                <w:rFonts w:asciiTheme="minorHAnsi" w:hAnsiTheme="minorHAnsi"/>
                <w:szCs w:val="16"/>
              </w:rPr>
              <w:t>RD ………</w:t>
            </w:r>
            <w:proofErr w:type="gramStart"/>
            <w:r w:rsidRPr="001612AC">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8B2293" w:rsidRPr="001612AC" w:rsidRDefault="008B2293" w:rsidP="008B2293">
            <w:pPr>
              <w:pStyle w:val="Zkratky2"/>
              <w:spacing w:line="276" w:lineRule="auto"/>
              <w:jc w:val="both"/>
              <w:rPr>
                <w:rFonts w:asciiTheme="minorHAnsi" w:hAnsiTheme="minorHAnsi" w:cs="Tahoma"/>
              </w:rPr>
            </w:pPr>
            <w:r w:rsidRPr="001612AC">
              <w:rPr>
                <w:rFonts w:asciiTheme="minorHAnsi" w:hAnsiTheme="minorHAnsi" w:cs="Tahoma"/>
              </w:rPr>
              <w:t>Reléový domek</w:t>
            </w:r>
          </w:p>
        </w:tc>
      </w:tr>
      <w:tr w:rsidR="008B2293" w:rsidRPr="001612AC" w:rsidTr="008B2293">
        <w:tc>
          <w:tcPr>
            <w:tcW w:w="1250" w:type="dxa"/>
            <w:shd w:val="clear" w:color="auto" w:fill="FFFFFF" w:themeFill="background1"/>
            <w:tcMar>
              <w:top w:w="28" w:type="dxa"/>
              <w:left w:w="0" w:type="dxa"/>
              <w:bottom w:w="28" w:type="dxa"/>
              <w:right w:w="0" w:type="dxa"/>
            </w:tcMar>
          </w:tcPr>
          <w:p w:rsidR="008B2293" w:rsidRPr="001612AC" w:rsidRDefault="008B2293" w:rsidP="008B2293">
            <w:pPr>
              <w:pStyle w:val="Zkratky1"/>
              <w:spacing w:line="276" w:lineRule="auto"/>
              <w:jc w:val="both"/>
              <w:rPr>
                <w:rFonts w:asciiTheme="minorHAnsi" w:hAnsiTheme="minorHAnsi"/>
                <w:szCs w:val="16"/>
              </w:rPr>
            </w:pPr>
            <w:r w:rsidRPr="001612AC">
              <w:rPr>
                <w:rFonts w:asciiTheme="minorHAnsi" w:hAnsiTheme="minorHAnsi"/>
                <w:szCs w:val="16"/>
              </w:rPr>
              <w:t>RFID ……</w:t>
            </w:r>
            <w:proofErr w:type="gramStart"/>
            <w:r w:rsidRPr="001612AC">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8B2293" w:rsidRPr="001612AC" w:rsidRDefault="008B2293" w:rsidP="008B2293">
            <w:pPr>
              <w:pStyle w:val="Zkratky2"/>
              <w:spacing w:line="276" w:lineRule="auto"/>
              <w:jc w:val="both"/>
              <w:rPr>
                <w:rFonts w:asciiTheme="minorHAnsi" w:hAnsiTheme="minorHAnsi" w:cs="Tahoma"/>
              </w:rPr>
            </w:pPr>
            <w:proofErr w:type="spellStart"/>
            <w:r w:rsidRPr="001612AC">
              <w:rPr>
                <w:rFonts w:asciiTheme="minorHAnsi" w:hAnsiTheme="minorHAnsi" w:cs="Arial"/>
                <w:bCs/>
              </w:rPr>
              <w:t>Radio</w:t>
            </w:r>
            <w:proofErr w:type="spellEnd"/>
            <w:r w:rsidRPr="001612AC">
              <w:rPr>
                <w:rFonts w:asciiTheme="minorHAnsi" w:hAnsiTheme="minorHAnsi" w:cs="Arial"/>
                <w:bCs/>
              </w:rPr>
              <w:t xml:space="preserve"> </w:t>
            </w:r>
            <w:proofErr w:type="spellStart"/>
            <w:r w:rsidRPr="001612AC">
              <w:rPr>
                <w:rFonts w:asciiTheme="minorHAnsi" w:hAnsiTheme="minorHAnsi" w:cs="Arial"/>
                <w:bCs/>
              </w:rPr>
              <w:t>Frequency</w:t>
            </w:r>
            <w:proofErr w:type="spellEnd"/>
            <w:r w:rsidRPr="001612AC">
              <w:rPr>
                <w:rFonts w:asciiTheme="minorHAnsi" w:hAnsiTheme="minorHAnsi" w:cs="Arial"/>
              </w:rPr>
              <w:t xml:space="preserve"> </w:t>
            </w:r>
            <w:proofErr w:type="spellStart"/>
            <w:r w:rsidRPr="001612AC">
              <w:rPr>
                <w:rFonts w:asciiTheme="minorHAnsi" w:hAnsiTheme="minorHAnsi" w:cs="Arial"/>
                <w:bCs/>
              </w:rPr>
              <w:t>Identification</w:t>
            </w:r>
            <w:proofErr w:type="spellEnd"/>
          </w:p>
        </w:tc>
      </w:tr>
      <w:tr w:rsidR="008B2293" w:rsidRPr="001612AC" w:rsidTr="008B2293">
        <w:tc>
          <w:tcPr>
            <w:tcW w:w="1250" w:type="dxa"/>
            <w:tcMar>
              <w:top w:w="28" w:type="dxa"/>
              <w:left w:w="0" w:type="dxa"/>
              <w:bottom w:w="28" w:type="dxa"/>
              <w:right w:w="0" w:type="dxa"/>
            </w:tcMar>
          </w:tcPr>
          <w:p w:rsidR="008B2293" w:rsidRPr="001612AC" w:rsidRDefault="008B2293" w:rsidP="008B2293">
            <w:pPr>
              <w:pStyle w:val="Zkratky1"/>
              <w:spacing w:line="276" w:lineRule="auto"/>
              <w:jc w:val="both"/>
              <w:rPr>
                <w:rFonts w:asciiTheme="minorHAnsi" w:hAnsiTheme="minorHAnsi"/>
                <w:szCs w:val="16"/>
              </w:rPr>
            </w:pPr>
            <w:r w:rsidRPr="001612AC">
              <w:rPr>
                <w:rFonts w:asciiTheme="minorHAnsi" w:hAnsiTheme="minorHAnsi"/>
                <w:szCs w:val="16"/>
              </w:rPr>
              <w:t xml:space="preserve">SŽDC </w:t>
            </w:r>
            <w:r w:rsidRPr="001612AC">
              <w:rPr>
                <w:rFonts w:asciiTheme="minorHAnsi" w:hAnsiTheme="minorHAnsi"/>
                <w:szCs w:val="16"/>
              </w:rPr>
              <w:tab/>
            </w:r>
          </w:p>
        </w:tc>
        <w:tc>
          <w:tcPr>
            <w:tcW w:w="7452" w:type="dxa"/>
            <w:tcMar>
              <w:top w:w="28" w:type="dxa"/>
              <w:left w:w="0" w:type="dxa"/>
              <w:bottom w:w="28" w:type="dxa"/>
              <w:right w:w="0" w:type="dxa"/>
            </w:tcMar>
          </w:tcPr>
          <w:p w:rsidR="008B2293" w:rsidRPr="001612AC" w:rsidRDefault="008B2293" w:rsidP="008B2293">
            <w:pPr>
              <w:pStyle w:val="Zkratky2"/>
              <w:spacing w:line="276" w:lineRule="auto"/>
              <w:jc w:val="both"/>
              <w:rPr>
                <w:rFonts w:asciiTheme="minorHAnsi" w:hAnsiTheme="minorHAnsi"/>
              </w:rPr>
            </w:pPr>
            <w:r w:rsidRPr="001612AC">
              <w:rPr>
                <w:rFonts w:asciiTheme="minorHAnsi" w:hAnsiTheme="minorHAnsi"/>
              </w:rPr>
              <w:t>Správa železniční dopravní cesty, státní organizace</w:t>
            </w:r>
          </w:p>
        </w:tc>
      </w:tr>
      <w:tr w:rsidR="008B2293" w:rsidRPr="001612AC" w:rsidTr="008B2293">
        <w:tc>
          <w:tcPr>
            <w:tcW w:w="1250" w:type="dxa"/>
            <w:tcMar>
              <w:top w:w="28" w:type="dxa"/>
              <w:left w:w="0" w:type="dxa"/>
              <w:bottom w:w="28" w:type="dxa"/>
              <w:right w:w="0" w:type="dxa"/>
            </w:tcMar>
          </w:tcPr>
          <w:p w:rsidR="008B2293" w:rsidRPr="001612AC" w:rsidRDefault="008B2293" w:rsidP="008B2293">
            <w:pPr>
              <w:pStyle w:val="Zkratky1"/>
              <w:spacing w:line="276" w:lineRule="auto"/>
              <w:jc w:val="both"/>
              <w:rPr>
                <w:rFonts w:asciiTheme="minorHAnsi" w:hAnsiTheme="minorHAnsi"/>
                <w:szCs w:val="16"/>
              </w:rPr>
            </w:pPr>
            <w:r w:rsidRPr="001612AC">
              <w:rPr>
                <w:rFonts w:asciiTheme="minorHAnsi" w:hAnsiTheme="minorHAnsi"/>
                <w:szCs w:val="16"/>
              </w:rPr>
              <w:t>TEN-T ………</w:t>
            </w:r>
          </w:p>
        </w:tc>
        <w:tc>
          <w:tcPr>
            <w:tcW w:w="7452" w:type="dxa"/>
            <w:tcMar>
              <w:top w:w="28" w:type="dxa"/>
              <w:left w:w="0" w:type="dxa"/>
              <w:bottom w:w="28" w:type="dxa"/>
              <w:right w:w="0" w:type="dxa"/>
            </w:tcMar>
          </w:tcPr>
          <w:p w:rsidR="008B2293" w:rsidRPr="001612AC" w:rsidRDefault="008B2293" w:rsidP="008B2293">
            <w:pPr>
              <w:pStyle w:val="Zkratky2"/>
              <w:spacing w:line="276" w:lineRule="auto"/>
              <w:jc w:val="both"/>
              <w:rPr>
                <w:rFonts w:asciiTheme="minorHAnsi" w:hAnsiTheme="minorHAnsi"/>
              </w:rPr>
            </w:pPr>
            <w:r w:rsidRPr="001612AC">
              <w:rPr>
                <w:rFonts w:asciiTheme="minorHAnsi" w:hAnsiTheme="minorHAnsi"/>
              </w:rPr>
              <w:t>Trans-</w:t>
            </w:r>
            <w:proofErr w:type="spellStart"/>
            <w:r w:rsidRPr="001612AC">
              <w:rPr>
                <w:rFonts w:asciiTheme="minorHAnsi" w:hAnsiTheme="minorHAnsi"/>
              </w:rPr>
              <w:t>European</w:t>
            </w:r>
            <w:proofErr w:type="spellEnd"/>
            <w:r w:rsidRPr="001612AC">
              <w:rPr>
                <w:rFonts w:asciiTheme="minorHAnsi" w:hAnsiTheme="minorHAnsi"/>
              </w:rPr>
              <w:t xml:space="preserve"> Transport </w:t>
            </w:r>
            <w:proofErr w:type="spellStart"/>
            <w:r w:rsidRPr="001612AC">
              <w:rPr>
                <w:rFonts w:asciiTheme="minorHAnsi" w:hAnsiTheme="minorHAnsi"/>
              </w:rPr>
              <w:t>Networks</w:t>
            </w:r>
            <w:proofErr w:type="spellEnd"/>
            <w:r w:rsidRPr="001612AC">
              <w:rPr>
                <w:rFonts w:asciiTheme="minorHAnsi" w:hAnsiTheme="minorHAnsi"/>
              </w:rPr>
              <w:t xml:space="preserve"> (transevropská dopravní síť)</w:t>
            </w:r>
          </w:p>
        </w:tc>
      </w:tr>
      <w:tr w:rsidR="008B2293" w:rsidRPr="001612AC" w:rsidTr="008B2293">
        <w:tc>
          <w:tcPr>
            <w:tcW w:w="1250" w:type="dxa"/>
            <w:tcMar>
              <w:top w:w="28" w:type="dxa"/>
              <w:left w:w="0" w:type="dxa"/>
              <w:bottom w:w="28" w:type="dxa"/>
              <w:right w:w="0" w:type="dxa"/>
            </w:tcMar>
          </w:tcPr>
          <w:p w:rsidR="008B2293" w:rsidRPr="001612AC" w:rsidRDefault="008B2293" w:rsidP="008B2293">
            <w:pPr>
              <w:pStyle w:val="Zkratky1"/>
              <w:spacing w:line="276" w:lineRule="auto"/>
              <w:jc w:val="both"/>
              <w:rPr>
                <w:rFonts w:asciiTheme="minorHAnsi" w:hAnsiTheme="minorHAnsi"/>
                <w:szCs w:val="16"/>
              </w:rPr>
            </w:pPr>
            <w:r w:rsidRPr="001612AC">
              <w:rPr>
                <w:rFonts w:asciiTheme="minorHAnsi" w:hAnsiTheme="minorHAnsi"/>
                <w:szCs w:val="16"/>
              </w:rPr>
              <w:t>UTZ ………….</w:t>
            </w:r>
          </w:p>
        </w:tc>
        <w:tc>
          <w:tcPr>
            <w:tcW w:w="7452" w:type="dxa"/>
            <w:tcMar>
              <w:top w:w="28" w:type="dxa"/>
              <w:left w:w="0" w:type="dxa"/>
              <w:bottom w:w="28" w:type="dxa"/>
              <w:right w:w="0" w:type="dxa"/>
            </w:tcMar>
          </w:tcPr>
          <w:p w:rsidR="008B2293" w:rsidRPr="001612AC" w:rsidRDefault="008B2293" w:rsidP="008B2293">
            <w:pPr>
              <w:pStyle w:val="Zkratky2"/>
              <w:spacing w:line="276" w:lineRule="auto"/>
              <w:jc w:val="both"/>
              <w:rPr>
                <w:rFonts w:asciiTheme="minorHAnsi" w:hAnsiTheme="minorHAnsi" w:cs="Tahoma"/>
              </w:rPr>
            </w:pPr>
            <w:r w:rsidRPr="001612AC">
              <w:rPr>
                <w:rFonts w:asciiTheme="minorHAnsi" w:hAnsiTheme="minorHAnsi" w:cs="Tahoma"/>
              </w:rPr>
              <w:t>Určené technické zařízení</w:t>
            </w:r>
          </w:p>
        </w:tc>
      </w:tr>
      <w:tr w:rsidR="008B2293" w:rsidRPr="006C33D8" w:rsidTr="008B2293">
        <w:tc>
          <w:tcPr>
            <w:tcW w:w="1250" w:type="dxa"/>
            <w:tcMar>
              <w:top w:w="28" w:type="dxa"/>
              <w:left w:w="0" w:type="dxa"/>
              <w:bottom w:w="28" w:type="dxa"/>
              <w:right w:w="0" w:type="dxa"/>
            </w:tcMar>
          </w:tcPr>
          <w:p w:rsidR="008B2293" w:rsidRPr="001612AC" w:rsidRDefault="008B2293" w:rsidP="008B2293">
            <w:pPr>
              <w:pStyle w:val="Zkratky1"/>
              <w:spacing w:line="276" w:lineRule="auto"/>
              <w:jc w:val="both"/>
              <w:rPr>
                <w:rFonts w:asciiTheme="minorHAnsi" w:hAnsiTheme="minorHAnsi"/>
                <w:szCs w:val="16"/>
              </w:rPr>
            </w:pPr>
            <w:r w:rsidRPr="001612AC">
              <w:rPr>
                <w:rFonts w:asciiTheme="minorHAnsi" w:hAnsiTheme="minorHAnsi"/>
                <w:szCs w:val="16"/>
              </w:rPr>
              <w:t>ZZ ………</w:t>
            </w:r>
            <w:proofErr w:type="gramStart"/>
            <w:r w:rsidRPr="001612AC">
              <w:rPr>
                <w:rFonts w:asciiTheme="minorHAnsi" w:hAnsiTheme="minorHAnsi"/>
                <w:szCs w:val="16"/>
              </w:rPr>
              <w:t>…..</w:t>
            </w:r>
            <w:proofErr w:type="gramEnd"/>
          </w:p>
        </w:tc>
        <w:tc>
          <w:tcPr>
            <w:tcW w:w="7452" w:type="dxa"/>
            <w:tcMar>
              <w:top w:w="28" w:type="dxa"/>
              <w:left w:w="0" w:type="dxa"/>
              <w:bottom w:w="28" w:type="dxa"/>
              <w:right w:w="0" w:type="dxa"/>
            </w:tcMar>
          </w:tcPr>
          <w:p w:rsidR="008B2293" w:rsidRPr="001612AC" w:rsidRDefault="008B2293" w:rsidP="008B2293">
            <w:pPr>
              <w:pStyle w:val="Zkratky2"/>
              <w:spacing w:line="276" w:lineRule="auto"/>
              <w:jc w:val="both"/>
              <w:rPr>
                <w:rFonts w:asciiTheme="minorHAnsi" w:hAnsiTheme="minorHAnsi" w:cs="Tahoma"/>
              </w:rPr>
            </w:pPr>
            <w:r w:rsidRPr="001612AC">
              <w:rPr>
                <w:rFonts w:asciiTheme="minorHAnsi" w:hAnsiTheme="minorHAnsi" w:cs="Tahoma"/>
              </w:rPr>
              <w:t>Zabezpečovací zařízení</w:t>
            </w:r>
          </w:p>
        </w:tc>
      </w:tr>
    </w:tbl>
    <w:p w:rsidR="00AD0C7B" w:rsidRDefault="00AD0C7B">
      <w:r>
        <w:br w:type="page"/>
      </w:r>
    </w:p>
    <w:p w:rsidR="0069470F" w:rsidRDefault="0069470F" w:rsidP="0069470F">
      <w:pPr>
        <w:pStyle w:val="Nadpis2-1"/>
      </w:pPr>
      <w:bookmarkStart w:id="1" w:name="_Toc7077108"/>
      <w:bookmarkStart w:id="2" w:name="_Toc65485156"/>
      <w:r>
        <w:lastRenderedPageBreak/>
        <w:t xml:space="preserve">SPECIFIKACE </w:t>
      </w:r>
      <w:r w:rsidRPr="00BB2C9A">
        <w:t>PŘEDMĚTU</w:t>
      </w:r>
      <w:r>
        <w:t xml:space="preserve"> DÍLA</w:t>
      </w:r>
      <w:bookmarkEnd w:id="1"/>
      <w:bookmarkEnd w:id="2"/>
    </w:p>
    <w:p w:rsidR="0069470F" w:rsidRDefault="0069470F" w:rsidP="00CC396D">
      <w:pPr>
        <w:pStyle w:val="Nadpis2-2"/>
      </w:pPr>
      <w:bookmarkStart w:id="3" w:name="_Toc7077109"/>
      <w:bookmarkStart w:id="4" w:name="_Toc65485157"/>
      <w:r>
        <w:t>Účel a rozsah předmětu Díla</w:t>
      </w:r>
      <w:bookmarkEnd w:id="3"/>
      <w:bookmarkEnd w:id="4"/>
    </w:p>
    <w:p w:rsidR="0069470F" w:rsidRPr="004A625D"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B05212" w:rsidRPr="001C488C">
        <w:rPr>
          <w:b/>
        </w:rPr>
        <w:t>Doplnění závor na PZS (P4280) v km 11,128 TÚ Hanušovice – Mikulovice</w:t>
      </w:r>
      <w:r w:rsidR="00557A28">
        <w:t>“</w:t>
      </w:r>
      <w:r w:rsidR="0080457C">
        <w:t xml:space="preserve">, </w:t>
      </w:r>
      <w:r w:rsidR="0080457C" w:rsidRPr="00811815">
        <w:t xml:space="preserve">jejímž cílem je </w:t>
      </w:r>
      <w:r w:rsidR="0080457C">
        <w:t xml:space="preserve">zvýšení bezpečnosti železniční </w:t>
      </w:r>
      <w:r w:rsidR="008B2293">
        <w:t>a</w:t>
      </w:r>
      <w:r w:rsidR="0080457C">
        <w:t xml:space="preserve"> silniční dopravy zřízením</w:t>
      </w:r>
      <w:r w:rsidR="0064770C">
        <w:t xml:space="preserve"> </w:t>
      </w:r>
      <w:r w:rsidR="00C55225">
        <w:t xml:space="preserve">přejezdového zabezpečovacího zařízení </w:t>
      </w:r>
      <w:r w:rsidR="00C55225" w:rsidRPr="004A625D">
        <w:t xml:space="preserve">se závorami, 3. </w:t>
      </w:r>
      <w:r w:rsidR="008B2293" w:rsidRPr="004A625D">
        <w:t>K</w:t>
      </w:r>
      <w:r w:rsidR="00C55225" w:rsidRPr="004A625D">
        <w:t>ategorie</w:t>
      </w:r>
      <w:r w:rsidR="008B2293">
        <w:t xml:space="preserve"> typu PZS 3ZBI</w:t>
      </w:r>
      <w:r w:rsidR="00C55225" w:rsidRPr="004A625D">
        <w:t xml:space="preserve"> dle ČSN 34 2650 ed.2</w:t>
      </w:r>
      <w:r w:rsidR="0064770C" w:rsidRPr="004A625D">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B05212" w:rsidRPr="001C488C">
        <w:rPr>
          <w:b/>
        </w:rPr>
        <w:t>Doplnění závor na PZS (P4280) v km 11,128 TÚ Hanušovice – Mikulovice</w:t>
      </w:r>
      <w:r w:rsidR="00557A28">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421FEC" w:rsidRDefault="00421FEC" w:rsidP="00421FEC">
      <w:pPr>
        <w:pStyle w:val="Text2-2"/>
      </w:pPr>
      <w:r w:rsidRPr="00564E35">
        <w:rPr>
          <w:rStyle w:val="Tun"/>
        </w:rPr>
        <w:t>Zhotovení Díla</w:t>
      </w:r>
      <w:r>
        <w:t xml:space="preserve"> dle schválené Projektové dokumentace a pravomocného stavebního povolení.</w:t>
      </w:r>
    </w:p>
    <w:p w:rsidR="0080457C" w:rsidRPr="00EE1961" w:rsidRDefault="0080457C" w:rsidP="0080457C">
      <w:pPr>
        <w:pStyle w:val="Text2-2"/>
      </w:pPr>
      <w:r w:rsidRPr="00EE1961">
        <w:t>Zhotovení přejezdových tabulek a jejich odsouhlasení S</w:t>
      </w:r>
      <w:r w:rsidR="00D62BB3" w:rsidRPr="00EE1961">
        <w:t>právou železnic, státní organizace (dále jen „S</w:t>
      </w:r>
      <w:r w:rsidRPr="00EE1961">
        <w:t>Ž</w:t>
      </w:r>
      <w:r w:rsidR="00D62BB3" w:rsidRPr="00EE1961">
        <w:t>“)</w:t>
      </w:r>
      <w:r w:rsidRPr="00EE1961">
        <w:t xml:space="preserve">, CTD. </w:t>
      </w:r>
    </w:p>
    <w:p w:rsidR="005E5BC5" w:rsidRPr="00EE1961" w:rsidRDefault="008B2293" w:rsidP="005E5BC5">
      <w:pPr>
        <w:pStyle w:val="Text2-2"/>
        <w:rPr>
          <w:rStyle w:val="Tun"/>
          <w:b w:val="0"/>
        </w:rPr>
      </w:pPr>
      <w:r w:rsidRPr="00A70086">
        <w:rPr>
          <w:rStyle w:val="Tun"/>
          <w:b w:val="0"/>
        </w:rPr>
        <w:t>Posouzení shody s TSI oprávněnou osobou a n</w:t>
      </w:r>
      <w:r w:rsidR="005E5BC5" w:rsidRPr="00EE1961">
        <w:rPr>
          <w:rStyle w:val="Tun"/>
          <w:b w:val="0"/>
        </w:rPr>
        <w:t>ezávislé posouzení bezpečnosti, analýz</w:t>
      </w:r>
      <w:r w:rsidR="00EE1961" w:rsidRPr="00EE1961">
        <w:rPr>
          <w:rStyle w:val="Tun"/>
          <w:b w:val="0"/>
        </w:rPr>
        <w:t>a</w:t>
      </w:r>
      <w:r w:rsidR="005E5BC5" w:rsidRPr="00EE1961">
        <w:rPr>
          <w:rStyle w:val="Tun"/>
          <w:b w:val="0"/>
        </w:rPr>
        <w:t xml:space="preserve"> a hodnocení rizik změny železniční infrastruktury, provedených podle článků nařízení Komise (EU) č. 402/2013.</w:t>
      </w:r>
    </w:p>
    <w:p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Pr="004552A9" w:rsidRDefault="0069470F" w:rsidP="0069470F">
      <w:pPr>
        <w:pStyle w:val="Nadpis2-2"/>
      </w:pPr>
      <w:bookmarkStart w:id="5" w:name="_Toc56686775"/>
      <w:bookmarkStart w:id="6" w:name="_Toc56686777"/>
      <w:bookmarkStart w:id="7" w:name="_Toc56686779"/>
      <w:bookmarkStart w:id="8" w:name="_Toc56686781"/>
      <w:bookmarkStart w:id="9" w:name="_Toc56686785"/>
      <w:bookmarkStart w:id="10" w:name="_Toc56686787"/>
      <w:bookmarkStart w:id="11" w:name="_Toc7077110"/>
      <w:bookmarkStart w:id="12" w:name="_Ref57129436"/>
      <w:bookmarkStart w:id="13" w:name="_Toc65485158"/>
      <w:bookmarkEnd w:id="5"/>
      <w:bookmarkEnd w:id="6"/>
      <w:bookmarkEnd w:id="7"/>
      <w:bookmarkEnd w:id="8"/>
      <w:bookmarkEnd w:id="9"/>
      <w:bookmarkEnd w:id="10"/>
      <w:r w:rsidRPr="004552A9">
        <w:t>Umístění stavby</w:t>
      </w:r>
      <w:bookmarkEnd w:id="11"/>
      <w:bookmarkEnd w:id="12"/>
      <w:bookmarkEnd w:id="13"/>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8B2293" w:rsidRDefault="00C55225" w:rsidP="00665B6B">
            <w:pPr>
              <w:pStyle w:val="Tabulka-7"/>
              <w:rPr>
                <w:sz w:val="16"/>
              </w:rPr>
            </w:pPr>
            <w:r w:rsidRPr="008B2293">
              <w:rPr>
                <w:sz w:val="16"/>
              </w:rPr>
              <w:t>Olomoucký</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8B2293" w:rsidRDefault="00C55225" w:rsidP="00665B6B">
            <w:pPr>
              <w:pStyle w:val="Tabulka-7"/>
              <w:rPr>
                <w:sz w:val="16"/>
              </w:rPr>
            </w:pPr>
            <w:r w:rsidRPr="008B2293">
              <w:rPr>
                <w:sz w:val="16"/>
              </w:rPr>
              <w:t>Šumperk</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8B2293" w:rsidRDefault="00FB5D0F" w:rsidP="00FB5D0F">
            <w:pPr>
              <w:pStyle w:val="Tabulka-7"/>
              <w:rPr>
                <w:sz w:val="16"/>
              </w:rPr>
            </w:pPr>
            <w:r w:rsidRPr="008B2293">
              <w:rPr>
                <w:sz w:val="16"/>
              </w:rPr>
              <w:t>Branná u Šumperka</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3C4D88" w:rsidRPr="008B2293" w:rsidRDefault="00C55225" w:rsidP="00C85E33">
            <w:pPr>
              <w:pStyle w:val="Tabulka-7"/>
              <w:rPr>
                <w:sz w:val="16"/>
              </w:rPr>
            </w:pPr>
            <w:r w:rsidRPr="008B2293">
              <w:rPr>
                <w:sz w:val="16"/>
              </w:rPr>
              <w:t>13</w:t>
            </w:r>
            <w:r w:rsidR="001B49AF" w:rsidRPr="008B2293">
              <w:rPr>
                <w:sz w:val="16"/>
              </w:rPr>
              <w:t>6</w:t>
            </w:r>
            <w:r w:rsidR="005D6741" w:rsidRPr="008B2293">
              <w:rPr>
                <w:sz w:val="16"/>
              </w:rPr>
              <w:t>3</w:t>
            </w:r>
            <w:r w:rsidR="00F2573F" w:rsidRPr="008B2293">
              <w:rPr>
                <w:sz w:val="16"/>
              </w:rPr>
              <w:t xml:space="preserve"> </w:t>
            </w:r>
            <w:r w:rsidR="005D6741" w:rsidRPr="008B2293">
              <w:rPr>
                <w:sz w:val="16"/>
              </w:rPr>
              <w:t xml:space="preserve">Hanušovice </w:t>
            </w:r>
            <w:r w:rsidR="008B2293">
              <w:rPr>
                <w:sz w:val="16"/>
              </w:rPr>
              <w:t>–</w:t>
            </w:r>
            <w:r w:rsidR="005D6741" w:rsidRPr="008B2293">
              <w:rPr>
                <w:sz w:val="16"/>
              </w:rPr>
              <w:t xml:space="preserve"> </w:t>
            </w:r>
            <w:r w:rsidR="00C85E33" w:rsidRPr="008B2293">
              <w:rPr>
                <w:sz w:val="16"/>
              </w:rPr>
              <w:t>Mikulovice</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3C4D88" w:rsidRPr="008B2293" w:rsidRDefault="005D6741" w:rsidP="00FB5D0F">
            <w:pPr>
              <w:pStyle w:val="Tabulka-7"/>
              <w:rPr>
                <w:sz w:val="16"/>
              </w:rPr>
            </w:pPr>
            <w:r w:rsidRPr="008B2293">
              <w:rPr>
                <w:sz w:val="16"/>
              </w:rPr>
              <w:t>0</w:t>
            </w:r>
            <w:r w:rsidR="00FB5D0F" w:rsidRPr="008B2293">
              <w:rPr>
                <w:sz w:val="16"/>
              </w:rPr>
              <w:t>4</w:t>
            </w:r>
            <w:r w:rsidR="00F2573F" w:rsidRPr="008B2293">
              <w:rPr>
                <w:sz w:val="16"/>
              </w:rPr>
              <w:t xml:space="preserve"> </w:t>
            </w:r>
            <w:r w:rsidRPr="008B2293">
              <w:rPr>
                <w:sz w:val="16"/>
              </w:rPr>
              <w:t>Jindřichov</w:t>
            </w:r>
            <w:r w:rsidR="00C85E33" w:rsidRPr="008B2293">
              <w:rPr>
                <w:sz w:val="16"/>
              </w:rPr>
              <w:t xml:space="preserve"> na Moravě</w:t>
            </w:r>
            <w:r w:rsidR="00FB5D0F" w:rsidRPr="008B2293">
              <w:rPr>
                <w:sz w:val="16"/>
              </w:rPr>
              <w:t xml:space="preserve"> - Branná</w:t>
            </w:r>
          </w:p>
        </w:tc>
      </w:tr>
      <w:tr w:rsidR="008B2293" w:rsidRPr="005A2CE9" w:rsidTr="005E7A26">
        <w:tc>
          <w:tcPr>
            <w:tcW w:w="3289" w:type="dxa"/>
          </w:tcPr>
          <w:p w:rsidR="008B2293" w:rsidRDefault="008B2293" w:rsidP="008B2293">
            <w:pPr>
              <w:pStyle w:val="Tabulka-8"/>
              <w:rPr>
                <w:b/>
              </w:rPr>
            </w:pPr>
            <w:r w:rsidRPr="00C85330">
              <w:rPr>
                <w:b/>
              </w:rPr>
              <w:t>Staničení začátku a konce stavby</w:t>
            </w:r>
          </w:p>
        </w:tc>
        <w:tc>
          <w:tcPr>
            <w:tcW w:w="4791" w:type="dxa"/>
          </w:tcPr>
          <w:p w:rsidR="008B2293" w:rsidRPr="00A70086" w:rsidRDefault="008B2293" w:rsidP="008B2293">
            <w:pPr>
              <w:pStyle w:val="Tabulka-7"/>
              <w:rPr>
                <w:sz w:val="16"/>
                <w:szCs w:val="16"/>
              </w:rPr>
            </w:pPr>
            <w:r>
              <w:rPr>
                <w:sz w:val="16"/>
                <w:szCs w:val="16"/>
              </w:rPr>
              <w:t xml:space="preserve">km 10,100 – 12,500 </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6D20C1" w:rsidRDefault="00F737F2">
            <w:pPr>
              <w:pStyle w:val="Tabulka-8"/>
              <w:rPr>
                <w:b/>
              </w:rPr>
            </w:pPr>
            <w:r w:rsidRPr="006D20C1">
              <w:rPr>
                <w:b/>
              </w:rPr>
              <w:t>Kategorie dráhy podle zákona č. 266/1994 Sb.</w:t>
            </w:r>
          </w:p>
        </w:tc>
        <w:tc>
          <w:tcPr>
            <w:tcW w:w="3544" w:type="dxa"/>
            <w:shd w:val="clear" w:color="auto" w:fill="auto"/>
          </w:tcPr>
          <w:p w:rsidR="00F737F2" w:rsidRPr="005A2CE9" w:rsidRDefault="008B2293" w:rsidP="005D6741">
            <w:pPr>
              <w:pStyle w:val="Tabulka-8"/>
            </w:pPr>
            <w:r>
              <w:t>celostátní</w:t>
            </w:r>
          </w:p>
        </w:tc>
      </w:tr>
      <w:tr w:rsidR="00F737F2" w:rsidRPr="005A2CE9" w:rsidTr="00FC5EFB">
        <w:tc>
          <w:tcPr>
            <w:tcW w:w="4536" w:type="dxa"/>
          </w:tcPr>
          <w:p w:rsidR="00F737F2" w:rsidRPr="006D20C1" w:rsidRDefault="00F737F2">
            <w:pPr>
              <w:pStyle w:val="Tabulka-8"/>
              <w:rPr>
                <w:b/>
              </w:rPr>
            </w:pPr>
            <w:r w:rsidRPr="006D20C1">
              <w:rPr>
                <w:b/>
              </w:rPr>
              <w:t>Kategorie dráhy podle TSI INF</w:t>
            </w:r>
          </w:p>
        </w:tc>
        <w:tc>
          <w:tcPr>
            <w:tcW w:w="3544" w:type="dxa"/>
          </w:tcPr>
          <w:p w:rsidR="00F737F2" w:rsidRPr="005A2CE9" w:rsidRDefault="00AA388F" w:rsidP="008B2293">
            <w:pPr>
              <w:pStyle w:val="Tabulka-8"/>
            </w:pPr>
            <w:r w:rsidRPr="00C85E33">
              <w:t>P</w:t>
            </w:r>
            <w:r w:rsidR="00C85E33" w:rsidRPr="00C85E33">
              <w:t>6</w:t>
            </w:r>
            <w:r w:rsidR="008B2293">
              <w:t xml:space="preserve"> /</w:t>
            </w:r>
            <w:r w:rsidRPr="00C85E33">
              <w:t xml:space="preserve"> F4</w:t>
            </w:r>
          </w:p>
        </w:tc>
      </w:tr>
      <w:tr w:rsidR="00F737F2" w:rsidRPr="005A2CE9" w:rsidTr="008F50F3">
        <w:tc>
          <w:tcPr>
            <w:tcW w:w="4536" w:type="dxa"/>
          </w:tcPr>
          <w:p w:rsidR="00F737F2" w:rsidRPr="006D20C1" w:rsidRDefault="00F737F2">
            <w:pPr>
              <w:pStyle w:val="Tabulka-8"/>
              <w:rPr>
                <w:b/>
              </w:rPr>
            </w:pPr>
            <w:r w:rsidRPr="006D20C1">
              <w:rPr>
                <w:b/>
              </w:rPr>
              <w:t>Součást sítě TEN-T</w:t>
            </w:r>
          </w:p>
        </w:tc>
        <w:tc>
          <w:tcPr>
            <w:tcW w:w="3544" w:type="dxa"/>
          </w:tcPr>
          <w:p w:rsidR="00F737F2" w:rsidRPr="005A2CE9" w:rsidRDefault="00F737F2" w:rsidP="00AA388F">
            <w:pPr>
              <w:pStyle w:val="Tabulka-8"/>
            </w:pPr>
            <w:r w:rsidRPr="005A2CE9">
              <w:t>NE</w:t>
            </w:r>
          </w:p>
        </w:tc>
      </w:tr>
      <w:tr w:rsidR="00F737F2" w:rsidRPr="005A2CE9" w:rsidTr="008F50F3">
        <w:tc>
          <w:tcPr>
            <w:tcW w:w="4536" w:type="dxa"/>
          </w:tcPr>
          <w:p w:rsidR="00F737F2" w:rsidRPr="006D20C1" w:rsidRDefault="00F737F2">
            <w:pPr>
              <w:pStyle w:val="Tabulka-8"/>
              <w:rPr>
                <w:b/>
              </w:rPr>
            </w:pPr>
            <w:r w:rsidRPr="006D20C1">
              <w:rPr>
                <w:b/>
              </w:rPr>
              <w:t>Číslo trati podle Prohlášení o dráze</w:t>
            </w:r>
          </w:p>
        </w:tc>
        <w:tc>
          <w:tcPr>
            <w:tcW w:w="3544" w:type="dxa"/>
          </w:tcPr>
          <w:p w:rsidR="00F737F2" w:rsidRPr="005A2CE9" w:rsidRDefault="006D20C1" w:rsidP="00C85E33">
            <w:pPr>
              <w:pStyle w:val="Tabulka-8"/>
            </w:pPr>
            <w:r>
              <w:t>77</w:t>
            </w:r>
            <w:r w:rsidR="00C85E33">
              <w:t>4</w:t>
            </w:r>
          </w:p>
        </w:tc>
      </w:tr>
      <w:tr w:rsidR="00F737F2" w:rsidRPr="005A2CE9" w:rsidTr="00FC5EFB">
        <w:tc>
          <w:tcPr>
            <w:tcW w:w="4536" w:type="dxa"/>
          </w:tcPr>
          <w:p w:rsidR="00F737F2" w:rsidRPr="00F63C47" w:rsidRDefault="00F737F2">
            <w:pPr>
              <w:pStyle w:val="Tabulka-8"/>
              <w:rPr>
                <w:b/>
                <w:highlight w:val="yellow"/>
              </w:rPr>
            </w:pPr>
            <w:r w:rsidRPr="009502E5">
              <w:rPr>
                <w:b/>
              </w:rPr>
              <w:t>Číslo trati podle nákresného jízdního řádu</w:t>
            </w:r>
          </w:p>
        </w:tc>
        <w:tc>
          <w:tcPr>
            <w:tcW w:w="3544" w:type="dxa"/>
          </w:tcPr>
          <w:p w:rsidR="00F737F2" w:rsidRPr="00DC26BA" w:rsidRDefault="00F81AFF" w:rsidP="00DC26BA">
            <w:pPr>
              <w:pStyle w:val="Tabulka-8"/>
            </w:pPr>
            <w:r w:rsidRPr="00220FCF">
              <w:t>311</w:t>
            </w:r>
            <w:r w:rsidR="00DC26BA" w:rsidRPr="00220FCF">
              <w:t>A</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Pr="001375E6" w:rsidRDefault="00AA388F" w:rsidP="00C85E33">
            <w:pPr>
              <w:pStyle w:val="Tabulka-8"/>
            </w:pPr>
            <w:r w:rsidRPr="001375E6">
              <w:t>29</w:t>
            </w:r>
            <w:r w:rsidR="00C85E33" w:rsidRPr="001375E6">
              <w:t>2</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F737F2" w:rsidRPr="005A2CE9" w:rsidRDefault="00AE0BA9" w:rsidP="001375E6">
            <w:pPr>
              <w:pStyle w:val="Tabulka-8"/>
            </w:pPr>
            <w:r>
              <w:t>136</w:t>
            </w:r>
            <w:r w:rsidR="00DC26BA">
              <w:t>30</w:t>
            </w:r>
            <w:r w:rsidR="001375E6">
              <w:t>4</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AA388F" w:rsidP="00AE0BA9">
            <w:pPr>
              <w:pStyle w:val="Tabulka-8"/>
            </w:pPr>
            <w:r>
              <w:t>C</w:t>
            </w:r>
            <w:r w:rsidR="00AE0BA9">
              <w:t>3</w:t>
            </w:r>
            <w:r w:rsidR="008B2293">
              <w:t xml:space="preserve"> (20 t / 7,2 t)</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DC26BA">
            <w:pPr>
              <w:pStyle w:val="Tabulka-8"/>
            </w:pPr>
            <w:r>
              <w:t>6</w:t>
            </w:r>
            <w:r w:rsidR="00AA388F">
              <w:t>0</w:t>
            </w:r>
            <w:r w:rsidR="008B2293">
              <w:t xml:space="preserve"> km/h</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8B2293">
            <w:pPr>
              <w:pStyle w:val="Tabulka-8"/>
            </w:pPr>
            <w:r>
              <w:t>nezávislá</w:t>
            </w:r>
          </w:p>
        </w:tc>
      </w:tr>
      <w:tr w:rsidR="00F737F2" w:rsidRPr="005A2CE9" w:rsidTr="008F50F3">
        <w:tc>
          <w:tcPr>
            <w:tcW w:w="4536" w:type="dxa"/>
            <w:shd w:val="clear" w:color="auto" w:fill="auto"/>
          </w:tcPr>
          <w:p w:rsidR="00F737F2" w:rsidRPr="003C4D88" w:rsidRDefault="00F737F2">
            <w:pPr>
              <w:pStyle w:val="Tabulka-8"/>
              <w:rPr>
                <w:b/>
              </w:rPr>
            </w:pPr>
            <w:r w:rsidRPr="00FC5EFB">
              <w:rPr>
                <w:b/>
              </w:rPr>
              <w:t>Počet traťových kolejí</w:t>
            </w:r>
          </w:p>
        </w:tc>
        <w:tc>
          <w:tcPr>
            <w:tcW w:w="3544" w:type="dxa"/>
            <w:shd w:val="clear" w:color="auto" w:fill="auto"/>
          </w:tcPr>
          <w:p w:rsidR="00F737F2" w:rsidRPr="00AA388F" w:rsidRDefault="00C85E33">
            <w:pPr>
              <w:pStyle w:val="Tabulka-8"/>
            </w:pPr>
            <w:r>
              <w:t>1</w:t>
            </w:r>
          </w:p>
        </w:tc>
      </w:tr>
    </w:tbl>
    <w:p w:rsidR="00F737F2" w:rsidRDefault="00F737F2" w:rsidP="00FC5EFB">
      <w:pPr>
        <w:pStyle w:val="Textbezslovn"/>
      </w:pPr>
    </w:p>
    <w:p w:rsidR="003C4D88" w:rsidRPr="00A71CA8" w:rsidRDefault="003C4D88" w:rsidP="00FC5EFB">
      <w:pPr>
        <w:pStyle w:val="Textbezslovn"/>
      </w:pPr>
      <w:r>
        <w:t xml:space="preserve">Správcem zařízení je SŽ, Oblastní ředitelství </w:t>
      </w:r>
      <w:r w:rsidR="00F63C47">
        <w:t>Olomouc</w:t>
      </w:r>
      <w:r w:rsidRPr="00AC65B9">
        <w:t>.</w:t>
      </w:r>
    </w:p>
    <w:p w:rsidR="0069470F" w:rsidRPr="008B2293" w:rsidRDefault="0069470F" w:rsidP="0069470F">
      <w:pPr>
        <w:pStyle w:val="Nadpis2-1"/>
      </w:pPr>
      <w:bookmarkStart w:id="14" w:name="_Toc21008998"/>
      <w:bookmarkStart w:id="15" w:name="_Toc7077111"/>
      <w:bookmarkStart w:id="16" w:name="_Toc65485159"/>
      <w:bookmarkEnd w:id="14"/>
      <w:r>
        <w:t xml:space="preserve">PŘEHLED </w:t>
      </w:r>
      <w:r w:rsidRPr="008B2293">
        <w:t>VÝCHOZÍCH PODKLADŮ</w:t>
      </w:r>
      <w:bookmarkEnd w:id="15"/>
      <w:bookmarkEnd w:id="16"/>
    </w:p>
    <w:p w:rsidR="0069470F" w:rsidRPr="008B2293" w:rsidRDefault="0069470F" w:rsidP="00E9293D">
      <w:pPr>
        <w:pStyle w:val="Nadpis2-2"/>
        <w:tabs>
          <w:tab w:val="clear" w:pos="1021"/>
          <w:tab w:val="num" w:pos="709"/>
        </w:tabs>
        <w:ind w:hanging="1021"/>
      </w:pPr>
      <w:bookmarkStart w:id="17" w:name="_Toc7077112"/>
      <w:bookmarkStart w:id="18" w:name="_Toc65485160"/>
      <w:r w:rsidRPr="008B2293">
        <w:t>P</w:t>
      </w:r>
      <w:r w:rsidR="00E53053" w:rsidRPr="008B2293">
        <w:t>ředp</w:t>
      </w:r>
      <w:r w:rsidRPr="008B2293">
        <w:t>rojektová dokumentace</w:t>
      </w:r>
      <w:bookmarkEnd w:id="17"/>
      <w:bookmarkEnd w:id="18"/>
    </w:p>
    <w:p w:rsidR="003C4D88" w:rsidRPr="008B2293" w:rsidRDefault="003C4D88" w:rsidP="003C4D88">
      <w:pPr>
        <w:pStyle w:val="Text2-1"/>
      </w:pPr>
      <w:r w:rsidRPr="008B2293">
        <w:t xml:space="preserve">Zjednodušená dokumentace </w:t>
      </w:r>
      <w:r w:rsidR="00FC4AD3" w:rsidRPr="008B2293">
        <w:t xml:space="preserve">stavby </w:t>
      </w:r>
      <w:r w:rsidRPr="008B2293">
        <w:t>„</w:t>
      </w:r>
      <w:r w:rsidR="001375E6" w:rsidRPr="008B2293">
        <w:rPr>
          <w:b/>
        </w:rPr>
        <w:t>Doplnění závor na PZS (P4280) v km 11,128 TÚ Hanušovice – Mikulovice</w:t>
      </w:r>
      <w:r w:rsidR="00557A28" w:rsidRPr="008B2293">
        <w:t>“</w:t>
      </w:r>
      <w:r w:rsidRPr="008B2293">
        <w:t>, zpracovatel SŽ</w:t>
      </w:r>
      <w:r w:rsidR="00F63C47" w:rsidRPr="008B2293">
        <w:t>, datum </w:t>
      </w:r>
      <w:r w:rsidR="00557A28" w:rsidRPr="008B2293">
        <w:t>2</w:t>
      </w:r>
      <w:r w:rsidR="001375E6" w:rsidRPr="008B2293">
        <w:t>7</w:t>
      </w:r>
      <w:r w:rsidR="00F63C47" w:rsidRPr="008B2293">
        <w:t>. 1</w:t>
      </w:r>
      <w:r w:rsidR="002B60B2" w:rsidRPr="008B2293">
        <w:t>0</w:t>
      </w:r>
      <w:r w:rsidR="00F63C47" w:rsidRPr="008B2293">
        <w:t>. 2020</w:t>
      </w:r>
      <w:r w:rsidRPr="008B2293">
        <w:t>.</w:t>
      </w:r>
    </w:p>
    <w:p w:rsidR="003C4D88" w:rsidRPr="008B2293" w:rsidRDefault="003C4D88" w:rsidP="003C4D88">
      <w:pPr>
        <w:pStyle w:val="Text2-1"/>
      </w:pPr>
      <w:r w:rsidRPr="008B2293">
        <w:t xml:space="preserve">Dokumentace skutečného provedení stávajícího stavu, kterou </w:t>
      </w:r>
      <w:r w:rsidR="00477BF5" w:rsidRPr="008B2293">
        <w:t>Z</w:t>
      </w:r>
      <w:r w:rsidRPr="008B2293">
        <w:t>hotovitel</w:t>
      </w:r>
      <w:r w:rsidR="00F63C47" w:rsidRPr="008B2293">
        <w:t>i poskytne na </w:t>
      </w:r>
      <w:r w:rsidR="00477BF5" w:rsidRPr="008B2293">
        <w:t xml:space="preserve">vyžádání </w:t>
      </w:r>
      <w:r w:rsidRPr="008B2293">
        <w:t xml:space="preserve">správce OŘ </w:t>
      </w:r>
      <w:r w:rsidR="00F63C47" w:rsidRPr="008B2293">
        <w:t>Olomouc</w:t>
      </w:r>
      <w:r w:rsidRPr="008B2293">
        <w:t>.</w:t>
      </w:r>
    </w:p>
    <w:p w:rsidR="003C4D88" w:rsidRPr="008B2293" w:rsidRDefault="003C4D88" w:rsidP="00FC5EFB">
      <w:pPr>
        <w:pStyle w:val="Text2-1"/>
      </w:pPr>
      <w:r w:rsidRPr="008B2293">
        <w:t xml:space="preserve">Geodetické a mapové podklady v TUDU </w:t>
      </w:r>
      <w:r w:rsidR="002B60B2" w:rsidRPr="008B2293">
        <w:t>136</w:t>
      </w:r>
      <w:r w:rsidR="004552A9" w:rsidRPr="008B2293">
        <w:t>30</w:t>
      </w:r>
      <w:r w:rsidR="001375E6" w:rsidRPr="008B2293">
        <w:t>4</w:t>
      </w:r>
      <w:r w:rsidR="004552A9" w:rsidRPr="008B2293">
        <w:t xml:space="preserve"> Jindřichov na Moravě</w:t>
      </w:r>
      <w:r w:rsidR="001375E6" w:rsidRPr="008B2293">
        <w:t xml:space="preserve"> - Branná</w:t>
      </w:r>
      <w:r w:rsidR="00EE1961" w:rsidRPr="008B2293">
        <w:t xml:space="preserve"> </w:t>
      </w:r>
      <w:r w:rsidRPr="008B2293">
        <w:t xml:space="preserve">zajistí Objednatel prostřednictvím SŽG </w:t>
      </w:r>
      <w:r w:rsidR="00F63C47" w:rsidRPr="008B2293">
        <w:t>Olomouc.</w:t>
      </w:r>
      <w:r w:rsidRPr="008B2293">
        <w:t xml:space="preserve"> Mapové podklady budou zpracovány do hranic dráhy. Ostatní potřebné podklady pro zpracování dokumentace si zajistí Zhotovitel na vlastní náklady.</w:t>
      </w:r>
    </w:p>
    <w:p w:rsidR="0069470F" w:rsidRPr="008B2293" w:rsidRDefault="0069470F" w:rsidP="00E9293D">
      <w:pPr>
        <w:pStyle w:val="Nadpis2-2"/>
        <w:tabs>
          <w:tab w:val="clear" w:pos="1021"/>
          <w:tab w:val="num" w:pos="709"/>
        </w:tabs>
        <w:ind w:hanging="1021"/>
      </w:pPr>
      <w:bookmarkStart w:id="19" w:name="_Toc7077113"/>
      <w:bookmarkStart w:id="20" w:name="_Toc65485161"/>
      <w:r w:rsidRPr="008B2293">
        <w:t>Související dokumentace</w:t>
      </w:r>
      <w:bookmarkEnd w:id="19"/>
      <w:bookmarkEnd w:id="20"/>
    </w:p>
    <w:p w:rsidR="0069470F" w:rsidRPr="008B2293" w:rsidRDefault="0069470F" w:rsidP="0069470F">
      <w:pPr>
        <w:pStyle w:val="Text2-1"/>
      </w:pPr>
      <w:r w:rsidRPr="008B2293">
        <w:t xml:space="preserve">Schvalovací protokol </w:t>
      </w:r>
      <w:r w:rsidR="00EF7C12" w:rsidRPr="008B2293">
        <w:t>DUR / Zjednodušená dokumentace</w:t>
      </w:r>
      <w:r w:rsidR="008B2293" w:rsidRPr="008B2293">
        <w:t xml:space="preserve"> č. j.:</w:t>
      </w:r>
      <w:r w:rsidR="00EF7C12" w:rsidRPr="008B2293">
        <w:t xml:space="preserve"> </w:t>
      </w:r>
      <w:r w:rsidRPr="008B2293">
        <w:t xml:space="preserve">SŽ </w:t>
      </w:r>
      <w:r w:rsidR="00217F66" w:rsidRPr="008B2293">
        <w:t xml:space="preserve">4195 </w:t>
      </w:r>
      <w:r w:rsidR="002B60B2" w:rsidRPr="008B2293">
        <w:t>/2021-SŽ-GŘ-O6-Hlo</w:t>
      </w:r>
      <w:r w:rsidR="00EF7C12" w:rsidRPr="008B2293">
        <w:t>,</w:t>
      </w:r>
      <w:r w:rsidRPr="008B2293">
        <w:t xml:space="preserve"> ze dne </w:t>
      </w:r>
      <w:r w:rsidR="00217F66" w:rsidRPr="008B2293">
        <w:t>1</w:t>
      </w:r>
      <w:r w:rsidR="004552A9" w:rsidRPr="008B2293">
        <w:t>5</w:t>
      </w:r>
      <w:r w:rsidR="00F63C47" w:rsidRPr="008B2293">
        <w:t>. 1. 2021</w:t>
      </w:r>
      <w:r w:rsidR="00EF7C12" w:rsidRPr="008B2293">
        <w:t>.</w:t>
      </w:r>
    </w:p>
    <w:p w:rsidR="0069470F" w:rsidRPr="008B2293" w:rsidRDefault="0069470F" w:rsidP="0069470F">
      <w:pPr>
        <w:pStyle w:val="Nadpis2-1"/>
      </w:pPr>
      <w:bookmarkStart w:id="21" w:name="_Toc56686796"/>
      <w:bookmarkStart w:id="22" w:name="_Toc7077114"/>
      <w:bookmarkStart w:id="23" w:name="_Toc65485162"/>
      <w:bookmarkEnd w:id="21"/>
      <w:r w:rsidRPr="008B2293">
        <w:t>KOORDINACE S JINÝMI STAVBAMI</w:t>
      </w:r>
      <w:bookmarkEnd w:id="22"/>
      <w:bookmarkEnd w:id="23"/>
      <w:r w:rsidRPr="008B2293">
        <w:t xml:space="preserve"> </w:t>
      </w:r>
    </w:p>
    <w:p w:rsidR="0069470F" w:rsidRPr="008B2293" w:rsidRDefault="0069470F" w:rsidP="0069470F">
      <w:pPr>
        <w:pStyle w:val="Text2-1"/>
      </w:pPr>
      <w:r w:rsidRPr="008B2293">
        <w:t xml:space="preserve">Zhotovení </w:t>
      </w:r>
      <w:r w:rsidR="00135D67" w:rsidRPr="008B2293">
        <w:t>Díla</w:t>
      </w:r>
      <w:r w:rsidRPr="008B2293">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rsidRPr="008B2293">
        <w:t xml:space="preserve">přípravě a zhotovení </w:t>
      </w:r>
      <w:r w:rsidRPr="008B2293">
        <w:t>prací, poskytování a rozsahu výluk, přidělení prostorů pro staveniště v</w:t>
      </w:r>
      <w:r w:rsidR="00FC4AD3" w:rsidRPr="008B2293">
        <w:t> </w:t>
      </w:r>
      <w:r w:rsidRPr="008B2293">
        <w:t xml:space="preserve">jednotlivých </w:t>
      </w:r>
      <w:proofErr w:type="spellStart"/>
      <w:r w:rsidRPr="008B2293">
        <w:t>žst</w:t>
      </w:r>
      <w:proofErr w:type="spellEnd"/>
      <w:r w:rsidRPr="008B2293">
        <w:t xml:space="preserve">. apod. </w:t>
      </w:r>
    </w:p>
    <w:p w:rsidR="0069470F" w:rsidRDefault="0069470F" w:rsidP="0069470F">
      <w:pPr>
        <w:pStyle w:val="Nadpis2-1"/>
      </w:pPr>
      <w:bookmarkStart w:id="24" w:name="_Toc7077115"/>
      <w:bookmarkStart w:id="25" w:name="_Toc65485163"/>
      <w:r>
        <w:t xml:space="preserve">ZVLÁŠTNÍ </w:t>
      </w:r>
      <w:r w:rsidRPr="00EC2E51">
        <w:t>TECHNICKÉ</w:t>
      </w:r>
      <w:r>
        <w:t xml:space="preserve"> PODMÍNKY A POŽADAVKY NA PROVEDENÍ DÍLA</w:t>
      </w:r>
      <w:bookmarkEnd w:id="24"/>
      <w:bookmarkEnd w:id="25"/>
    </w:p>
    <w:p w:rsidR="0069470F" w:rsidRDefault="0069470F" w:rsidP="00E9293D">
      <w:pPr>
        <w:pStyle w:val="Nadpis2-2"/>
        <w:tabs>
          <w:tab w:val="clear" w:pos="1021"/>
          <w:tab w:val="num" w:pos="709"/>
        </w:tabs>
        <w:ind w:hanging="1021"/>
      </w:pPr>
      <w:bookmarkStart w:id="26" w:name="_Toc7077116"/>
      <w:bookmarkStart w:id="27" w:name="_Toc65485164"/>
      <w:r>
        <w:t>Všeobecně</w:t>
      </w:r>
      <w:bookmarkEnd w:id="26"/>
      <w:bookmarkEnd w:id="27"/>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rsidR="00646589" w:rsidRDefault="00646589" w:rsidP="00220FCF">
      <w:pPr>
        <w:pStyle w:val="Odstavec1-1a"/>
        <w:numPr>
          <w:ilvl w:val="0"/>
          <w:numId w:val="18"/>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w:t>
      </w:r>
      <w:r w:rsidR="00BE22AA">
        <w:t>[</w:t>
      </w:r>
      <w:r>
        <w:t>66,</w:t>
      </w:r>
      <w:r w:rsidR="00BE22AA">
        <w:t>35 </w:t>
      </w:r>
      <w:r>
        <w:t>kHz</w:t>
      </w:r>
      <w:r w:rsidR="00BE22AA">
        <w:t xml:space="preserve">] - </w:t>
      </w: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w:t>
      </w:r>
      <w:r w:rsidR="00BE22AA">
        <w:t>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w:t>
      </w:r>
      <w:r w:rsidR="00BE22AA">
        <w:t> </w:t>
      </w:r>
      <w:r>
        <w:t>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 xml:space="preserve">U sdělovacích a zabezpečovacích kabelů OŘ se bude informace o </w:t>
      </w:r>
      <w:proofErr w:type="spellStart"/>
      <w:r>
        <w:t>markerech</w:t>
      </w:r>
      <w:proofErr w:type="spellEnd"/>
      <w:r>
        <w:t xml:space="preserve">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 xml:space="preserve">Informace o použití </w:t>
      </w:r>
      <w:proofErr w:type="spellStart"/>
      <w:r>
        <w:t>markerů</w:t>
      </w:r>
      <w:proofErr w:type="spellEnd"/>
      <w:r>
        <w:t xml:space="preserve"> bude zaznamenaná do DSPS.</w:t>
      </w:r>
    </w:p>
    <w:p w:rsidR="00646589" w:rsidRDefault="00646589" w:rsidP="005E7A26">
      <w:pPr>
        <w:pStyle w:val="Text2-2"/>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 xml:space="preserve">vrstev, rozlišení kategorie bude pouze barvou, která bude odpovídat barvě </w:t>
      </w:r>
      <w:proofErr w:type="spellStart"/>
      <w:r>
        <w:t>markeru</w:t>
      </w:r>
      <w:proofErr w:type="spellEnd"/>
      <w:r>
        <w:t>.</w:t>
      </w:r>
    </w:p>
    <w:p w:rsidR="00EF7C12" w:rsidRPr="00EE1961" w:rsidRDefault="00EF7C12" w:rsidP="00013EB6">
      <w:pPr>
        <w:pStyle w:val="Text2-1"/>
      </w:pPr>
      <w:r w:rsidRPr="00EE1961">
        <w:t>Stavba není spolufinancována z dotačních zdrojů EU.</w:t>
      </w:r>
    </w:p>
    <w:p w:rsidR="0069470F" w:rsidRPr="00013EB6" w:rsidRDefault="00806E3F" w:rsidP="00045C8F">
      <w:pPr>
        <w:pStyle w:val="Text2-1"/>
      </w:pPr>
      <w:r w:rsidRPr="00045C8F">
        <w:t>S ohledem na skutečnost, že stavbou je upravováno mimo jiné i stávající zabezpečovací zařízení, je nutné, aby zhotovení Díla probíhalo v úzké spolupráci se správcem zařízení a jeho odbornými složkami</w:t>
      </w:r>
      <w:r w:rsidR="00045C8F">
        <w:t xml:space="preserve"> (SŽ, Oblastní ředitelství Olomouc, Správa sdělovací a zabezpečovací techniky)</w:t>
      </w:r>
      <w:r w:rsidR="0069470F" w:rsidRPr="00045C8F">
        <w:t>.</w:t>
      </w:r>
    </w:p>
    <w:p w:rsidR="00EE5578" w:rsidRPr="00811815" w:rsidRDefault="00EE5578" w:rsidP="00E9293D">
      <w:pPr>
        <w:pStyle w:val="Nadpis2-2"/>
        <w:ind w:left="709" w:hanging="709"/>
      </w:pPr>
      <w:bookmarkStart w:id="28" w:name="_Toc12371206"/>
      <w:bookmarkStart w:id="29" w:name="_Toc65485165"/>
      <w:r w:rsidRPr="00811815">
        <w:t xml:space="preserve">Zhotovení </w:t>
      </w:r>
      <w:r w:rsidRPr="00EE5578">
        <w:t>Projektové</w:t>
      </w:r>
      <w:r w:rsidRPr="00811815">
        <w:t xml:space="preserve"> dokumentace</w:t>
      </w:r>
      <w:bookmarkEnd w:id="28"/>
      <w:bookmarkEnd w:id="29"/>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357F45">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357F45">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220FCF">
      <w:pPr>
        <w:pStyle w:val="Text2-2"/>
        <w:numPr>
          <w:ilvl w:val="3"/>
          <w:numId w:val="15"/>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220FCF">
      <w:pPr>
        <w:pStyle w:val="Text2-2"/>
        <w:numPr>
          <w:ilvl w:val="3"/>
          <w:numId w:val="16"/>
        </w:numPr>
      </w:pPr>
      <w:r w:rsidRPr="00FC5EFB">
        <w:t>Oba stupně dokumentace (DSP a PDPS) budou projednány a odsouhlaseny společně.</w:t>
      </w:r>
    </w:p>
    <w:p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045C8F">
        <w:t>VTP/P+R/06/20</w:t>
      </w:r>
      <w:r>
        <w:t xml:space="preserve"> části J a K.</w:t>
      </w:r>
    </w:p>
    <w:p w:rsidR="00417DF3" w:rsidRDefault="00417DF3" w:rsidP="00417DF3">
      <w:pPr>
        <w:pStyle w:val="Text2-2"/>
      </w:pPr>
      <w:r>
        <w:t xml:space="preserve">Zhotovitel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1F3AF3" w:rsidRPr="00045C8F" w:rsidRDefault="001F3AF3" w:rsidP="001F3AF3">
      <w:pPr>
        <w:pStyle w:val="Text2-1"/>
      </w:pPr>
      <w:r w:rsidRPr="00045C8F">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2" w:history="1">
        <w:r w:rsidR="00AC248E" w:rsidRPr="00045C8F">
          <w:rPr>
            <w:rStyle w:val="Hypertextovodkaz"/>
            <w:noProof w:val="0"/>
          </w:rPr>
          <w:t>horakI@spravazeleznic.cz</w:t>
        </w:r>
      </w:hyperlink>
      <w:r w:rsidR="00AC248E" w:rsidRPr="00045C8F">
        <w:t xml:space="preserve"> (Bc. Ivo Horák).</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rsidR="00417DF3" w:rsidRPr="00811815" w:rsidRDefault="00417DF3" w:rsidP="00417DF3">
      <w:pPr>
        <w:pStyle w:val="Text2-1"/>
      </w:pPr>
      <w:r w:rsidRPr="009113CD">
        <w:t xml:space="preserve">V článku 5.2 ve </w:t>
      </w:r>
      <w:r w:rsidRPr="00045C8F">
        <w:t>VTP/P+R/06/20</w:t>
      </w:r>
      <w:r w:rsidRPr="009113CD">
        <w:t xml:space="preserve"> se v celém článku nahrazuje označení „Část I. Geodetická dokumentace“ na označení „Dokladová část - Geodetická dokumentace“, viz „Manuál struktury a popisu dokumentace“ (</w:t>
      </w:r>
      <w:r>
        <w:t xml:space="preserve">viz </w:t>
      </w:r>
      <w:proofErr w:type="gramStart"/>
      <w:r w:rsidRPr="009113CD">
        <w:t xml:space="preserve">Příloha </w:t>
      </w:r>
      <w:r>
        <w:fldChar w:fldCharType="begin"/>
      </w:r>
      <w:r>
        <w:instrText xml:space="preserve"> REF _Ref56682081 \r \h </w:instrText>
      </w:r>
      <w:r>
        <w:fldChar w:fldCharType="separate"/>
      </w:r>
      <w:r w:rsidR="00357F45">
        <w:t>8.1.1</w:t>
      </w:r>
      <w:proofErr w:type="gramEnd"/>
      <w:r>
        <w:fldChar w:fldCharType="end"/>
      </w:r>
      <w:r w:rsidRPr="009113CD">
        <w:t>).</w:t>
      </w:r>
    </w:p>
    <w:p w:rsidR="00417DF3" w:rsidRDefault="00417DF3" w:rsidP="005E7A26">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fotek </w:t>
      </w:r>
      <w:r w:rsidRPr="00045C8F">
        <w:t>VTP/P+R/06/20</w:t>
      </w:r>
      <w:r w:rsidRPr="004E3BF6">
        <w:t>.</w:t>
      </w:r>
    </w:p>
    <w:p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rsidR="003B59E5" w:rsidRPr="008B2293" w:rsidRDefault="005601FE" w:rsidP="005601FE">
      <w:pPr>
        <w:pStyle w:val="Text2-1"/>
      </w:pPr>
      <w:r w:rsidRPr="006C33D8">
        <w:t xml:space="preserve">Zhotovitel zajistí </w:t>
      </w:r>
      <w:r w:rsidRPr="008B2293">
        <w:t>zpracování a podání žádosti o potřebné stavební povolení na základě udělení plné moci Objednatelem a zajistí vydání stavebního povolení, nebo oznámení ve zkráceném řízení.</w:t>
      </w:r>
    </w:p>
    <w:p w:rsidR="00EE5578" w:rsidRPr="008B2293" w:rsidRDefault="00417DF3" w:rsidP="00EE5578">
      <w:pPr>
        <w:pStyle w:val="Text2-1"/>
        <w:rPr>
          <w:b/>
        </w:rPr>
      </w:pPr>
      <w:r w:rsidRPr="008B2293">
        <w:rPr>
          <w:b/>
        </w:rPr>
        <w:t xml:space="preserve">Zhotovení </w:t>
      </w:r>
      <w:r w:rsidR="00EE5578" w:rsidRPr="008B2293">
        <w:rPr>
          <w:b/>
        </w:rPr>
        <w:t>stavby lze zahájit až po schválení Projektové dokumentace Objednatelem a nabytí právní moci stavebního povolení.</w:t>
      </w:r>
    </w:p>
    <w:p w:rsidR="001F3AF3" w:rsidRPr="008B2293" w:rsidRDefault="001F3AF3" w:rsidP="00EE5578">
      <w:pPr>
        <w:pStyle w:val="Text2-1"/>
      </w:pPr>
      <w:r w:rsidRPr="008B2293">
        <w:t xml:space="preserve">Odstavec </w:t>
      </w:r>
      <w:proofErr w:type="gramStart"/>
      <w:r w:rsidRPr="008B2293">
        <w:t>4.1.18</w:t>
      </w:r>
      <w:proofErr w:type="gramEnd"/>
      <w:r w:rsidRPr="008B2293">
        <w:t xml:space="preserve"> </w:t>
      </w:r>
      <w:r w:rsidR="00C8737A" w:rsidRPr="008B2293">
        <w:t>VTP/P+R/06/20 se ruší a nahrazuje se následujícím textem:</w:t>
      </w:r>
    </w:p>
    <w:p w:rsidR="00C8737A" w:rsidRPr="008B2293" w:rsidRDefault="00C8737A" w:rsidP="005E7A26">
      <w:pPr>
        <w:pStyle w:val="Textbezslovn"/>
      </w:pPr>
      <w:r w:rsidRPr="008B2293">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8B2293">
        <w:rPr>
          <w:b/>
        </w:rPr>
        <w:t>efektivně využívat 7 dnů v týdnu</w:t>
      </w:r>
      <w:r w:rsidRPr="008B2293">
        <w:t xml:space="preserve">, se zohledněním státem uznávaných svátků v ČR a </w:t>
      </w:r>
      <w:r w:rsidRPr="008B2293">
        <w:rPr>
          <w:b/>
        </w:rPr>
        <w:t>využitím dvousměnné pracovní doby (5:00 – 22:00 hodin)</w:t>
      </w:r>
      <w:r w:rsidRPr="008B2293">
        <w:t xml:space="preserve">. Při návrhu harmonogramu projektant prověří možnost souběhu jednotlivých postupů pro maximální zkrácení doby výstavby </w:t>
      </w:r>
      <w:r w:rsidRPr="008B2293">
        <w:rPr>
          <w:b/>
        </w:rPr>
        <w:t>a možnost provádění vybraných činností v</w:t>
      </w:r>
      <w:r w:rsidR="003C53EE" w:rsidRPr="008B2293">
        <w:rPr>
          <w:b/>
        </w:rPr>
        <w:t> </w:t>
      </w:r>
      <w:r w:rsidRPr="008B2293">
        <w:rPr>
          <w:b/>
        </w:rPr>
        <w:t>nočních směnách</w:t>
      </w:r>
      <w:r w:rsidRPr="008B2293">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8B2293">
        <w:t xml:space="preserve"> Objednatel požaduje, aby ukončení výlukových prací nebylo plánováno na dny pracovního volna a pracovního klidu, případně v pracovní dny po 16.00 hod.</w:t>
      </w:r>
    </w:p>
    <w:p w:rsidR="00EE5578" w:rsidRPr="008B2293" w:rsidRDefault="00EE5578" w:rsidP="00E9293D">
      <w:pPr>
        <w:pStyle w:val="Nadpis2-2"/>
        <w:ind w:left="709" w:hanging="709"/>
      </w:pPr>
      <w:bookmarkStart w:id="30" w:name="_Toc12371207"/>
      <w:bookmarkStart w:id="31" w:name="_Toc65485166"/>
      <w:r w:rsidRPr="008B2293">
        <w:t>Zhotovení stavby</w:t>
      </w:r>
      <w:bookmarkEnd w:id="30"/>
      <w:bookmarkEnd w:id="31"/>
    </w:p>
    <w:p w:rsidR="00806E3F" w:rsidRPr="008B2293" w:rsidRDefault="00806E3F" w:rsidP="00806E3F">
      <w:pPr>
        <w:pStyle w:val="Text2-1"/>
        <w:rPr>
          <w:rFonts w:asciiTheme="minorHAnsi" w:hAnsiTheme="minorHAnsi"/>
        </w:rPr>
      </w:pPr>
      <w:r w:rsidRPr="008B2293">
        <w:rPr>
          <w:rFonts w:asciiTheme="minorHAnsi" w:hAnsiTheme="minorHAnsi"/>
        </w:rPr>
        <w:t xml:space="preserve">Před zahájením zhotovení stavby (zejména výkopových prací a kabelizace) zajistí Zhotovitel vytýčení hranic </w:t>
      </w:r>
      <w:r w:rsidR="001F209B" w:rsidRPr="008B2293">
        <w:rPr>
          <w:rFonts w:asciiTheme="minorHAnsi" w:hAnsiTheme="minorHAnsi"/>
        </w:rPr>
        <w:t>pozemků ve správě SŽ</w:t>
      </w:r>
      <w:r w:rsidRPr="008B2293">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8B2293">
        <w:t xml:space="preserve">Po vytýčení kabelových tras a před zahájením výkopových prací je Zhotovitel povinen svolat jednání </w:t>
      </w:r>
      <w:r w:rsidR="001F209B" w:rsidRPr="008B2293">
        <w:t xml:space="preserve">v dané železniční stanici a přilehlém mezistaničním úseku </w:t>
      </w:r>
      <w:r w:rsidRPr="008B2293">
        <w:t>za účasti zhotovitele projektové dokumentace sdělovacího a zabezpečovacího zařízení a</w:t>
      </w:r>
      <w:r w:rsidR="001F209B" w:rsidRPr="008B2293">
        <w:t> </w:t>
      </w:r>
      <w:r w:rsidRPr="008B2293">
        <w:t xml:space="preserve">silnoproudu, jednotlivých </w:t>
      </w:r>
      <w:proofErr w:type="spellStart"/>
      <w:r w:rsidRPr="008B2293">
        <w:t>podzhotovitelů</w:t>
      </w:r>
      <w:proofErr w:type="spellEnd"/>
      <w:r w:rsidRPr="008B2293">
        <w:t xml:space="preserve"> a </w:t>
      </w:r>
      <w:r w:rsidR="001F209B" w:rsidRPr="008B2293">
        <w:t>Objednatele</w:t>
      </w:r>
      <w:r w:rsidRPr="008B2293">
        <w:t>. Cílem je na místě upřesnit a</w:t>
      </w:r>
      <w:r w:rsidR="001F209B" w:rsidRPr="008B2293">
        <w:t> </w:t>
      </w:r>
      <w:r w:rsidRPr="008B2293">
        <w:t>zkoordinovat jednotlivé trasy a zkoordinovat</w:t>
      </w:r>
      <w:r w:rsidRPr="0093670A">
        <w:t xml:space="preserve"> provádění výkopových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EE5578" w:rsidRPr="00045C8F" w:rsidRDefault="00DD787F" w:rsidP="00045C8F">
      <w:pPr>
        <w:pStyle w:val="Text2-1"/>
        <w:rPr>
          <w:rFonts w:asciiTheme="minorHAnsi" w:hAnsiTheme="minorHAnsi"/>
        </w:rPr>
      </w:pPr>
      <w:r w:rsidRPr="006C33D8">
        <w:rPr>
          <w:rFonts w:asciiTheme="minorHAnsi" w:hAnsiTheme="minorHAnsi"/>
        </w:rPr>
        <w:t xml:space="preserve">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w:t>
      </w:r>
    </w:p>
    <w:p w:rsidR="0069470F" w:rsidRDefault="0069470F" w:rsidP="00E9293D">
      <w:pPr>
        <w:pStyle w:val="Nadpis2-2"/>
        <w:ind w:left="709" w:hanging="709"/>
      </w:pPr>
      <w:bookmarkStart w:id="32" w:name="_Toc7077117"/>
      <w:bookmarkStart w:id="33" w:name="_Toc65485167"/>
      <w:r>
        <w:t>Zeměměřická činnost zhotovitele</w:t>
      </w:r>
      <w:bookmarkEnd w:id="32"/>
      <w:bookmarkEnd w:id="33"/>
    </w:p>
    <w:p w:rsidR="00F01E1D" w:rsidRPr="00BE0286" w:rsidRDefault="00F01E1D" w:rsidP="00F01E1D">
      <w:pPr>
        <w:pStyle w:val="Text2-1"/>
      </w:pPr>
      <w:r w:rsidRPr="00BE0286">
        <w:t>Geodetická dokumentace bude zpracována podle VTP/P+R/06/20, bod 5. Požadavky na zpracování geodetické dokumentace a bod 11. Zeměměřická činnost zhotovitele.</w:t>
      </w:r>
    </w:p>
    <w:p w:rsidR="00F01E1D" w:rsidRDefault="00F01E1D" w:rsidP="00F01E1D">
      <w:pPr>
        <w:pStyle w:val="Text2-1"/>
      </w:pPr>
      <w:r w:rsidRPr="00BE0286">
        <w:t xml:space="preserve">Objednatel prostřednictvím SŽG pracoviště Olomouc dodá reambulované geodetické a mapové podklady v rozsahu </w:t>
      </w:r>
      <w:r w:rsidRPr="00617CEC">
        <w:rPr>
          <w:b/>
        </w:rPr>
        <w:t xml:space="preserve">TU </w:t>
      </w:r>
      <w:r w:rsidR="00217F66" w:rsidRPr="00617CEC">
        <w:rPr>
          <w:b/>
        </w:rPr>
        <w:t>1363</w:t>
      </w:r>
      <w:r w:rsidRPr="00617CEC">
        <w:rPr>
          <w:b/>
        </w:rPr>
        <w:t xml:space="preserve"> </w:t>
      </w:r>
      <w:r w:rsidR="00AD6EEE" w:rsidRPr="00617CEC">
        <w:rPr>
          <w:b/>
        </w:rPr>
        <w:t>km</w:t>
      </w:r>
      <w:r w:rsidRPr="00617CEC">
        <w:rPr>
          <w:b/>
        </w:rPr>
        <w:t xml:space="preserve"> </w:t>
      </w:r>
      <w:r w:rsidR="00617CEC" w:rsidRPr="00617CEC">
        <w:rPr>
          <w:b/>
        </w:rPr>
        <w:t>10,280 – 12,050</w:t>
      </w:r>
      <w:r w:rsidRPr="00BE0286">
        <w:t xml:space="preserve"> do hranice dráhy a v místě přejezdu 30 m na obě strany. Tyto mapové podklady neobsahují aktuální podzemní vedení. Tyto geodetické a mapové podklady budou splňovat TKP staveb státních drah v souladu s přílohou č. 2 Směrnice GŘ č. 11/2006 části I. 6 Geodetické a mapové podklady. </w:t>
      </w:r>
    </w:p>
    <w:p w:rsidR="00F01E1D" w:rsidRPr="00BE0286" w:rsidRDefault="00F01E1D" w:rsidP="00F01E1D">
      <w:pPr>
        <w:pStyle w:val="Text2-1"/>
      </w:pPr>
      <w:r w:rsidRPr="00BE0286">
        <w:t>Zhotovitel se zavazuje k vyhotovení majetkoprávní části v rozsahu podle VTP/P+R/06/20, bod 5.2.1, část I.2 Majetkoprávní část, podklady a aktuální stav UMVŽST bude součástí Geodetických a mapových podkladů I.6, které dodá Objednatel.</w:t>
      </w:r>
    </w:p>
    <w:p w:rsidR="00AD6EEE" w:rsidRDefault="00AD6EEE" w:rsidP="00AD6EEE">
      <w:pPr>
        <w:pStyle w:val="Text2-1"/>
        <w:spacing w:after="0"/>
      </w:pPr>
      <w:r w:rsidRPr="00BE0286">
        <w:t>Zhotovitel si zajistí provedení formální kontroly geodetické části dokumentace skutečného</w:t>
      </w:r>
      <w:r>
        <w:t xml:space="preserve"> </w:t>
      </w:r>
      <w:r w:rsidRPr="00BE0286">
        <w:t>provedení na portálu modernizace dráhy</w:t>
      </w:r>
    </w:p>
    <w:p w:rsidR="00AD6EEE" w:rsidRDefault="00AD6EEE" w:rsidP="00AD6EEE">
      <w:pPr>
        <w:pStyle w:val="Text2-1"/>
        <w:numPr>
          <w:ilvl w:val="0"/>
          <w:numId w:val="0"/>
        </w:numPr>
        <w:spacing w:after="0"/>
        <w:ind w:left="737"/>
        <w:jc w:val="left"/>
      </w:pPr>
      <w:r w:rsidRPr="00BE0286">
        <w:t>(</w:t>
      </w:r>
      <w:hyperlink r:id="rId13" w:history="1">
        <w:r w:rsidRPr="00920257">
          <w:rPr>
            <w:rStyle w:val="Hypertextovodkaz"/>
            <w:noProof w:val="0"/>
          </w:rPr>
          <w:t>http://www.modernizace.szdc.cz</w:t>
        </w:r>
      </w:hyperlink>
      <w:r w:rsidRPr="00BE0286">
        <w:t>).</w:t>
      </w:r>
    </w:p>
    <w:p w:rsidR="00F01E1D" w:rsidRPr="00BE0286" w:rsidRDefault="00AD6EEE" w:rsidP="00AD6EEE">
      <w:pPr>
        <w:pStyle w:val="Text2-1"/>
        <w:numPr>
          <w:ilvl w:val="0"/>
          <w:numId w:val="0"/>
        </w:numPr>
        <w:ind w:left="737"/>
      </w:pPr>
      <w:r w:rsidRPr="00BE0286">
        <w:t>Na tomto portálu se mohou registrovat zhotovitelé / projekční organizace, které jsou ve smluvním vztahu se SŽ úsekem modernizace</w:t>
      </w:r>
      <w:r w:rsidR="00F01E1D" w:rsidRPr="00BE0286">
        <w:t>.</w:t>
      </w:r>
    </w:p>
    <w:p w:rsidR="00F01E1D" w:rsidRDefault="00F01E1D" w:rsidP="00F01E1D">
      <w:pPr>
        <w:pStyle w:val="Text2-1"/>
      </w:pPr>
      <w:r w:rsidRPr="00BE0286">
        <w:t>Souborné zpracování geodetické části dokumentace skutečného provedení bude v souladu se Směrnicí SŽDC č. 117 v platném znění odevzdána Zhotovitelem ke kontrole na SŽ, Stavební správu východ, a to v dostatečném předstihu termínu pro odevzdání digitální dokumentace stanoveném ve Smlouvě. Případné upřesňující informace ke zpracování geodetické digitální dokumentace poskytne ÚOZI objednatel</w:t>
      </w:r>
    </w:p>
    <w:p w:rsidR="0069470F" w:rsidRDefault="0069470F" w:rsidP="00E9293D">
      <w:pPr>
        <w:pStyle w:val="Nadpis2-2"/>
        <w:ind w:left="709" w:hanging="709"/>
      </w:pPr>
      <w:bookmarkStart w:id="34" w:name="_Toc7077118"/>
      <w:bookmarkStart w:id="35" w:name="_Toc65485168"/>
      <w:r>
        <w:t>Doklady překládané zhotovitelem</w:t>
      </w:r>
      <w:bookmarkEnd w:id="34"/>
      <w:bookmarkEnd w:id="35"/>
    </w:p>
    <w:p w:rsidR="00160EC0" w:rsidRPr="00AD6EEE" w:rsidRDefault="00160EC0" w:rsidP="00160EC0">
      <w:pPr>
        <w:pStyle w:val="Text2-1"/>
      </w:pPr>
      <w:r w:rsidRPr="006C33D8">
        <w:t>Před zahájením prací na objektech, jejichž součástí jsou „Určená technická zařízení“ ve</w:t>
      </w:r>
      <w:r w:rsidR="003558EC">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3558EC">
        <w:t xml:space="preserve">Zhotovitel </w:t>
      </w:r>
      <w:r w:rsidRPr="006C33D8">
        <w:t>předloží doklad</w:t>
      </w:r>
      <w:r w:rsidR="003558EC">
        <w:t xml:space="preserve"> </w:t>
      </w:r>
      <w:r w:rsidRPr="006C33D8">
        <w:t>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w:t>
      </w:r>
      <w:r w:rsidRPr="00AD6EEE">
        <w:t xml:space="preserve">znění pro všechny druhy „Určených technických zařízení“, dotčených výstavbou. Z tohoto dokladu musí být zřejmé, že se vztahuje k plnění předmětné zakázky a bez předložení </w:t>
      </w:r>
      <w:r w:rsidR="003558EC" w:rsidRPr="00AD6EEE">
        <w:t xml:space="preserve">těchto dokladů </w:t>
      </w:r>
      <w:r w:rsidRPr="00AD6EEE">
        <w:t>nebude možné zahájit práce na výše uvedených objektech.</w:t>
      </w:r>
    </w:p>
    <w:p w:rsidR="0069470F" w:rsidRPr="00AD6EEE" w:rsidRDefault="0069470F" w:rsidP="0069470F">
      <w:pPr>
        <w:pStyle w:val="Text2-1"/>
      </w:pPr>
      <w:r w:rsidRPr="00AD6EEE">
        <w:t>Zhotovitel doloží před zahájením prací na železniční dopravní cestě prosté kopie dokladů o kvalifikaci zhotovitelů dle Předpisu o odborné způsobilosti a znalosti osob při provozování dráhy a drážní dopravy SŽDC Zam1, v platném znění</w:t>
      </w:r>
      <w:r w:rsidR="00620A6D">
        <w:t>.</w:t>
      </w:r>
    </w:p>
    <w:p w:rsidR="0069470F" w:rsidRPr="00AD6EEE" w:rsidRDefault="0069470F" w:rsidP="000E1CF3">
      <w:pPr>
        <w:pStyle w:val="Text2-1"/>
        <w:spacing w:before="120"/>
      </w:pPr>
      <w:r w:rsidRPr="00AD6EEE">
        <w:t xml:space="preserve">Výše uvedené doklady upravující odbornou způsobilost musí osvědčit odbornou způsobilost samotného dodavatele (je-li fyzickou osobou) nebo jiné osoby, která bude pro dodavatele příslušnou činnost vykonávat.  </w:t>
      </w:r>
    </w:p>
    <w:p w:rsidR="0069470F" w:rsidRDefault="0069470F" w:rsidP="00AD6EEE">
      <w:pPr>
        <w:pStyle w:val="Nadpis2-2"/>
        <w:tabs>
          <w:tab w:val="clear" w:pos="1021"/>
          <w:tab w:val="num" w:pos="709"/>
        </w:tabs>
        <w:ind w:hanging="1021"/>
      </w:pPr>
      <w:bookmarkStart w:id="36" w:name="_Toc7077120"/>
      <w:bookmarkStart w:id="37" w:name="_Toc65485169"/>
      <w:r w:rsidRPr="00AD6EEE">
        <w:t>Dokumentace skutečného provedení</w:t>
      </w:r>
      <w:r>
        <w:t xml:space="preserve"> stavby</w:t>
      </w:r>
      <w:bookmarkEnd w:id="36"/>
      <w:bookmarkEnd w:id="37"/>
    </w:p>
    <w:p w:rsidR="00045C8F" w:rsidRPr="004C1E41" w:rsidRDefault="00045C8F" w:rsidP="00045C8F">
      <w:pPr>
        <w:pStyle w:val="Text2-1"/>
      </w:pPr>
      <w:bookmarkStart w:id="38" w:name="_Ref62143555"/>
      <w:r w:rsidRPr="009E728E">
        <w:t>ES prohlášení o ověření subsystému:</w:t>
      </w:r>
      <w:bookmarkEnd w:id="38"/>
    </w:p>
    <w:p w:rsidR="00045C8F" w:rsidRPr="00E85009" w:rsidRDefault="00045C8F" w:rsidP="00045C8F">
      <w:pPr>
        <w:pStyle w:val="Text2-2"/>
        <w:tabs>
          <w:tab w:val="clear" w:pos="1672"/>
          <w:tab w:val="num" w:pos="1701"/>
        </w:tabs>
        <w:ind w:left="1701"/>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rsidR="00045C8F" w:rsidRPr="003D7120" w:rsidRDefault="00045C8F" w:rsidP="00045C8F">
      <w:pPr>
        <w:pStyle w:val="Text2-2"/>
        <w:tabs>
          <w:tab w:val="clear" w:pos="1672"/>
          <w:tab w:val="num" w:pos="1701"/>
        </w:tabs>
        <w:ind w:left="1701"/>
      </w:pPr>
      <w:r>
        <w:t xml:space="preserve">V </w:t>
      </w:r>
      <w:r w:rsidRPr="003D7120">
        <w:t>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045C8F" w:rsidRPr="003D7120" w:rsidRDefault="00045C8F" w:rsidP="00045C8F">
      <w:pPr>
        <w:pStyle w:val="Text2-2"/>
        <w:tabs>
          <w:tab w:val="clear" w:pos="1672"/>
          <w:tab w:val="num" w:pos="1701"/>
        </w:tabs>
        <w:ind w:left="1701"/>
      </w:pPr>
      <w:r w:rsidRPr="003D7120">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045C8F" w:rsidRPr="003D7120" w:rsidRDefault="00045C8F" w:rsidP="00045C8F">
      <w:pPr>
        <w:pStyle w:val="Text2-2"/>
        <w:tabs>
          <w:tab w:val="clear" w:pos="1672"/>
          <w:tab w:val="num" w:pos="1701"/>
        </w:tabs>
        <w:ind w:left="1701"/>
      </w:pPr>
      <w:r w:rsidRPr="003D7120">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rsidRPr="003D7120">
        <w:t>pod</w:t>
      </w:r>
      <w:proofErr w:type="gramEnd"/>
      <w:r w:rsidRPr="003D7120">
        <w:t xml:space="preserve">). Přitom Zhotovitel nebo Objednatel může upřednostnit vydání nového nebo aktualizaci stávajícího ES certifikátu o ověření subsystému před vydáním Posouzení změny subsystému notifikovanou osobou. </w:t>
      </w:r>
    </w:p>
    <w:p w:rsidR="00045C8F" w:rsidRPr="003D7120" w:rsidRDefault="00045C8F" w:rsidP="00045C8F">
      <w:pPr>
        <w:pStyle w:val="Text2-2"/>
        <w:tabs>
          <w:tab w:val="clear" w:pos="1672"/>
          <w:tab w:val="num" w:pos="1701"/>
        </w:tabs>
        <w:ind w:left="1701"/>
      </w:pPr>
      <w:r w:rsidRPr="003D7120">
        <w:t>Ve sporných případech, kdy není možno určit, zda lze použít postup s vydáním Posouzení změny subsystému notifikovanou osobou, musí Zhotovitel postupovat podle stanoviska notifikované osoby.</w:t>
      </w:r>
    </w:p>
    <w:p w:rsidR="0069470F" w:rsidRDefault="00045C8F" w:rsidP="00045C8F">
      <w:pPr>
        <w:pStyle w:val="Text2-2"/>
        <w:tabs>
          <w:tab w:val="clear" w:pos="1672"/>
          <w:tab w:val="num" w:pos="1701"/>
        </w:tabs>
        <w:ind w:left="1701"/>
      </w:pPr>
      <w:r w:rsidRPr="003D7120">
        <w:t>Zhotovitel musí rovněž zajistit aktualizaci nebo vydání nového průkazu způsobilosti UTZ.</w:t>
      </w:r>
    </w:p>
    <w:p w:rsidR="00E9293D" w:rsidRPr="00811815" w:rsidRDefault="00E9293D" w:rsidP="00E9293D">
      <w:pPr>
        <w:pStyle w:val="Text2-1"/>
      </w:pPr>
      <w:r>
        <w:t>V o</w:t>
      </w:r>
      <w:r w:rsidRPr="00086296">
        <w:t>dstavc</w:t>
      </w:r>
      <w:r>
        <w:t>i</w:t>
      </w:r>
      <w:r w:rsidRPr="00086296">
        <w:t xml:space="preserve"> 13.3.3 VTP/P+R/</w:t>
      </w:r>
      <w:r>
        <w:t>06/20</w:t>
      </w:r>
      <w:r w:rsidRPr="00086296">
        <w:t xml:space="preserve"> se </w:t>
      </w:r>
      <w:r>
        <w:t xml:space="preserve">mění počet odevzdaných listinných podob DSPS </w:t>
      </w:r>
      <w:proofErr w:type="gramStart"/>
      <w:r>
        <w:t>ze</w:t>
      </w:r>
      <w:proofErr w:type="gramEnd"/>
      <w:r>
        <w:t xml:space="preserve"> 3 na 4 vyhotovení.</w:t>
      </w:r>
    </w:p>
    <w:p w:rsidR="0069470F" w:rsidRPr="003D7120" w:rsidRDefault="0069470F" w:rsidP="00AD6EEE">
      <w:pPr>
        <w:pStyle w:val="Nadpis2-2"/>
        <w:tabs>
          <w:tab w:val="clear" w:pos="1021"/>
          <w:tab w:val="num" w:pos="851"/>
        </w:tabs>
        <w:ind w:left="709" w:hanging="709"/>
      </w:pPr>
      <w:bookmarkStart w:id="39" w:name="_Toc7077121"/>
      <w:bookmarkStart w:id="40" w:name="_Toc65485170"/>
      <w:r w:rsidRPr="003D7120">
        <w:t>Zabezpečovací zařízení</w:t>
      </w:r>
      <w:bookmarkEnd w:id="39"/>
      <w:bookmarkEnd w:id="40"/>
    </w:p>
    <w:p w:rsidR="00160EC0" w:rsidRPr="003D7120" w:rsidRDefault="00160EC0" w:rsidP="00160EC0">
      <w:pPr>
        <w:pStyle w:val="Text2-1"/>
        <w:rPr>
          <w:rStyle w:val="Tun"/>
          <w:rFonts w:asciiTheme="minorHAnsi" w:hAnsiTheme="minorHAnsi"/>
          <w:b w:val="0"/>
        </w:rPr>
      </w:pPr>
      <w:r w:rsidRPr="003D7120">
        <w:rPr>
          <w:rStyle w:val="Tun"/>
          <w:rFonts w:asciiTheme="minorHAnsi" w:hAnsiTheme="minorHAnsi"/>
        </w:rPr>
        <w:t>Popis stávajícího stavu</w:t>
      </w:r>
    </w:p>
    <w:p w:rsidR="007C01E3" w:rsidRPr="003D7120" w:rsidRDefault="00061F29" w:rsidP="007C01E3">
      <w:pPr>
        <w:pStyle w:val="Text2-2"/>
        <w:rPr>
          <w:rFonts w:asciiTheme="minorHAnsi" w:hAnsiTheme="minorHAnsi"/>
        </w:rPr>
      </w:pPr>
      <w:r w:rsidRPr="003D7120">
        <w:rPr>
          <w:rFonts w:cs="Arial"/>
          <w:szCs w:val="20"/>
        </w:rPr>
        <w:t>V současnosti je přejezd zabezpečený světelným přejezdovým zabezpečovacím zařízením typu AŽD 71 (rekonstrukce 2003) kategorie 3SBI</w:t>
      </w:r>
      <w:r w:rsidR="00550B06" w:rsidRPr="003D7120">
        <w:t>.</w:t>
      </w:r>
    </w:p>
    <w:p w:rsidR="008F253A" w:rsidRPr="003D7120" w:rsidRDefault="00061F29" w:rsidP="00B1008E">
      <w:pPr>
        <w:pStyle w:val="Text2-2"/>
        <w:rPr>
          <w:rFonts w:asciiTheme="minorHAnsi" w:hAnsiTheme="minorHAnsi"/>
        </w:rPr>
      </w:pPr>
      <w:r w:rsidRPr="003D7120">
        <w:t>Vnitřní výstroj PZS je umístěna v </w:t>
      </w:r>
      <w:r w:rsidR="004A7D0E" w:rsidRPr="003D7120">
        <w:t>RD</w:t>
      </w:r>
      <w:r w:rsidRPr="003D7120">
        <w:t xml:space="preserve"> typu ATE Cheb 2x3 m situovaném v blízkosti přejezdu na pozemku </w:t>
      </w:r>
      <w:r w:rsidR="004A7D0E" w:rsidRPr="003D7120">
        <w:t>SŽ</w:t>
      </w:r>
      <w:r w:rsidRPr="003D7120">
        <w:t>.</w:t>
      </w:r>
    </w:p>
    <w:p w:rsidR="00F2573F" w:rsidRPr="003D7120" w:rsidRDefault="00061F29" w:rsidP="00B1008E">
      <w:pPr>
        <w:pStyle w:val="Text2-2"/>
        <w:rPr>
          <w:rFonts w:asciiTheme="minorHAnsi" w:hAnsiTheme="minorHAnsi"/>
        </w:rPr>
      </w:pPr>
      <w:r w:rsidRPr="003D7120">
        <w:t>Kontrolní a ovládací prvky jsou umístěny na kolejové desce v DK ŽST Branná a Ostružná, zjednodušená kontrola v DK ŽST Jindřichov na Moravě</w:t>
      </w:r>
      <w:r w:rsidR="007C01E3" w:rsidRPr="003D7120">
        <w:t>.</w:t>
      </w:r>
    </w:p>
    <w:p w:rsidR="00F767A3" w:rsidRPr="003D7120" w:rsidRDefault="00061F29" w:rsidP="00B1008E">
      <w:pPr>
        <w:pStyle w:val="Text2-2"/>
        <w:rPr>
          <w:rFonts w:asciiTheme="minorHAnsi" w:hAnsiTheme="minorHAnsi"/>
        </w:rPr>
      </w:pPr>
      <w:r w:rsidRPr="003D7120">
        <w:t>Pro automatickou činnost PZS jsou využívány počítače náprav ACS2000 s kolovými čidly RSR180.</w:t>
      </w:r>
      <w:r w:rsidR="00653FAD" w:rsidRPr="003D7120">
        <w:t xml:space="preserve"> </w:t>
      </w:r>
      <w:r w:rsidRPr="003D7120">
        <w:t>PZS má vazby na sousedící PZS a SZZ ŽST Branná (TEST 14)</w:t>
      </w:r>
      <w:r w:rsidR="00F767A3" w:rsidRPr="003D7120">
        <w:t>.</w:t>
      </w:r>
    </w:p>
    <w:p w:rsidR="00160EC0" w:rsidRPr="003D7120" w:rsidRDefault="00160EC0" w:rsidP="00160EC0">
      <w:pPr>
        <w:pStyle w:val="Text2-1"/>
        <w:rPr>
          <w:rStyle w:val="Tun"/>
          <w:rFonts w:asciiTheme="minorHAnsi" w:hAnsiTheme="minorHAnsi"/>
          <w:b w:val="0"/>
        </w:rPr>
      </w:pPr>
      <w:r w:rsidRPr="003D7120">
        <w:rPr>
          <w:rStyle w:val="Tun"/>
          <w:rFonts w:asciiTheme="minorHAnsi" w:hAnsiTheme="minorHAnsi"/>
        </w:rPr>
        <w:t>Požadavky na nový stav</w:t>
      </w:r>
    </w:p>
    <w:p w:rsidR="00A723F6" w:rsidRPr="003D7120" w:rsidRDefault="00201820" w:rsidP="00160EC0">
      <w:pPr>
        <w:pStyle w:val="Text2-2"/>
        <w:rPr>
          <w:rFonts w:asciiTheme="minorHAnsi" w:hAnsiTheme="minorHAnsi"/>
        </w:rPr>
      </w:pPr>
      <w:r w:rsidRPr="003D7120">
        <w:t xml:space="preserve">Stávající přejezdové zabezpečovací zařízení bez </w:t>
      </w:r>
      <w:r w:rsidR="00061F29" w:rsidRPr="003D7120">
        <w:t xml:space="preserve">závor bude nahrazeno novým přejezdovým zabezpečovacím zařízením se závorami, 3. </w:t>
      </w:r>
      <w:r w:rsidR="00653FAD" w:rsidRPr="003D7120">
        <w:t>K</w:t>
      </w:r>
      <w:r w:rsidR="00061F29" w:rsidRPr="003D7120">
        <w:t>ategorie</w:t>
      </w:r>
      <w:r w:rsidR="00653FAD" w:rsidRPr="003D7120">
        <w:t xml:space="preserve"> typu PZS 3ZBI</w:t>
      </w:r>
      <w:r w:rsidR="00061F29" w:rsidRPr="003D7120">
        <w:t xml:space="preserve"> dle ČSN 34 2650 ed.2</w:t>
      </w:r>
      <w:r w:rsidR="007C01E3" w:rsidRPr="003D7120">
        <w:t xml:space="preserve">. </w:t>
      </w:r>
      <w:r w:rsidR="007C01E3" w:rsidRPr="003D7120">
        <w:rPr>
          <w:color w:val="000000"/>
        </w:rPr>
        <w:t>Doplnění závor bude provedeno v souladu s metodickým  pokynem  “Konfigurace přejezdových zabezpečovacích zařízení světelných“ z 30.</w:t>
      </w:r>
      <w:r w:rsidR="00653FAD" w:rsidRPr="003D7120">
        <w:rPr>
          <w:color w:val="000000"/>
        </w:rPr>
        <w:t xml:space="preserve"> </w:t>
      </w:r>
      <w:r w:rsidR="007C01E3" w:rsidRPr="003D7120">
        <w:rPr>
          <w:color w:val="000000"/>
        </w:rPr>
        <w:t>9.</w:t>
      </w:r>
      <w:r w:rsidR="00653FAD" w:rsidRPr="003D7120">
        <w:rPr>
          <w:color w:val="000000"/>
        </w:rPr>
        <w:t xml:space="preserve"> </w:t>
      </w:r>
      <w:r w:rsidR="007C01E3" w:rsidRPr="003D7120">
        <w:rPr>
          <w:color w:val="000000"/>
        </w:rPr>
        <w:t>2019 a ČSN 34 2650 ed.2</w:t>
      </w:r>
      <w:r w:rsidR="00B1515F" w:rsidRPr="003D7120">
        <w:t>.</w:t>
      </w:r>
    </w:p>
    <w:p w:rsidR="00A723F6" w:rsidRPr="003D7120" w:rsidRDefault="00A723F6" w:rsidP="00160EC0">
      <w:pPr>
        <w:pStyle w:val="Text2-2"/>
        <w:rPr>
          <w:rFonts w:asciiTheme="minorHAnsi" w:hAnsiTheme="minorHAnsi"/>
        </w:rPr>
      </w:pPr>
      <w:r w:rsidRPr="003D7120">
        <w:t>Zhotovitel dokumentace zajistí veřejnoprávní jednání s DÚ ČR pro vydání</w:t>
      </w:r>
      <w:r w:rsidR="00B1515F" w:rsidRPr="003D7120">
        <w:t xml:space="preserve"> </w:t>
      </w:r>
      <w:r w:rsidRPr="003D7120">
        <w:t xml:space="preserve">Rozhodnutí o změně </w:t>
      </w:r>
      <w:r w:rsidR="00653FAD" w:rsidRPr="003D7120">
        <w:t xml:space="preserve">rozsahu a </w:t>
      </w:r>
      <w:r w:rsidRPr="003D7120">
        <w:t>způsobu zabezpečení přejezdu.</w:t>
      </w:r>
    </w:p>
    <w:p w:rsidR="00061F29" w:rsidRPr="003D7120" w:rsidRDefault="00061F29" w:rsidP="00160EC0">
      <w:pPr>
        <w:pStyle w:val="Text2-2"/>
        <w:rPr>
          <w:rFonts w:asciiTheme="minorHAnsi" w:hAnsiTheme="minorHAnsi"/>
        </w:rPr>
      </w:pPr>
      <w:r w:rsidRPr="003D7120">
        <w:t xml:space="preserve">Pokud budou závory </w:t>
      </w:r>
      <w:proofErr w:type="spellStart"/>
      <w:r w:rsidRPr="003D7120">
        <w:t>čtyřkvadrantové</w:t>
      </w:r>
      <w:proofErr w:type="spellEnd"/>
      <w:r w:rsidRPr="003D7120">
        <w:t xml:space="preserve">, budou přednostně vybaveny  postupným (sekvenčním) sklápěním závor (v případě, že to bude možné). Budou použity závory s břevnovými svítilnami a výstražníky s LED světly. </w:t>
      </w:r>
    </w:p>
    <w:p w:rsidR="007823F7" w:rsidRPr="003D7120" w:rsidRDefault="007C01E3" w:rsidP="00160EC0">
      <w:pPr>
        <w:pStyle w:val="Text2-2"/>
        <w:rPr>
          <w:rFonts w:asciiTheme="minorHAnsi" w:hAnsiTheme="minorHAnsi"/>
        </w:rPr>
      </w:pPr>
      <w:r w:rsidRPr="003D7120">
        <w:t>V prostoru před výstražníky a za pohony závor bude zřízena rovná plocha pro bezpečné provádění údržby (přístupu k pohonům a výstražníkům).</w:t>
      </w:r>
    </w:p>
    <w:p w:rsidR="007823F7" w:rsidRPr="003D7120" w:rsidRDefault="007C01E3" w:rsidP="00160EC0">
      <w:pPr>
        <w:pStyle w:val="Text2-2"/>
        <w:rPr>
          <w:rFonts w:asciiTheme="minorHAnsi" w:hAnsiTheme="minorHAnsi"/>
        </w:rPr>
      </w:pPr>
      <w:r w:rsidRPr="003D7120">
        <w:t>Pro detekci kolejových vozidel v přibližovacích úsecích a anulaci budou využity stávající počítače náprav s nutnými posuny krajních čidel (RSR i AZSB).</w:t>
      </w:r>
    </w:p>
    <w:p w:rsidR="0063436A" w:rsidRPr="003D7120" w:rsidRDefault="0063436A" w:rsidP="00160EC0">
      <w:pPr>
        <w:pStyle w:val="Text2-2"/>
        <w:rPr>
          <w:rFonts w:asciiTheme="minorHAnsi" w:hAnsiTheme="minorHAnsi"/>
        </w:rPr>
      </w:pPr>
      <w:r w:rsidRPr="003D7120">
        <w:t xml:space="preserve">Vnitřní výstroj nově navrženého PZS se umístí do nového zatepleného betonového </w:t>
      </w:r>
      <w:r w:rsidR="00D32A80" w:rsidRPr="003D7120">
        <w:t>RD</w:t>
      </w:r>
      <w:r w:rsidRPr="003D7120">
        <w:t xml:space="preserve"> s řízeným temperováním a sedlovou nebo valbovou střechou, který se umístí poblíž přejezdu na pozemek ve správě SŽ. Způsob instalace technologického objektu do terénu bude řešen dle pokynů výrobce (např. na betonové patky.)</w:t>
      </w:r>
    </w:p>
    <w:p w:rsidR="00B1515F" w:rsidRPr="003D7120" w:rsidRDefault="0063436A" w:rsidP="0063436A">
      <w:pPr>
        <w:pStyle w:val="Text2-2"/>
        <w:rPr>
          <w:rFonts w:asciiTheme="minorHAnsi" w:hAnsiTheme="minorHAnsi"/>
        </w:rPr>
      </w:pPr>
      <w:r w:rsidRPr="003D7120">
        <w:t>V blízkosti nového RD bude umístěna společná skříňka s venkovním telefonním objektem (VTO) a skříňka místní ovládání PZZ (SMO) s výhledem na trať. Vstupní dveře do RD budou v takovém provedení, aby při chůzi z RD ke skříni s VTO a SMO nebylo nutné obcházet křídlo dveří. VTO a SMO umístit  na/v blízkosti RD. Bude doplněn dveřní kontakt na RD a tento kontakt bude připraven pro budoucí zapojení do DDTS</w:t>
      </w:r>
      <w:r w:rsidR="00550B06" w:rsidRPr="003D7120">
        <w:t>.</w:t>
      </w:r>
    </w:p>
    <w:p w:rsidR="0063436A" w:rsidRPr="003D7120" w:rsidRDefault="0063436A" w:rsidP="0063436A">
      <w:pPr>
        <w:pStyle w:val="Text2-2"/>
        <w:rPr>
          <w:rFonts w:asciiTheme="minorHAnsi" w:hAnsiTheme="minorHAnsi"/>
        </w:rPr>
      </w:pPr>
      <w:r w:rsidRPr="003D7120">
        <w:t xml:space="preserve">Ovládací a indikační prvky budou umístěny na kolejové desce v DK ŽST Branná a DK ŽST Ostružná, zjednodušená kontrola zůstane v DK ŽST Jindřichov na Moravě. </w:t>
      </w:r>
    </w:p>
    <w:p w:rsidR="0063436A" w:rsidRPr="003D7120" w:rsidRDefault="0063436A" w:rsidP="0063436A">
      <w:pPr>
        <w:pStyle w:val="Text2-2"/>
        <w:rPr>
          <w:rFonts w:asciiTheme="minorHAnsi" w:hAnsiTheme="minorHAnsi"/>
        </w:rPr>
      </w:pPr>
      <w:r w:rsidRPr="003D7120">
        <w:t>PZS bude vybaveno stavovou a měřící diagnostikou s online přenosem informací s přednostním využitím optického kabelu do diagnostického serveru SSZT na pracovišti údržby Hanušovice</w:t>
      </w:r>
      <w:r w:rsidR="00D32A80" w:rsidRPr="003D7120">
        <w:t>.</w:t>
      </w:r>
    </w:p>
    <w:p w:rsidR="0063436A" w:rsidRPr="003D7120" w:rsidRDefault="0063436A" w:rsidP="0063436A">
      <w:pPr>
        <w:pStyle w:val="Text2-2"/>
        <w:rPr>
          <w:rFonts w:asciiTheme="minorHAnsi" w:hAnsiTheme="minorHAnsi"/>
        </w:rPr>
      </w:pPr>
      <w:r w:rsidRPr="003D7120">
        <w:t>Součástí stavby bude i demontáž vnějších a vnitřních prvků rušeného PZS.</w:t>
      </w:r>
    </w:p>
    <w:p w:rsidR="0063436A" w:rsidRPr="003D7120" w:rsidRDefault="0063436A" w:rsidP="00220FCF">
      <w:pPr>
        <w:pStyle w:val="Text2-2"/>
        <w:rPr>
          <w:rFonts w:asciiTheme="minorHAnsi" w:hAnsiTheme="minorHAnsi"/>
        </w:rPr>
      </w:pPr>
      <w:r w:rsidRPr="003D7120">
        <w:t xml:space="preserve">Doplnění stávající kabelizace ve stávajících trasách se předpokládá v rozsahu prodloužení přibližovacích úseků a v místě přejezdu od </w:t>
      </w:r>
      <w:r w:rsidR="00D32A80" w:rsidRPr="003D7120">
        <w:t>RD</w:t>
      </w:r>
      <w:r w:rsidRPr="003D7120">
        <w:t xml:space="preserve"> k novým výstražníkům, závorovým stojanům a pro přípravu kamerového systému. Zatažení a zprovoznění optického kabelu z </w:t>
      </w:r>
      <w:proofErr w:type="spellStart"/>
      <w:r w:rsidRPr="003D7120">
        <w:t>romuldy</w:t>
      </w:r>
      <w:proofErr w:type="spellEnd"/>
      <w:r w:rsidRPr="003D7120">
        <w:t xml:space="preserve"> DOK v blízkosti RD. Budou použity typizované výrobky.</w:t>
      </w:r>
    </w:p>
    <w:p w:rsidR="000C5035" w:rsidRDefault="00160EC0" w:rsidP="00220FCF">
      <w:pPr>
        <w:pStyle w:val="Text2-2"/>
        <w:tabs>
          <w:tab w:val="num" w:pos="1701"/>
        </w:tabs>
        <w:rPr>
          <w:rFonts w:asciiTheme="minorHAnsi" w:hAnsiTheme="minorHAnsi"/>
        </w:rPr>
      </w:pPr>
      <w:r w:rsidRPr="003D7120">
        <w:rPr>
          <w:rFonts w:asciiTheme="minorHAnsi" w:hAnsiTheme="minorHAnsi"/>
        </w:rPr>
        <w:t>Detailní řešení</w:t>
      </w:r>
      <w:r w:rsidRPr="00D32A80">
        <w:rPr>
          <w:rFonts w:asciiTheme="minorHAnsi" w:hAnsiTheme="minorHAnsi"/>
        </w:rPr>
        <w:t xml:space="preserve"> bude upřesněno při zahájení projekčních prací.</w:t>
      </w:r>
    </w:p>
    <w:p w:rsidR="0038045E" w:rsidRDefault="0038045E" w:rsidP="0038045E">
      <w:pPr>
        <w:pStyle w:val="Text2-2"/>
        <w:numPr>
          <w:ilvl w:val="3"/>
          <w:numId w:val="15"/>
        </w:numPr>
        <w:tabs>
          <w:tab w:val="clear" w:pos="1672"/>
          <w:tab w:val="num" w:pos="1701"/>
        </w:tabs>
        <w:ind w:left="1701"/>
        <w:rPr>
          <w:rFonts w:asciiTheme="minorHAnsi" w:hAnsiTheme="minorHAnsi"/>
        </w:rPr>
      </w:pPr>
      <w:r>
        <w:rPr>
          <w:rFonts w:asciiTheme="minorHAnsi" w:hAnsiTheme="minorHAnsi"/>
        </w:rPr>
        <w:t>V rámci stavby budou použita kompozitní závorová břevna s LED břevnovými svítilnami, velké výstražné kříže a výstražníky v LED provedení.</w:t>
      </w:r>
    </w:p>
    <w:p w:rsidR="0038045E" w:rsidRDefault="0038045E" w:rsidP="0038045E">
      <w:pPr>
        <w:pStyle w:val="Text2-2"/>
        <w:numPr>
          <w:ilvl w:val="3"/>
          <w:numId w:val="15"/>
        </w:numPr>
        <w:tabs>
          <w:tab w:val="clear" w:pos="1672"/>
          <w:tab w:val="num" w:pos="1701"/>
        </w:tabs>
        <w:ind w:left="1701"/>
        <w:rPr>
          <w:rFonts w:asciiTheme="minorHAnsi" w:hAnsiTheme="minorHAnsi"/>
          <w:sz w:val="16"/>
        </w:rPr>
      </w:pPr>
      <w:r>
        <w:rPr>
          <w:rFonts w:asciiTheme="minorHAnsi" w:hAnsiTheme="minorHAnsi"/>
          <w:bCs/>
          <w:iCs/>
          <w:szCs w:val="20"/>
        </w:rPr>
        <w:t xml:space="preserve">V případě návrhu PZS se 4kvadrantovými závorami musí být vždy prověřeno použití postupného (sekvenčního) sklápění závor. Přitom se pro výpočet </w:t>
      </w:r>
      <w:proofErr w:type="spellStart"/>
      <w:r>
        <w:rPr>
          <w:rFonts w:asciiTheme="minorHAnsi" w:hAnsiTheme="minorHAnsi"/>
          <w:bCs/>
          <w:iCs/>
          <w:szCs w:val="20"/>
        </w:rPr>
        <w:t>předzváněcí</w:t>
      </w:r>
      <w:proofErr w:type="spellEnd"/>
      <w:r>
        <w:rPr>
          <w:rFonts w:asciiTheme="minorHAnsi" w:hAnsiTheme="minorHAnsi"/>
          <w:bCs/>
          <w:iCs/>
          <w:szCs w:val="20"/>
        </w:rPr>
        <w:t xml:space="preserve"> doby pro přejezdy s pohybem chodců vždy použije výpočet podle bodu 5a) části B) dopisu čj. 3867/2017-SŽDC-O14 - </w:t>
      </w:r>
      <w:r>
        <w:rPr>
          <w:rFonts w:asciiTheme="minorHAnsi" w:hAnsiTheme="minorHAnsi"/>
        </w:rPr>
        <w:t xml:space="preserve">viz </w:t>
      </w:r>
      <w:proofErr w:type="gramStart"/>
      <w:r>
        <w:rPr>
          <w:rFonts w:asciiTheme="minorHAnsi" w:hAnsiTheme="minorHAnsi"/>
        </w:rPr>
        <w:t xml:space="preserve">Příloha </w:t>
      </w:r>
      <w:r>
        <w:rPr>
          <w:rFonts w:asciiTheme="minorHAnsi" w:hAnsiTheme="minorHAnsi"/>
        </w:rPr>
        <w:fldChar w:fldCharType="begin"/>
      </w:r>
      <w:r>
        <w:rPr>
          <w:rFonts w:asciiTheme="minorHAnsi" w:hAnsiTheme="minorHAnsi"/>
        </w:rPr>
        <w:instrText xml:space="preserve"> REF _Ref56174244 \r \h  \* MERGEFORMAT </w:instrText>
      </w:r>
      <w:r>
        <w:rPr>
          <w:rFonts w:asciiTheme="minorHAnsi" w:hAnsiTheme="minorHAnsi"/>
        </w:rPr>
      </w:r>
      <w:r>
        <w:rPr>
          <w:rFonts w:asciiTheme="minorHAnsi" w:hAnsiTheme="minorHAnsi"/>
        </w:rPr>
        <w:fldChar w:fldCharType="separate"/>
      </w:r>
      <w:r>
        <w:rPr>
          <w:rFonts w:asciiTheme="minorHAnsi" w:hAnsiTheme="minorHAnsi"/>
        </w:rPr>
        <w:t>8.1.3</w:t>
      </w:r>
      <w:proofErr w:type="gramEnd"/>
      <w:r>
        <w:rPr>
          <w:rFonts w:asciiTheme="minorHAnsi" w:hAnsiTheme="minorHAnsi"/>
        </w:rPr>
        <w:fldChar w:fldCharType="end"/>
      </w:r>
      <w:r>
        <w:rPr>
          <w:rFonts w:asciiTheme="minorHAnsi" w:hAnsiTheme="minorHAnsi"/>
          <w:bCs/>
          <w:iCs/>
          <w:szCs w:val="20"/>
        </w:rPr>
        <w:t>. V případě negativního výsledku prověření použití postupného (sekvenčního) sklápění závor musí být tato skutečnost, včetně souvisejících důvodů, uvedena v Projektové dokumentaci.</w:t>
      </w:r>
    </w:p>
    <w:p w:rsidR="0038045E" w:rsidRDefault="0038045E" w:rsidP="0038045E">
      <w:pPr>
        <w:pStyle w:val="Text2-2"/>
        <w:numPr>
          <w:ilvl w:val="3"/>
          <w:numId w:val="15"/>
        </w:numPr>
        <w:tabs>
          <w:tab w:val="clear" w:pos="1672"/>
          <w:tab w:val="num" w:pos="1701"/>
        </w:tabs>
        <w:ind w:left="1701"/>
        <w:rPr>
          <w:rFonts w:asciiTheme="minorHAnsi" w:hAnsiTheme="minorHAnsi"/>
          <w:sz w:val="14"/>
        </w:rPr>
      </w:pPr>
      <w:r>
        <w:rPr>
          <w:rFonts w:asciiTheme="minorHAnsi" w:hAnsiTheme="minorHAnsi"/>
          <w:bCs/>
          <w:iCs/>
          <w:szCs w:val="20"/>
        </w:rPr>
        <w:t xml:space="preserve">V případě výstavby nebo rekonstrukce závor se požaduje navržení a zřízení břevnových svítilen </w:t>
      </w:r>
      <w:proofErr w:type="gramStart"/>
      <w:r>
        <w:rPr>
          <w:rFonts w:asciiTheme="minorHAnsi" w:hAnsiTheme="minorHAnsi"/>
          <w:bCs/>
          <w:iCs/>
          <w:szCs w:val="20"/>
        </w:rPr>
        <w:t>na</w:t>
      </w:r>
      <w:proofErr w:type="gramEnd"/>
      <w:r>
        <w:rPr>
          <w:rFonts w:asciiTheme="minorHAnsi" w:hAnsiTheme="minorHAnsi"/>
          <w:bCs/>
          <w:iCs/>
          <w:szCs w:val="20"/>
        </w:rPr>
        <w:t>:</w:t>
      </w:r>
    </w:p>
    <w:p w:rsidR="0038045E" w:rsidRDefault="0038045E" w:rsidP="0038045E">
      <w:pPr>
        <w:numPr>
          <w:ilvl w:val="0"/>
          <w:numId w:val="21"/>
        </w:numPr>
        <w:spacing w:after="80" w:line="264" w:lineRule="auto"/>
        <w:ind w:left="2268" w:hanging="357"/>
        <w:rPr>
          <w:rFonts w:asciiTheme="minorHAnsi" w:hAnsiTheme="minorHAnsi"/>
          <w:bCs/>
          <w:iCs/>
          <w:sz w:val="18"/>
        </w:rPr>
      </w:pPr>
      <w:proofErr w:type="gramStart"/>
      <w:r>
        <w:rPr>
          <w:rFonts w:asciiTheme="minorHAnsi" w:hAnsiTheme="minorHAnsi"/>
          <w:bCs/>
          <w:iCs/>
          <w:sz w:val="18"/>
        </w:rPr>
        <w:t>silnicích</w:t>
      </w:r>
      <w:proofErr w:type="gramEnd"/>
      <w:r>
        <w:rPr>
          <w:rFonts w:asciiTheme="minorHAnsi" w:hAnsiTheme="minorHAnsi"/>
          <w:bCs/>
          <w:iCs/>
          <w:sz w:val="18"/>
        </w:rPr>
        <w:t xml:space="preserve"> I. a II. třídy,</w:t>
      </w:r>
    </w:p>
    <w:p w:rsidR="0038045E" w:rsidRDefault="0038045E" w:rsidP="0038045E">
      <w:pPr>
        <w:numPr>
          <w:ilvl w:val="0"/>
          <w:numId w:val="21"/>
        </w:numPr>
        <w:spacing w:after="80" w:line="264" w:lineRule="auto"/>
        <w:ind w:left="2268" w:hanging="357"/>
        <w:rPr>
          <w:rFonts w:asciiTheme="minorHAnsi" w:hAnsiTheme="minorHAnsi"/>
          <w:bCs/>
          <w:iCs/>
          <w:sz w:val="18"/>
        </w:rPr>
      </w:pPr>
      <w:r>
        <w:rPr>
          <w:rFonts w:asciiTheme="minorHAnsi" w:hAnsiTheme="minorHAnsi"/>
          <w:bCs/>
          <w:iCs/>
          <w:sz w:val="18"/>
        </w:rPr>
        <w:t xml:space="preserve">místních </w:t>
      </w:r>
      <w:proofErr w:type="gramStart"/>
      <w:r>
        <w:rPr>
          <w:rFonts w:asciiTheme="minorHAnsi" w:hAnsiTheme="minorHAnsi"/>
          <w:bCs/>
          <w:iCs/>
          <w:sz w:val="18"/>
        </w:rPr>
        <w:t>komunikacích</w:t>
      </w:r>
      <w:proofErr w:type="gramEnd"/>
      <w:r>
        <w:rPr>
          <w:rFonts w:asciiTheme="minorHAnsi" w:hAnsiTheme="minorHAnsi"/>
          <w:bCs/>
          <w:iCs/>
          <w:sz w:val="18"/>
        </w:rPr>
        <w:t xml:space="preserve"> funkční třídy B,</w:t>
      </w:r>
    </w:p>
    <w:p w:rsidR="0038045E" w:rsidRDefault="0038045E" w:rsidP="0038045E">
      <w:pPr>
        <w:numPr>
          <w:ilvl w:val="0"/>
          <w:numId w:val="21"/>
        </w:numPr>
        <w:spacing w:after="80" w:line="264" w:lineRule="auto"/>
        <w:ind w:left="2268" w:hanging="357"/>
        <w:rPr>
          <w:rFonts w:asciiTheme="minorHAnsi" w:hAnsiTheme="minorHAnsi"/>
          <w:bCs/>
          <w:iCs/>
          <w:sz w:val="18"/>
        </w:rPr>
      </w:pPr>
      <w:r>
        <w:rPr>
          <w:rFonts w:asciiTheme="minorHAnsi" w:hAnsiTheme="minorHAnsi"/>
          <w:bCs/>
          <w:iCs/>
          <w:sz w:val="18"/>
        </w:rPr>
        <w:t xml:space="preserve">pozemních </w:t>
      </w:r>
      <w:proofErr w:type="gramStart"/>
      <w:r>
        <w:rPr>
          <w:rFonts w:asciiTheme="minorHAnsi" w:hAnsiTheme="minorHAnsi"/>
          <w:bCs/>
          <w:iCs/>
          <w:sz w:val="18"/>
        </w:rPr>
        <w:t>komunikacích</w:t>
      </w:r>
      <w:proofErr w:type="gramEnd"/>
      <w:r>
        <w:rPr>
          <w:rFonts w:asciiTheme="minorHAnsi" w:hAnsiTheme="minorHAnsi"/>
          <w:bCs/>
          <w:iCs/>
          <w:sz w:val="18"/>
        </w:rPr>
        <w:t>, kde je nejbližší hranice křižovatky od nebezpečného pásma přejezdu blíže, než stanoví ČSN 736380 pro nově zřizované přejezdy.</w:t>
      </w:r>
    </w:p>
    <w:p w:rsidR="0038045E" w:rsidRPr="00D32A80" w:rsidRDefault="0038045E" w:rsidP="0038045E">
      <w:pPr>
        <w:pStyle w:val="Text2-2"/>
        <w:tabs>
          <w:tab w:val="num" w:pos="1701"/>
        </w:tabs>
        <w:rPr>
          <w:rFonts w:asciiTheme="minorHAnsi" w:hAnsiTheme="minorHAnsi"/>
        </w:rPr>
      </w:pPr>
      <w:r>
        <w:rPr>
          <w:rFonts w:asciiTheme="minorHAnsi" w:hAnsiTheme="minorHAnsi"/>
          <w:bCs/>
          <w:iCs/>
        </w:rPr>
        <w:t>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w:t>
      </w:r>
      <w:r>
        <w:rPr>
          <w:rFonts w:asciiTheme="minorHAnsi" w:hAnsiTheme="minorHAnsi"/>
        </w:rPr>
        <w:t xml:space="preserve"> - viz </w:t>
      </w:r>
      <w:proofErr w:type="gramStart"/>
      <w:r>
        <w:rPr>
          <w:rFonts w:asciiTheme="minorHAnsi" w:hAnsiTheme="minorHAnsi"/>
        </w:rPr>
        <w:t xml:space="preserve">Příloha </w:t>
      </w:r>
      <w:r>
        <w:rPr>
          <w:rFonts w:asciiTheme="minorHAnsi" w:hAnsiTheme="minorHAnsi"/>
        </w:rPr>
        <w:fldChar w:fldCharType="begin"/>
      </w:r>
      <w:r>
        <w:rPr>
          <w:rFonts w:asciiTheme="minorHAnsi" w:hAnsiTheme="minorHAnsi"/>
        </w:rPr>
        <w:instrText xml:space="preserve"> REF _Ref56174337 \r \h  \* MERGEFORMAT </w:instrText>
      </w:r>
      <w:r>
        <w:rPr>
          <w:rFonts w:asciiTheme="minorHAnsi" w:hAnsiTheme="minorHAnsi"/>
        </w:rPr>
      </w:r>
      <w:r>
        <w:rPr>
          <w:rFonts w:asciiTheme="minorHAnsi" w:hAnsiTheme="minorHAnsi"/>
        </w:rPr>
        <w:fldChar w:fldCharType="separate"/>
      </w:r>
      <w:r>
        <w:rPr>
          <w:rFonts w:asciiTheme="minorHAnsi" w:hAnsiTheme="minorHAnsi"/>
        </w:rPr>
        <w:t>8.1.4</w:t>
      </w:r>
      <w:proofErr w:type="gramEnd"/>
      <w:r>
        <w:rPr>
          <w:rFonts w:asciiTheme="minorHAnsi" w:hAnsiTheme="minorHAnsi"/>
        </w:rPr>
        <w:fldChar w:fldCharType="end"/>
      </w:r>
      <w:r>
        <w:rPr>
          <w:rFonts w:asciiTheme="minorHAnsi" w:hAnsiTheme="minorHAnsi"/>
          <w:bCs/>
          <w:iCs/>
        </w:rPr>
        <w:t>. Výsledek posouzení, včetně souvisejících důvodů, bude uveden v Projektové dokumentaci.</w:t>
      </w:r>
    </w:p>
    <w:p w:rsidR="000C5035" w:rsidRPr="00D32A80" w:rsidRDefault="000C5035" w:rsidP="000C5035">
      <w:pPr>
        <w:pStyle w:val="Nadpis2-2"/>
        <w:tabs>
          <w:tab w:val="clear" w:pos="1021"/>
          <w:tab w:val="num" w:pos="737"/>
        </w:tabs>
        <w:ind w:left="737"/>
      </w:pPr>
      <w:bookmarkStart w:id="41" w:name="_Toc7077122"/>
      <w:bookmarkStart w:id="42" w:name="_Toc63232258"/>
      <w:bookmarkStart w:id="43" w:name="_Toc65485171"/>
      <w:r w:rsidRPr="00D32A80">
        <w:t>Sdělovací zařízení</w:t>
      </w:r>
      <w:bookmarkEnd w:id="41"/>
      <w:bookmarkEnd w:id="42"/>
      <w:bookmarkEnd w:id="43"/>
    </w:p>
    <w:p w:rsidR="000C5035" w:rsidRPr="00D32A80" w:rsidRDefault="000C5035" w:rsidP="000C5035">
      <w:pPr>
        <w:pStyle w:val="Text2-1"/>
        <w:tabs>
          <w:tab w:val="clear" w:pos="737"/>
          <w:tab w:val="num" w:pos="1305"/>
        </w:tabs>
        <w:ind w:left="1305"/>
        <w:rPr>
          <w:rStyle w:val="Tun"/>
          <w:rFonts w:asciiTheme="minorHAnsi" w:hAnsiTheme="minorHAnsi"/>
          <w:b w:val="0"/>
        </w:rPr>
      </w:pPr>
      <w:r w:rsidRPr="00D32A80">
        <w:rPr>
          <w:rStyle w:val="Tun"/>
          <w:rFonts w:asciiTheme="minorHAnsi" w:hAnsiTheme="minorHAnsi"/>
        </w:rPr>
        <w:t xml:space="preserve">Popis stávajícího stavu </w:t>
      </w:r>
    </w:p>
    <w:p w:rsidR="000C5035" w:rsidRPr="00D32A80" w:rsidRDefault="000C5035" w:rsidP="000C5035">
      <w:pPr>
        <w:pStyle w:val="Text2-2"/>
        <w:tabs>
          <w:tab w:val="clear" w:pos="1672"/>
          <w:tab w:val="num" w:pos="1701"/>
        </w:tabs>
        <w:ind w:left="1701"/>
      </w:pPr>
      <w:r w:rsidRPr="00D32A80">
        <w:t xml:space="preserve">V současné době není k řešenému přejezdu vázáno žádné sdělovací zařízení. </w:t>
      </w:r>
    </w:p>
    <w:p w:rsidR="000C5035" w:rsidRPr="00D32A80" w:rsidRDefault="000C5035" w:rsidP="000C5035">
      <w:pPr>
        <w:pStyle w:val="Text2-1"/>
        <w:tabs>
          <w:tab w:val="clear" w:pos="737"/>
          <w:tab w:val="num" w:pos="1305"/>
        </w:tabs>
        <w:ind w:left="1305"/>
      </w:pPr>
      <w:r w:rsidRPr="00D32A80">
        <w:rPr>
          <w:rStyle w:val="Tun"/>
          <w:rFonts w:asciiTheme="minorHAnsi" w:hAnsiTheme="minorHAnsi"/>
        </w:rPr>
        <w:t>Požadavky na nový stav</w:t>
      </w:r>
    </w:p>
    <w:p w:rsidR="000C5035" w:rsidRPr="003D7120" w:rsidRDefault="00D32A80" w:rsidP="000C5035">
      <w:pPr>
        <w:pStyle w:val="Text2-2"/>
        <w:tabs>
          <w:tab w:val="clear" w:pos="1672"/>
          <w:tab w:val="num" w:pos="1701"/>
        </w:tabs>
        <w:ind w:left="1701"/>
      </w:pPr>
      <w:r w:rsidRPr="00D32A80">
        <w:t xml:space="preserve">Venkovní telefonní objekt bude umístěn se skříňkou místní obsluhy do společné </w:t>
      </w:r>
      <w:r w:rsidRPr="003D7120">
        <w:t>venkovní skříně.</w:t>
      </w:r>
    </w:p>
    <w:p w:rsidR="000C5035" w:rsidRPr="003D7120" w:rsidRDefault="000C5035" w:rsidP="00D32A80">
      <w:pPr>
        <w:pStyle w:val="Text2-2"/>
        <w:tabs>
          <w:tab w:val="clear" w:pos="1672"/>
          <w:tab w:val="num" w:pos="1701"/>
        </w:tabs>
        <w:ind w:left="1701"/>
      </w:pPr>
      <w:r w:rsidRPr="003D7120">
        <w:t>Detailní řešení bude upřesněno při zahájení projekčních prací</w:t>
      </w:r>
      <w:r w:rsidR="001C197C">
        <w:t>.</w:t>
      </w:r>
    </w:p>
    <w:p w:rsidR="0069470F" w:rsidRPr="003D7120" w:rsidRDefault="0069470F" w:rsidP="00E9293D">
      <w:pPr>
        <w:pStyle w:val="Nadpis2-2"/>
        <w:tabs>
          <w:tab w:val="clear" w:pos="1021"/>
          <w:tab w:val="num" w:pos="737"/>
        </w:tabs>
        <w:ind w:left="737"/>
      </w:pPr>
      <w:bookmarkStart w:id="44" w:name="_Toc7077123"/>
      <w:bookmarkStart w:id="45" w:name="_Toc65485172"/>
      <w:r w:rsidRPr="003D7120">
        <w:t>Silnoproudá technologie včetně DŘT, trakční a energetická zařízení</w:t>
      </w:r>
      <w:bookmarkEnd w:id="44"/>
      <w:bookmarkEnd w:id="45"/>
    </w:p>
    <w:p w:rsidR="00D87B4E" w:rsidRPr="003D7120" w:rsidRDefault="00D87B4E" w:rsidP="00D87B4E">
      <w:pPr>
        <w:pStyle w:val="Text2-1"/>
      </w:pPr>
      <w:r w:rsidRPr="003D7120">
        <w:rPr>
          <w:rStyle w:val="Tun"/>
          <w:rFonts w:asciiTheme="minorHAnsi" w:hAnsiTheme="minorHAnsi"/>
        </w:rPr>
        <w:t>Popis stávajícího stavu</w:t>
      </w:r>
      <w:r w:rsidR="007B66DA" w:rsidRPr="003D7120">
        <w:rPr>
          <w:rStyle w:val="Tun"/>
          <w:rFonts w:asciiTheme="minorHAnsi" w:hAnsiTheme="minorHAnsi"/>
        </w:rPr>
        <w:t xml:space="preserve"> </w:t>
      </w:r>
    </w:p>
    <w:p w:rsidR="00D87B4E" w:rsidRPr="003D7120" w:rsidRDefault="000C5035" w:rsidP="00D87B4E">
      <w:pPr>
        <w:pStyle w:val="Text2-2"/>
      </w:pPr>
      <w:r w:rsidRPr="003D7120">
        <w:t xml:space="preserve">Napájení el. </w:t>
      </w:r>
      <w:proofErr w:type="gramStart"/>
      <w:r w:rsidRPr="003D7120">
        <w:t>energií</w:t>
      </w:r>
      <w:proofErr w:type="gramEnd"/>
      <w:r w:rsidRPr="003D7120">
        <w:t xml:space="preserve"> je provedeno ze stávajícího odběrného místa ČEZ Distribuce</w:t>
      </w:r>
      <w:r w:rsidR="00D32A80" w:rsidRPr="003D7120">
        <w:t xml:space="preserve"> a.s</w:t>
      </w:r>
      <w:r w:rsidRPr="003D7120">
        <w:t xml:space="preserve">. Přívod je veden ze stávající trafostanice 22/0,4kV ČEZ Distribuce, </w:t>
      </w:r>
      <w:r w:rsidR="00D32A80" w:rsidRPr="003D7120">
        <w:t xml:space="preserve">a.s., </w:t>
      </w:r>
      <w:proofErr w:type="spellStart"/>
      <w:r w:rsidRPr="003D7120">
        <w:t>ozn</w:t>
      </w:r>
      <w:proofErr w:type="spellEnd"/>
      <w:r w:rsidRPr="003D7120">
        <w:t xml:space="preserve">. SU0568 do stávajícího elektroměrového rozváděče RE na stávající hlavní jistič před elektroměrem ČEZ o jmenovité hodnotě 1x16Achar.B. Z elektroměrového rozváděče </w:t>
      </w:r>
      <w:proofErr w:type="spellStart"/>
      <w:r w:rsidRPr="003D7120">
        <w:t>ozn</w:t>
      </w:r>
      <w:proofErr w:type="spellEnd"/>
      <w:r w:rsidRPr="003D7120">
        <w:t xml:space="preserve">. RE je připojen zemním kabelem typu CYKY J 4x16 stávající </w:t>
      </w:r>
      <w:r w:rsidR="00D32A80" w:rsidRPr="003D7120">
        <w:t>RD</w:t>
      </w:r>
      <w:r w:rsidRPr="003D7120">
        <w:t xml:space="preserve"> P4280. Připojení je provedeno přes typový pilíř R-PZS jednofázovým způsobem</w:t>
      </w:r>
      <w:r w:rsidR="00DD59CC" w:rsidRPr="003D7120">
        <w:t>.</w:t>
      </w:r>
    </w:p>
    <w:p w:rsidR="00D87B4E" w:rsidRPr="003D7120" w:rsidRDefault="00D87B4E" w:rsidP="00D87B4E">
      <w:pPr>
        <w:pStyle w:val="Text2-1"/>
      </w:pPr>
      <w:r w:rsidRPr="003D7120">
        <w:rPr>
          <w:rStyle w:val="Tun"/>
          <w:rFonts w:asciiTheme="minorHAnsi" w:hAnsiTheme="minorHAnsi"/>
        </w:rPr>
        <w:t>Požadavky na nový stav</w:t>
      </w:r>
      <w:r w:rsidR="007B66DA" w:rsidRPr="003D7120">
        <w:rPr>
          <w:rStyle w:val="Tun"/>
          <w:rFonts w:asciiTheme="minorHAnsi" w:hAnsiTheme="minorHAnsi"/>
        </w:rPr>
        <w:t xml:space="preserve"> </w:t>
      </w:r>
    </w:p>
    <w:p w:rsidR="00367C42" w:rsidRPr="003D7120" w:rsidRDefault="00AF5E62" w:rsidP="00D87B4E">
      <w:pPr>
        <w:pStyle w:val="Text2-2"/>
      </w:pPr>
      <w:r w:rsidRPr="003D7120">
        <w:t>J</w:t>
      </w:r>
      <w:r w:rsidR="00367C42" w:rsidRPr="003D7120">
        <w:t xml:space="preserve">e nutné vyměnit stávající hlavní jistič odběrného místa za nový 3x20A </w:t>
      </w:r>
      <w:proofErr w:type="spellStart"/>
      <w:r w:rsidR="00367C42" w:rsidRPr="003D7120">
        <w:t>char</w:t>
      </w:r>
      <w:proofErr w:type="spellEnd"/>
      <w:r w:rsidR="00367C42" w:rsidRPr="003D7120">
        <w:t xml:space="preserve">. B. V rámci přípravy bude požádáno o navýšení rezervovaného příkonu prostřednictvím OES OŘ Olomouc. </w:t>
      </w:r>
    </w:p>
    <w:p w:rsidR="0057085A" w:rsidRPr="003D7120" w:rsidRDefault="00AF5E62" w:rsidP="00D87B4E">
      <w:pPr>
        <w:pStyle w:val="Text2-2"/>
      </w:pPr>
      <w:r w:rsidRPr="003D7120">
        <w:t>Náhrada</w:t>
      </w:r>
      <w:r w:rsidR="00367C42" w:rsidRPr="003D7120">
        <w:t xml:space="preserve"> stávajícího rozváděče RE za nové zařízení, připojené na stávající přívodní kabel z  DS ČEZ. Nový rozváděč RE v pilířovém provedení bude splňovat připojovací podmínky distributora ČEZ Distribuce, a.s.</w:t>
      </w:r>
    </w:p>
    <w:p w:rsidR="00367C42" w:rsidRPr="003D7120" w:rsidRDefault="00367C42" w:rsidP="00D87B4E">
      <w:pPr>
        <w:pStyle w:val="Text2-2"/>
      </w:pPr>
      <w:r w:rsidRPr="003D7120">
        <w:t xml:space="preserve">Pro napájení nově vyzbrojeného RD bude využit stávající přívodní zemní kabel typu CYKY J 4x16, který je v dobrém izolačním stavu. </w:t>
      </w:r>
    </w:p>
    <w:p w:rsidR="00367C42" w:rsidRPr="003D7120" w:rsidRDefault="00367C42" w:rsidP="00D87B4E">
      <w:pPr>
        <w:pStyle w:val="Text2-2"/>
      </w:pPr>
      <w:r w:rsidRPr="003D7120">
        <w:t xml:space="preserve">U nově vyzbrojeného </w:t>
      </w:r>
      <w:r w:rsidR="00AF5E62" w:rsidRPr="003D7120">
        <w:t>RD</w:t>
      </w:r>
      <w:r w:rsidRPr="003D7120">
        <w:t xml:space="preserve"> bude přezbrojen stávající typový napájecí pilíř R-PZS </w:t>
      </w:r>
      <w:proofErr w:type="gramStart"/>
      <w:r w:rsidRPr="003D7120">
        <w:t>pro 3-fázové</w:t>
      </w:r>
      <w:proofErr w:type="gramEnd"/>
      <w:r w:rsidRPr="003D7120">
        <w:t xml:space="preserve"> napájení (rok výroby pilíře 2016).  </w:t>
      </w:r>
    </w:p>
    <w:p w:rsidR="00367C42" w:rsidRPr="003D7120" w:rsidRDefault="00367C42" w:rsidP="00D87B4E">
      <w:pPr>
        <w:pStyle w:val="Text2-2"/>
      </w:pPr>
      <w:r w:rsidRPr="003D7120">
        <w:t xml:space="preserve">Záložní napájení </w:t>
      </w:r>
      <w:r w:rsidR="00AF5E62" w:rsidRPr="003D7120">
        <w:t>PZS</w:t>
      </w:r>
      <w:r w:rsidRPr="003D7120">
        <w:t xml:space="preserve"> bude provedeno z akumulátorových baterií s řízeným dobíječem (součást technologie </w:t>
      </w:r>
      <w:r w:rsidR="00AF5E62" w:rsidRPr="003D7120">
        <w:t>PZS</w:t>
      </w:r>
      <w:r w:rsidRPr="003D7120">
        <w:t xml:space="preserve">). </w:t>
      </w:r>
    </w:p>
    <w:p w:rsidR="00367C42" w:rsidRPr="003D7120" w:rsidRDefault="00367C42" w:rsidP="00D87B4E">
      <w:pPr>
        <w:pStyle w:val="Text2-2"/>
      </w:pPr>
      <w:r w:rsidRPr="003D7120">
        <w:t xml:space="preserve">Pilíř R-PZS bude napájet kromě technologie </w:t>
      </w:r>
      <w:r w:rsidR="003D7120" w:rsidRPr="003D7120">
        <w:t xml:space="preserve">PZS </w:t>
      </w:r>
      <w:r w:rsidRPr="003D7120">
        <w:t xml:space="preserve">také elektroinstalaci </w:t>
      </w:r>
      <w:r w:rsidR="003D7120" w:rsidRPr="003D7120">
        <w:t>RD</w:t>
      </w:r>
      <w:r w:rsidRPr="003D7120">
        <w:t>, podobně jako za stávajícího stavu</w:t>
      </w:r>
      <w:r w:rsidR="003D7120" w:rsidRPr="003D7120">
        <w:t>. P</w:t>
      </w:r>
      <w:r w:rsidRPr="003D7120">
        <w:t>ouze je nutné provést úpravu vstupních obvodů pro 3f napájení vč</w:t>
      </w:r>
      <w:r w:rsidR="003D7120" w:rsidRPr="003D7120">
        <w:t>etně</w:t>
      </w:r>
      <w:r w:rsidRPr="003D7120">
        <w:t xml:space="preserve"> rozfázování koncových obvodů. </w:t>
      </w:r>
    </w:p>
    <w:p w:rsidR="00367C42" w:rsidRPr="003D7120" w:rsidRDefault="00367C42" w:rsidP="00D87B4E">
      <w:pPr>
        <w:pStyle w:val="Text2-2"/>
      </w:pPr>
      <w:r w:rsidRPr="003D7120">
        <w:t xml:space="preserve">V pilíři R-PZS je nutné upravit vstupní jištění RD </w:t>
      </w:r>
      <w:r w:rsidR="003D7120" w:rsidRPr="003D7120">
        <w:t>a</w:t>
      </w:r>
      <w:r w:rsidRPr="003D7120">
        <w:t xml:space="preserve"> obvodu tlačítka nouzového vypnutí, přepínač sítí, svodič blesku a přepětí vč</w:t>
      </w:r>
      <w:r w:rsidR="003D7120" w:rsidRPr="003D7120">
        <w:t>etně</w:t>
      </w:r>
      <w:r w:rsidRPr="003D7120">
        <w:t xml:space="preserve"> připojení vnější přívodky pro možnost připojení napájení </w:t>
      </w:r>
      <w:proofErr w:type="spellStart"/>
      <w:proofErr w:type="gramStart"/>
      <w:r w:rsidRPr="003D7120">
        <w:t>el</w:t>
      </w:r>
      <w:proofErr w:type="gramEnd"/>
      <w:r w:rsidRPr="003D7120">
        <w:t>.</w:t>
      </w:r>
      <w:proofErr w:type="gramStart"/>
      <w:r w:rsidRPr="003D7120">
        <w:t>energií</w:t>
      </w:r>
      <w:proofErr w:type="spellEnd"/>
      <w:proofErr w:type="gramEnd"/>
      <w:r w:rsidRPr="003D7120">
        <w:t xml:space="preserve"> z externího mobilního zdroje (dieselagregátu). </w:t>
      </w:r>
    </w:p>
    <w:p w:rsidR="004D30DA" w:rsidRPr="00794B29" w:rsidRDefault="004D30DA" w:rsidP="004D30DA">
      <w:pPr>
        <w:pStyle w:val="Text2-2"/>
        <w:numPr>
          <w:ilvl w:val="3"/>
          <w:numId w:val="22"/>
        </w:numPr>
        <w:tabs>
          <w:tab w:val="clear" w:pos="1672"/>
          <w:tab w:val="num" w:pos="1701"/>
        </w:tabs>
      </w:pPr>
      <w:r w:rsidRPr="00794B29">
        <w:t>Návrh napájení PZS musí splňovat podmínky ČSN 37 6605 ed.2, ČSN 34 2650 ed.2 a současně splňovat ustanovení předpisu SŽDC E8 – Přepis pro provoz zařízení energetického napájení zabezpečovacích zařízení, ve znění platném od 1. 5. 2013.</w:t>
      </w:r>
    </w:p>
    <w:p w:rsidR="00717F40" w:rsidRPr="003D7120" w:rsidRDefault="00FD6719" w:rsidP="00220FCF">
      <w:pPr>
        <w:pStyle w:val="Text2-2"/>
        <w:numPr>
          <w:ilvl w:val="3"/>
          <w:numId w:val="20"/>
        </w:numPr>
        <w:tabs>
          <w:tab w:val="clear" w:pos="1672"/>
          <w:tab w:val="num" w:pos="1701"/>
        </w:tabs>
      </w:pPr>
      <w:r w:rsidRPr="003D7120">
        <w:rPr>
          <w:rFonts w:asciiTheme="minorHAnsi" w:hAnsiTheme="minorHAnsi"/>
        </w:rPr>
        <w:t>Detailní řešení bude upřesněno při zahájení projekčních prací</w:t>
      </w:r>
      <w:r w:rsidR="003D7120" w:rsidRPr="003D7120">
        <w:rPr>
          <w:rFonts w:asciiTheme="minorHAnsi" w:hAnsiTheme="minorHAnsi"/>
        </w:rPr>
        <w:t>.</w:t>
      </w:r>
      <w:r w:rsidR="00717F40" w:rsidRPr="003D7120">
        <w:t xml:space="preserve"> </w:t>
      </w:r>
    </w:p>
    <w:p w:rsidR="00717F40" w:rsidRDefault="00717F40" w:rsidP="00E9293D">
      <w:pPr>
        <w:pStyle w:val="Nadpis2-2"/>
        <w:tabs>
          <w:tab w:val="clear" w:pos="1021"/>
          <w:tab w:val="num" w:pos="737"/>
        </w:tabs>
        <w:ind w:left="737"/>
      </w:pPr>
      <w:bookmarkStart w:id="46" w:name="_Toc7077130"/>
      <w:bookmarkStart w:id="47" w:name="_Toc63332383"/>
      <w:bookmarkStart w:id="48" w:name="_Toc65485173"/>
      <w:r w:rsidRPr="000D1327">
        <w:t>Ostatní inženýrské objekty</w:t>
      </w:r>
      <w:bookmarkEnd w:id="46"/>
      <w:bookmarkEnd w:id="47"/>
      <w:bookmarkEnd w:id="48"/>
    </w:p>
    <w:p w:rsidR="00717F40" w:rsidRDefault="00717F40" w:rsidP="00717F40">
      <w:pPr>
        <w:pStyle w:val="Text2-1"/>
      </w:pPr>
      <w:r w:rsidRPr="000D1327">
        <w:t xml:space="preserve">Součástí stavby budou rovněž nezbytné další objekty nutné pro zhotovení Díla, zejména přeložky a ochrana inženýrských sítí, úpravy pozemních komunikací nebo nové komunikace (k technologickým objektům nebo jako náhrada za rušené přejezdy), </w:t>
      </w:r>
      <w:proofErr w:type="spellStart"/>
      <w:r w:rsidRPr="000D1327">
        <w:t>kabelovody</w:t>
      </w:r>
      <w:proofErr w:type="spellEnd"/>
      <w:r w:rsidRPr="000D1327">
        <w:t>, protihluková opatření podle závěrů hlukové studie a podobně</w:t>
      </w:r>
      <w:r w:rsidR="003D7120">
        <w:t>.</w:t>
      </w:r>
    </w:p>
    <w:p w:rsidR="003D7120" w:rsidRPr="00717F40" w:rsidRDefault="003D7120" w:rsidP="00717F40">
      <w:pPr>
        <w:pStyle w:val="Text2-1"/>
      </w:pPr>
      <w:r w:rsidRPr="003D7120">
        <w:t>Na přejezdu bude obnoveno VDZ vodících proužků</w:t>
      </w:r>
      <w:r>
        <w:t>.</w:t>
      </w:r>
    </w:p>
    <w:p w:rsidR="00EB5EB9" w:rsidRPr="000D1327" w:rsidRDefault="00EB5EB9" w:rsidP="00E9293D">
      <w:pPr>
        <w:pStyle w:val="Nadpis2-2"/>
        <w:tabs>
          <w:tab w:val="clear" w:pos="1021"/>
          <w:tab w:val="num" w:pos="737"/>
        </w:tabs>
        <w:ind w:left="737"/>
      </w:pPr>
      <w:bookmarkStart w:id="49" w:name="_Toc7077137"/>
      <w:bookmarkStart w:id="50" w:name="_Toc63332384"/>
      <w:bookmarkStart w:id="51" w:name="_Toc65485174"/>
      <w:bookmarkStart w:id="52" w:name="_Toc7077138"/>
      <w:r w:rsidRPr="000D1327">
        <w:t>Vyzískaný materiál</w:t>
      </w:r>
      <w:bookmarkEnd w:id="49"/>
      <w:bookmarkEnd w:id="50"/>
      <w:bookmarkEnd w:id="51"/>
    </w:p>
    <w:p w:rsidR="00EB5EB9" w:rsidRPr="000D1327" w:rsidRDefault="00EB5EB9" w:rsidP="00EB5EB9">
      <w:pPr>
        <w:pStyle w:val="Text2-1"/>
      </w:pPr>
      <w:r w:rsidRPr="000D1327">
        <w:t xml:space="preserve">Vyzískaný materiál ze stavby zůstává v majetku Objednatele. Vyzískaný materiál převezme protokolárně Oblastní ředitelství Olomouc. </w:t>
      </w:r>
    </w:p>
    <w:p w:rsidR="0069470F" w:rsidRDefault="0069470F" w:rsidP="00E9293D">
      <w:pPr>
        <w:pStyle w:val="Nadpis2-2"/>
        <w:tabs>
          <w:tab w:val="clear" w:pos="1021"/>
          <w:tab w:val="num" w:pos="737"/>
        </w:tabs>
        <w:ind w:left="737"/>
      </w:pPr>
      <w:bookmarkStart w:id="53" w:name="_Toc65485175"/>
      <w:r>
        <w:t>Životní prostředí a nakládání s odpady</w:t>
      </w:r>
      <w:bookmarkEnd w:id="52"/>
      <w:bookmarkEnd w:id="53"/>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ochraně přírody a krajiny, které bude ihned po obdržení předáno Objednateli</w:t>
      </w:r>
      <w:r w:rsidR="00AC248E" w:rsidRPr="00DA5794">
        <w:rPr>
          <w:rFonts w:eastAsia="Verdana" w:cs="Times New Roman"/>
          <w:sz w:val="18"/>
          <w:szCs w:val="18"/>
        </w:rPr>
        <w:t>.</w:t>
      </w:r>
      <w:r w:rsidRPr="00DA5794">
        <w:rPr>
          <w:rFonts w:eastAsia="Verdana" w:cs="Times New Roman"/>
          <w:sz w:val="18"/>
          <w:szCs w:val="18"/>
        </w:rPr>
        <w:t xml:space="preserve">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DA5794" w:rsidRPr="00110B06" w:rsidRDefault="00DA5794" w:rsidP="00220FCF">
      <w:pPr>
        <w:pStyle w:val="Odstavec1-1a"/>
        <w:numPr>
          <w:ilvl w:val="0"/>
          <w:numId w:val="17"/>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110B06" w:rsidRDefault="00D87B4E" w:rsidP="00110B06">
      <w:pPr>
        <w:pStyle w:val="Textbezslovn"/>
        <w:rPr>
          <w:b/>
        </w:rPr>
      </w:pPr>
      <w:r>
        <w:rPr>
          <w:b/>
        </w:rPr>
        <w:t xml:space="preserve">Část B - </w:t>
      </w:r>
      <w:r w:rsidR="00DA5794" w:rsidRPr="00110B06">
        <w:rPr>
          <w:b/>
        </w:rPr>
        <w:t>Zhotovení stavby</w:t>
      </w:r>
    </w:p>
    <w:p w:rsidR="00EE02B6" w:rsidRPr="00F065F1" w:rsidRDefault="00D87B4E" w:rsidP="00220FCF">
      <w:pPr>
        <w:numPr>
          <w:ilvl w:val="2"/>
          <w:numId w:val="7"/>
        </w:numPr>
        <w:spacing w:after="120" w:line="264" w:lineRule="auto"/>
        <w:jc w:val="both"/>
        <w:rPr>
          <w:rFonts w:eastAsia="Verdana" w:cs="Times New Roman"/>
          <w:sz w:val="18"/>
          <w:szCs w:val="18"/>
        </w:rPr>
      </w:pPr>
      <w:r w:rsidRPr="00FE2EDE">
        <w:rPr>
          <w:rFonts w:asciiTheme="minorHAnsi" w:hAnsiTheme="minorHAnsi"/>
        </w:rPr>
        <w:t xml:space="preserve">V případě jednání </w:t>
      </w:r>
      <w:r>
        <w:rPr>
          <w:rFonts w:asciiTheme="minorHAnsi" w:hAnsiTheme="minorHAnsi"/>
        </w:rPr>
        <w:t>Z</w:t>
      </w:r>
      <w:r w:rsidRPr="00FE2EDE">
        <w:rPr>
          <w:rFonts w:asciiTheme="minorHAnsi" w:hAnsiTheme="minorHAnsi"/>
        </w:rPr>
        <w:t xml:space="preserve">hotovitele s orgány ochrany přírody, </w:t>
      </w:r>
      <w:r>
        <w:rPr>
          <w:rFonts w:asciiTheme="minorHAnsi" w:hAnsiTheme="minorHAnsi"/>
        </w:rPr>
        <w:t>Z</w:t>
      </w:r>
      <w:r w:rsidRPr="00FE2EDE">
        <w:rPr>
          <w:rFonts w:asciiTheme="minorHAnsi" w:hAnsiTheme="minorHAnsi"/>
        </w:rPr>
        <w:t xml:space="preserve">hotovitel vždy přizve specialistu životního prostředí </w:t>
      </w:r>
      <w:r>
        <w:rPr>
          <w:rFonts w:asciiTheme="minorHAnsi" w:hAnsiTheme="minorHAnsi"/>
        </w:rPr>
        <w:t>O</w:t>
      </w:r>
      <w:r w:rsidRPr="00FE2EDE">
        <w:rPr>
          <w:rFonts w:asciiTheme="minorHAnsi" w:hAnsiTheme="minorHAnsi"/>
        </w:rPr>
        <w:t>bjednatele</w:t>
      </w:r>
      <w:r>
        <w:rPr>
          <w:rFonts w:asciiTheme="minorHAnsi" w:hAnsiTheme="minorHAnsi"/>
        </w:rPr>
        <w:t xml:space="preserve">: </w:t>
      </w:r>
    </w:p>
    <w:p w:rsidR="00EE02B6" w:rsidRPr="00F065F1" w:rsidRDefault="00EE02B6" w:rsidP="00AD6EEE">
      <w:pPr>
        <w:pStyle w:val="Text2-2"/>
        <w:numPr>
          <w:ilvl w:val="0"/>
          <w:numId w:val="0"/>
        </w:numPr>
        <w:ind w:left="737"/>
        <w:rPr>
          <w:rFonts w:eastAsia="Verdana" w:cs="Times New Roman"/>
        </w:rPr>
      </w:pPr>
      <w:r w:rsidRPr="0016640E">
        <w:t xml:space="preserve">Mgr. Milan </w:t>
      </w:r>
      <w:proofErr w:type="spellStart"/>
      <w:r w:rsidRPr="0016640E">
        <w:t>Bussinow</w:t>
      </w:r>
      <w:proofErr w:type="spellEnd"/>
      <w:r w:rsidRPr="0016640E">
        <w:t xml:space="preserve">, Ph.D., </w:t>
      </w:r>
      <w:hyperlink r:id="rId14" w:history="1">
        <w:r w:rsidRPr="00E84729">
          <w:rPr>
            <w:rStyle w:val="Hypertextovodkaz"/>
            <w:rFonts w:asciiTheme="minorHAnsi" w:hAnsiTheme="minorHAnsi"/>
            <w:noProof w:val="0"/>
          </w:rPr>
          <w:t>bussinow@spravazeleznic.cz</w:t>
        </w:r>
      </w:hyperlink>
      <w:r>
        <w:t>, tel.: 702 122 685; ekolog SSV</w:t>
      </w:r>
    </w:p>
    <w:p w:rsidR="00D87B4E" w:rsidRPr="00EE02B6" w:rsidRDefault="00EE02B6" w:rsidP="00AD6EEE">
      <w:pPr>
        <w:pStyle w:val="Text2-2"/>
        <w:numPr>
          <w:ilvl w:val="0"/>
          <w:numId w:val="0"/>
        </w:numPr>
        <w:ind w:left="737"/>
        <w:rPr>
          <w:rFonts w:eastAsia="Verdana" w:cs="Times New Roman"/>
        </w:rPr>
      </w:pPr>
      <w:r>
        <w:t xml:space="preserve">Bc. Martin Jílek, </w:t>
      </w:r>
      <w:hyperlink r:id="rId15" w:history="1">
        <w:r w:rsidRPr="00E84729">
          <w:rPr>
            <w:rStyle w:val="Hypertextovodkaz"/>
            <w:noProof w:val="0"/>
          </w:rPr>
          <w:t>JilekMa@spravazeleznic.cz</w:t>
        </w:r>
      </w:hyperlink>
      <w:r>
        <w:t xml:space="preserve">, tel.: </w:t>
      </w:r>
      <w:r w:rsidRPr="00F065F1">
        <w:t>724 450</w:t>
      </w:r>
      <w:r>
        <w:t> </w:t>
      </w:r>
      <w:r w:rsidRPr="00F065F1">
        <w:t>343</w:t>
      </w:r>
      <w:r>
        <w:t>; ekolog OŘ Olomouc</w:t>
      </w:r>
      <w:r w:rsidR="00D87B4E" w:rsidRPr="00EE02B6">
        <w:rPr>
          <w:rFonts w:asciiTheme="minorHAnsi" w:hAnsiTheme="minorHAnsi"/>
        </w:rPr>
        <w:t>.</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54" w:name="_Toc7077140"/>
      <w:bookmarkStart w:id="55" w:name="_Toc65485176"/>
      <w:r w:rsidRPr="00EC2E51">
        <w:t>ORGANIZACE</w:t>
      </w:r>
      <w:r>
        <w:t xml:space="preserve"> VÝSTAVBY, VÝLUKY</w:t>
      </w:r>
      <w:bookmarkEnd w:id="54"/>
      <w:bookmarkEnd w:id="55"/>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357F45">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počet vlaků, které je třeba odklonit, či odřeknout, a vyčíslení finanční náročnosti </w:t>
      </w:r>
      <w:proofErr w:type="gramStart"/>
      <w:r w:rsidRPr="006C33D8">
        <w:rPr>
          <w:rFonts w:asciiTheme="minorHAnsi" w:hAnsiTheme="minorHAnsi"/>
        </w:rPr>
        <w:t>NAD</w:t>
      </w:r>
      <w:proofErr w:type="gramEnd"/>
      <w:r w:rsidRPr="006C33D8">
        <w:rPr>
          <w:rFonts w:asciiTheme="minorHAnsi" w:hAnsiTheme="minorHAnsi"/>
        </w:rPr>
        <w:t>;</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56" w:name="_Toc7077141"/>
      <w:bookmarkStart w:id="57" w:name="_Toc65485177"/>
      <w:r w:rsidRPr="00EC2E51">
        <w:t>SOUVISEJÍCÍ</w:t>
      </w:r>
      <w:r>
        <w:t xml:space="preserve"> DOKUMENTY A PŘEDPISY</w:t>
      </w:r>
      <w:bookmarkEnd w:id="56"/>
      <w:bookmarkEnd w:id="57"/>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58" w:name="_Toc7077142"/>
      <w:bookmarkStart w:id="59" w:name="_Toc65485178"/>
      <w:r>
        <w:t>PŘÍLOHY</w:t>
      </w:r>
      <w:bookmarkEnd w:id="58"/>
      <w:bookmarkEnd w:id="59"/>
    </w:p>
    <w:p w:rsidR="00D62BB3" w:rsidRPr="004D3892" w:rsidRDefault="00D62BB3" w:rsidP="00D62BB3">
      <w:pPr>
        <w:pStyle w:val="Text2-1"/>
      </w:pPr>
      <w:bookmarkStart w:id="60" w:name="_Ref56682081"/>
      <w:r w:rsidRPr="004D3892">
        <w:t>Manuál struktury a popisu dokumentace</w:t>
      </w:r>
      <w:bookmarkEnd w:id="60"/>
    </w:p>
    <w:p w:rsidR="00D62BB3" w:rsidRPr="004D3892" w:rsidRDefault="00D62BB3" w:rsidP="00D62BB3">
      <w:pPr>
        <w:pStyle w:val="Text2-1"/>
      </w:pPr>
      <w:bookmarkStart w:id="61" w:name="_Ref56682089"/>
      <w:r w:rsidRPr="004D3892">
        <w:t>Vzory Popisového pole a Seznamu</w:t>
      </w:r>
      <w:bookmarkEnd w:id="61"/>
    </w:p>
    <w:p w:rsidR="00EF7C12" w:rsidRPr="00FE73A5" w:rsidRDefault="00EF7C12" w:rsidP="00EF7C12">
      <w:pPr>
        <w:pStyle w:val="Text2-1"/>
      </w:pPr>
      <w:bookmarkStart w:id="62" w:name="_Ref56174244"/>
      <w:r w:rsidRPr="00FE73A5">
        <w:t>Dopis</w:t>
      </w:r>
      <w:r>
        <w:t xml:space="preserve"> O14 </w:t>
      </w:r>
      <w:proofErr w:type="gramStart"/>
      <w:r>
        <w:t>č.j.</w:t>
      </w:r>
      <w:proofErr w:type="gramEnd"/>
      <w:r>
        <w:t xml:space="preserve"> 3867/2017-SŽDC-O14</w:t>
      </w:r>
      <w:bookmarkEnd w:id="62"/>
    </w:p>
    <w:p w:rsidR="00826B7B" w:rsidRDefault="00EF7C12" w:rsidP="00E9293D">
      <w:pPr>
        <w:pStyle w:val="Text2-1"/>
      </w:pPr>
      <w:bookmarkStart w:id="63" w:name="_Ref56174337"/>
      <w:r>
        <w:t xml:space="preserve">Dopis O14 </w:t>
      </w:r>
      <w:proofErr w:type="gramStart"/>
      <w:r>
        <w:t>č.j.</w:t>
      </w:r>
      <w:proofErr w:type="gramEnd"/>
      <w:r>
        <w:t xml:space="preserve"> 22098/2020-SŽ-GŘ-O14 a dokument „Dočasné požadavky na břevnové svítilny pro akce OŘ“</w:t>
      </w:r>
      <w:bookmarkEnd w:id="63"/>
    </w:p>
    <w:p w:rsidR="00845369" w:rsidRDefault="00845369" w:rsidP="00845369">
      <w:pPr>
        <w:pStyle w:val="Text2-1"/>
      </w:pPr>
      <w:r>
        <w:t>Evidenční list přejezdu P42</w:t>
      </w:r>
      <w:r>
        <w:t>80</w:t>
      </w:r>
      <w:bookmarkStart w:id="64" w:name="_GoBack"/>
      <w:bookmarkEnd w:id="64"/>
    </w:p>
    <w:sectPr w:rsidR="00845369" w:rsidSect="00646589">
      <w:footerReference w:type="even" r:id="rId16"/>
      <w:footerReference w:type="default" r:id="rId17"/>
      <w:headerReference w:type="first" r:id="rId18"/>
      <w:foot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293" w:rsidRDefault="008B2293" w:rsidP="00962258">
      <w:pPr>
        <w:spacing w:after="0" w:line="240" w:lineRule="auto"/>
      </w:pPr>
      <w:r>
        <w:separator/>
      </w:r>
    </w:p>
  </w:endnote>
  <w:endnote w:type="continuationSeparator" w:id="0">
    <w:p w:rsidR="008B2293" w:rsidRDefault="008B229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B2293" w:rsidRPr="003462EB" w:rsidTr="00633336">
      <w:tc>
        <w:tcPr>
          <w:tcW w:w="907" w:type="dxa"/>
          <w:tcMar>
            <w:left w:w="0" w:type="dxa"/>
            <w:right w:w="0" w:type="dxa"/>
          </w:tcMar>
          <w:vAlign w:val="bottom"/>
        </w:tcPr>
        <w:p w:rsidR="008B2293" w:rsidRPr="00B8518B" w:rsidRDefault="008B2293"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45369">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45369">
            <w:rPr>
              <w:rStyle w:val="slostrnky"/>
              <w:noProof/>
            </w:rPr>
            <w:t>15</w:t>
          </w:r>
          <w:r w:rsidRPr="00B8518B">
            <w:rPr>
              <w:rStyle w:val="slostrnky"/>
            </w:rPr>
            <w:fldChar w:fldCharType="end"/>
          </w:r>
        </w:p>
      </w:tc>
      <w:tc>
        <w:tcPr>
          <w:tcW w:w="0" w:type="auto"/>
          <w:vAlign w:val="bottom"/>
        </w:tcPr>
        <w:p w:rsidR="008B2293" w:rsidRPr="00217F66" w:rsidRDefault="008B2293" w:rsidP="00722CCE">
          <w:pPr>
            <w:pStyle w:val="Zpatvlevo"/>
          </w:pPr>
          <w:r w:rsidRPr="00217F66">
            <w:t xml:space="preserve">Doplnění závor na PZS (P4280) v km 11,128 TÚ Hanušovice – Mikulovice </w:t>
          </w:r>
        </w:p>
        <w:p w:rsidR="008B2293" w:rsidRPr="00217F66" w:rsidRDefault="008B2293" w:rsidP="00722CCE">
          <w:pPr>
            <w:pStyle w:val="Zpatvlevo"/>
          </w:pPr>
          <w:r w:rsidRPr="00217F66">
            <w:t>Příloha č. 2 d) - Zvláštní technické podmínky</w:t>
          </w:r>
        </w:p>
        <w:p w:rsidR="008B2293" w:rsidRPr="00217F66" w:rsidRDefault="008B2293" w:rsidP="008B2293">
          <w:pPr>
            <w:pStyle w:val="Zpatvlevo"/>
          </w:pPr>
          <w:r w:rsidRPr="00217F66">
            <w:t>Zhotovení Projektov</w:t>
          </w:r>
          <w:r>
            <w:t>é</w:t>
          </w:r>
          <w:r w:rsidRPr="00217F66">
            <w:t xml:space="preserve"> dokumentace a Zhotovení stavby (ZTP P+R)</w:t>
          </w:r>
        </w:p>
      </w:tc>
    </w:tr>
  </w:tbl>
  <w:p w:rsidR="008B2293" w:rsidRPr="00614E71" w:rsidRDefault="008B2293">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B2293" w:rsidRPr="009E09BE" w:rsidTr="00633336">
      <w:tc>
        <w:tcPr>
          <w:tcW w:w="0" w:type="auto"/>
          <w:tcMar>
            <w:left w:w="0" w:type="dxa"/>
            <w:right w:w="0" w:type="dxa"/>
          </w:tcMar>
          <w:vAlign w:val="bottom"/>
        </w:tcPr>
        <w:p w:rsidR="008B2293" w:rsidRPr="00217F66" w:rsidRDefault="008B2293" w:rsidP="002454AA">
          <w:pPr>
            <w:pStyle w:val="Zpatvpravo"/>
          </w:pPr>
          <w:r w:rsidRPr="00217F66">
            <w:t xml:space="preserve">Doplnění závor na PZS (P4280) v km 11,128 TÚ Hanušovice – Mikulovice </w:t>
          </w:r>
        </w:p>
        <w:p w:rsidR="008B2293" w:rsidRDefault="008B2293" w:rsidP="002454AA">
          <w:pPr>
            <w:pStyle w:val="Zpatvpravo"/>
          </w:pPr>
          <w:r w:rsidRPr="00217F66">
            <w:t>Příloha</w:t>
          </w:r>
          <w:r>
            <w:t xml:space="preserve"> č. 2 d) - Zvláštní</w:t>
          </w:r>
          <w:r w:rsidRPr="003462EB">
            <w:t xml:space="preserve"> technické podmínky</w:t>
          </w:r>
          <w:r w:rsidDel="00E812EC">
            <w:t xml:space="preserve"> </w:t>
          </w:r>
        </w:p>
        <w:p w:rsidR="008B2293" w:rsidRPr="003462EB" w:rsidRDefault="008B2293" w:rsidP="008B2293">
          <w:pPr>
            <w:pStyle w:val="Zpatvpravo"/>
            <w:rPr>
              <w:rStyle w:val="slostrnky"/>
              <w:b w:val="0"/>
              <w:color w:val="auto"/>
              <w:sz w:val="12"/>
            </w:rPr>
          </w:pPr>
          <w:r>
            <w:t xml:space="preserve">Zhotovení Projektové dokumentace a </w:t>
          </w:r>
          <w:r w:rsidRPr="003462EB">
            <w:t>Zhotovení stavby</w:t>
          </w:r>
          <w:r>
            <w:t xml:space="preserve"> (ZTP P+R)</w:t>
          </w:r>
        </w:p>
      </w:tc>
      <w:tc>
        <w:tcPr>
          <w:tcW w:w="907" w:type="dxa"/>
          <w:vAlign w:val="bottom"/>
        </w:tcPr>
        <w:p w:rsidR="008B2293" w:rsidRPr="009E09BE" w:rsidRDefault="008B2293"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45369">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45369">
            <w:rPr>
              <w:rStyle w:val="slostrnky"/>
              <w:noProof/>
            </w:rPr>
            <w:t>15</w:t>
          </w:r>
          <w:r w:rsidRPr="00B8518B">
            <w:rPr>
              <w:rStyle w:val="slostrnky"/>
            </w:rPr>
            <w:fldChar w:fldCharType="end"/>
          </w:r>
        </w:p>
      </w:tc>
    </w:tr>
  </w:tbl>
  <w:p w:rsidR="008B2293" w:rsidRPr="00B8518B" w:rsidRDefault="008B2293"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93" w:rsidRPr="00B8518B" w:rsidRDefault="008B2293" w:rsidP="00460660">
    <w:pPr>
      <w:pStyle w:val="Zpat"/>
      <w:rPr>
        <w:sz w:val="2"/>
        <w:szCs w:val="2"/>
      </w:rPr>
    </w:pPr>
  </w:p>
  <w:p w:rsidR="008B2293" w:rsidRDefault="008B2293" w:rsidP="00646589">
    <w:pPr>
      <w:pStyle w:val="Zpatvlevo"/>
      <w:rPr>
        <w:rFonts w:cs="Calibri"/>
        <w:szCs w:val="12"/>
      </w:rPr>
    </w:pPr>
  </w:p>
  <w:p w:rsidR="008B2293" w:rsidRPr="00460660" w:rsidRDefault="008B2293">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293" w:rsidRDefault="008B2293" w:rsidP="00962258">
      <w:pPr>
        <w:spacing w:after="0" w:line="240" w:lineRule="auto"/>
      </w:pPr>
      <w:r>
        <w:separator/>
      </w:r>
    </w:p>
  </w:footnote>
  <w:footnote w:type="continuationSeparator" w:id="0">
    <w:p w:rsidR="008B2293" w:rsidRDefault="008B2293"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B2293" w:rsidTr="00B22106">
      <w:trPr>
        <w:trHeight w:hRule="exact" w:val="936"/>
      </w:trPr>
      <w:tc>
        <w:tcPr>
          <w:tcW w:w="1361" w:type="dxa"/>
          <w:tcMar>
            <w:left w:w="0" w:type="dxa"/>
            <w:right w:w="0" w:type="dxa"/>
          </w:tcMar>
        </w:tcPr>
        <w:p w:rsidR="008B2293" w:rsidRPr="00B8518B" w:rsidRDefault="008B2293" w:rsidP="00FC6389">
          <w:pPr>
            <w:pStyle w:val="Zpat"/>
            <w:rPr>
              <w:rStyle w:val="slostrnky"/>
            </w:rPr>
          </w:pPr>
        </w:p>
      </w:tc>
      <w:tc>
        <w:tcPr>
          <w:tcW w:w="3458" w:type="dxa"/>
          <w:shd w:val="clear" w:color="auto" w:fill="auto"/>
          <w:tcMar>
            <w:left w:w="0" w:type="dxa"/>
            <w:right w:w="0" w:type="dxa"/>
          </w:tcMar>
        </w:tcPr>
        <w:p w:rsidR="008B2293" w:rsidRDefault="008B2293" w:rsidP="00FC6389">
          <w:pPr>
            <w:pStyle w:val="Zpat"/>
          </w:pPr>
          <w:r>
            <w:rPr>
              <w:noProof/>
              <w:lang w:eastAsia="cs-CZ"/>
            </w:rPr>
            <w:drawing>
              <wp:anchor distT="0" distB="0" distL="114300" distR="114300" simplePos="0" relativeHeight="251674624" behindDoc="0" locked="1" layoutInCell="1" allowOverlap="1" wp14:anchorId="5B4BD116" wp14:editId="06A11E0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8B2293" w:rsidRPr="00D6163D" w:rsidRDefault="008B2293" w:rsidP="00FC6389">
          <w:pPr>
            <w:pStyle w:val="Druhdokumentu"/>
          </w:pPr>
        </w:p>
      </w:tc>
    </w:tr>
    <w:tr w:rsidR="008B2293" w:rsidTr="00B22106">
      <w:trPr>
        <w:trHeight w:hRule="exact" w:val="936"/>
      </w:trPr>
      <w:tc>
        <w:tcPr>
          <w:tcW w:w="1361" w:type="dxa"/>
          <w:tcMar>
            <w:left w:w="0" w:type="dxa"/>
            <w:right w:w="0" w:type="dxa"/>
          </w:tcMar>
        </w:tcPr>
        <w:p w:rsidR="008B2293" w:rsidRPr="00B8518B" w:rsidRDefault="008B2293" w:rsidP="00FC6389">
          <w:pPr>
            <w:pStyle w:val="Zpat"/>
            <w:rPr>
              <w:rStyle w:val="slostrnky"/>
            </w:rPr>
          </w:pPr>
        </w:p>
      </w:tc>
      <w:tc>
        <w:tcPr>
          <w:tcW w:w="3458" w:type="dxa"/>
          <w:shd w:val="clear" w:color="auto" w:fill="auto"/>
          <w:tcMar>
            <w:left w:w="0" w:type="dxa"/>
            <w:right w:w="0" w:type="dxa"/>
          </w:tcMar>
        </w:tcPr>
        <w:p w:rsidR="008B2293" w:rsidRDefault="008B2293" w:rsidP="00FC6389">
          <w:pPr>
            <w:pStyle w:val="Zpat"/>
          </w:pPr>
        </w:p>
      </w:tc>
      <w:tc>
        <w:tcPr>
          <w:tcW w:w="5756" w:type="dxa"/>
          <w:shd w:val="clear" w:color="auto" w:fill="auto"/>
          <w:tcMar>
            <w:left w:w="0" w:type="dxa"/>
            <w:right w:w="0" w:type="dxa"/>
          </w:tcMar>
        </w:tcPr>
        <w:p w:rsidR="008B2293" w:rsidRPr="00D6163D" w:rsidRDefault="008B2293" w:rsidP="00FC6389">
          <w:pPr>
            <w:pStyle w:val="Druhdokumentu"/>
          </w:pPr>
        </w:p>
      </w:tc>
    </w:tr>
  </w:tbl>
  <w:p w:rsidR="008B2293" w:rsidRPr="00D6163D" w:rsidRDefault="008B2293" w:rsidP="00FC6389">
    <w:pPr>
      <w:pStyle w:val="Zhlav"/>
      <w:rPr>
        <w:sz w:val="8"/>
        <w:szCs w:val="8"/>
      </w:rPr>
    </w:pPr>
  </w:p>
  <w:p w:rsidR="008B2293" w:rsidRPr="00460660" w:rsidRDefault="008B2293">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582512B"/>
    <w:multiLevelType w:val="multilevel"/>
    <w:tmpl w:val="7D56F02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1021"/>
        </w:tabs>
        <w:ind w:left="1021"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672"/>
        </w:tabs>
        <w:ind w:left="1672" w:hanging="964"/>
      </w:pPr>
      <w:rPr>
        <w:rFonts w:hint="default"/>
        <w:sz w:val="18"/>
        <w:szCs w:val="18"/>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349D2144"/>
    <w:multiLevelType w:val="multilevel"/>
    <w:tmpl w:val="CD1AE662"/>
    <w:lvl w:ilvl="0">
      <w:start w:val="1"/>
      <w:numFmt w:val="bullet"/>
      <w:pStyle w:val="Odrka1-1"/>
      <w:lvlText w:val=""/>
      <w:lvlJc w:val="left"/>
      <w:pPr>
        <w:tabs>
          <w:tab w:val="num" w:pos="908"/>
        </w:tabs>
        <w:ind w:left="908"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9">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7"/>
  </w:num>
  <w:num w:numId="5">
    <w:abstractNumId w:val="10"/>
  </w:num>
  <w:num w:numId="6">
    <w:abstractNumId w:val="0"/>
  </w:num>
  <w:num w:numId="7">
    <w:abstractNumId w:val="4"/>
  </w:num>
  <w:num w:numId="8">
    <w:abstractNumId w:val="12"/>
  </w:num>
  <w:num w:numId="9">
    <w:abstractNumId w:val="8"/>
  </w:num>
  <w:num w:numId="10">
    <w:abstractNumId w:val="7"/>
  </w:num>
  <w:num w:numId="11">
    <w:abstractNumId w:val="10"/>
  </w:num>
  <w:num w:numId="12">
    <w:abstractNumId w:val="11"/>
  </w:num>
  <w:num w:numId="13">
    <w:abstractNumId w:val="1"/>
  </w:num>
  <w:num w:numId="14">
    <w:abstractNumId w:val="12"/>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evenAndOddHeaders/>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F45"/>
    <w:rsid w:val="00012EC4"/>
    <w:rsid w:val="00013EB6"/>
    <w:rsid w:val="00017F3C"/>
    <w:rsid w:val="00020292"/>
    <w:rsid w:val="000224C8"/>
    <w:rsid w:val="00040C2D"/>
    <w:rsid w:val="00041EC8"/>
    <w:rsid w:val="00042933"/>
    <w:rsid w:val="00045C8F"/>
    <w:rsid w:val="00047055"/>
    <w:rsid w:val="00054FC6"/>
    <w:rsid w:val="00061F29"/>
    <w:rsid w:val="0006465A"/>
    <w:rsid w:val="0006588D"/>
    <w:rsid w:val="00065FA6"/>
    <w:rsid w:val="00067A5E"/>
    <w:rsid w:val="000719BB"/>
    <w:rsid w:val="00072A65"/>
    <w:rsid w:val="00072C1E"/>
    <w:rsid w:val="00076B14"/>
    <w:rsid w:val="0008461A"/>
    <w:rsid w:val="000866C5"/>
    <w:rsid w:val="00091618"/>
    <w:rsid w:val="0009771A"/>
    <w:rsid w:val="000A6E75"/>
    <w:rsid w:val="000B3386"/>
    <w:rsid w:val="000B408F"/>
    <w:rsid w:val="000B4EB8"/>
    <w:rsid w:val="000C41F2"/>
    <w:rsid w:val="000C5035"/>
    <w:rsid w:val="000D22C4"/>
    <w:rsid w:val="000D27D1"/>
    <w:rsid w:val="000E1A7F"/>
    <w:rsid w:val="000E1CF3"/>
    <w:rsid w:val="000F15F1"/>
    <w:rsid w:val="000F4B80"/>
    <w:rsid w:val="00110278"/>
    <w:rsid w:val="00110B06"/>
    <w:rsid w:val="00111422"/>
    <w:rsid w:val="00112864"/>
    <w:rsid w:val="00114472"/>
    <w:rsid w:val="00114988"/>
    <w:rsid w:val="00114DE9"/>
    <w:rsid w:val="00115069"/>
    <w:rsid w:val="001150F2"/>
    <w:rsid w:val="00135D67"/>
    <w:rsid w:val="00136398"/>
    <w:rsid w:val="001375E6"/>
    <w:rsid w:val="0014103D"/>
    <w:rsid w:val="00146BCB"/>
    <w:rsid w:val="0015027B"/>
    <w:rsid w:val="00150B2C"/>
    <w:rsid w:val="00151853"/>
    <w:rsid w:val="00153B6C"/>
    <w:rsid w:val="00160DE6"/>
    <w:rsid w:val="00160EC0"/>
    <w:rsid w:val="001656A2"/>
    <w:rsid w:val="0016640E"/>
    <w:rsid w:val="00170EC5"/>
    <w:rsid w:val="001747C1"/>
    <w:rsid w:val="001772C9"/>
    <w:rsid w:val="00177D6B"/>
    <w:rsid w:val="001843C2"/>
    <w:rsid w:val="001853EE"/>
    <w:rsid w:val="001861CB"/>
    <w:rsid w:val="00191F90"/>
    <w:rsid w:val="001A3B3C"/>
    <w:rsid w:val="001A470A"/>
    <w:rsid w:val="001B4180"/>
    <w:rsid w:val="001B49AF"/>
    <w:rsid w:val="001B4E74"/>
    <w:rsid w:val="001B7668"/>
    <w:rsid w:val="001C197C"/>
    <w:rsid w:val="001C645F"/>
    <w:rsid w:val="001D7275"/>
    <w:rsid w:val="001E042E"/>
    <w:rsid w:val="001E678E"/>
    <w:rsid w:val="001F209B"/>
    <w:rsid w:val="001F3AF3"/>
    <w:rsid w:val="002007BA"/>
    <w:rsid w:val="00201820"/>
    <w:rsid w:val="002038C9"/>
    <w:rsid w:val="002071BB"/>
    <w:rsid w:val="00207DF5"/>
    <w:rsid w:val="00217F66"/>
    <w:rsid w:val="00220FCF"/>
    <w:rsid w:val="00232000"/>
    <w:rsid w:val="00240B81"/>
    <w:rsid w:val="002454AA"/>
    <w:rsid w:val="00247D01"/>
    <w:rsid w:val="0025030F"/>
    <w:rsid w:val="002511B7"/>
    <w:rsid w:val="00261A5B"/>
    <w:rsid w:val="00262DEF"/>
    <w:rsid w:val="00262E5B"/>
    <w:rsid w:val="0026404F"/>
    <w:rsid w:val="00276AFE"/>
    <w:rsid w:val="00277FBD"/>
    <w:rsid w:val="00284981"/>
    <w:rsid w:val="002A034B"/>
    <w:rsid w:val="002A355D"/>
    <w:rsid w:val="002A3B57"/>
    <w:rsid w:val="002B2AF2"/>
    <w:rsid w:val="002B4E1D"/>
    <w:rsid w:val="002B60B2"/>
    <w:rsid w:val="002B6B58"/>
    <w:rsid w:val="002C054B"/>
    <w:rsid w:val="002C31BF"/>
    <w:rsid w:val="002C50C8"/>
    <w:rsid w:val="002D0011"/>
    <w:rsid w:val="002D2102"/>
    <w:rsid w:val="002D6E31"/>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58EC"/>
    <w:rsid w:val="00356A54"/>
    <w:rsid w:val="00356BFB"/>
    <w:rsid w:val="003571D8"/>
    <w:rsid w:val="00357BC6"/>
    <w:rsid w:val="00357F45"/>
    <w:rsid w:val="00361422"/>
    <w:rsid w:val="00361B98"/>
    <w:rsid w:val="00367C42"/>
    <w:rsid w:val="003728F4"/>
    <w:rsid w:val="0037545D"/>
    <w:rsid w:val="0038045E"/>
    <w:rsid w:val="00384D57"/>
    <w:rsid w:val="00386FF1"/>
    <w:rsid w:val="00392EB6"/>
    <w:rsid w:val="003956C6"/>
    <w:rsid w:val="003B111D"/>
    <w:rsid w:val="003B3764"/>
    <w:rsid w:val="003B59E5"/>
    <w:rsid w:val="003C33F2"/>
    <w:rsid w:val="003C4D88"/>
    <w:rsid w:val="003C53EE"/>
    <w:rsid w:val="003C6679"/>
    <w:rsid w:val="003D33E5"/>
    <w:rsid w:val="003D7120"/>
    <w:rsid w:val="003D756E"/>
    <w:rsid w:val="003D7E0C"/>
    <w:rsid w:val="003E420D"/>
    <w:rsid w:val="003E4C13"/>
    <w:rsid w:val="00404FCA"/>
    <w:rsid w:val="004078F3"/>
    <w:rsid w:val="00413B17"/>
    <w:rsid w:val="00417DF3"/>
    <w:rsid w:val="004219AC"/>
    <w:rsid w:val="00421FEC"/>
    <w:rsid w:val="00422A8F"/>
    <w:rsid w:val="00427794"/>
    <w:rsid w:val="00443C6D"/>
    <w:rsid w:val="004449EE"/>
    <w:rsid w:val="0044590C"/>
    <w:rsid w:val="00450F07"/>
    <w:rsid w:val="00453CD3"/>
    <w:rsid w:val="004552A9"/>
    <w:rsid w:val="00460660"/>
    <w:rsid w:val="0046288F"/>
    <w:rsid w:val="00463BD5"/>
    <w:rsid w:val="004648D1"/>
    <w:rsid w:val="00464BA9"/>
    <w:rsid w:val="00467F7D"/>
    <w:rsid w:val="00476F2F"/>
    <w:rsid w:val="00477BF5"/>
    <w:rsid w:val="00483969"/>
    <w:rsid w:val="00484491"/>
    <w:rsid w:val="00486107"/>
    <w:rsid w:val="00487220"/>
    <w:rsid w:val="00491827"/>
    <w:rsid w:val="004A625D"/>
    <w:rsid w:val="004A7D0E"/>
    <w:rsid w:val="004A7D16"/>
    <w:rsid w:val="004C4399"/>
    <w:rsid w:val="004C787C"/>
    <w:rsid w:val="004D0D1E"/>
    <w:rsid w:val="004D30DA"/>
    <w:rsid w:val="004D4AD5"/>
    <w:rsid w:val="004D7D8C"/>
    <w:rsid w:val="004E7A1F"/>
    <w:rsid w:val="004F4B9B"/>
    <w:rsid w:val="004F70CD"/>
    <w:rsid w:val="00504471"/>
    <w:rsid w:val="0050666E"/>
    <w:rsid w:val="00511AB9"/>
    <w:rsid w:val="00513E85"/>
    <w:rsid w:val="00523BB5"/>
    <w:rsid w:val="00523EA7"/>
    <w:rsid w:val="005268A2"/>
    <w:rsid w:val="00531CB9"/>
    <w:rsid w:val="00535ABB"/>
    <w:rsid w:val="005403D3"/>
    <w:rsid w:val="005406EB"/>
    <w:rsid w:val="00545AD1"/>
    <w:rsid w:val="00550B06"/>
    <w:rsid w:val="00553375"/>
    <w:rsid w:val="00555884"/>
    <w:rsid w:val="00557A28"/>
    <w:rsid w:val="005601FE"/>
    <w:rsid w:val="0056271D"/>
    <w:rsid w:val="00564E35"/>
    <w:rsid w:val="0057085A"/>
    <w:rsid w:val="00571159"/>
    <w:rsid w:val="00572A42"/>
    <w:rsid w:val="005736B7"/>
    <w:rsid w:val="00575E5A"/>
    <w:rsid w:val="00580245"/>
    <w:rsid w:val="0058742A"/>
    <w:rsid w:val="00590B8F"/>
    <w:rsid w:val="00590BAF"/>
    <w:rsid w:val="00591BA5"/>
    <w:rsid w:val="00597B05"/>
    <w:rsid w:val="005A1F44"/>
    <w:rsid w:val="005D3C39"/>
    <w:rsid w:val="005D61E2"/>
    <w:rsid w:val="005D6741"/>
    <w:rsid w:val="005D6F02"/>
    <w:rsid w:val="005D7706"/>
    <w:rsid w:val="005D7A71"/>
    <w:rsid w:val="005E5BC5"/>
    <w:rsid w:val="005E7A26"/>
    <w:rsid w:val="0060109A"/>
    <w:rsid w:val="00601A8C"/>
    <w:rsid w:val="00605823"/>
    <w:rsid w:val="0061068E"/>
    <w:rsid w:val="006115D3"/>
    <w:rsid w:val="00614E71"/>
    <w:rsid w:val="00617CEC"/>
    <w:rsid w:val="006208DF"/>
    <w:rsid w:val="00620A6D"/>
    <w:rsid w:val="00622A53"/>
    <w:rsid w:val="00633336"/>
    <w:rsid w:val="0063436A"/>
    <w:rsid w:val="006430C4"/>
    <w:rsid w:val="00646589"/>
    <w:rsid w:val="0064770C"/>
    <w:rsid w:val="00652208"/>
    <w:rsid w:val="00652CF1"/>
    <w:rsid w:val="00653FAD"/>
    <w:rsid w:val="00655976"/>
    <w:rsid w:val="0065610E"/>
    <w:rsid w:val="00660AD3"/>
    <w:rsid w:val="00665B6B"/>
    <w:rsid w:val="006776B6"/>
    <w:rsid w:val="0069136C"/>
    <w:rsid w:val="006928EE"/>
    <w:rsid w:val="00693150"/>
    <w:rsid w:val="0069470F"/>
    <w:rsid w:val="0069769D"/>
    <w:rsid w:val="006A019B"/>
    <w:rsid w:val="006A0A35"/>
    <w:rsid w:val="006A5570"/>
    <w:rsid w:val="006A689C"/>
    <w:rsid w:val="006B099A"/>
    <w:rsid w:val="006B2318"/>
    <w:rsid w:val="006B3D79"/>
    <w:rsid w:val="006B4079"/>
    <w:rsid w:val="006B6309"/>
    <w:rsid w:val="006B6FE4"/>
    <w:rsid w:val="006C16E1"/>
    <w:rsid w:val="006C2343"/>
    <w:rsid w:val="006C31D3"/>
    <w:rsid w:val="006C442A"/>
    <w:rsid w:val="006C47DA"/>
    <w:rsid w:val="006D20C1"/>
    <w:rsid w:val="006E0578"/>
    <w:rsid w:val="006E0B4B"/>
    <w:rsid w:val="006E314D"/>
    <w:rsid w:val="006E67DC"/>
    <w:rsid w:val="006F2B54"/>
    <w:rsid w:val="00706357"/>
    <w:rsid w:val="00710723"/>
    <w:rsid w:val="007135BE"/>
    <w:rsid w:val="00717F40"/>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36AB"/>
    <w:rsid w:val="00774B69"/>
    <w:rsid w:val="0077505C"/>
    <w:rsid w:val="00775C72"/>
    <w:rsid w:val="0077673A"/>
    <w:rsid w:val="00780E1F"/>
    <w:rsid w:val="007823F7"/>
    <w:rsid w:val="007846E1"/>
    <w:rsid w:val="007847D6"/>
    <w:rsid w:val="007869B2"/>
    <w:rsid w:val="007A202B"/>
    <w:rsid w:val="007A5172"/>
    <w:rsid w:val="007A67A0"/>
    <w:rsid w:val="007B0FD5"/>
    <w:rsid w:val="007B3108"/>
    <w:rsid w:val="007B3B23"/>
    <w:rsid w:val="007B570C"/>
    <w:rsid w:val="007B66DA"/>
    <w:rsid w:val="007C01E3"/>
    <w:rsid w:val="007C63F5"/>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4E9"/>
    <w:rsid w:val="00816930"/>
    <w:rsid w:val="008175DB"/>
    <w:rsid w:val="00821D01"/>
    <w:rsid w:val="00825A2C"/>
    <w:rsid w:val="00826B7B"/>
    <w:rsid w:val="0083197D"/>
    <w:rsid w:val="00834146"/>
    <w:rsid w:val="00844085"/>
    <w:rsid w:val="00845369"/>
    <w:rsid w:val="00846789"/>
    <w:rsid w:val="0085360C"/>
    <w:rsid w:val="00857A0D"/>
    <w:rsid w:val="008633B5"/>
    <w:rsid w:val="008664BF"/>
    <w:rsid w:val="00874A1A"/>
    <w:rsid w:val="008858AB"/>
    <w:rsid w:val="00887F36"/>
    <w:rsid w:val="00890A4F"/>
    <w:rsid w:val="00891420"/>
    <w:rsid w:val="008924CB"/>
    <w:rsid w:val="008A01EA"/>
    <w:rsid w:val="008A3568"/>
    <w:rsid w:val="008B1BDF"/>
    <w:rsid w:val="008B2293"/>
    <w:rsid w:val="008B5C1C"/>
    <w:rsid w:val="008C24A8"/>
    <w:rsid w:val="008C50F3"/>
    <w:rsid w:val="008C51A4"/>
    <w:rsid w:val="008C6204"/>
    <w:rsid w:val="008C7EFE"/>
    <w:rsid w:val="008D03B9"/>
    <w:rsid w:val="008D30C7"/>
    <w:rsid w:val="008F18D6"/>
    <w:rsid w:val="008F253A"/>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2E5"/>
    <w:rsid w:val="00950944"/>
    <w:rsid w:val="009525B9"/>
    <w:rsid w:val="00956192"/>
    <w:rsid w:val="00957F1F"/>
    <w:rsid w:val="0096062C"/>
    <w:rsid w:val="00962258"/>
    <w:rsid w:val="00962766"/>
    <w:rsid w:val="00966365"/>
    <w:rsid w:val="009678B7"/>
    <w:rsid w:val="0097239D"/>
    <w:rsid w:val="009838B5"/>
    <w:rsid w:val="00992D9C"/>
    <w:rsid w:val="00996CB8"/>
    <w:rsid w:val="009A404E"/>
    <w:rsid w:val="009B2E97"/>
    <w:rsid w:val="009B4FE6"/>
    <w:rsid w:val="009B5146"/>
    <w:rsid w:val="009B7E32"/>
    <w:rsid w:val="009C418E"/>
    <w:rsid w:val="009C442C"/>
    <w:rsid w:val="009C494E"/>
    <w:rsid w:val="009D2FC5"/>
    <w:rsid w:val="009E07F4"/>
    <w:rsid w:val="009E09BE"/>
    <w:rsid w:val="009E3ADB"/>
    <w:rsid w:val="009E6404"/>
    <w:rsid w:val="009F25DD"/>
    <w:rsid w:val="009F309B"/>
    <w:rsid w:val="009F392E"/>
    <w:rsid w:val="009F53C5"/>
    <w:rsid w:val="00A04D7F"/>
    <w:rsid w:val="00A06A2A"/>
    <w:rsid w:val="00A0740E"/>
    <w:rsid w:val="00A2025A"/>
    <w:rsid w:val="00A21A48"/>
    <w:rsid w:val="00A360CB"/>
    <w:rsid w:val="00A36355"/>
    <w:rsid w:val="00A4050F"/>
    <w:rsid w:val="00A40D82"/>
    <w:rsid w:val="00A50641"/>
    <w:rsid w:val="00A530BF"/>
    <w:rsid w:val="00A54786"/>
    <w:rsid w:val="00A57CAE"/>
    <w:rsid w:val="00A6177B"/>
    <w:rsid w:val="00A62E74"/>
    <w:rsid w:val="00A66136"/>
    <w:rsid w:val="00A71189"/>
    <w:rsid w:val="00A71CA8"/>
    <w:rsid w:val="00A723F6"/>
    <w:rsid w:val="00A7364A"/>
    <w:rsid w:val="00A74DCC"/>
    <w:rsid w:val="00A753ED"/>
    <w:rsid w:val="00A77512"/>
    <w:rsid w:val="00A8227E"/>
    <w:rsid w:val="00A83AB3"/>
    <w:rsid w:val="00A94C2F"/>
    <w:rsid w:val="00AA388F"/>
    <w:rsid w:val="00AA4CBB"/>
    <w:rsid w:val="00AA65FA"/>
    <w:rsid w:val="00AA7351"/>
    <w:rsid w:val="00AC0F87"/>
    <w:rsid w:val="00AC248E"/>
    <w:rsid w:val="00AC3E83"/>
    <w:rsid w:val="00AC59BD"/>
    <w:rsid w:val="00AC65B9"/>
    <w:rsid w:val="00AC66E9"/>
    <w:rsid w:val="00AD056F"/>
    <w:rsid w:val="00AD0C7B"/>
    <w:rsid w:val="00AD38D0"/>
    <w:rsid w:val="00AD5F1A"/>
    <w:rsid w:val="00AD6731"/>
    <w:rsid w:val="00AD6EEE"/>
    <w:rsid w:val="00AE089D"/>
    <w:rsid w:val="00AE0BA9"/>
    <w:rsid w:val="00AE252C"/>
    <w:rsid w:val="00AF15D3"/>
    <w:rsid w:val="00AF16F0"/>
    <w:rsid w:val="00AF2E9E"/>
    <w:rsid w:val="00AF5943"/>
    <w:rsid w:val="00AF5E62"/>
    <w:rsid w:val="00B008D5"/>
    <w:rsid w:val="00B00CFD"/>
    <w:rsid w:val="00B02F73"/>
    <w:rsid w:val="00B05212"/>
    <w:rsid w:val="00B0619F"/>
    <w:rsid w:val="00B070D0"/>
    <w:rsid w:val="00B1008E"/>
    <w:rsid w:val="00B101FD"/>
    <w:rsid w:val="00B13A26"/>
    <w:rsid w:val="00B1515F"/>
    <w:rsid w:val="00B15D0D"/>
    <w:rsid w:val="00B17BBA"/>
    <w:rsid w:val="00B22106"/>
    <w:rsid w:val="00B31D98"/>
    <w:rsid w:val="00B33A5C"/>
    <w:rsid w:val="00B33BFE"/>
    <w:rsid w:val="00B50AB2"/>
    <w:rsid w:val="00B5431A"/>
    <w:rsid w:val="00B54A61"/>
    <w:rsid w:val="00B56EB2"/>
    <w:rsid w:val="00B61CB7"/>
    <w:rsid w:val="00B75EE1"/>
    <w:rsid w:val="00B77481"/>
    <w:rsid w:val="00B800DE"/>
    <w:rsid w:val="00B83E2A"/>
    <w:rsid w:val="00B8518B"/>
    <w:rsid w:val="00B97CC3"/>
    <w:rsid w:val="00BC06C4"/>
    <w:rsid w:val="00BC717D"/>
    <w:rsid w:val="00BD36D7"/>
    <w:rsid w:val="00BD7E91"/>
    <w:rsid w:val="00BD7F0D"/>
    <w:rsid w:val="00BE06DC"/>
    <w:rsid w:val="00BE22AA"/>
    <w:rsid w:val="00BF2F30"/>
    <w:rsid w:val="00BF54FE"/>
    <w:rsid w:val="00C02D0A"/>
    <w:rsid w:val="00C03A6E"/>
    <w:rsid w:val="00C05CE7"/>
    <w:rsid w:val="00C060DC"/>
    <w:rsid w:val="00C10F4C"/>
    <w:rsid w:val="00C12DB5"/>
    <w:rsid w:val="00C1315B"/>
    <w:rsid w:val="00C13860"/>
    <w:rsid w:val="00C15CF4"/>
    <w:rsid w:val="00C172C2"/>
    <w:rsid w:val="00C226C0"/>
    <w:rsid w:val="00C24A6A"/>
    <w:rsid w:val="00C30CA8"/>
    <w:rsid w:val="00C42FE6"/>
    <w:rsid w:val="00C44F6A"/>
    <w:rsid w:val="00C55225"/>
    <w:rsid w:val="00C6198E"/>
    <w:rsid w:val="00C648C9"/>
    <w:rsid w:val="00C6494F"/>
    <w:rsid w:val="00C708EA"/>
    <w:rsid w:val="00C71821"/>
    <w:rsid w:val="00C71A1B"/>
    <w:rsid w:val="00C7568A"/>
    <w:rsid w:val="00C77454"/>
    <w:rsid w:val="00C778A5"/>
    <w:rsid w:val="00C85E33"/>
    <w:rsid w:val="00C8737A"/>
    <w:rsid w:val="00C94BE7"/>
    <w:rsid w:val="00C95003"/>
    <w:rsid w:val="00C95162"/>
    <w:rsid w:val="00CB6A37"/>
    <w:rsid w:val="00CB7684"/>
    <w:rsid w:val="00CC1E3F"/>
    <w:rsid w:val="00CC396D"/>
    <w:rsid w:val="00CC569D"/>
    <w:rsid w:val="00CC780C"/>
    <w:rsid w:val="00CC7C8F"/>
    <w:rsid w:val="00CD1D0B"/>
    <w:rsid w:val="00CD1E30"/>
    <w:rsid w:val="00CD1FC4"/>
    <w:rsid w:val="00CD6506"/>
    <w:rsid w:val="00CE507E"/>
    <w:rsid w:val="00D02C51"/>
    <w:rsid w:val="00D034A0"/>
    <w:rsid w:val="00D06280"/>
    <w:rsid w:val="00D0732C"/>
    <w:rsid w:val="00D104E1"/>
    <w:rsid w:val="00D12A47"/>
    <w:rsid w:val="00D16C90"/>
    <w:rsid w:val="00D17EBD"/>
    <w:rsid w:val="00D21061"/>
    <w:rsid w:val="00D27A3A"/>
    <w:rsid w:val="00D322B7"/>
    <w:rsid w:val="00D32A80"/>
    <w:rsid w:val="00D33ACB"/>
    <w:rsid w:val="00D4108E"/>
    <w:rsid w:val="00D521D0"/>
    <w:rsid w:val="00D5384C"/>
    <w:rsid w:val="00D5649B"/>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5794"/>
    <w:rsid w:val="00DA6953"/>
    <w:rsid w:val="00DB6450"/>
    <w:rsid w:val="00DB73A3"/>
    <w:rsid w:val="00DC26BA"/>
    <w:rsid w:val="00DD127E"/>
    <w:rsid w:val="00DD46F3"/>
    <w:rsid w:val="00DD59CC"/>
    <w:rsid w:val="00DD787F"/>
    <w:rsid w:val="00DE51A5"/>
    <w:rsid w:val="00DE56F2"/>
    <w:rsid w:val="00DF116D"/>
    <w:rsid w:val="00DF4DDD"/>
    <w:rsid w:val="00E0052D"/>
    <w:rsid w:val="00E014A7"/>
    <w:rsid w:val="00E04A7B"/>
    <w:rsid w:val="00E0571C"/>
    <w:rsid w:val="00E0578D"/>
    <w:rsid w:val="00E0778F"/>
    <w:rsid w:val="00E11A62"/>
    <w:rsid w:val="00E140B7"/>
    <w:rsid w:val="00E14B8E"/>
    <w:rsid w:val="00E15F8D"/>
    <w:rsid w:val="00E16FF7"/>
    <w:rsid w:val="00E1732F"/>
    <w:rsid w:val="00E17FFE"/>
    <w:rsid w:val="00E26D68"/>
    <w:rsid w:val="00E41D93"/>
    <w:rsid w:val="00E44045"/>
    <w:rsid w:val="00E4423E"/>
    <w:rsid w:val="00E53053"/>
    <w:rsid w:val="00E577BA"/>
    <w:rsid w:val="00E618C4"/>
    <w:rsid w:val="00E7218A"/>
    <w:rsid w:val="00E7537C"/>
    <w:rsid w:val="00E812EC"/>
    <w:rsid w:val="00E84C3A"/>
    <w:rsid w:val="00E873EE"/>
    <w:rsid w:val="00E878EE"/>
    <w:rsid w:val="00E9293D"/>
    <w:rsid w:val="00E93CC4"/>
    <w:rsid w:val="00E94BD7"/>
    <w:rsid w:val="00EA6EC7"/>
    <w:rsid w:val="00EB104F"/>
    <w:rsid w:val="00EB46E5"/>
    <w:rsid w:val="00EB5EB9"/>
    <w:rsid w:val="00EB7461"/>
    <w:rsid w:val="00EC3F5D"/>
    <w:rsid w:val="00ED0703"/>
    <w:rsid w:val="00ED14BD"/>
    <w:rsid w:val="00ED2399"/>
    <w:rsid w:val="00EE02B6"/>
    <w:rsid w:val="00EE1961"/>
    <w:rsid w:val="00EE5578"/>
    <w:rsid w:val="00EF04B3"/>
    <w:rsid w:val="00EF1373"/>
    <w:rsid w:val="00EF7C12"/>
    <w:rsid w:val="00F016C7"/>
    <w:rsid w:val="00F01E1D"/>
    <w:rsid w:val="00F12DEC"/>
    <w:rsid w:val="00F1715C"/>
    <w:rsid w:val="00F17F40"/>
    <w:rsid w:val="00F200F2"/>
    <w:rsid w:val="00F23844"/>
    <w:rsid w:val="00F2573F"/>
    <w:rsid w:val="00F310F8"/>
    <w:rsid w:val="00F35939"/>
    <w:rsid w:val="00F43E8A"/>
    <w:rsid w:val="00F45607"/>
    <w:rsid w:val="00F4722B"/>
    <w:rsid w:val="00F54432"/>
    <w:rsid w:val="00F54C86"/>
    <w:rsid w:val="00F61BBC"/>
    <w:rsid w:val="00F63C47"/>
    <w:rsid w:val="00F64AD0"/>
    <w:rsid w:val="00F659EB"/>
    <w:rsid w:val="00F66312"/>
    <w:rsid w:val="00F705D1"/>
    <w:rsid w:val="00F737F2"/>
    <w:rsid w:val="00F74550"/>
    <w:rsid w:val="00F767A3"/>
    <w:rsid w:val="00F81AFF"/>
    <w:rsid w:val="00F82525"/>
    <w:rsid w:val="00F83AE6"/>
    <w:rsid w:val="00F84891"/>
    <w:rsid w:val="00F86BA6"/>
    <w:rsid w:val="00F8788B"/>
    <w:rsid w:val="00F9179F"/>
    <w:rsid w:val="00FB5D0F"/>
    <w:rsid w:val="00FB5DE8"/>
    <w:rsid w:val="00FB6342"/>
    <w:rsid w:val="00FC4AD3"/>
    <w:rsid w:val="00FC5871"/>
    <w:rsid w:val="00FC5EFB"/>
    <w:rsid w:val="00FC6389"/>
    <w:rsid w:val="00FD2A1D"/>
    <w:rsid w:val="00FD2F86"/>
    <w:rsid w:val="00FD6719"/>
    <w:rsid w:val="00FE07E5"/>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7"/>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10"/>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11"/>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14"/>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59"/>
    <w:rsid w:val="008B2293"/>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7"/>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10"/>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11"/>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14"/>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59"/>
    <w:rsid w:val="008B2293"/>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530740">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odernizace.sz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microsoft.com/office/2007/relationships/stylesWithEffects" Target="stylesWithEffects.xml"/><Relationship Id="rId12" Type="http://schemas.openxmlformats.org/officeDocument/2006/relationships/hyperlink" Target="mailto:horakI@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JilekMa@spravazeleznic.cz"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bussinow@spravazelezni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I:\500_P&#345;ejezdy\O&#344;%20Olomouc\P&#345;&#237;prava\Bal&#237;&#269;ek2\Stavba_2-1_P4192_ZTP_P+R%20%20VZOR_210121_P&#345;ejezdy5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407BE5D84A46B5A0C732EFEA41FC74"/>
        <w:category>
          <w:name w:val="Obecné"/>
          <w:gallery w:val="placeholder"/>
        </w:category>
        <w:types>
          <w:type w:val="bbPlcHdr"/>
        </w:types>
        <w:behaviors>
          <w:behavior w:val="content"/>
        </w:behaviors>
        <w:guid w:val="{8CBC5CA5-2E76-4EAF-8512-AC1C9365CFD2}"/>
      </w:docPartPr>
      <w:docPartBody>
        <w:p w:rsidR="00F31633" w:rsidRDefault="00F31633">
          <w:pPr>
            <w:pStyle w:val="D5407BE5D84A46B5A0C732EFEA41FC7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633"/>
    <w:rsid w:val="000D3F17"/>
    <w:rsid w:val="001D6DEE"/>
    <w:rsid w:val="002658B3"/>
    <w:rsid w:val="00273D36"/>
    <w:rsid w:val="002B2985"/>
    <w:rsid w:val="0043422E"/>
    <w:rsid w:val="005245D0"/>
    <w:rsid w:val="005A7EE2"/>
    <w:rsid w:val="006F585D"/>
    <w:rsid w:val="00803A90"/>
    <w:rsid w:val="00AF6A7F"/>
    <w:rsid w:val="00F316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BCD4A8E-E9C8-4838-881D-10BE6ADFD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Stavba_2-1_P4192_ZTP_P+R  VZOR_210121_Přejezdy500</Template>
  <TotalTime>13</TotalTime>
  <Pages>15</Pages>
  <Words>6303</Words>
  <Characters>37190</Characters>
  <Application>Microsoft Office Word</Application>
  <DocSecurity>0</DocSecurity>
  <Lines>309</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P+R_210121-Přejezdy500</vt:lpstr>
      <vt:lpstr/>
      <vt:lpstr>Titulek 1. úrovně </vt:lpstr>
      <vt:lpstr>    Titulek 2. úrovně</vt:lpstr>
      <vt:lpstr>        Titulek 3. úrovně</vt:lpstr>
    </vt:vector>
  </TitlesOfParts>
  <Manager>Fojta@szdc.cz</Manager>
  <Company>SŽ</Company>
  <LinksUpToDate>false</LinksUpToDate>
  <CharactersWithSpaces>43407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P+R_210121-Přejezdy500</dc:title>
  <dc:creator>Karger Martin, Ing.</dc:creator>
  <cp:lastModifiedBy>Srovnal Otakar, Ing.</cp:lastModifiedBy>
  <cp:revision>10</cp:revision>
  <cp:lastPrinted>2019-03-07T14:42:00Z</cp:lastPrinted>
  <dcterms:created xsi:type="dcterms:W3CDTF">2021-02-16T09:39:00Z</dcterms:created>
  <dcterms:modified xsi:type="dcterms:W3CDTF">2021-03-04T11:01:00Z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