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C5D3D">
        <w:rPr>
          <w:rFonts w:ascii="Verdana" w:hAnsi="Verdana"/>
          <w:b/>
          <w:sz w:val="18"/>
          <w:szCs w:val="18"/>
        </w:rPr>
        <w:t>„</w:t>
      </w:r>
      <w:r w:rsidR="009C5D3D" w:rsidRPr="009C5D3D">
        <w:rPr>
          <w:rFonts w:ascii="Verdana" w:hAnsi="Verdana"/>
          <w:b/>
          <w:bCs/>
          <w:sz w:val="18"/>
          <w:szCs w:val="18"/>
        </w:rPr>
        <w:t>Profylaktické kontroly a kapacitní zkoušky baterií a UPS“</w:t>
      </w:r>
      <w:r w:rsidR="009C5D3D" w:rsidRPr="009C5D3D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C5D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C5D3D" w:rsidRPr="009C5D3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9C5D3D">
            <w:rPr>
              <w:rFonts w:ascii="Verdana" w:eastAsia="Calibri" w:hAnsi="Verdana" w:cstheme="minorHAnsi"/>
              <w:sz w:val="18"/>
              <w:szCs w:val="18"/>
            </w:rPr>
            <w:t>9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C5D3D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E9FFC6"/>
  <w15:docId w15:val="{A4E5AF62-0CFF-4130-96D0-ECB0FB53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purl.org/dc/elements/1.1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C7C71A-3D63-4DFB-B090-B96EDB56E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2021-03-01T11:36:00Z</dcterms:created>
  <dcterms:modified xsi:type="dcterms:W3CDTF">2021-03-01T11:36:00Z</dcterms:modified>
</cp:coreProperties>
</file>