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6921E2" w14:textId="77777777" w:rsidR="00331635" w:rsidRDefault="00722F72" w:rsidP="00682AF8">
      <w:r>
        <w:t>Název investora:</w:t>
      </w:r>
      <w:r>
        <w:tab/>
      </w:r>
      <w:r w:rsidR="00331635">
        <w:t>Správa železni</w:t>
      </w:r>
      <w:r w:rsidR="00831219">
        <w:t>c</w:t>
      </w:r>
      <w:r w:rsidR="00331635">
        <w:t>, s</w:t>
      </w:r>
      <w:r w:rsidR="00831219">
        <w:t>tátní organizace</w:t>
      </w:r>
    </w:p>
    <w:p w14:paraId="3B45CCFE" w14:textId="77777777" w:rsidR="00331635" w:rsidRDefault="00964611" w:rsidP="00682AF8">
      <w:r>
        <w:t>A</w:t>
      </w:r>
      <w:r w:rsidR="00722F72">
        <w:t>dresa včetně PSČ:</w:t>
      </w:r>
      <w:r w:rsidR="00722F72">
        <w:tab/>
      </w:r>
      <w:r w:rsidR="00331635">
        <w:t>Dlážděná 1003/7, 110 00 Praha 1 – Nové Město</w:t>
      </w:r>
    </w:p>
    <w:p w14:paraId="7FD609B5" w14:textId="77777777" w:rsidR="00331635" w:rsidRDefault="00331635" w:rsidP="00682AF8">
      <w:r>
        <w:t xml:space="preserve">IČ: </w:t>
      </w:r>
      <w:r>
        <w:tab/>
      </w:r>
      <w:r>
        <w:tab/>
      </w:r>
      <w:r>
        <w:tab/>
        <w:t>70 99 42 34</w:t>
      </w:r>
    </w:p>
    <w:p w14:paraId="513F5200" w14:textId="77777777" w:rsidR="00331635" w:rsidRDefault="00331635" w:rsidP="00682AF8">
      <w:r>
        <w:t>DIČ:</w:t>
      </w:r>
      <w:r>
        <w:tab/>
      </w:r>
      <w:r>
        <w:tab/>
      </w:r>
      <w:r>
        <w:tab/>
        <w:t>CZ70994234</w:t>
      </w:r>
    </w:p>
    <w:p w14:paraId="05399D8D" w14:textId="77777777" w:rsidR="00331635" w:rsidRDefault="00331635" w:rsidP="00682AF8"/>
    <w:p w14:paraId="0E5DCBA5" w14:textId="77777777" w:rsidR="00331635" w:rsidRDefault="00BE5D5D" w:rsidP="00682AF8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 w:rsidR="00331635">
        <w:t xml:space="preserve">              </w:t>
      </w:r>
    </w:p>
    <w:p w14:paraId="3F5A2CDE" w14:textId="77777777" w:rsidR="00331635" w:rsidRDefault="00331635" w:rsidP="00682AF8">
      <w:r>
        <w:t xml:space="preserve">investiční akce malého rozsahu: </w:t>
      </w:r>
      <w:r w:rsidR="00371375" w:rsidRPr="00371375">
        <w:rPr>
          <w:b/>
        </w:rPr>
        <w:t xml:space="preserve">„Rekonstrukce přejezdu v km </w:t>
      </w:r>
      <w:r w:rsidR="00597A5F">
        <w:rPr>
          <w:b/>
        </w:rPr>
        <w:t>8,525</w:t>
      </w:r>
      <w:r w:rsidR="00371375" w:rsidRPr="00371375">
        <w:rPr>
          <w:b/>
        </w:rPr>
        <w:t xml:space="preserve"> (P25</w:t>
      </w:r>
      <w:r w:rsidR="0055534A">
        <w:rPr>
          <w:b/>
        </w:rPr>
        <w:t>4</w:t>
      </w:r>
      <w:r w:rsidR="00597A5F">
        <w:rPr>
          <w:b/>
        </w:rPr>
        <w:t>9</w:t>
      </w:r>
      <w:r w:rsidR="00371375" w:rsidRPr="00371375">
        <w:rPr>
          <w:b/>
        </w:rPr>
        <w:t xml:space="preserve">) a v km </w:t>
      </w:r>
      <w:r w:rsidR="00597A5F">
        <w:rPr>
          <w:b/>
        </w:rPr>
        <w:t>8,770</w:t>
      </w:r>
      <w:r w:rsidR="00371375" w:rsidRPr="00371375">
        <w:rPr>
          <w:b/>
        </w:rPr>
        <w:t xml:space="preserve"> (P25</w:t>
      </w:r>
      <w:r w:rsidR="00597A5F">
        <w:rPr>
          <w:b/>
        </w:rPr>
        <w:t>50</w:t>
      </w:r>
      <w:r w:rsidR="00371375" w:rsidRPr="00371375">
        <w:rPr>
          <w:b/>
        </w:rPr>
        <w:t>) trati Roudnice nad Labem – Straškov“</w:t>
      </w:r>
      <w:r w:rsidR="00371375" w:rsidRPr="00371375">
        <w:t xml:space="preserve"> </w:t>
      </w:r>
    </w:p>
    <w:p w14:paraId="017815C5" w14:textId="77777777" w:rsidR="00331635" w:rsidRDefault="00331635" w:rsidP="00682AF8">
      <w:pPr>
        <w:pStyle w:val="Nadpis2"/>
      </w:pPr>
      <w:r>
        <w:t>1)</w:t>
      </w:r>
      <w:r>
        <w:tab/>
        <w:t>Identifikační údaje projektu</w:t>
      </w:r>
    </w:p>
    <w:p w14:paraId="76E7E73A" w14:textId="77777777" w:rsidR="002D7F9F" w:rsidRDefault="002D7F9F" w:rsidP="00682AF8"/>
    <w:p w14:paraId="399E92E9" w14:textId="77777777" w:rsidR="00FB101A" w:rsidRDefault="00FB101A" w:rsidP="002D7F9F">
      <w:pPr>
        <w:spacing w:after="120"/>
      </w:pPr>
      <w:r>
        <w:t>Číslo projektu:</w:t>
      </w:r>
      <w:r>
        <w:tab/>
      </w:r>
      <w:r>
        <w:tab/>
      </w:r>
      <w:r>
        <w:tab/>
      </w:r>
      <w:r>
        <w:tab/>
        <w:t>S632000215</w:t>
      </w:r>
    </w:p>
    <w:p w14:paraId="1376B6CF" w14:textId="77777777" w:rsidR="00D118F1" w:rsidRDefault="00D118F1" w:rsidP="002D7F9F">
      <w:pPr>
        <w:spacing w:after="120"/>
      </w:pPr>
      <w:r>
        <w:t>ISPROFOND:</w:t>
      </w:r>
      <w:r>
        <w:tab/>
      </w:r>
      <w:r>
        <w:tab/>
      </w:r>
      <w:r>
        <w:tab/>
      </w:r>
      <w:r>
        <w:tab/>
        <w:t>3273514800</w:t>
      </w:r>
    </w:p>
    <w:p w14:paraId="4C4FE596" w14:textId="77777777" w:rsidR="00331635" w:rsidRDefault="00D118F1" w:rsidP="002D7F9F">
      <w:pPr>
        <w:spacing w:after="120"/>
      </w:pPr>
      <w:r>
        <w:t>ISPROFIN:</w:t>
      </w:r>
      <w:r>
        <w:tab/>
      </w:r>
      <w:r>
        <w:tab/>
      </w:r>
      <w:r>
        <w:tab/>
      </w:r>
      <w:r>
        <w:tab/>
        <w:t>54235300</w:t>
      </w:r>
      <w:r w:rsidR="00597A5F">
        <w:t>30</w:t>
      </w:r>
      <w:r w:rsidR="00331635">
        <w:tab/>
      </w:r>
    </w:p>
    <w:p w14:paraId="302782C9" w14:textId="77777777" w:rsidR="00D118F1" w:rsidRDefault="00D118F1" w:rsidP="002D7F9F">
      <w:pPr>
        <w:spacing w:after="120"/>
      </w:pPr>
    </w:p>
    <w:p w14:paraId="76D123F2" w14:textId="77777777" w:rsidR="00331635" w:rsidRPr="00D118F1" w:rsidRDefault="00371375" w:rsidP="00DF4382">
      <w:pPr>
        <w:pStyle w:val="Odstavecseseznamem"/>
        <w:numPr>
          <w:ilvl w:val="0"/>
          <w:numId w:val="12"/>
        </w:numPr>
        <w:spacing w:after="120"/>
      </w:pPr>
      <w:r w:rsidRPr="00D118F1">
        <w:rPr>
          <w:b/>
        </w:rPr>
        <w:t>Název projektu:</w:t>
      </w:r>
      <w:r>
        <w:t xml:space="preserve"> </w:t>
      </w:r>
      <w:r w:rsidRPr="00D118F1">
        <w:t xml:space="preserve">„ Rekonstrukce přejezdu v km </w:t>
      </w:r>
      <w:r w:rsidR="00597A5F">
        <w:t>8,525</w:t>
      </w:r>
      <w:r w:rsidRPr="00D118F1">
        <w:t xml:space="preserve"> (P25</w:t>
      </w:r>
      <w:r w:rsidR="0055534A">
        <w:t>4</w:t>
      </w:r>
      <w:r w:rsidR="00597A5F">
        <w:t>9</w:t>
      </w:r>
      <w:r w:rsidRPr="00D118F1">
        <w:t xml:space="preserve">) a v km </w:t>
      </w:r>
      <w:r w:rsidR="00597A5F">
        <w:t>8,770</w:t>
      </w:r>
      <w:r w:rsidRPr="00D118F1">
        <w:t xml:space="preserve"> (P25</w:t>
      </w:r>
      <w:r w:rsidR="00597A5F">
        <w:t>50</w:t>
      </w:r>
      <w:r w:rsidRPr="00D118F1">
        <w:t>) trati Roudnice nad Labem – Straškov</w:t>
      </w:r>
      <w:r w:rsidR="00331635" w:rsidRPr="00D118F1">
        <w:t>“</w:t>
      </w:r>
      <w:r w:rsidR="006B2EAE">
        <w:t>.</w:t>
      </w:r>
    </w:p>
    <w:p w14:paraId="505CED54" w14:textId="77777777" w:rsidR="00D118F1" w:rsidRDefault="00D118F1" w:rsidP="00D118F1">
      <w:pPr>
        <w:pStyle w:val="Odstavecseseznamem"/>
        <w:spacing w:after="120"/>
      </w:pPr>
    </w:p>
    <w:p w14:paraId="18099772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Umístění stavby:</w:t>
      </w:r>
    </w:p>
    <w:p w14:paraId="4303A16B" w14:textId="77777777" w:rsidR="00843F31" w:rsidRDefault="00F629E7" w:rsidP="007B24D8">
      <w:pPr>
        <w:spacing w:after="120"/>
      </w:pPr>
      <w:r>
        <w:t xml:space="preserve">Místo realizace (kraj): </w:t>
      </w:r>
      <w:r>
        <w:tab/>
      </w:r>
      <w:r>
        <w:tab/>
      </w:r>
      <w:r>
        <w:tab/>
      </w:r>
      <w:r w:rsidR="00371375">
        <w:t>Ústecký</w:t>
      </w:r>
      <w:r w:rsidR="00843F31" w:rsidRPr="00843F31">
        <w:t xml:space="preserve"> </w:t>
      </w:r>
    </w:p>
    <w:p w14:paraId="7D5457C4" w14:textId="77777777" w:rsidR="00EF0717" w:rsidRDefault="00EF0717" w:rsidP="002D7F9F">
      <w:pPr>
        <w:spacing w:after="120"/>
      </w:pPr>
      <w:r>
        <w:t>Okres:</w:t>
      </w:r>
      <w:r>
        <w:tab/>
      </w:r>
      <w:r>
        <w:tab/>
      </w:r>
      <w:r>
        <w:tab/>
      </w:r>
      <w:r>
        <w:tab/>
      </w:r>
      <w:r>
        <w:tab/>
        <w:t>Litoměřice</w:t>
      </w:r>
    </w:p>
    <w:p w14:paraId="27B7E880" w14:textId="77777777" w:rsidR="00EF0717" w:rsidRDefault="00EF0717" w:rsidP="002D7F9F">
      <w:pPr>
        <w:spacing w:after="120"/>
      </w:pPr>
      <w:r>
        <w:t>Katastrální území:</w:t>
      </w:r>
      <w:r>
        <w:tab/>
      </w:r>
      <w:r>
        <w:tab/>
      </w:r>
      <w:r>
        <w:tab/>
      </w:r>
      <w:r w:rsidR="0055534A">
        <w:t>Kleneč</w:t>
      </w:r>
    </w:p>
    <w:p w14:paraId="555F385C" w14:textId="77777777" w:rsidR="00E71978" w:rsidRDefault="00E71978" w:rsidP="002D7F9F">
      <w:pPr>
        <w:spacing w:after="120"/>
      </w:pPr>
      <w:r w:rsidRPr="00E71978">
        <w:t>Čís</w:t>
      </w:r>
      <w:r w:rsidR="00F629E7">
        <w:t>lo železničního přejezdu:</w:t>
      </w:r>
      <w:r w:rsidR="00F629E7">
        <w:tab/>
      </w:r>
      <w:r w:rsidR="0055534A">
        <w:tab/>
      </w:r>
      <w:r w:rsidRPr="00E71978">
        <w:t>P</w:t>
      </w:r>
      <w:r w:rsidR="00371375">
        <w:t>25</w:t>
      </w:r>
      <w:r w:rsidR="00597A5F">
        <w:t>49</w:t>
      </w:r>
      <w:r w:rsidR="00371375">
        <w:t xml:space="preserve"> v</w:t>
      </w:r>
      <w:r w:rsidR="00FB101A">
        <w:t xml:space="preserve"> evidenčním </w:t>
      </w:r>
      <w:r w:rsidR="00371375">
        <w:t xml:space="preserve">km </w:t>
      </w:r>
      <w:r w:rsidR="00597A5F">
        <w:t>8,525</w:t>
      </w:r>
    </w:p>
    <w:p w14:paraId="410214A9" w14:textId="77777777" w:rsidR="00EB48CC" w:rsidRPr="00E71978" w:rsidRDefault="00EB48CC" w:rsidP="002D7F9F">
      <w:pPr>
        <w:spacing w:after="120"/>
      </w:pPr>
      <w:r>
        <w:tab/>
      </w:r>
      <w:r>
        <w:tab/>
      </w:r>
      <w:r>
        <w:tab/>
      </w:r>
      <w:r>
        <w:tab/>
      </w:r>
      <w:r>
        <w:tab/>
        <w:t>P25</w:t>
      </w:r>
      <w:r w:rsidR="00597A5F">
        <w:t>50</w:t>
      </w:r>
      <w:r>
        <w:t xml:space="preserve"> v</w:t>
      </w:r>
      <w:r w:rsidR="00FB101A">
        <w:t xml:space="preserve"> evidenčním </w:t>
      </w:r>
      <w:r>
        <w:t>km</w:t>
      </w:r>
      <w:r w:rsidR="00923873">
        <w:t xml:space="preserve"> </w:t>
      </w:r>
      <w:r w:rsidR="00597A5F">
        <w:t>8,770</w:t>
      </w:r>
    </w:p>
    <w:p w14:paraId="07DF7F2D" w14:textId="77777777" w:rsidR="0055534A" w:rsidRDefault="007B24D8" w:rsidP="0055534A">
      <w:pPr>
        <w:spacing w:after="120"/>
        <w:ind w:left="3540" w:hanging="3540"/>
      </w:pPr>
      <w:r>
        <w:t>Traťový úsek:</w:t>
      </w:r>
      <w:r>
        <w:tab/>
      </w:r>
      <w:r w:rsidR="0055534A" w:rsidRPr="0055534A">
        <w:t>0841; Roudnice nad Labem</w:t>
      </w:r>
      <w:r w:rsidR="0055534A">
        <w:t xml:space="preserve"> </w:t>
      </w:r>
      <w:r w:rsidR="0055534A" w:rsidRPr="0055534A">
        <w:t>(mimo)</w:t>
      </w:r>
      <w:r w:rsidR="0055534A">
        <w:t xml:space="preserve">- </w:t>
      </w:r>
      <w:r w:rsidR="0055534A" w:rsidRPr="0055534A">
        <w:t>Straškov odbočka</w:t>
      </w:r>
      <w:r w:rsidR="0055534A">
        <w:t xml:space="preserve"> (mimo)</w:t>
      </w:r>
    </w:p>
    <w:p w14:paraId="241E846B" w14:textId="77777777" w:rsidR="007B24D8" w:rsidRDefault="007B24D8" w:rsidP="002D7F9F">
      <w:pPr>
        <w:spacing w:after="120"/>
      </w:pPr>
      <w:r>
        <w:t>Definiční úsek:</w:t>
      </w:r>
      <w:r>
        <w:tab/>
      </w:r>
      <w:r>
        <w:tab/>
      </w:r>
      <w:r>
        <w:tab/>
      </w:r>
      <w:r>
        <w:tab/>
      </w:r>
      <w:r w:rsidR="0055534A">
        <w:t>02</w:t>
      </w:r>
      <w:r>
        <w:t xml:space="preserve">; </w:t>
      </w:r>
      <w:r w:rsidR="0055534A">
        <w:t>Roudnice nad Labem</w:t>
      </w:r>
      <w:r>
        <w:t xml:space="preserve"> – Straškov odbočka</w:t>
      </w:r>
    </w:p>
    <w:p w14:paraId="41CAB0A6" w14:textId="77777777" w:rsidR="00F90146" w:rsidRDefault="00F90146" w:rsidP="002D7F9F">
      <w:pPr>
        <w:spacing w:after="120"/>
      </w:pPr>
    </w:p>
    <w:p w14:paraId="17E7977D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Základní charakteristika trati:</w:t>
      </w:r>
    </w:p>
    <w:p w14:paraId="2AAB5F51" w14:textId="77777777" w:rsidR="007B24D8" w:rsidRDefault="007B24D8" w:rsidP="002D7F9F">
      <w:pPr>
        <w:spacing w:after="120"/>
      </w:pPr>
      <w:r>
        <w:t>Kategorie dráhy podle zákona č. 266/1994 Sb.:</w:t>
      </w:r>
      <w:r>
        <w:tab/>
        <w:t>regionální</w:t>
      </w:r>
    </w:p>
    <w:p w14:paraId="0B747627" w14:textId="77777777" w:rsidR="007B24D8" w:rsidRDefault="007B24D8" w:rsidP="007B24D8">
      <w:pPr>
        <w:spacing w:after="120"/>
      </w:pPr>
      <w:r>
        <w:t>Kategorie dráhy podle TSI INF:</w:t>
      </w:r>
      <w:r>
        <w:tab/>
      </w:r>
      <w:r>
        <w:tab/>
      </w:r>
      <w:r>
        <w:tab/>
      </w:r>
      <w:r>
        <w:tab/>
        <w:t>P6/F4</w:t>
      </w:r>
    </w:p>
    <w:p w14:paraId="0DE573D6" w14:textId="77777777" w:rsidR="007B24D8" w:rsidRDefault="007B24D8" w:rsidP="007B24D8">
      <w:pPr>
        <w:spacing w:after="120"/>
      </w:pPr>
      <w:r>
        <w:t>Součást sítě TEN-T: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NE</w:t>
      </w:r>
    </w:p>
    <w:p w14:paraId="36999F07" w14:textId="77777777" w:rsidR="007B24D8" w:rsidRDefault="007B24D8" w:rsidP="007B24D8">
      <w:pPr>
        <w:spacing w:after="120"/>
      </w:pPr>
      <w:r>
        <w:t>Číslo trati podle Prohlášení o dráze:</w:t>
      </w:r>
      <w:r>
        <w:tab/>
      </w:r>
      <w:r w:rsidR="00D118F1">
        <w:tab/>
      </w:r>
      <w:r w:rsidR="00D118F1">
        <w:tab/>
      </w:r>
      <w:r>
        <w:t>40</w:t>
      </w:r>
      <w:r w:rsidR="0055534A">
        <w:t>4</w:t>
      </w:r>
      <w:r>
        <w:t xml:space="preserve"> 00</w:t>
      </w:r>
    </w:p>
    <w:p w14:paraId="3E76918E" w14:textId="77777777" w:rsidR="007B24D8" w:rsidRDefault="007B24D8" w:rsidP="007B24D8">
      <w:pPr>
        <w:spacing w:after="120"/>
      </w:pPr>
      <w:r>
        <w:t>Číslo trati podle nákresného jízdního řádu:</w:t>
      </w:r>
      <w:r>
        <w:tab/>
      </w:r>
      <w:r w:rsidR="00D118F1">
        <w:tab/>
      </w:r>
      <w:r>
        <w:t>530</w:t>
      </w:r>
      <w:r w:rsidR="0055534A">
        <w:t xml:space="preserve"> C</w:t>
      </w:r>
    </w:p>
    <w:p w14:paraId="65BACF66" w14:textId="77777777" w:rsidR="007B24D8" w:rsidRDefault="007B24D8" w:rsidP="007B24D8">
      <w:pPr>
        <w:spacing w:after="120"/>
      </w:pPr>
      <w:r>
        <w:lastRenderedPageBreak/>
        <w:t>Číslo trati podle knižního jízdního řádu:</w:t>
      </w:r>
      <w:r>
        <w:tab/>
      </w:r>
      <w:r w:rsidR="00D118F1">
        <w:tab/>
      </w:r>
      <w:r>
        <w:t>09</w:t>
      </w:r>
      <w:r w:rsidR="0055534A">
        <w:t>6</w:t>
      </w:r>
    </w:p>
    <w:p w14:paraId="4AB35B97" w14:textId="77777777" w:rsidR="007B24D8" w:rsidRDefault="007B24D8" w:rsidP="007B24D8">
      <w:pPr>
        <w:spacing w:after="120"/>
      </w:pPr>
      <w:r>
        <w:t>Číslo traťového a definičního úseku:</w:t>
      </w:r>
      <w:r>
        <w:tab/>
      </w:r>
      <w:r w:rsidR="00D118F1">
        <w:tab/>
      </w:r>
      <w:r w:rsidR="00D118F1">
        <w:tab/>
      </w:r>
      <w:r>
        <w:t>08</w:t>
      </w:r>
      <w:r w:rsidR="0055534A">
        <w:t>4</w:t>
      </w:r>
      <w:r>
        <w:t xml:space="preserve">1 </w:t>
      </w:r>
      <w:r w:rsidR="0055534A">
        <w:t>02</w:t>
      </w:r>
    </w:p>
    <w:p w14:paraId="5DCD7A08" w14:textId="77777777" w:rsidR="007B24D8" w:rsidRDefault="007B24D8" w:rsidP="007B24D8">
      <w:pPr>
        <w:spacing w:after="120"/>
      </w:pPr>
      <w:r>
        <w:t>Traťová třída zatížení: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D</w:t>
      </w:r>
      <w:r w:rsidR="0055534A">
        <w:t>2</w:t>
      </w:r>
      <w:r>
        <w:t>/60</w:t>
      </w:r>
    </w:p>
    <w:p w14:paraId="2ECF7E5E" w14:textId="77777777" w:rsidR="007B24D8" w:rsidRDefault="007B24D8" w:rsidP="007B24D8">
      <w:pPr>
        <w:spacing w:after="120"/>
      </w:pPr>
      <w:r>
        <w:t>Maximální traťová rychlost:</w:t>
      </w:r>
      <w:r>
        <w:tab/>
      </w:r>
      <w:r w:rsidR="00D118F1">
        <w:tab/>
      </w:r>
      <w:r w:rsidR="00D118F1">
        <w:tab/>
      </w:r>
      <w:r w:rsidR="00D118F1">
        <w:tab/>
      </w:r>
      <w:r>
        <w:t>60 km/h</w:t>
      </w:r>
    </w:p>
    <w:p w14:paraId="692FA07B" w14:textId="77777777" w:rsidR="007B24D8" w:rsidRDefault="007B24D8" w:rsidP="007B24D8">
      <w:pPr>
        <w:spacing w:after="120"/>
      </w:pPr>
      <w:r>
        <w:t>Trakční soustava: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bez elektrizace</w:t>
      </w:r>
    </w:p>
    <w:p w14:paraId="632C81B2" w14:textId="77777777" w:rsidR="00D118F1" w:rsidRDefault="007B24D8" w:rsidP="007B24D8">
      <w:pPr>
        <w:spacing w:after="120"/>
      </w:pPr>
      <w:r>
        <w:t>Počet traťových kolejí:</w:t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ab/>
        <w:t>1</w:t>
      </w:r>
      <w:r w:rsidR="00D118F1">
        <w:tab/>
      </w:r>
      <w:r w:rsidR="00D118F1">
        <w:tab/>
      </w:r>
      <w:r w:rsidR="00D118F1">
        <w:tab/>
      </w:r>
    </w:p>
    <w:p w14:paraId="3D7882E6" w14:textId="77777777" w:rsidR="00831219" w:rsidRDefault="00962289" w:rsidP="00DF4382">
      <w:pPr>
        <w:pStyle w:val="Odstavecseseznamem"/>
        <w:numPr>
          <w:ilvl w:val="0"/>
          <w:numId w:val="12"/>
        </w:numPr>
        <w:spacing w:after="120"/>
      </w:pPr>
      <w:r w:rsidRPr="00D118F1">
        <w:rPr>
          <w:b/>
        </w:rPr>
        <w:t>Předpokládaná doba realizace:</w:t>
      </w:r>
      <w:r w:rsidRPr="00092F84">
        <w:tab/>
      </w:r>
      <w:r w:rsidR="00F629E7">
        <w:tab/>
      </w:r>
    </w:p>
    <w:p w14:paraId="53428759" w14:textId="72589F65" w:rsidR="00962289" w:rsidRDefault="00DF2DAD" w:rsidP="00831219">
      <w:pPr>
        <w:pStyle w:val="Odstavecseseznamem"/>
        <w:spacing w:after="120"/>
      </w:pPr>
      <w:r>
        <w:t>7</w:t>
      </w:r>
      <w:r w:rsidR="00891A84" w:rsidRPr="004B4696">
        <w:t xml:space="preserve"> měsíců, </w:t>
      </w:r>
      <w:r w:rsidR="00831219" w:rsidRPr="004B4696">
        <w:t>zahájení</w:t>
      </w:r>
      <w:r w:rsidR="00891A84" w:rsidRPr="004B4696">
        <w:t xml:space="preserve"> </w:t>
      </w:r>
      <w:r w:rsidR="009D2E91" w:rsidRPr="004B4696">
        <w:t>202</w:t>
      </w:r>
      <w:r w:rsidR="00EF0717" w:rsidRPr="004B4696">
        <w:t>1</w:t>
      </w:r>
      <w:r w:rsidR="00831219" w:rsidRPr="004B4696">
        <w:t xml:space="preserve">, ukončení </w:t>
      </w:r>
      <w:r w:rsidR="004B4696" w:rsidRPr="004B4696">
        <w:t>2022</w:t>
      </w:r>
    </w:p>
    <w:p w14:paraId="3A4F3A59" w14:textId="77777777" w:rsidR="00FB101A" w:rsidRDefault="00FB101A" w:rsidP="00831219">
      <w:pPr>
        <w:pStyle w:val="Odstavecseseznamem"/>
        <w:spacing w:after="120"/>
      </w:pPr>
    </w:p>
    <w:p w14:paraId="0C7E3A15" w14:textId="77777777" w:rsidR="0087212B" w:rsidRDefault="00FB101A" w:rsidP="00682AF8">
      <w:pPr>
        <w:rPr>
          <w:b/>
        </w:rPr>
      </w:pPr>
      <w:r w:rsidRPr="0087212B">
        <w:rPr>
          <w:b/>
        </w:rPr>
        <w:object w:dxaOrig="13440" w:dyaOrig="9528" w14:anchorId="5DD942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4.45pt;height:286.1pt" o:ole="">
            <v:imagedata r:id="rId11" o:title=""/>
          </v:shape>
          <o:OLEObject Type="Embed" ProgID="AcroExch.Document.DC" ShapeID="_x0000_i1025" DrawAspect="Content" ObjectID="_1674028972" r:id="rId12"/>
        </w:object>
      </w:r>
    </w:p>
    <w:p w14:paraId="6186F19F" w14:textId="77777777" w:rsidR="00EC0323" w:rsidRPr="0087212B" w:rsidRDefault="0087212B" w:rsidP="00682AF8">
      <w:pPr>
        <w:rPr>
          <w:b/>
        </w:rPr>
      </w:pPr>
      <w:r w:rsidRPr="0087212B">
        <w:rPr>
          <w:b/>
        </w:rPr>
        <w:object w:dxaOrig="13440" w:dyaOrig="9528" w14:anchorId="72C766CD">
          <v:shape id="_x0000_i1026" type="#_x0000_t75" style="width:398.2pt;height:256.05pt" o:ole="">
            <v:imagedata r:id="rId13" o:title=""/>
          </v:shape>
          <o:OLEObject Type="Embed" ProgID="AcroExch.Document.DC" ShapeID="_x0000_i1026" DrawAspect="Content" ObjectID="_1674028973" r:id="rId14"/>
        </w:object>
      </w:r>
    </w:p>
    <w:p w14:paraId="10F0513B" w14:textId="77777777" w:rsidR="00331635" w:rsidRDefault="004C2B9A" w:rsidP="00682AF8">
      <w:pPr>
        <w:pStyle w:val="Nadpis2"/>
      </w:pPr>
      <w:r>
        <w:lastRenderedPageBreak/>
        <w:t>2)</w:t>
      </w:r>
      <w:r>
        <w:tab/>
      </w:r>
      <w:r w:rsidR="00BE5D5D" w:rsidRPr="00BE5D5D">
        <w:t>Zdůvodnění potřebnosti investiční akce</w:t>
      </w:r>
    </w:p>
    <w:p w14:paraId="6E69108F" w14:textId="77777777" w:rsidR="00F629E7" w:rsidRPr="00F629E7" w:rsidRDefault="00F629E7" w:rsidP="00F629E7"/>
    <w:p w14:paraId="4FAD2CC4" w14:textId="77777777" w:rsidR="0053113C" w:rsidRPr="0053113C" w:rsidRDefault="0053113C" w:rsidP="0053113C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53113C">
        <w:rPr>
          <w:rFonts w:cs="Arial"/>
          <w:szCs w:val="20"/>
        </w:rPr>
        <w:t>Na regionální železniční trati Roudnice nad Labem – Straškov se navrhuje rekonstrukce většiny přejezdů. Nově se uvažuje v některých úsecích zvýšení trať</w:t>
      </w:r>
      <w:r w:rsidR="00815DA5">
        <w:rPr>
          <w:rFonts w:cs="Arial"/>
          <w:szCs w:val="20"/>
        </w:rPr>
        <w:t>ové</w:t>
      </w:r>
      <w:r w:rsidRPr="0053113C">
        <w:rPr>
          <w:rFonts w:cs="Arial"/>
          <w:szCs w:val="20"/>
        </w:rPr>
        <w:t xml:space="preserve"> rychlosti nad 60 km/h. Jedná se o trať napojující několik velkých obcí na koridorovou železniční trať s dojezdem do Prahy i krajské metropole Ústí nad Labem. Stavbou dojde k odstranění TOR na obou přejezdech a ke zvýšení bezpečnosti železniční i silniční dopravy.</w:t>
      </w:r>
    </w:p>
    <w:p w14:paraId="419B4DEB" w14:textId="77777777" w:rsidR="009A51AC" w:rsidRDefault="0053113C" w:rsidP="0053113C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53113C">
        <w:rPr>
          <w:rFonts w:cs="Arial"/>
          <w:szCs w:val="20"/>
        </w:rPr>
        <w:t>Hlavním cílem</w:t>
      </w:r>
      <w:r w:rsidR="0087212B">
        <w:rPr>
          <w:rFonts w:cs="Arial"/>
          <w:szCs w:val="20"/>
        </w:rPr>
        <w:t xml:space="preserve"> stavby</w:t>
      </w:r>
      <w:r w:rsidRPr="0053113C">
        <w:rPr>
          <w:rFonts w:cs="Arial"/>
          <w:szCs w:val="20"/>
        </w:rPr>
        <w:t xml:space="preserve"> je</w:t>
      </w:r>
      <w:r w:rsidR="0087212B">
        <w:rPr>
          <w:rFonts w:cs="Arial"/>
          <w:szCs w:val="20"/>
        </w:rPr>
        <w:t xml:space="preserve"> změna způsobu zabezpečení žele</w:t>
      </w:r>
      <w:r w:rsidR="009A51AC">
        <w:rPr>
          <w:rFonts w:cs="Arial"/>
          <w:szCs w:val="20"/>
        </w:rPr>
        <w:t>z</w:t>
      </w:r>
      <w:r w:rsidR="0087212B">
        <w:rPr>
          <w:rFonts w:cs="Arial"/>
          <w:szCs w:val="20"/>
        </w:rPr>
        <w:t>ničních přejezdů</w:t>
      </w:r>
      <w:r w:rsidRPr="0053113C">
        <w:rPr>
          <w:rFonts w:cs="Arial"/>
          <w:szCs w:val="20"/>
        </w:rPr>
        <w:t xml:space="preserve"> v km </w:t>
      </w:r>
      <w:r w:rsidR="003F26E6">
        <w:rPr>
          <w:rFonts w:cs="Arial"/>
          <w:szCs w:val="20"/>
        </w:rPr>
        <w:t>8,525</w:t>
      </w:r>
      <w:r w:rsidRPr="0053113C">
        <w:rPr>
          <w:rFonts w:cs="Arial"/>
          <w:szCs w:val="20"/>
        </w:rPr>
        <w:t xml:space="preserve"> (P254</w:t>
      </w:r>
      <w:r w:rsidR="003F26E6">
        <w:rPr>
          <w:rFonts w:cs="Arial"/>
          <w:szCs w:val="20"/>
        </w:rPr>
        <w:t>9</w:t>
      </w:r>
      <w:r w:rsidRPr="0053113C">
        <w:rPr>
          <w:rFonts w:cs="Arial"/>
          <w:szCs w:val="20"/>
        </w:rPr>
        <w:t>)</w:t>
      </w:r>
      <w:r w:rsidR="009A51AC">
        <w:rPr>
          <w:rFonts w:cs="Arial"/>
          <w:szCs w:val="20"/>
        </w:rPr>
        <w:t xml:space="preserve"> a v km 8,770 (P2550), které jsou v současné době zabezpečené pouze výstražnými </w:t>
      </w:r>
      <w:r w:rsidR="009A51AC" w:rsidRPr="009A51AC">
        <w:rPr>
          <w:rFonts w:cs="Arial"/>
          <w:szCs w:val="20"/>
        </w:rPr>
        <w:t>kříži.</w:t>
      </w:r>
      <w:r w:rsidR="00014C0B">
        <w:rPr>
          <w:rFonts w:cs="Arial"/>
          <w:szCs w:val="20"/>
        </w:rPr>
        <w:t xml:space="preserve"> </w:t>
      </w:r>
    </w:p>
    <w:p w14:paraId="7E090DBA" w14:textId="77777777" w:rsidR="00E71978" w:rsidRDefault="001F0277" w:rsidP="0053113C">
      <w:pPr>
        <w:autoSpaceDE w:val="0"/>
        <w:autoSpaceDN w:val="0"/>
        <w:adjustRightInd w:val="0"/>
        <w:jc w:val="both"/>
      </w:pPr>
      <w:r>
        <w:t xml:space="preserve">Stavba se nachází na jednokolejné neelektrizované regionální trati </w:t>
      </w:r>
      <w:r w:rsidR="004862AE">
        <w:t xml:space="preserve">Roudnice nad Labem </w:t>
      </w:r>
      <w:r w:rsidR="0053113C">
        <w:t>–</w:t>
      </w:r>
      <w:r w:rsidR="004862AE">
        <w:t xml:space="preserve"> Straškov</w:t>
      </w:r>
      <w:r w:rsidR="0053113C">
        <w:t xml:space="preserve">, </w:t>
      </w:r>
      <w:r>
        <w:t xml:space="preserve">v katastru obce </w:t>
      </w:r>
      <w:r w:rsidR="0053113C">
        <w:t>Kleneč</w:t>
      </w:r>
      <w:r w:rsidR="009A51AC">
        <w:t>, přejezd P2549 v km 8,525 kříží účelovou místní komunikaci a přejezd P2550 v km 8,770 kříží místní komunikaci obslužnou</w:t>
      </w:r>
      <w:r w:rsidR="004862AE">
        <w:t>.</w:t>
      </w:r>
      <w:r>
        <w:t xml:space="preserve"> Traťová rychlost</w:t>
      </w:r>
      <w:r w:rsidR="009A51AC">
        <w:t xml:space="preserve"> na přejezdech</w:t>
      </w:r>
      <w:r>
        <w:t xml:space="preserve"> je 60</w:t>
      </w:r>
      <w:r w:rsidR="00923873">
        <w:t xml:space="preserve"> </w:t>
      </w:r>
      <w:r>
        <w:t>km</w:t>
      </w:r>
      <w:r w:rsidR="00923873">
        <w:t>/hod</w:t>
      </w:r>
      <w:r w:rsidR="0068781C">
        <w:t xml:space="preserve">. </w:t>
      </w:r>
    </w:p>
    <w:p w14:paraId="3C60A536" w14:textId="77777777" w:rsidR="0087212B" w:rsidRDefault="0087212B" w:rsidP="0087212B">
      <w:r>
        <w:rPr>
          <w:noProof/>
          <w:lang w:eastAsia="cs-CZ"/>
        </w:rPr>
        <w:drawing>
          <wp:inline distT="0" distB="0" distL="0" distR="0" wp14:anchorId="66BFB943" wp14:editId="643323AB">
            <wp:extent cx="2585085" cy="1779905"/>
            <wp:effectExtent l="0" t="0" r="571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085" cy="1779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18EC3948" wp14:editId="395E30AF">
            <wp:extent cx="2682240" cy="1779905"/>
            <wp:effectExtent l="0" t="0" r="381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1779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7212B">
        <w:t xml:space="preserve"> </w:t>
      </w:r>
      <w:r>
        <w:t>Stávající přejezd P2549 v km 8,525</w:t>
      </w:r>
      <w:r>
        <w:tab/>
      </w:r>
      <w:r>
        <w:tab/>
        <w:t>Stávající přejezd P2550 v km 8,770</w:t>
      </w:r>
    </w:p>
    <w:p w14:paraId="62AEE035" w14:textId="77777777" w:rsidR="001D3827" w:rsidRDefault="005D1463" w:rsidP="001D3827">
      <w:r>
        <w:t xml:space="preserve">Železniční svršek stávajícího přejezdu v </w:t>
      </w:r>
      <w:proofErr w:type="spellStart"/>
      <w:r>
        <w:t>žkm</w:t>
      </w:r>
      <w:proofErr w:type="spellEnd"/>
      <w:r>
        <w:t xml:space="preserve"> 8,525 (P2549) je tvořen kolejnicemi S49 na dřevěných pražcích, upevnění žebrové ŽS4, kolejové lože štěrkové, stykovaná kolej. Přejezdová konstrukce je tvořena asfaltobetonovou směsí – živičná konstrukce, vpravo od koleje je kolejnicový žlábek tvořen zdvojenou kolejnicí.</w:t>
      </w:r>
      <w:r w:rsidR="001D3827" w:rsidRPr="001D3827">
        <w:t xml:space="preserve"> </w:t>
      </w:r>
    </w:p>
    <w:p w14:paraId="69DC380E" w14:textId="77777777" w:rsidR="001D3827" w:rsidRDefault="001D3827" w:rsidP="001D3827">
      <w:r>
        <w:t xml:space="preserve">Stávající přejezd v </w:t>
      </w:r>
      <w:proofErr w:type="spellStart"/>
      <w:r>
        <w:t>žkm</w:t>
      </w:r>
      <w:proofErr w:type="spellEnd"/>
      <w:r>
        <w:t xml:space="preserve"> 8,770 (P2550) je tvořen stejným železničním svrškem a přejezdovou konstrukcí, </w:t>
      </w:r>
      <w:proofErr w:type="gramStart"/>
      <w:r>
        <w:t>nemá</w:t>
      </w:r>
      <w:proofErr w:type="gramEnd"/>
      <w:r>
        <w:t xml:space="preserve"> štěrbinovou </w:t>
      </w:r>
      <w:proofErr w:type="gramStart"/>
      <w:r>
        <w:t>vpusť</w:t>
      </w:r>
      <w:proofErr w:type="gramEnd"/>
      <w:r>
        <w:t>.</w:t>
      </w:r>
    </w:p>
    <w:p w14:paraId="405F5304" w14:textId="77777777" w:rsidR="0087212B" w:rsidRDefault="0087212B" w:rsidP="00A973EE">
      <w:pPr>
        <w:autoSpaceDE w:val="0"/>
        <w:autoSpaceDN w:val="0"/>
        <w:adjustRightInd w:val="0"/>
        <w:spacing w:after="120"/>
        <w:jc w:val="both"/>
      </w:pPr>
    </w:p>
    <w:p w14:paraId="2400A9CE" w14:textId="77777777" w:rsidR="00331635" w:rsidRDefault="004C2B9A" w:rsidP="00682AF8">
      <w:pPr>
        <w:pStyle w:val="Nadpis2"/>
      </w:pPr>
      <w:r>
        <w:t>3</w:t>
      </w:r>
      <w:r w:rsidR="00331635">
        <w:t>)</w:t>
      </w:r>
      <w:r w:rsidR="00331635">
        <w:tab/>
      </w:r>
      <w:r w:rsidR="00BE5D5D">
        <w:t>P</w:t>
      </w:r>
      <w:r w:rsidR="00BE5D5D" w:rsidRPr="00BE5D5D">
        <w:t>opis technického řešení</w:t>
      </w:r>
    </w:p>
    <w:p w14:paraId="487F0626" w14:textId="77777777" w:rsidR="00F629E7" w:rsidRPr="00F629E7" w:rsidRDefault="00F629E7" w:rsidP="00F629E7"/>
    <w:p w14:paraId="4C1BB021" w14:textId="77777777" w:rsidR="00C6375F" w:rsidRDefault="00062769" w:rsidP="00C6375F">
      <w:pPr>
        <w:jc w:val="both"/>
      </w:pPr>
      <w:r>
        <w:t xml:space="preserve">Předmětem stavby je </w:t>
      </w:r>
      <w:r w:rsidR="000524C4">
        <w:t xml:space="preserve">náhrada </w:t>
      </w:r>
      <w:r w:rsidR="001F503F">
        <w:t xml:space="preserve">stávajícího zabezpečení přejezdů výstražnými kříži za </w:t>
      </w:r>
      <w:r w:rsidR="000524C4">
        <w:t xml:space="preserve"> </w:t>
      </w:r>
      <w:r w:rsidR="000524C4" w:rsidRPr="000524C4">
        <w:rPr>
          <w:b/>
        </w:rPr>
        <w:t>nov</w:t>
      </w:r>
      <w:r w:rsidR="001F503F">
        <w:rPr>
          <w:b/>
        </w:rPr>
        <w:t>á</w:t>
      </w:r>
      <w:r w:rsidR="000524C4" w:rsidRPr="000524C4">
        <w:rPr>
          <w:b/>
        </w:rPr>
        <w:t xml:space="preserve"> přejezdov</w:t>
      </w:r>
      <w:r w:rsidR="001F503F">
        <w:rPr>
          <w:b/>
        </w:rPr>
        <w:t>á</w:t>
      </w:r>
      <w:r w:rsidR="000524C4" w:rsidRPr="000524C4">
        <w:rPr>
          <w:b/>
        </w:rPr>
        <w:t xml:space="preserve"> zabezpečovací zařízení 3. kategorie se závorami</w:t>
      </w:r>
      <w:r w:rsidR="000524C4">
        <w:t xml:space="preserve"> dle ČSN 34 2650 ed.2 a Metodického pokynu SŽDC „Konfigurace přejezdových zabezpečovacích zařízení světelných“, </w:t>
      </w:r>
      <w:proofErr w:type="gramStart"/>
      <w:r w:rsidR="000524C4">
        <w:t>č.j.</w:t>
      </w:r>
      <w:proofErr w:type="gramEnd"/>
      <w:r w:rsidR="000524C4">
        <w:t xml:space="preserve"> 53749/2019-SŽDC-GŘ-O14 v platném znění</w:t>
      </w:r>
      <w:r w:rsidR="00C6375F">
        <w:t xml:space="preserve">. </w:t>
      </w:r>
    </w:p>
    <w:p w14:paraId="5D40B109" w14:textId="77777777" w:rsidR="00E21BBC" w:rsidRPr="00E21BBC" w:rsidRDefault="00E21BBC" w:rsidP="00C6375F">
      <w:pPr>
        <w:jc w:val="both"/>
        <w:rPr>
          <w:b/>
        </w:rPr>
      </w:pPr>
      <w:r w:rsidRPr="00E21BBC">
        <w:rPr>
          <w:b/>
        </w:rPr>
        <w:t>Zabezpečovací zařízení:</w:t>
      </w:r>
    </w:p>
    <w:p w14:paraId="15D49850" w14:textId="77777777" w:rsidR="001F503F" w:rsidRDefault="001F503F" w:rsidP="00FF2E56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P2549</w:t>
      </w:r>
    </w:p>
    <w:p w14:paraId="17E3FA13" w14:textId="77777777" w:rsidR="00E21BBC" w:rsidRPr="00FF2E56" w:rsidRDefault="00E21BBC" w:rsidP="00FF2E56">
      <w:pPr>
        <w:spacing w:after="0"/>
        <w:jc w:val="both"/>
        <w:rPr>
          <w:b/>
          <w:u w:val="single"/>
        </w:rPr>
      </w:pPr>
    </w:p>
    <w:p w14:paraId="1FFD698B" w14:textId="77777777" w:rsidR="001F503F" w:rsidRDefault="001F503F" w:rsidP="00C6375F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>3. kategorie se závorami dle ČSN 34 2650 ed.2</w:t>
      </w:r>
      <w:r>
        <w:t xml:space="preserve"> s přejezdníky.</w:t>
      </w:r>
    </w:p>
    <w:p w14:paraId="57C6CDA4" w14:textId="77777777" w:rsidR="00E21BBC" w:rsidRDefault="00E21BBC" w:rsidP="00C6375F">
      <w:pPr>
        <w:spacing w:after="0"/>
        <w:jc w:val="both"/>
      </w:pPr>
    </w:p>
    <w:p w14:paraId="00CBE5BF" w14:textId="77777777" w:rsidR="00C31161" w:rsidRDefault="00C31161" w:rsidP="00C31161">
      <w:pPr>
        <w:spacing w:after="0"/>
        <w:jc w:val="both"/>
      </w:pPr>
      <w:r>
        <w:lastRenderedPageBreak/>
        <w:t xml:space="preserve">Přesný počet výstražníků a závor bude stanoven Rozhodnutím Drážního úřadu o změně a rozsahu zabezpečení přejezdu. </w:t>
      </w:r>
      <w:r w:rsidRPr="003F26E6">
        <w:t xml:space="preserve">Vzhledem k tomu, že se </w:t>
      </w:r>
      <w:r>
        <w:t>přejezd</w:t>
      </w:r>
      <w:r w:rsidRPr="003F26E6">
        <w:t xml:space="preserve"> nachází v intravilánu obce, bude PZS doplněno o signalizaci pro nevidomé.</w:t>
      </w:r>
    </w:p>
    <w:p w14:paraId="293989B5" w14:textId="77777777" w:rsidR="00E21BBC" w:rsidRDefault="00E21BBC" w:rsidP="00C31161">
      <w:pPr>
        <w:spacing w:after="0"/>
        <w:jc w:val="both"/>
      </w:pPr>
    </w:p>
    <w:p w14:paraId="1F64BCE0" w14:textId="77777777" w:rsidR="00C31161" w:rsidRDefault="00C31161" w:rsidP="00C6375F">
      <w:pPr>
        <w:spacing w:after="0"/>
        <w:jc w:val="both"/>
      </w:pPr>
      <w:r>
        <w:t xml:space="preserve">Předpokládá se konfigurace se </w:t>
      </w:r>
      <w:r w:rsidRPr="00C31161">
        <w:t xml:space="preserve">4 výstražníky, 6 světelných skříní LED a </w:t>
      </w:r>
      <w:r>
        <w:t>2 celé závory s LED svítilnami.</w:t>
      </w:r>
    </w:p>
    <w:p w14:paraId="76AE8D5D" w14:textId="77777777" w:rsidR="00E21BBC" w:rsidRDefault="00E21BBC" w:rsidP="00C6375F">
      <w:pPr>
        <w:spacing w:after="0"/>
        <w:jc w:val="both"/>
      </w:pPr>
    </w:p>
    <w:p w14:paraId="217222E2" w14:textId="77777777" w:rsidR="00C31161" w:rsidRDefault="00C31161" w:rsidP="00C31161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 w:rsidR="00AE07AD">
        <w:t>ho typu</w:t>
      </w:r>
      <w:r w:rsidRPr="005947BD">
        <w:t xml:space="preserve"> s elektronickými prvky. </w:t>
      </w:r>
    </w:p>
    <w:p w14:paraId="32B0FE29" w14:textId="689AB35E" w:rsidR="00C31161" w:rsidRDefault="00C31161" w:rsidP="00C31161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11DFFCAF" w14:textId="552819CE" w:rsidR="007818B0" w:rsidRDefault="007818B0" w:rsidP="00C31161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4B133E5D" w14:textId="77777777" w:rsidR="00C31161" w:rsidRDefault="00C31161" w:rsidP="00C31161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3C4C5CF6" w14:textId="77777777" w:rsidR="00C31161" w:rsidRDefault="00C31161" w:rsidP="00C31161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 w:rsidR="00AE07AD"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589727C7" w14:textId="77777777" w:rsidR="00C31161" w:rsidRDefault="00AE07AD" w:rsidP="00C31161">
      <w:pPr>
        <w:tabs>
          <w:tab w:val="num" w:pos="1701"/>
        </w:tabs>
        <w:jc w:val="both"/>
      </w:pPr>
      <w:r>
        <w:t>Vnitřní t</w:t>
      </w:r>
      <w:r w:rsidR="00C31161" w:rsidRPr="005947BD">
        <w:t>echnologie PZS bude umístěna v</w:t>
      </w:r>
      <w:r w:rsidR="00C31161">
        <w:t xml:space="preserve"> novém</w:t>
      </w:r>
      <w:r w:rsidR="00C31161" w:rsidRPr="005947BD">
        <w:t xml:space="preserve"> </w:t>
      </w:r>
      <w:r w:rsidR="00C31161">
        <w:t>technologickém d</w:t>
      </w:r>
      <w:r w:rsidR="00C31161" w:rsidRPr="005947BD">
        <w:t>omku</w:t>
      </w:r>
      <w:r w:rsidR="00C31161">
        <w:t xml:space="preserve"> v blízkosti přejezdu</w:t>
      </w:r>
      <w:r w:rsidR="00C31161" w:rsidRPr="005947BD">
        <w:t xml:space="preserve">. </w:t>
      </w:r>
      <w:r w:rsidR="00C31161">
        <w:t>No</w:t>
      </w:r>
      <w:r w:rsidR="00C31161" w:rsidRPr="00A344C3">
        <w:t>vý technologický objekt bude odpovídat pokynu č. SŽ PO 10/2020 GŘ</w:t>
      </w:r>
      <w:r w:rsidR="00C31161">
        <w:t>.</w:t>
      </w:r>
      <w:r w:rsidR="00C31161" w:rsidRPr="00A344C3">
        <w:t xml:space="preserve"> </w:t>
      </w:r>
      <w:r w:rsidR="00C31161">
        <w:t>O</w:t>
      </w:r>
      <w:r w:rsidR="00C31161" w:rsidRPr="00A344C3">
        <w:t>bjekt bude umístěn tak, aby byly splněny předepsané rozhledové poměry</w:t>
      </w:r>
      <w:r w:rsidR="00C31161">
        <w:t>.</w:t>
      </w:r>
      <w:r w:rsidR="00C31161" w:rsidRPr="00A344C3">
        <w:t xml:space="preserve"> </w:t>
      </w:r>
    </w:p>
    <w:p w14:paraId="39DDD20A" w14:textId="77777777" w:rsidR="00C31161" w:rsidRDefault="00C31161" w:rsidP="00C31161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0DCF8DD2" w14:textId="77777777" w:rsidR="00C31161" w:rsidRDefault="00C31161" w:rsidP="00C31161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6E807000" w14:textId="77777777" w:rsidR="00C31161" w:rsidRDefault="00C31161" w:rsidP="00C31161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5055B17A" w14:textId="77777777" w:rsidR="00C31161" w:rsidRDefault="00C31161" w:rsidP="00C31161">
      <w:pPr>
        <w:jc w:val="both"/>
      </w:pPr>
      <w:r w:rsidRPr="005A23A7"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02866A5E" w14:textId="77777777" w:rsidR="001513DB" w:rsidRDefault="001513DB" w:rsidP="001513DB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P2550</w:t>
      </w:r>
    </w:p>
    <w:p w14:paraId="79AB51D7" w14:textId="77777777" w:rsidR="00FF2E56" w:rsidRPr="00FF2E56" w:rsidRDefault="00FF2E56" w:rsidP="001513DB">
      <w:pPr>
        <w:spacing w:after="0"/>
        <w:jc w:val="both"/>
        <w:rPr>
          <w:b/>
          <w:u w:val="single"/>
        </w:rPr>
      </w:pPr>
    </w:p>
    <w:p w14:paraId="3C6FA011" w14:textId="77777777" w:rsidR="001513DB" w:rsidRDefault="001513DB" w:rsidP="001513DB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>3. kategorie se závorami dle ČSN 34 2650 ed.2</w:t>
      </w:r>
      <w:r>
        <w:t xml:space="preserve"> s přejezdníky.</w:t>
      </w:r>
    </w:p>
    <w:p w14:paraId="215C796E" w14:textId="77777777" w:rsidR="00E21BBC" w:rsidRDefault="00E21BBC" w:rsidP="001513DB">
      <w:pPr>
        <w:spacing w:after="0"/>
        <w:jc w:val="both"/>
      </w:pPr>
    </w:p>
    <w:p w14:paraId="73AB2ED9" w14:textId="77777777" w:rsidR="001513DB" w:rsidRDefault="001513DB" w:rsidP="001513DB">
      <w:pPr>
        <w:spacing w:after="0"/>
        <w:jc w:val="both"/>
      </w:pPr>
      <w:r>
        <w:t xml:space="preserve">Přesný počet výstražníků a závor bude stanoven Rozhodnutím Drážního úřadu o změně a rozsahu zabezpečení přejezdu. </w:t>
      </w:r>
      <w:r w:rsidRPr="003F26E6">
        <w:t xml:space="preserve">Vzhledem k tomu, že se </w:t>
      </w:r>
      <w:r>
        <w:t>přejezd</w:t>
      </w:r>
      <w:r w:rsidRPr="003F26E6">
        <w:t xml:space="preserve"> nachází v intravilánu obce, bude PZS doplněno o signalizaci pro nevidomé.</w:t>
      </w:r>
    </w:p>
    <w:p w14:paraId="09313C63" w14:textId="77777777" w:rsidR="00E21BBC" w:rsidRDefault="00E21BBC" w:rsidP="001513DB">
      <w:pPr>
        <w:spacing w:after="0"/>
        <w:jc w:val="both"/>
      </w:pPr>
    </w:p>
    <w:p w14:paraId="40E657B0" w14:textId="42C39C44" w:rsidR="001513DB" w:rsidRDefault="001513DB" w:rsidP="001513DB">
      <w:pPr>
        <w:spacing w:after="0"/>
        <w:jc w:val="both"/>
      </w:pPr>
      <w:r>
        <w:lastRenderedPageBreak/>
        <w:t xml:space="preserve">Předpokládá se konfigurace se </w:t>
      </w:r>
      <w:r w:rsidRPr="00C31161">
        <w:t xml:space="preserve">4 výstražníky, </w:t>
      </w:r>
      <w:r w:rsidR="004F0A74">
        <w:t>4</w:t>
      </w:r>
      <w:r w:rsidR="004F0A74" w:rsidRPr="00C31161">
        <w:t xml:space="preserve"> </w:t>
      </w:r>
      <w:r w:rsidRPr="00C31161">
        <w:t xml:space="preserve">světelných skříní LED a </w:t>
      </w:r>
      <w:r>
        <w:t>2 celé závory s LED svítilnami.</w:t>
      </w:r>
    </w:p>
    <w:p w14:paraId="5FBEDDD7" w14:textId="77777777" w:rsidR="001513DB" w:rsidRDefault="001513DB" w:rsidP="001513DB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>
        <w:t>ho typu</w:t>
      </w:r>
      <w:r w:rsidRPr="005947BD">
        <w:t xml:space="preserve"> s elektronickými prvky. </w:t>
      </w:r>
    </w:p>
    <w:p w14:paraId="38517851" w14:textId="6F4C9671" w:rsidR="001513DB" w:rsidRDefault="001513DB" w:rsidP="001513DB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1D7E9FC3" w14:textId="77777777" w:rsidR="007818B0" w:rsidRDefault="007818B0" w:rsidP="007818B0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288194E4" w14:textId="77777777" w:rsidR="001513DB" w:rsidRDefault="001513DB" w:rsidP="001513DB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0E39C406" w14:textId="77777777" w:rsidR="001513DB" w:rsidRDefault="001513DB" w:rsidP="001513DB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5921E1CF" w14:textId="77777777" w:rsidR="001513DB" w:rsidRDefault="001513DB" w:rsidP="001513DB">
      <w:pPr>
        <w:tabs>
          <w:tab w:val="num" w:pos="1701"/>
        </w:tabs>
        <w:jc w:val="both"/>
      </w:pPr>
      <w:r>
        <w:t>Vnitřní t</w:t>
      </w:r>
      <w:r w:rsidRPr="005947BD">
        <w:t>echnologie PZS bude umístěna v</w:t>
      </w:r>
      <w:r>
        <w:t xml:space="preserve"> novém</w:t>
      </w:r>
      <w:r w:rsidRPr="005947BD">
        <w:t xml:space="preserve"> </w:t>
      </w:r>
      <w:r>
        <w:t>technologickém d</w:t>
      </w:r>
      <w:r w:rsidRPr="005947BD">
        <w:t>omku</w:t>
      </w:r>
      <w:r>
        <w:t xml:space="preserve"> v blízkosti přejezdu</w:t>
      </w:r>
      <w:r w:rsidRPr="005947BD">
        <w:t xml:space="preserve">. </w:t>
      </w:r>
      <w:r>
        <w:t>No</w:t>
      </w:r>
      <w:r w:rsidRPr="00A344C3">
        <w:t>vý technologický objekt bude odpovídat pokynu č. SŽ PO 10/2020 GŘ</w:t>
      </w:r>
      <w:r>
        <w:t>.</w:t>
      </w:r>
      <w:r w:rsidRPr="00A344C3">
        <w:t xml:space="preserve"> </w:t>
      </w:r>
      <w:r>
        <w:t>O</w:t>
      </w:r>
      <w:r w:rsidRPr="00A344C3">
        <w:t>bjekt bude umístěn tak, aby byly splněny předepsané rozhledové poměry</w:t>
      </w:r>
      <w:r>
        <w:t>.</w:t>
      </w:r>
      <w:r w:rsidRPr="00A344C3">
        <w:t xml:space="preserve"> </w:t>
      </w:r>
    </w:p>
    <w:p w14:paraId="03E0B4EB" w14:textId="77777777" w:rsidR="001513DB" w:rsidRDefault="001513DB" w:rsidP="001513DB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5E89525E" w14:textId="77777777" w:rsidR="001513DB" w:rsidRDefault="001513DB" w:rsidP="001513DB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5529C66D" w14:textId="77777777" w:rsidR="001513DB" w:rsidRDefault="001513DB" w:rsidP="001513DB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3EAE1B1D" w14:textId="77777777" w:rsidR="001513DB" w:rsidRDefault="001513DB" w:rsidP="001513DB">
      <w:pPr>
        <w:jc w:val="both"/>
      </w:pPr>
      <w:r w:rsidRPr="005A23A7"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3853075F" w14:textId="77777777" w:rsidR="00C31161" w:rsidRDefault="001513DB" w:rsidP="00C31161">
      <w:pPr>
        <w:tabs>
          <w:tab w:val="num" w:pos="1701"/>
        </w:tabs>
        <w:jc w:val="both"/>
      </w:pPr>
      <w:r>
        <w:t>Pro obě PZS je n</w:t>
      </w:r>
      <w:r w:rsidR="00C31161" w:rsidRPr="00A344C3">
        <w:t xml:space="preserve">utno zajistit bezpečný přístup pro zajištění oprav a údržby zařízení. U výstražníků se špatným přístupem pro údržbu bude zřízena rovná plocha </w:t>
      </w:r>
      <w:r w:rsidR="00C31161">
        <w:t>(</w:t>
      </w:r>
      <w:r w:rsidR="00C31161" w:rsidRPr="00A344C3">
        <w:t>příp. se zábradlím</w:t>
      </w:r>
      <w:r w:rsidR="00C31161">
        <w:t>)</w:t>
      </w:r>
      <w:r w:rsidR="00C31161" w:rsidRPr="00A344C3">
        <w:t xml:space="preserve"> pro přístup k pohonům a výstražníkům</w:t>
      </w:r>
      <w:r w:rsidR="00C31161">
        <w:t xml:space="preserve">, nebo plošiny. </w:t>
      </w:r>
    </w:p>
    <w:p w14:paraId="644E8733" w14:textId="77777777" w:rsidR="00C31161" w:rsidRDefault="0047348D" w:rsidP="00C6375F">
      <w:pPr>
        <w:spacing w:after="0"/>
        <w:jc w:val="both"/>
      </w:pPr>
      <w:r w:rsidRPr="0047348D">
        <w:t>Správa železnic Centrum telematiky a diagnostiky má podél trati dálkový kabel DCKOYPY 8DM 0,9. V</w:t>
      </w:r>
      <w:r>
        <w:t xml:space="preserve"> rámci stavby </w:t>
      </w:r>
      <w:proofErr w:type="gramStart"/>
      <w:r w:rsidRPr="0047348D">
        <w:t>bude</w:t>
      </w:r>
      <w:proofErr w:type="gramEnd"/>
      <w:r w:rsidRPr="0047348D">
        <w:t xml:space="preserve"> </w:t>
      </w:r>
      <w:r>
        <w:t xml:space="preserve">nově </w:t>
      </w:r>
      <w:r w:rsidRPr="0047348D">
        <w:t xml:space="preserve">položen souběžně </w:t>
      </w:r>
      <w:r>
        <w:t xml:space="preserve">traťový kabel </w:t>
      </w:r>
      <w:proofErr w:type="gramStart"/>
      <w:r w:rsidRPr="0047348D">
        <w:t>TK</w:t>
      </w:r>
      <w:proofErr w:type="gramEnd"/>
      <w:r w:rsidRPr="0047348D">
        <w:t xml:space="preserve"> 10XN0,8 - v pásmu vlivu budoucí trakční soustavy 25kV TK konstrukce TCEPKPFLEZE - a 2x HDPE trubky pro optický kabel dle pokynu PO</w:t>
      </w:r>
      <w:r>
        <w:t xml:space="preserve">-25/2019 GŘ. Stávající dálkový kabel je v ŽST Straškov </w:t>
      </w:r>
      <w:r w:rsidRPr="0047348D">
        <w:t>ukončený v</w:t>
      </w:r>
      <w:r>
        <w:t xml:space="preserve"> technologickém objektu. Nový traťový kabel bude ukončen</w:t>
      </w:r>
      <w:r w:rsidRPr="0047348D">
        <w:t xml:space="preserve"> ve VB Straškov a ATÚ Roudnice. Vzhledem k nárůstu útlumu přenosové cesty (15 km) novým kabelem je vhodné uvažovat o zajištění datového přenosu optickou cestou.</w:t>
      </w:r>
    </w:p>
    <w:p w14:paraId="33A59881" w14:textId="77777777" w:rsidR="001F503F" w:rsidRDefault="001F503F" w:rsidP="00C6375F">
      <w:pPr>
        <w:spacing w:after="0"/>
        <w:jc w:val="both"/>
      </w:pPr>
    </w:p>
    <w:p w14:paraId="72D852B2" w14:textId="77777777" w:rsidR="00890263" w:rsidRPr="001827B9" w:rsidRDefault="00890263" w:rsidP="00890263">
      <w:pPr>
        <w:tabs>
          <w:tab w:val="num" w:pos="1701"/>
        </w:tabs>
        <w:jc w:val="both"/>
      </w:pPr>
      <w:r w:rsidRPr="0020549C">
        <w:t xml:space="preserve">Součástí stavby bude i demontáž </w:t>
      </w:r>
      <w:r w:rsidR="0047348D">
        <w:t>stávajících nepotřebných prvků</w:t>
      </w:r>
      <w:r w:rsidR="005D1463">
        <w:t xml:space="preserve"> </w:t>
      </w:r>
      <w:r w:rsidRPr="001827B9">
        <w:t xml:space="preserve">a </w:t>
      </w:r>
      <w:r w:rsidR="0047348D" w:rsidRPr="001827B9">
        <w:t>je</w:t>
      </w:r>
      <w:r w:rsidR="0047348D">
        <w:t>jich</w:t>
      </w:r>
      <w:r w:rsidR="0047348D" w:rsidRPr="001827B9">
        <w:t xml:space="preserve"> </w:t>
      </w:r>
      <w:r w:rsidRPr="001827B9">
        <w:t xml:space="preserve">ekologická likvidace. </w:t>
      </w:r>
    </w:p>
    <w:p w14:paraId="6FE95B97" w14:textId="77777777" w:rsidR="00890263" w:rsidRDefault="00890263" w:rsidP="00890263">
      <w:pPr>
        <w:tabs>
          <w:tab w:val="num" w:pos="1701"/>
        </w:tabs>
        <w:jc w:val="both"/>
      </w:pPr>
      <w:r w:rsidRPr="00047D9E">
        <w:lastRenderedPageBreak/>
        <w:t>Pro zabezpečení stavebních postupů vyřešit optimálně technicky, provozně a investičně přechodné stavy zabezpečovacích zařízení.</w:t>
      </w:r>
    </w:p>
    <w:p w14:paraId="666BA378" w14:textId="77777777" w:rsidR="00E21BBC" w:rsidRDefault="00E21BBC" w:rsidP="001D3827">
      <w:pPr>
        <w:jc w:val="both"/>
        <w:rPr>
          <w:b/>
        </w:rPr>
      </w:pPr>
    </w:p>
    <w:p w14:paraId="4A6B16EC" w14:textId="77777777" w:rsidR="002765D0" w:rsidRPr="002765D0" w:rsidRDefault="002765D0" w:rsidP="001D3827">
      <w:pPr>
        <w:jc w:val="both"/>
        <w:rPr>
          <w:b/>
        </w:rPr>
      </w:pPr>
      <w:r w:rsidRPr="002765D0">
        <w:rPr>
          <w:b/>
        </w:rPr>
        <w:t>Železniční přejezdy:</w:t>
      </w:r>
    </w:p>
    <w:p w14:paraId="095B3DE5" w14:textId="77777777" w:rsidR="002765D0" w:rsidRPr="002765D0" w:rsidRDefault="002765D0" w:rsidP="002765D0">
      <w:pPr>
        <w:jc w:val="both"/>
        <w:rPr>
          <w:b/>
          <w:u w:val="single"/>
        </w:rPr>
      </w:pPr>
      <w:r>
        <w:rPr>
          <w:b/>
          <w:u w:val="single"/>
        </w:rPr>
        <w:t>P2549</w:t>
      </w:r>
    </w:p>
    <w:p w14:paraId="0C622BB9" w14:textId="7061567E" w:rsidR="002765D0" w:rsidRDefault="002765D0" w:rsidP="002765D0">
      <w:pPr>
        <w:jc w:val="both"/>
      </w:pPr>
      <w:r>
        <w:t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</w:t>
      </w:r>
      <w:r w:rsidR="00C21E92">
        <w:t xml:space="preserve"> a úpravou BK</w:t>
      </w:r>
      <w:r>
        <w:t xml:space="preserve">. </w:t>
      </w:r>
      <w:r w:rsidR="008D45BD" w:rsidRPr="008D45BD">
        <w:t xml:space="preserve">Na základě geotechnického průzkumu </w:t>
      </w:r>
      <w:r w:rsidR="008D45BD">
        <w:t>b</w:t>
      </w:r>
      <w:r w:rsidR="008D45BD" w:rsidRPr="008D45BD">
        <w:t>ude realizována sanace železničního spodku přejezdu provedením ZKPP a zřízeno jeho odvodnění včetně vyústění</w:t>
      </w:r>
      <w:r>
        <w:t>.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6380. Přejezd bude doplněn o chodník a v místě koleje bude položena samostatná ŽB přejezdová konstrukce v provedení pro pěší s uložením vnějších panelů na závěrných zídkách. Nový chodník naváže na stávající chodníky vedoucí k přejezdu.</w:t>
      </w:r>
    </w:p>
    <w:p w14:paraId="2D340E28" w14:textId="77777777" w:rsidR="008D45BD" w:rsidRDefault="008D45BD" w:rsidP="002765D0">
      <w:pPr>
        <w:jc w:val="both"/>
      </w:pPr>
      <w:r w:rsidRPr="008D45BD">
        <w:t>Do vozovky bude osazen příčný odvodňovací žlab pro zamezení stékání vody z vozovky do přejezdu a vybudováno jeho vyústění.</w:t>
      </w:r>
    </w:p>
    <w:p w14:paraId="410FE5FB" w14:textId="55D844DA" w:rsidR="002765D0" w:rsidRDefault="002765D0" w:rsidP="002765D0">
      <w:pPr>
        <w:jc w:val="both"/>
      </w:pPr>
      <w:r>
        <w:t xml:space="preserve">V blízkosti přejezdu se nachází sjezd veřejně </w:t>
      </w:r>
      <w:r w:rsidR="008D45BD">
        <w:t xml:space="preserve">přístupné účelové </w:t>
      </w:r>
      <w:r>
        <w:t>komunikac</w:t>
      </w:r>
      <w:r w:rsidR="008D45BD">
        <w:t>e</w:t>
      </w:r>
      <w:r>
        <w:t xml:space="preserve">. Bude nutné prověřit </w:t>
      </w:r>
      <w:r w:rsidR="008D45BD">
        <w:t xml:space="preserve">jeho </w:t>
      </w:r>
      <w:r>
        <w:t xml:space="preserve">vzdálenost a v případě nedostatečné vzdálenosti od hranice nebezpečného pásma přejezdu bude provedena změna dopravního značení pro bezpečný průjezd silničních vozidel odbočujících na sjezd prostorem přejezdu v souladu s ČSN 73 6380. </w:t>
      </w:r>
    </w:p>
    <w:p w14:paraId="19F692AC" w14:textId="77777777" w:rsidR="002765D0" w:rsidRDefault="002765D0" w:rsidP="002765D0">
      <w:pPr>
        <w:jc w:val="both"/>
      </w:pPr>
      <w:r>
        <w:t>V blízkosti přejezdu je zastávka. V rámci stavby bude nutné provést úpravy přístupu na nástupiště nasměrováním nového chodníku před výstražník a doplnění zábradlí od konce nástupiště k výstražníku včetně úprav čela nástupiště. Navržené úpravy zabrání přístupu cestující veřejnosti do prostoru přejezdu.</w:t>
      </w:r>
    </w:p>
    <w:p w14:paraId="236584B6" w14:textId="77777777" w:rsidR="002765D0" w:rsidRPr="002765D0" w:rsidRDefault="002765D0" w:rsidP="002765D0">
      <w:pPr>
        <w:jc w:val="both"/>
        <w:rPr>
          <w:b/>
          <w:u w:val="single"/>
        </w:rPr>
      </w:pPr>
      <w:r w:rsidRPr="002765D0">
        <w:rPr>
          <w:b/>
          <w:u w:val="single"/>
        </w:rPr>
        <w:t>P2550</w:t>
      </w:r>
    </w:p>
    <w:p w14:paraId="08A104C0" w14:textId="56132208" w:rsidR="002765D0" w:rsidRDefault="002765D0" w:rsidP="002765D0">
      <w:pPr>
        <w:jc w:val="both"/>
      </w:pPr>
      <w:r>
        <w:t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</w:t>
      </w:r>
      <w:r w:rsidR="00D333EB">
        <w:t> </w:t>
      </w:r>
      <w:r>
        <w:t>navazující koleji. Bude provedena směrová a výšková úprava koleje v přejezdu a v navazujících úsecích s doplněním kolejového lože</w:t>
      </w:r>
      <w:r w:rsidR="00A57825">
        <w:t xml:space="preserve"> a úpravou BK</w:t>
      </w:r>
      <w:r>
        <w:t xml:space="preserve">. </w:t>
      </w:r>
      <w:r w:rsidR="00A57825" w:rsidRPr="008D45BD">
        <w:t xml:space="preserve">Na základě geotechnického průzkumu </w:t>
      </w:r>
      <w:r w:rsidR="00A57825">
        <w:t>b</w:t>
      </w:r>
      <w:r w:rsidR="00A57825" w:rsidRPr="008D45BD">
        <w:t>ude realizována sanace železničního spodku přejezdu provedením ZKPP a zřízeno jeho odvodnění včetně vyústění</w:t>
      </w:r>
      <w:r w:rsidR="00A57825">
        <w:t>.</w:t>
      </w:r>
      <w:r>
        <w:t xml:space="preserve">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6380.</w:t>
      </w:r>
    </w:p>
    <w:p w14:paraId="19A896F5" w14:textId="72948E17" w:rsidR="00A57825" w:rsidRDefault="00A57825" w:rsidP="002765D0">
      <w:pPr>
        <w:jc w:val="both"/>
      </w:pPr>
      <w:r>
        <w:t xml:space="preserve">V rámci stavby bude rekonstruován </w:t>
      </w:r>
      <w:r w:rsidRPr="008D45BD">
        <w:t>příčný odvodňovací žlab</w:t>
      </w:r>
      <w:r>
        <w:t xml:space="preserve"> včetně jeho vyústění.</w:t>
      </w:r>
    </w:p>
    <w:p w14:paraId="243FE9EE" w14:textId="729974DB" w:rsidR="00B57BFD" w:rsidRDefault="002765D0" w:rsidP="001D3827">
      <w:pPr>
        <w:jc w:val="both"/>
      </w:pPr>
      <w:r>
        <w:t xml:space="preserve">V blízkosti přejezdu se nachází sjezd veřejně </w:t>
      </w:r>
      <w:r w:rsidR="00A57825">
        <w:t>přístupné účelové komunikace</w:t>
      </w:r>
      <w:r>
        <w:t>. Bude nutné prověřit je</w:t>
      </w:r>
      <w:r w:rsidR="00FF611B">
        <w:t>ho</w:t>
      </w:r>
      <w:r>
        <w:t xml:space="preserve"> vzdálenost a v případě nedostatečné vzdálenosti od hranice nebezpečného pásma přejezdu bude provedena změna dopravního značení pro bezpečný průjezd silničních vozidel odbočujících na sjezd prostorem přejezdu v souladu s ČSN 73 6380.</w:t>
      </w:r>
    </w:p>
    <w:p w14:paraId="42FE216F" w14:textId="19DB00BF" w:rsidR="00B57BFD" w:rsidRDefault="00B57BFD" w:rsidP="00B57BFD">
      <w:pPr>
        <w:jc w:val="both"/>
      </w:pPr>
      <w:r>
        <w:t>Oba navazující propustky v km 8,531 a v km 8,758 budou rekonstruovány.</w:t>
      </w:r>
    </w:p>
    <w:p w14:paraId="2A556E3A" w14:textId="77777777" w:rsidR="00FF2E56" w:rsidRPr="00FF2E56" w:rsidRDefault="00FF2E56" w:rsidP="00B57BFD">
      <w:pPr>
        <w:jc w:val="both"/>
        <w:rPr>
          <w:b/>
        </w:rPr>
      </w:pPr>
      <w:r w:rsidRPr="00FF2E56">
        <w:rPr>
          <w:b/>
        </w:rPr>
        <w:lastRenderedPageBreak/>
        <w:t>Ostatní:</w:t>
      </w:r>
    </w:p>
    <w:p w14:paraId="2A7264D0" w14:textId="728D1277" w:rsidR="00B57BFD" w:rsidRDefault="00B57BFD" w:rsidP="00B57BFD">
      <w:pPr>
        <w:jc w:val="both"/>
      </w:pPr>
      <w:r>
        <w:t>V souvislosti se změnou zabezpečení bude provedena úprava dopravního značení.</w:t>
      </w:r>
      <w:r w:rsidRPr="002844AC">
        <w:t xml:space="preserve"> V případě osazování dopravních značek je nutné značky osadit tak, aby nedošlo k narušení viditelnosti výstražníků dle ČSN 73 6380. </w:t>
      </w:r>
    </w:p>
    <w:p w14:paraId="290A552B" w14:textId="111E9F64" w:rsidR="00D333EB" w:rsidRDefault="00D333EB" w:rsidP="00B57BFD">
      <w:pPr>
        <w:jc w:val="both"/>
      </w:pPr>
      <w:r w:rsidRPr="00D333EB">
        <w:t>Na přejezd</w:t>
      </w:r>
      <w:r>
        <w:t xml:space="preserve">ech </w:t>
      </w:r>
      <w:r w:rsidRPr="00D333EB">
        <w:t>bude obnoveno VDZ vodících proužků.</w:t>
      </w:r>
    </w:p>
    <w:p w14:paraId="5ED57FEA" w14:textId="77777777" w:rsidR="00FF611B" w:rsidRDefault="00FF611B" w:rsidP="00B57BFD">
      <w:pPr>
        <w:jc w:val="both"/>
      </w:pPr>
    </w:p>
    <w:p w14:paraId="01924CD1" w14:textId="77777777" w:rsidR="00B57BFD" w:rsidRDefault="00B57BFD" w:rsidP="00B57BFD">
      <w:pPr>
        <w:jc w:val="both"/>
      </w:pPr>
      <w:r w:rsidRPr="00DC2C4B">
        <w:t xml:space="preserve">Součásti projektové dokumentace je zpracování podkladů </w:t>
      </w:r>
      <w:r>
        <w:t>a</w:t>
      </w:r>
      <w:r w:rsidRPr="00DC2C4B">
        <w:t xml:space="preserve"> zajištění vydání </w:t>
      </w:r>
      <w:r>
        <w:t>R</w:t>
      </w:r>
      <w:r w:rsidRPr="00DC2C4B">
        <w:t>ozhodnutí</w:t>
      </w:r>
      <w:r>
        <w:t xml:space="preserve"> Drážního úřadu</w:t>
      </w:r>
      <w:r w:rsidRPr="00DC2C4B">
        <w:t xml:space="preserve"> o změně rozsahu a způsobu zabezpečení křížení železniční dráhy s pozemní komunikací v úrovni kolejí</w:t>
      </w:r>
      <w:r>
        <w:t>, z</w:t>
      </w:r>
      <w:r w:rsidRPr="002117B1">
        <w:t xml:space="preserve">hotovení závěrových tabulek a jejich odsouhlasení se </w:t>
      </w:r>
      <w:r>
        <w:t>Správou železnic, státní organizací</w:t>
      </w:r>
      <w:r w:rsidRPr="002117B1">
        <w:t>, C</w:t>
      </w:r>
      <w:r>
        <w:t>entrum telematiky a diagnostiky</w:t>
      </w:r>
      <w:r w:rsidRPr="002117B1">
        <w:t>.</w:t>
      </w:r>
    </w:p>
    <w:p w14:paraId="6499ABD1" w14:textId="77777777" w:rsidR="009B67C8" w:rsidRDefault="00ED2E74" w:rsidP="001276EA">
      <w:pPr>
        <w:jc w:val="both"/>
      </w:pPr>
      <w:r>
        <w:t>Pro stavbu platí</w:t>
      </w:r>
      <w:r w:rsidR="009B67C8">
        <w:t xml:space="preserve"> vydaný Směrodatný rychlostní profil Roudnice</w:t>
      </w:r>
      <w:r>
        <w:t xml:space="preserve"> </w:t>
      </w:r>
      <w:r w:rsidR="009B67C8">
        <w:t>nad Labem</w:t>
      </w:r>
      <w:r>
        <w:t xml:space="preserve"> -</w:t>
      </w:r>
      <w:r w:rsidR="009B67C8">
        <w:t xml:space="preserve"> Straškov, </w:t>
      </w:r>
      <w:proofErr w:type="gramStart"/>
      <w:r w:rsidR="009B67C8">
        <w:t>č.j.</w:t>
      </w:r>
      <w:proofErr w:type="gramEnd"/>
      <w:r w:rsidR="009B67C8">
        <w:t xml:space="preserve"> </w:t>
      </w:r>
      <w:r>
        <w:t>50377/2020-SŽDC-GŘ-O13.</w:t>
      </w:r>
    </w:p>
    <w:p w14:paraId="76614C1D" w14:textId="77777777" w:rsidR="008D2E96" w:rsidRDefault="008D2E96" w:rsidP="00387FB4">
      <w:pPr>
        <w:jc w:val="both"/>
      </w:pPr>
    </w:p>
    <w:p w14:paraId="0DB1DC04" w14:textId="77777777" w:rsidR="00EC0323" w:rsidRDefault="00EC0323" w:rsidP="00EC0323">
      <w:pPr>
        <w:pStyle w:val="Nadpis2"/>
      </w:pPr>
      <w:r>
        <w:t>4)</w:t>
      </w:r>
      <w:r>
        <w:tab/>
        <w:t>Objektová skladba</w:t>
      </w:r>
    </w:p>
    <w:p w14:paraId="7B523315" w14:textId="77777777" w:rsidR="00F629E7" w:rsidRDefault="00F629E7" w:rsidP="00EC0323">
      <w:pPr>
        <w:spacing w:after="0"/>
      </w:pPr>
    </w:p>
    <w:p w14:paraId="1B7E9E39" w14:textId="77777777" w:rsidR="001B6D24" w:rsidRDefault="00B967B9" w:rsidP="00B967B9">
      <w:pPr>
        <w:spacing w:after="120"/>
      </w:pPr>
      <w:r>
        <w:t>PS 01-01-31</w:t>
      </w:r>
      <w:r>
        <w:tab/>
      </w:r>
    </w:p>
    <w:p w14:paraId="6388B244" w14:textId="249166A3" w:rsidR="00B967B9" w:rsidRDefault="00B967B9" w:rsidP="00B967B9">
      <w:pPr>
        <w:spacing w:after="120"/>
      </w:pPr>
      <w:r>
        <w:t>Zabezpečovací zařízení (PZS) železniční přejezd v km 8,525 (P2549)</w:t>
      </w:r>
      <w:r>
        <w:tab/>
      </w:r>
      <w:r>
        <w:tab/>
      </w:r>
    </w:p>
    <w:p w14:paraId="0E2BD870" w14:textId="77777777" w:rsidR="001B6D24" w:rsidRDefault="00B967B9" w:rsidP="00B967B9">
      <w:pPr>
        <w:spacing w:after="120"/>
      </w:pPr>
      <w:r>
        <w:t>SO 01-10-01</w:t>
      </w:r>
      <w:r>
        <w:tab/>
      </w:r>
    </w:p>
    <w:p w14:paraId="431AEC39" w14:textId="29291CF5" w:rsidR="00B967B9" w:rsidRDefault="00B967B9" w:rsidP="00B967B9">
      <w:pPr>
        <w:spacing w:after="120"/>
      </w:pPr>
      <w:r>
        <w:t>Železniční svršek železniční přejezd v km 8,525 (P2549)</w:t>
      </w:r>
      <w:r w:rsidR="001B6D24">
        <w:tab/>
      </w:r>
      <w:r>
        <w:tab/>
      </w:r>
      <w:r>
        <w:tab/>
      </w:r>
    </w:p>
    <w:p w14:paraId="7AE50EA3" w14:textId="77777777" w:rsidR="001B6D24" w:rsidRDefault="00B967B9" w:rsidP="00B967B9">
      <w:pPr>
        <w:spacing w:after="120"/>
      </w:pPr>
      <w:r>
        <w:t>SO 01-11-01</w:t>
      </w:r>
      <w:r>
        <w:tab/>
      </w:r>
    </w:p>
    <w:p w14:paraId="406F6B71" w14:textId="72B9D2B0" w:rsidR="00B967B9" w:rsidRDefault="00B967B9" w:rsidP="00B967B9">
      <w:pPr>
        <w:spacing w:after="120"/>
      </w:pPr>
      <w:r>
        <w:t>Železniční spodek železniční přejezd v km 8,525 (P2549)</w:t>
      </w:r>
      <w:r w:rsidR="001B6D24">
        <w:tab/>
      </w:r>
      <w:r w:rsidR="001B6D24">
        <w:tab/>
      </w:r>
      <w:r>
        <w:tab/>
      </w:r>
    </w:p>
    <w:p w14:paraId="0D799B01" w14:textId="77777777" w:rsidR="001B6D24" w:rsidRDefault="00B967B9" w:rsidP="00B967B9">
      <w:pPr>
        <w:spacing w:after="120"/>
      </w:pPr>
      <w:r>
        <w:t>SO 01-13-01</w:t>
      </w:r>
      <w:r>
        <w:tab/>
      </w:r>
    </w:p>
    <w:p w14:paraId="0D3C3DBF" w14:textId="37A1A283" w:rsidR="00B967B9" w:rsidRDefault="00387FB4" w:rsidP="00B967B9">
      <w:pPr>
        <w:spacing w:after="120"/>
      </w:pPr>
      <w:r>
        <w:t>Přejezdová konstrukce</w:t>
      </w:r>
      <w:r w:rsidR="00B967B9">
        <w:t xml:space="preserve"> železniční přejezd v km 8,525 (P2549)</w:t>
      </w:r>
      <w:r w:rsidR="00B967B9">
        <w:tab/>
      </w:r>
      <w:r w:rsidR="00B967B9">
        <w:tab/>
      </w:r>
      <w:r w:rsidR="001B6D24">
        <w:tab/>
      </w:r>
    </w:p>
    <w:p w14:paraId="5B198DB2" w14:textId="77777777" w:rsidR="001B6D24" w:rsidRDefault="00B967B9" w:rsidP="00B967B9">
      <w:pPr>
        <w:spacing w:after="120"/>
      </w:pPr>
      <w:r>
        <w:t>SO 01-86-01</w:t>
      </w:r>
      <w:r>
        <w:tab/>
      </w:r>
    </w:p>
    <w:p w14:paraId="7E5DC02D" w14:textId="01B74F3B" w:rsidR="00B967B9" w:rsidRDefault="00B967B9" w:rsidP="00B967B9">
      <w:pPr>
        <w:spacing w:after="120"/>
      </w:pPr>
      <w:r>
        <w:t>Přípojka napájení NN železniční přejezd v km 8,525 (P2549)</w:t>
      </w:r>
      <w:r>
        <w:tab/>
      </w:r>
      <w:r>
        <w:tab/>
      </w:r>
      <w:r w:rsidR="001B6D24">
        <w:tab/>
      </w:r>
    </w:p>
    <w:p w14:paraId="6DA2685E" w14:textId="77777777" w:rsidR="00B967B9" w:rsidRDefault="00B967B9" w:rsidP="00B967B9">
      <w:pPr>
        <w:spacing w:after="120"/>
      </w:pPr>
      <w:r>
        <w:tab/>
      </w:r>
      <w:r>
        <w:tab/>
      </w:r>
      <w:r>
        <w:tab/>
      </w:r>
    </w:p>
    <w:p w14:paraId="0A8ADF41" w14:textId="77777777" w:rsidR="00387FB4" w:rsidRDefault="00B967B9" w:rsidP="00B967B9">
      <w:pPr>
        <w:spacing w:after="120"/>
      </w:pPr>
      <w:r>
        <w:t>PS 02-01-31</w:t>
      </w:r>
      <w:r>
        <w:tab/>
      </w:r>
    </w:p>
    <w:p w14:paraId="0CA372E5" w14:textId="69F00052" w:rsidR="00B967B9" w:rsidRDefault="00B967B9" w:rsidP="00B967B9">
      <w:pPr>
        <w:spacing w:after="120"/>
      </w:pPr>
      <w:r>
        <w:t>Zabezpečovací zařízení (PZS) železniční přejezd v km 8,770 (P2550)</w:t>
      </w:r>
      <w:r w:rsidR="00387FB4">
        <w:tab/>
      </w:r>
      <w:r>
        <w:tab/>
      </w:r>
    </w:p>
    <w:p w14:paraId="757B6A18" w14:textId="77777777" w:rsidR="00387FB4" w:rsidRDefault="00B967B9" w:rsidP="00B967B9">
      <w:pPr>
        <w:spacing w:after="120"/>
      </w:pPr>
      <w:r>
        <w:t>SO 02-10-01</w:t>
      </w:r>
      <w:r>
        <w:tab/>
      </w:r>
    </w:p>
    <w:p w14:paraId="1AA20FAF" w14:textId="3D0FE456" w:rsidR="00B967B9" w:rsidRDefault="00B967B9" w:rsidP="00B967B9">
      <w:pPr>
        <w:spacing w:after="120"/>
      </w:pPr>
      <w:r>
        <w:t>Železniční svršek železniční přejezd v km 8,770 (P2550)</w:t>
      </w:r>
      <w:r w:rsidR="00387FB4">
        <w:tab/>
      </w:r>
      <w:r>
        <w:tab/>
      </w:r>
      <w:r>
        <w:tab/>
      </w:r>
    </w:p>
    <w:p w14:paraId="564074E1" w14:textId="77777777" w:rsidR="00387FB4" w:rsidRDefault="00B967B9" w:rsidP="00B967B9">
      <w:pPr>
        <w:spacing w:after="120"/>
      </w:pPr>
      <w:r>
        <w:t>SO 02-11-01</w:t>
      </w:r>
      <w:r>
        <w:tab/>
      </w:r>
    </w:p>
    <w:p w14:paraId="01D0C072" w14:textId="69355B0A" w:rsidR="00B967B9" w:rsidRDefault="00B967B9" w:rsidP="00B967B9">
      <w:pPr>
        <w:spacing w:after="120"/>
      </w:pPr>
      <w:r>
        <w:t>Železniční spodek železniční přejezd v km 8,770 (P2550)</w:t>
      </w:r>
      <w:r w:rsidR="00387FB4">
        <w:tab/>
        <w:t xml:space="preserve">  </w:t>
      </w:r>
      <w:r>
        <w:tab/>
      </w:r>
      <w:r>
        <w:tab/>
      </w:r>
    </w:p>
    <w:p w14:paraId="40738DAF" w14:textId="77777777" w:rsidR="00387FB4" w:rsidRDefault="00B967B9" w:rsidP="00B967B9">
      <w:pPr>
        <w:spacing w:after="120"/>
      </w:pPr>
      <w:r>
        <w:t>SO 02-13-01</w:t>
      </w:r>
      <w:r>
        <w:tab/>
      </w:r>
    </w:p>
    <w:p w14:paraId="2C0F5C3A" w14:textId="354D10E4" w:rsidR="00B967B9" w:rsidRDefault="00387FB4" w:rsidP="00B967B9">
      <w:pPr>
        <w:spacing w:after="120"/>
      </w:pPr>
      <w:r>
        <w:t>Přejezdová konstrukce</w:t>
      </w:r>
      <w:r w:rsidR="00B967B9">
        <w:t xml:space="preserve"> železniční přejezd v km 8,770 (P2550)</w:t>
      </w:r>
      <w:r w:rsidR="00B967B9">
        <w:tab/>
      </w:r>
      <w:r>
        <w:tab/>
      </w:r>
      <w:r w:rsidR="00B967B9">
        <w:tab/>
      </w:r>
    </w:p>
    <w:p w14:paraId="6451EBE5" w14:textId="77777777" w:rsidR="00387FB4" w:rsidRDefault="00B967B9" w:rsidP="001B6D24">
      <w:pPr>
        <w:spacing w:after="120"/>
      </w:pPr>
      <w:r>
        <w:t>SO 02-86-01</w:t>
      </w:r>
      <w:r>
        <w:tab/>
      </w:r>
    </w:p>
    <w:p w14:paraId="35D38D54" w14:textId="35215A1D" w:rsidR="004B6455" w:rsidRPr="008D2E96" w:rsidRDefault="00B967B9" w:rsidP="001B6D24">
      <w:pPr>
        <w:spacing w:after="120"/>
      </w:pPr>
      <w:r>
        <w:t>Přípojka napájení NN železniční přejezd v km 8,770 (P2550)</w:t>
      </w:r>
      <w:r>
        <w:tab/>
      </w:r>
      <w:r>
        <w:tab/>
      </w:r>
      <w:r w:rsidR="00387FB4">
        <w:tab/>
      </w:r>
    </w:p>
    <w:p w14:paraId="0FE1A0E4" w14:textId="77777777" w:rsidR="00EC0323" w:rsidRDefault="004B6455" w:rsidP="004B6455">
      <w:pPr>
        <w:spacing w:after="120"/>
        <w:ind w:left="707" w:firstLine="709"/>
      </w:pPr>
      <w:r>
        <w:tab/>
      </w:r>
    </w:p>
    <w:p w14:paraId="5DE60858" w14:textId="77777777" w:rsidR="00EC0323" w:rsidRDefault="00EC0323" w:rsidP="00682AF8"/>
    <w:p w14:paraId="5CDAF6AD" w14:textId="77777777" w:rsidR="0050267A" w:rsidRDefault="00EC0323" w:rsidP="00831219">
      <w:pPr>
        <w:pStyle w:val="Nadpis2"/>
      </w:pPr>
      <w:r>
        <w:lastRenderedPageBreak/>
        <w:t>5</w:t>
      </w:r>
      <w:r w:rsidR="002074B4">
        <w:t>)</w:t>
      </w:r>
      <w:r w:rsidR="002074B4">
        <w:tab/>
        <w:t>Situační schéma přejezd</w:t>
      </w:r>
      <w:r w:rsidR="004C2824">
        <w:t>ů</w:t>
      </w:r>
      <w:r w:rsidR="004C2824">
        <w:rPr>
          <w:noProof/>
          <w:lang w:eastAsia="cs-CZ"/>
        </w:rPr>
        <w:drawing>
          <wp:inline distT="0" distB="0" distL="0" distR="0" wp14:anchorId="6D7E85E2" wp14:editId="29E326EA">
            <wp:extent cx="5175885" cy="4029710"/>
            <wp:effectExtent l="0" t="0" r="5715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885" cy="402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363B77" w14:textId="77777777" w:rsidR="004C2824" w:rsidRPr="004C2824" w:rsidRDefault="004C2824" w:rsidP="004C2824"/>
    <w:p w14:paraId="0B5B09D4" w14:textId="4F917C93" w:rsidR="000C292F" w:rsidRPr="00831219" w:rsidRDefault="000C292F" w:rsidP="00831219"/>
    <w:p w14:paraId="3E94B0AE" w14:textId="77777777" w:rsidR="00331635" w:rsidRDefault="002074B4" w:rsidP="00682AF8">
      <w:pPr>
        <w:pStyle w:val="Nadpis2"/>
      </w:pPr>
      <w:r>
        <w:t>6</w:t>
      </w:r>
      <w:r w:rsidR="004C2B9A">
        <w:t>)</w:t>
      </w:r>
      <w:r w:rsidR="004C2B9A">
        <w:tab/>
      </w:r>
      <w:r w:rsidR="00331635">
        <w:t>Územně technické podmínky</w:t>
      </w:r>
    </w:p>
    <w:p w14:paraId="694AD28F" w14:textId="77777777" w:rsidR="00F629E7" w:rsidRPr="00F629E7" w:rsidRDefault="00F629E7" w:rsidP="00F629E7"/>
    <w:p w14:paraId="767C9F7F" w14:textId="77777777" w:rsidR="001276EA" w:rsidRDefault="00843F31" w:rsidP="00404D1D">
      <w:pPr>
        <w:jc w:val="both"/>
      </w:pPr>
      <w:r>
        <w:t>Stavební</w:t>
      </w:r>
      <w:r w:rsidR="001E4FAF">
        <w:t xml:space="preserve"> </w:t>
      </w:r>
      <w:r>
        <w:t>práce proběhnou výlučně v prostoru již provozované dráhy. Veškeré práce nebudo</w:t>
      </w:r>
      <w:r w:rsidR="001E4FAF">
        <w:t>u mít vliv na okolní prostředí a st</w:t>
      </w:r>
      <w:r>
        <w:t>avba neovlivní rozhodujícím způsobem životní prostředí v nejbližším okolí.</w:t>
      </w:r>
      <w:r w:rsidR="001E4FAF" w:rsidRPr="001E4FAF">
        <w:t xml:space="preserve"> </w:t>
      </w:r>
    </w:p>
    <w:p w14:paraId="25FFCC64" w14:textId="77777777" w:rsidR="00843F31" w:rsidRDefault="006D4492" w:rsidP="00404D1D">
      <w:pPr>
        <w:jc w:val="both"/>
      </w:pPr>
      <w:r>
        <w:t xml:space="preserve">Při umístění stavby </w:t>
      </w:r>
      <w:r w:rsidR="009B67C8">
        <w:t xml:space="preserve">bude respektován Pokyn GŘ SŽ PO-10/2020-GŘ moderní design a architektura nádraží a zastávek ČR. Malé technologické objekty, účinnost </w:t>
      </w:r>
      <w:r w:rsidR="000C292F">
        <w:t>od 1. dubna</w:t>
      </w:r>
      <w:r w:rsidR="00ED2E74">
        <w:t xml:space="preserve"> </w:t>
      </w:r>
      <w:r w:rsidR="009B67C8">
        <w:t>2021.</w:t>
      </w:r>
    </w:p>
    <w:p w14:paraId="6150D88A" w14:textId="77777777" w:rsidR="005E3B89" w:rsidRDefault="00843F31" w:rsidP="00404D1D">
      <w:pPr>
        <w:jc w:val="both"/>
      </w:pPr>
      <w:r>
        <w:t>Stavba nevyvolává žádné přeložky stávajících inženýrských sítí, nevyvolává omezení dosavadních staveb a ani potřeby kácení zeleně, kromě náletové zeleně.</w:t>
      </w:r>
    </w:p>
    <w:p w14:paraId="75901985" w14:textId="77777777" w:rsidR="001E4FAF" w:rsidRDefault="004D30DD" w:rsidP="00404D1D">
      <w:pPr>
        <w:autoSpaceDE w:val="0"/>
        <w:autoSpaceDN w:val="0"/>
        <w:adjustRightInd w:val="0"/>
        <w:jc w:val="both"/>
      </w:pPr>
      <w:r>
        <w:t>Vlastní stavba bude realizována v rozsahu pozemků se způsobem využití dráha, silnice, ostatní komunikace a jiná plocha.</w:t>
      </w:r>
      <w:r w:rsidR="001E4FAF" w:rsidRPr="001E4FAF">
        <w:t xml:space="preserve"> Celá stavba bude umístěna </w:t>
      </w:r>
      <w:r w:rsidR="001276EA">
        <w:t xml:space="preserve">především </w:t>
      </w:r>
      <w:r w:rsidR="001E4FAF" w:rsidRPr="001E4FAF">
        <w:t xml:space="preserve">na </w:t>
      </w:r>
      <w:r w:rsidR="001B6D24" w:rsidRPr="001E4FAF">
        <w:t>pozemcích Správy</w:t>
      </w:r>
      <w:r w:rsidR="001276EA">
        <w:t xml:space="preserve"> železnic,</w:t>
      </w:r>
      <w:r w:rsidR="001E4FAF" w:rsidRPr="001E4FAF">
        <w:t xml:space="preserve"> bude-li prokazatelně nutné vstoupit na </w:t>
      </w:r>
      <w:r w:rsidR="001276EA">
        <w:t xml:space="preserve">jiné </w:t>
      </w:r>
      <w:r w:rsidR="001E4FAF" w:rsidRPr="001E4FAF">
        <w:t>pozemky</w:t>
      </w:r>
      <w:r w:rsidR="001276EA">
        <w:t>, bude toto řádně projednáno.</w:t>
      </w:r>
      <w:r w:rsidR="001E4FAF" w:rsidRPr="001E4FAF">
        <w:t xml:space="preserve">  </w:t>
      </w:r>
    </w:p>
    <w:p w14:paraId="342FF908" w14:textId="77777777" w:rsidR="00EC0323" w:rsidRPr="00722F72" w:rsidRDefault="001E4FAF" w:rsidP="004D30DD">
      <w:pPr>
        <w:autoSpaceDE w:val="0"/>
        <w:autoSpaceDN w:val="0"/>
        <w:adjustRightInd w:val="0"/>
      </w:pPr>
      <w:r>
        <w:t xml:space="preserve"> </w:t>
      </w:r>
    </w:p>
    <w:p w14:paraId="2F71692C" w14:textId="77777777" w:rsidR="00A30C74" w:rsidRDefault="002074B4" w:rsidP="00A30C74">
      <w:pPr>
        <w:pStyle w:val="Nadpis2"/>
      </w:pPr>
      <w:r>
        <w:t>7</w:t>
      </w:r>
      <w:r w:rsidR="00A30C74" w:rsidRPr="00331635">
        <w:t>)</w:t>
      </w:r>
      <w:r w:rsidR="00A30C74" w:rsidRPr="00331635">
        <w:tab/>
      </w:r>
      <w:r w:rsidR="00A30C74" w:rsidRPr="00BE5D5D">
        <w:t>Odhad investičních nákladů včetně jeho zdůvodnění</w:t>
      </w:r>
    </w:p>
    <w:p w14:paraId="2CDC787B" w14:textId="77777777" w:rsidR="00F629E7" w:rsidRPr="00F629E7" w:rsidRDefault="00CB12A9" w:rsidP="00CB12A9">
      <w:pPr>
        <w:tabs>
          <w:tab w:val="left" w:pos="5813"/>
        </w:tabs>
        <w:jc w:val="both"/>
      </w:pPr>
      <w:r>
        <w:tab/>
      </w:r>
    </w:p>
    <w:p w14:paraId="11DDB5A1" w14:textId="0CC934B5" w:rsidR="005708CF" w:rsidRDefault="005708CF" w:rsidP="00974E7D">
      <w:r w:rsidRPr="005708CF">
        <w:t>Celkové investiční náklady jsou ve smíšené CU 2020 -</w:t>
      </w:r>
      <w:r w:rsidR="00974E7D">
        <w:t xml:space="preserve"> </w:t>
      </w:r>
      <w:r w:rsidRPr="005708CF">
        <w:t>2022</w:t>
      </w:r>
      <w:r w:rsidR="00974E7D">
        <w:t>.</w:t>
      </w:r>
    </w:p>
    <w:p w14:paraId="1B6839D3" w14:textId="378F0C2C" w:rsidR="00062018" w:rsidRDefault="002429B3" w:rsidP="002429B3">
      <w:r w:rsidRPr="002429B3">
        <w:t>Do celkových investičních nákladů je zahrnut inflační koeficient ve výši 3,7 % p. a. v letech realizace 2021 až 2022.</w:t>
      </w:r>
    </w:p>
    <w:p w14:paraId="087F239B" w14:textId="77777777" w:rsidR="001D3747" w:rsidRDefault="002074B4" w:rsidP="004C2824">
      <w:pPr>
        <w:pStyle w:val="Nadpis2"/>
        <w:pBdr>
          <w:top w:val="single" w:sz="4" w:space="0" w:color="00A1E0" w:themeColor="accent3"/>
        </w:pBdr>
      </w:pPr>
      <w:r>
        <w:lastRenderedPageBreak/>
        <w:t>8</w:t>
      </w:r>
      <w:r w:rsidR="00331635">
        <w:t xml:space="preserve">) </w:t>
      </w:r>
      <w:r w:rsidR="00331635">
        <w:tab/>
      </w:r>
      <w:r w:rsidR="00BE5D5D" w:rsidRPr="004C2824">
        <w:t>Ekonomické hodnocení</w:t>
      </w:r>
    </w:p>
    <w:p w14:paraId="10859D85" w14:textId="77777777" w:rsidR="00B15083" w:rsidRDefault="00B15083" w:rsidP="00B15083"/>
    <w:p w14:paraId="0B6D0A4A" w14:textId="77777777" w:rsidR="00FF6039" w:rsidRDefault="00FF6039" w:rsidP="00FF6039">
      <w:pPr>
        <w:jc w:val="both"/>
      </w:pPr>
      <w:r>
        <w:t>Ekonomické hodnocení mělo za úkol posoudit ekonomickou efektivitu souboru staveb „Rekonstrukce přejezdů na trati Roudnice nad Labem - Straškov“ k čemuž byla využita metoda analýzy přínosů a nákladů neboli CBA a na základě výsledků této analýzy byla následně použita metoda multikriteriální analýzy (MKA). EH bylo zpracováno v souladu s prováděcími pokyny k Rezortní metodice pro hodnocení ekonomické efektivnosti projektů dopravních staveb z roku 2017.</w:t>
      </w:r>
    </w:p>
    <w:p w14:paraId="713063BD" w14:textId="197CECC0" w:rsidR="00FF6039" w:rsidRDefault="00FF6039" w:rsidP="00FF6039">
      <w:pPr>
        <w:jc w:val="both"/>
      </w:pPr>
      <w:r>
        <w:t>Ekonomické hodnocení je vytvořeno pro soubor staveb přejezdů P2511, P2512, P2538, P2539, P2541, P2542, P2543, P2544, P2547, P2548, P2549, P2550 na trati Roudnice – Straškov, jehož jsou přejezdy P2549 a P2550 nedílnou součástí.</w:t>
      </w:r>
    </w:p>
    <w:p w14:paraId="0FB4344D" w14:textId="60D08290" w:rsidR="00BE35C3" w:rsidRDefault="00F550B1" w:rsidP="002429B3">
      <w:pPr>
        <w:jc w:val="center"/>
      </w:pPr>
      <w:r>
        <w:rPr>
          <w:b/>
          <w:bCs/>
        </w:rPr>
        <w:t>Projekt se doporuču</w:t>
      </w:r>
      <w:bookmarkStart w:id="0" w:name="_GoBack"/>
      <w:bookmarkEnd w:id="0"/>
      <w:r>
        <w:rPr>
          <w:b/>
          <w:bCs/>
        </w:rPr>
        <w:t>je k financování.</w:t>
      </w:r>
    </w:p>
    <w:p w14:paraId="0F4717DC" w14:textId="77777777" w:rsidR="00BE35C3" w:rsidRDefault="00BE35C3" w:rsidP="00682AF8"/>
    <w:p w14:paraId="356B1B01" w14:textId="77777777" w:rsidR="003F74F8" w:rsidRDefault="002074B4" w:rsidP="00682AF8">
      <w:pPr>
        <w:pStyle w:val="Nadpis2"/>
      </w:pPr>
      <w:r>
        <w:t>9</w:t>
      </w:r>
      <w:r w:rsidR="000B601C">
        <w:t>)</w:t>
      </w:r>
      <w:r w:rsidR="000B601C">
        <w:tab/>
      </w:r>
      <w:r w:rsidR="00491A20">
        <w:t>Závěr</w:t>
      </w:r>
    </w:p>
    <w:p w14:paraId="68F7C529" w14:textId="77777777" w:rsidR="00EC0323" w:rsidRDefault="00EC0323" w:rsidP="00682AF8"/>
    <w:p w14:paraId="0453A0E5" w14:textId="77777777" w:rsidR="00491A20" w:rsidRDefault="00EC0323" w:rsidP="00682AF8">
      <w:r>
        <w:t>Tato zjednodušená dokumentace ve stádiu 2</w:t>
      </w:r>
      <w:r w:rsidR="00491A20">
        <w:t xml:space="preserve"> slouží jako podklad pro schválení investiční akce malého rozsahu v rámci S</w:t>
      </w:r>
      <w:r w:rsidR="00B15083">
        <w:t>právy železnic</w:t>
      </w:r>
      <w:r w:rsidR="006B2EAE">
        <w:t>,</w:t>
      </w:r>
      <w:r w:rsidR="00B15083">
        <w:t xml:space="preserve"> státní organizace</w:t>
      </w:r>
      <w:r w:rsidR="00491A20">
        <w:t xml:space="preserve">. </w:t>
      </w:r>
    </w:p>
    <w:p w14:paraId="3872C1AD" w14:textId="3AAACD2E" w:rsidR="00FF611B" w:rsidRDefault="007F4047" w:rsidP="00682AF8">
      <w:r>
        <w:t xml:space="preserve">Dne: </w:t>
      </w:r>
      <w:r w:rsidR="00FF611B">
        <w:t xml:space="preserve">16. 12. 2020 </w:t>
      </w:r>
    </w:p>
    <w:p w14:paraId="7ACEEC71" w14:textId="5190BB6A" w:rsidR="00491A20" w:rsidRDefault="00491A20" w:rsidP="00682AF8">
      <w:r>
        <w:t>Vypracoval</w:t>
      </w:r>
      <w:r w:rsidRPr="00092F84">
        <w:t xml:space="preserve">: </w:t>
      </w:r>
      <w:r w:rsidR="007D73AF">
        <w:t xml:space="preserve">kolektiv </w:t>
      </w:r>
      <w:r w:rsidRPr="00092F84">
        <w:t>S</w:t>
      </w:r>
      <w:r w:rsidR="001E4FAF">
        <w:t>právy železnic</w:t>
      </w:r>
      <w:r w:rsidR="005B5B72" w:rsidRPr="00092F84">
        <w:t xml:space="preserve"> s</w:t>
      </w:r>
      <w:r w:rsidR="001276EA">
        <w:t>tátní organizace</w:t>
      </w:r>
      <w:r w:rsidRPr="00092F84">
        <w:t xml:space="preserve">, </w:t>
      </w:r>
      <w:r w:rsidR="005B5B72" w:rsidRPr="00092F84">
        <w:t>Stavební správa západ</w:t>
      </w:r>
    </w:p>
    <w:p w14:paraId="6F51A8B4" w14:textId="77777777" w:rsidR="00EC0323" w:rsidRDefault="00EC0323" w:rsidP="00682AF8"/>
    <w:p w14:paraId="2AC1F2C2" w14:textId="77777777" w:rsidR="00831219" w:rsidRPr="00831219" w:rsidRDefault="00831219" w:rsidP="00831219">
      <w:pPr>
        <w:pStyle w:val="Nadpis4"/>
        <w:rPr>
          <w:b w:val="0"/>
          <w:i/>
        </w:rPr>
      </w:pPr>
      <w:r w:rsidRPr="00831219">
        <w:rPr>
          <w:b w:val="0"/>
          <w:i/>
        </w:rPr>
        <w:t>Přílohy</w:t>
      </w:r>
    </w:p>
    <w:p w14:paraId="6D8ACF92" w14:textId="77777777" w:rsidR="00831219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BE35C3" w:rsidRPr="00B15083">
        <w:rPr>
          <w:i/>
        </w:rPr>
        <w:t>4</w:t>
      </w:r>
      <w:r w:rsidR="00CB12A9" w:rsidRPr="00B15083">
        <w:rPr>
          <w:i/>
        </w:rPr>
        <w:t>9</w:t>
      </w:r>
      <w:r w:rsidRPr="00B15083">
        <w:rPr>
          <w:i/>
        </w:rPr>
        <w:t xml:space="preserve"> v km </w:t>
      </w:r>
      <w:r w:rsidR="00CB12A9" w:rsidRPr="00B15083">
        <w:rPr>
          <w:i/>
        </w:rPr>
        <w:t>8,525</w:t>
      </w:r>
    </w:p>
    <w:p w14:paraId="0149FEBE" w14:textId="77777777" w:rsidR="00B15083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CB12A9" w:rsidRPr="00B15083">
        <w:rPr>
          <w:i/>
        </w:rPr>
        <w:t>50</w:t>
      </w:r>
      <w:r w:rsidRPr="00B15083">
        <w:rPr>
          <w:i/>
        </w:rPr>
        <w:t xml:space="preserve"> v km </w:t>
      </w:r>
      <w:r w:rsidR="00CB12A9" w:rsidRPr="00B15083">
        <w:rPr>
          <w:i/>
        </w:rPr>
        <w:t>8,770</w:t>
      </w:r>
    </w:p>
    <w:p w14:paraId="061B909A" w14:textId="77777777" w:rsidR="00B15083" w:rsidRPr="00B15083" w:rsidRDefault="00B15083" w:rsidP="00B15083"/>
    <w:p w14:paraId="6A872668" w14:textId="77777777" w:rsidR="00B15083" w:rsidRPr="00B15083" w:rsidRDefault="00B15083" w:rsidP="00B15083"/>
    <w:sectPr w:rsidR="00B15083" w:rsidRPr="00B15083" w:rsidSect="00FC6389"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CDEB3D" w14:textId="77777777" w:rsidR="00B15F83" w:rsidRDefault="00B15F83" w:rsidP="00962258">
      <w:pPr>
        <w:spacing w:after="0" w:line="240" w:lineRule="auto"/>
      </w:pPr>
      <w:r>
        <w:separator/>
      </w:r>
    </w:p>
  </w:endnote>
  <w:endnote w:type="continuationSeparator" w:id="0">
    <w:p w14:paraId="111561B7" w14:textId="77777777" w:rsidR="00B15F83" w:rsidRDefault="00B15F8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25F45EC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3154DEE" w14:textId="79275129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429B3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429B3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35B6B77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536A36C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C28555A" w14:textId="77777777" w:rsidR="00F1715C" w:rsidRDefault="00F1715C" w:rsidP="00D831A3">
          <w:pPr>
            <w:pStyle w:val="Zpat"/>
          </w:pPr>
        </w:p>
      </w:tc>
    </w:tr>
  </w:tbl>
  <w:p w14:paraId="5C0A3B9C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3764A436" wp14:editId="2AFC8C5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C41F1D9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35A11F47" wp14:editId="0139C4AF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F5401E7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B5B4486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FD143B4" w14:textId="67D70BE1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429B3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429B3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A1F3B17" w14:textId="77777777" w:rsidR="00F1715C" w:rsidRDefault="00F1715C" w:rsidP="00460660">
          <w:pPr>
            <w:pStyle w:val="Zpat"/>
          </w:pPr>
          <w:r>
            <w:t>Správa železni</w:t>
          </w:r>
          <w:r w:rsidR="00831219">
            <w:t>c</w:t>
          </w:r>
          <w:r>
            <w:t>, státní organizace</w:t>
          </w:r>
        </w:p>
        <w:p w14:paraId="0B2AAE03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7F625598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7A7AA45F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4E00CFF7" w14:textId="77777777" w:rsidR="00F1715C" w:rsidRDefault="00F1715C" w:rsidP="00831219">
          <w:pPr>
            <w:pStyle w:val="Zpat"/>
          </w:pPr>
          <w:r>
            <w:t>www.s</w:t>
          </w:r>
          <w:r w:rsidR="00831219">
            <w:t>pravazeleznic</w:t>
          </w:r>
          <w:r>
            <w:t>.cz</w:t>
          </w:r>
        </w:p>
      </w:tc>
      <w:tc>
        <w:tcPr>
          <w:tcW w:w="2921" w:type="dxa"/>
        </w:tcPr>
        <w:p w14:paraId="10370F86" w14:textId="77777777" w:rsidR="00F1715C" w:rsidRDefault="00F1715C" w:rsidP="008F38E8">
          <w:pPr>
            <w:pStyle w:val="Zpat"/>
          </w:pPr>
        </w:p>
      </w:tc>
    </w:tr>
  </w:tbl>
  <w:p w14:paraId="67608F0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0A6B8538" wp14:editId="59E26B0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6B7D051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5E30DE25" wp14:editId="13C7177F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3892A19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7E5C3B9C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D8317C" w14:textId="77777777" w:rsidR="00B15F83" w:rsidRDefault="00B15F83" w:rsidP="00962258">
      <w:pPr>
        <w:spacing w:after="0" w:line="240" w:lineRule="auto"/>
      </w:pPr>
      <w:r>
        <w:separator/>
      </w:r>
    </w:p>
  </w:footnote>
  <w:footnote w:type="continuationSeparator" w:id="0">
    <w:p w14:paraId="56A1A2AF" w14:textId="77777777" w:rsidR="00B15F83" w:rsidRDefault="00B15F8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52B0910C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5DB7914F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64E6D6C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9C8AD63" w14:textId="77777777" w:rsidR="00F1715C" w:rsidRPr="00D6163D" w:rsidRDefault="00F1715C" w:rsidP="00D6163D">
          <w:pPr>
            <w:pStyle w:val="Druhdokumentu"/>
          </w:pPr>
        </w:p>
      </w:tc>
    </w:tr>
  </w:tbl>
  <w:p w14:paraId="5AB94A48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59FBE247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0938035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5AA4B65" w14:textId="77777777" w:rsidR="00F1715C" w:rsidRDefault="00D317D4" w:rsidP="00FC6389">
          <w:pPr>
            <w:pStyle w:val="Zpat"/>
          </w:pPr>
          <w:r>
            <w:rPr>
              <w:noProof/>
              <w:lang w:eastAsia="cs-CZ"/>
            </w:rPr>
            <w:drawing>
              <wp:inline distT="0" distB="0" distL="0" distR="0" wp14:anchorId="203B118B" wp14:editId="151CBC2B">
                <wp:extent cx="1717040" cy="636905"/>
                <wp:effectExtent l="0" t="0" r="0" b="0"/>
                <wp:docPr id="4" name="Obrázek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ázek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636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111B28E0" w14:textId="77777777" w:rsidR="00F1715C" w:rsidRPr="00D6163D" w:rsidRDefault="00F1715C" w:rsidP="00FC6389">
          <w:pPr>
            <w:pStyle w:val="Druhdokumentu"/>
          </w:pPr>
        </w:p>
      </w:tc>
    </w:tr>
    <w:tr w:rsidR="009F392E" w14:paraId="4642DE35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2F24B3E2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E15A2C5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F1225DA" w14:textId="77777777" w:rsidR="009F392E" w:rsidRPr="00D6163D" w:rsidRDefault="009F392E" w:rsidP="00FC6389">
          <w:pPr>
            <w:pStyle w:val="Druhdokumentu"/>
          </w:pPr>
        </w:p>
      </w:tc>
    </w:tr>
  </w:tbl>
  <w:p w14:paraId="0E537212" w14:textId="77777777" w:rsidR="00F1715C" w:rsidRPr="00D6163D" w:rsidRDefault="00F1715C" w:rsidP="00FC6389">
    <w:pPr>
      <w:pStyle w:val="Zhlav"/>
      <w:rPr>
        <w:sz w:val="8"/>
        <w:szCs w:val="8"/>
      </w:rPr>
    </w:pPr>
  </w:p>
  <w:p w14:paraId="324BD5B6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20F76"/>
    <w:multiLevelType w:val="hybridMultilevel"/>
    <w:tmpl w:val="BBB493D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A18D7"/>
    <w:multiLevelType w:val="hybridMultilevel"/>
    <w:tmpl w:val="71F2CB1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20EA6E32"/>
    <w:multiLevelType w:val="hybridMultilevel"/>
    <w:tmpl w:val="E5B8601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F76403"/>
    <w:multiLevelType w:val="multilevel"/>
    <w:tmpl w:val="0D34D660"/>
    <w:numStyleLink w:val="ListBulletmultilevel"/>
  </w:abstractNum>
  <w:abstractNum w:abstractNumId="8" w15:restartNumberingAfterBreak="0">
    <w:nsid w:val="39052149"/>
    <w:multiLevelType w:val="hybridMultilevel"/>
    <w:tmpl w:val="5C1861D8"/>
    <w:lvl w:ilvl="0" w:tplc="04050017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8" w:hanging="360"/>
      </w:pPr>
    </w:lvl>
    <w:lvl w:ilvl="2" w:tplc="0405001B" w:tentative="1">
      <w:start w:val="1"/>
      <w:numFmt w:val="lowerRoman"/>
      <w:lvlText w:val="%3."/>
      <w:lvlJc w:val="right"/>
      <w:pPr>
        <w:ind w:left="3218" w:hanging="180"/>
      </w:pPr>
    </w:lvl>
    <w:lvl w:ilvl="3" w:tplc="0405000F" w:tentative="1">
      <w:start w:val="1"/>
      <w:numFmt w:val="decimal"/>
      <w:lvlText w:val="%4."/>
      <w:lvlJc w:val="left"/>
      <w:pPr>
        <w:ind w:left="3938" w:hanging="360"/>
      </w:pPr>
    </w:lvl>
    <w:lvl w:ilvl="4" w:tplc="04050019" w:tentative="1">
      <w:start w:val="1"/>
      <w:numFmt w:val="lowerLetter"/>
      <w:lvlText w:val="%5."/>
      <w:lvlJc w:val="left"/>
      <w:pPr>
        <w:ind w:left="4658" w:hanging="360"/>
      </w:pPr>
    </w:lvl>
    <w:lvl w:ilvl="5" w:tplc="0405001B" w:tentative="1">
      <w:start w:val="1"/>
      <w:numFmt w:val="lowerRoman"/>
      <w:lvlText w:val="%6."/>
      <w:lvlJc w:val="right"/>
      <w:pPr>
        <w:ind w:left="5378" w:hanging="180"/>
      </w:pPr>
    </w:lvl>
    <w:lvl w:ilvl="6" w:tplc="0405000F" w:tentative="1">
      <w:start w:val="1"/>
      <w:numFmt w:val="decimal"/>
      <w:lvlText w:val="%7."/>
      <w:lvlJc w:val="left"/>
      <w:pPr>
        <w:ind w:left="6098" w:hanging="360"/>
      </w:pPr>
    </w:lvl>
    <w:lvl w:ilvl="7" w:tplc="04050019" w:tentative="1">
      <w:start w:val="1"/>
      <w:numFmt w:val="lowerLetter"/>
      <w:lvlText w:val="%8."/>
      <w:lvlJc w:val="left"/>
      <w:pPr>
        <w:ind w:left="6818" w:hanging="360"/>
      </w:pPr>
    </w:lvl>
    <w:lvl w:ilvl="8" w:tplc="0405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9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097979"/>
    <w:multiLevelType w:val="hybridMultilevel"/>
    <w:tmpl w:val="F52C5642"/>
    <w:lvl w:ilvl="0" w:tplc="0B368702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070991"/>
    <w:multiLevelType w:val="multilevel"/>
    <w:tmpl w:val="CABE99FC"/>
    <w:numStyleLink w:val="ListNumbermultilevel"/>
  </w:abstractNum>
  <w:abstractNum w:abstractNumId="15" w15:restartNumberingAfterBreak="0">
    <w:nsid w:val="7B9E2861"/>
    <w:multiLevelType w:val="hybridMultilevel"/>
    <w:tmpl w:val="5810E890"/>
    <w:lvl w:ilvl="0" w:tplc="8CE83E02">
      <w:start w:val="4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F76DEB"/>
    <w:multiLevelType w:val="hybridMultilevel"/>
    <w:tmpl w:val="3716915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14"/>
  </w:num>
  <w:num w:numId="5">
    <w:abstractNumId w:val="11"/>
  </w:num>
  <w:num w:numId="6">
    <w:abstractNumId w:val="2"/>
  </w:num>
  <w:num w:numId="7">
    <w:abstractNumId w:val="16"/>
  </w:num>
  <w:num w:numId="8">
    <w:abstractNumId w:val="9"/>
  </w:num>
  <w:num w:numId="9">
    <w:abstractNumId w:val="12"/>
  </w:num>
  <w:num w:numId="10">
    <w:abstractNumId w:val="13"/>
  </w:num>
  <w:num w:numId="11">
    <w:abstractNumId w:val="4"/>
  </w:num>
  <w:num w:numId="12">
    <w:abstractNumId w:val="3"/>
  </w:num>
  <w:num w:numId="13">
    <w:abstractNumId w:val="8"/>
  </w:num>
  <w:num w:numId="14">
    <w:abstractNumId w:val="15"/>
  </w:num>
  <w:num w:numId="15">
    <w:abstractNumId w:val="17"/>
  </w:num>
  <w:num w:numId="16">
    <w:abstractNumId w:val="0"/>
  </w:num>
  <w:num w:numId="17">
    <w:abstractNumId w:val="6"/>
  </w:num>
  <w:num w:numId="18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8E8"/>
    <w:rsid w:val="0000718B"/>
    <w:rsid w:val="00012923"/>
    <w:rsid w:val="00014C0B"/>
    <w:rsid w:val="00031EAD"/>
    <w:rsid w:val="00033B61"/>
    <w:rsid w:val="000524C4"/>
    <w:rsid w:val="00055BF3"/>
    <w:rsid w:val="00061780"/>
    <w:rsid w:val="00062018"/>
    <w:rsid w:val="00062769"/>
    <w:rsid w:val="00067205"/>
    <w:rsid w:val="00072C1E"/>
    <w:rsid w:val="00083906"/>
    <w:rsid w:val="00092F84"/>
    <w:rsid w:val="00095AE9"/>
    <w:rsid w:val="000A629F"/>
    <w:rsid w:val="000B226B"/>
    <w:rsid w:val="000B601C"/>
    <w:rsid w:val="000C292F"/>
    <w:rsid w:val="000C7BB0"/>
    <w:rsid w:val="000D77B5"/>
    <w:rsid w:val="000E23A7"/>
    <w:rsid w:val="000F74CC"/>
    <w:rsid w:val="0010693F"/>
    <w:rsid w:val="00114472"/>
    <w:rsid w:val="0012435B"/>
    <w:rsid w:val="001276EA"/>
    <w:rsid w:val="001513DB"/>
    <w:rsid w:val="001550BC"/>
    <w:rsid w:val="001605B9"/>
    <w:rsid w:val="00170EC5"/>
    <w:rsid w:val="001747C1"/>
    <w:rsid w:val="00181081"/>
    <w:rsid w:val="00184743"/>
    <w:rsid w:val="001B6D24"/>
    <w:rsid w:val="001B75E1"/>
    <w:rsid w:val="001D3747"/>
    <w:rsid w:val="001D3827"/>
    <w:rsid w:val="001E3F92"/>
    <w:rsid w:val="001E4FAF"/>
    <w:rsid w:val="001F0277"/>
    <w:rsid w:val="001F2D78"/>
    <w:rsid w:val="001F2E79"/>
    <w:rsid w:val="001F3EFC"/>
    <w:rsid w:val="001F503F"/>
    <w:rsid w:val="00200550"/>
    <w:rsid w:val="002007DD"/>
    <w:rsid w:val="002074B4"/>
    <w:rsid w:val="00207793"/>
    <w:rsid w:val="00207DF5"/>
    <w:rsid w:val="002221B8"/>
    <w:rsid w:val="002429B1"/>
    <w:rsid w:val="002429B3"/>
    <w:rsid w:val="00267B5D"/>
    <w:rsid w:val="002765D0"/>
    <w:rsid w:val="00280E07"/>
    <w:rsid w:val="00297843"/>
    <w:rsid w:val="002A12FE"/>
    <w:rsid w:val="002A4462"/>
    <w:rsid w:val="002B1EFF"/>
    <w:rsid w:val="002C31BF"/>
    <w:rsid w:val="002D08B1"/>
    <w:rsid w:val="002D2E67"/>
    <w:rsid w:val="002D7F9F"/>
    <w:rsid w:val="002E0341"/>
    <w:rsid w:val="002E0CD7"/>
    <w:rsid w:val="003114D7"/>
    <w:rsid w:val="003220D6"/>
    <w:rsid w:val="00331635"/>
    <w:rsid w:val="003511BB"/>
    <w:rsid w:val="00355EF9"/>
    <w:rsid w:val="00357BC6"/>
    <w:rsid w:val="00371375"/>
    <w:rsid w:val="00387FB4"/>
    <w:rsid w:val="003911CC"/>
    <w:rsid w:val="003956C6"/>
    <w:rsid w:val="003C5123"/>
    <w:rsid w:val="003C58B6"/>
    <w:rsid w:val="003D3349"/>
    <w:rsid w:val="003F26E6"/>
    <w:rsid w:val="003F74F8"/>
    <w:rsid w:val="00404D1D"/>
    <w:rsid w:val="00441375"/>
    <w:rsid w:val="00450F07"/>
    <w:rsid w:val="00453103"/>
    <w:rsid w:val="00453CD3"/>
    <w:rsid w:val="00460660"/>
    <w:rsid w:val="004661D9"/>
    <w:rsid w:val="004732B9"/>
    <w:rsid w:val="0047348D"/>
    <w:rsid w:val="0047426C"/>
    <w:rsid w:val="00476E15"/>
    <w:rsid w:val="00486107"/>
    <w:rsid w:val="004862AE"/>
    <w:rsid w:val="004907DB"/>
    <w:rsid w:val="00491827"/>
    <w:rsid w:val="00491A20"/>
    <w:rsid w:val="004A2E80"/>
    <w:rsid w:val="004B4696"/>
    <w:rsid w:val="004B6455"/>
    <w:rsid w:val="004C2824"/>
    <w:rsid w:val="004C2B9A"/>
    <w:rsid w:val="004C4399"/>
    <w:rsid w:val="004C787C"/>
    <w:rsid w:val="004D30DD"/>
    <w:rsid w:val="004E00EB"/>
    <w:rsid w:val="004E143C"/>
    <w:rsid w:val="004E3800"/>
    <w:rsid w:val="004E3A53"/>
    <w:rsid w:val="004E7F6C"/>
    <w:rsid w:val="004F0A74"/>
    <w:rsid w:val="004F4B9B"/>
    <w:rsid w:val="0050267A"/>
    <w:rsid w:val="0051041C"/>
    <w:rsid w:val="00511AB9"/>
    <w:rsid w:val="0051542F"/>
    <w:rsid w:val="00523EA7"/>
    <w:rsid w:val="0053113C"/>
    <w:rsid w:val="00542911"/>
    <w:rsid w:val="005438D6"/>
    <w:rsid w:val="00552666"/>
    <w:rsid w:val="00553375"/>
    <w:rsid w:val="0055534A"/>
    <w:rsid w:val="005564FE"/>
    <w:rsid w:val="00562059"/>
    <w:rsid w:val="005708CF"/>
    <w:rsid w:val="005736B7"/>
    <w:rsid w:val="00575E5A"/>
    <w:rsid w:val="00576B47"/>
    <w:rsid w:val="005846BC"/>
    <w:rsid w:val="00597A5F"/>
    <w:rsid w:val="005B5B72"/>
    <w:rsid w:val="005C2547"/>
    <w:rsid w:val="005D1463"/>
    <w:rsid w:val="005E3B89"/>
    <w:rsid w:val="005F0EB8"/>
    <w:rsid w:val="005F1404"/>
    <w:rsid w:val="00604E27"/>
    <w:rsid w:val="0061068E"/>
    <w:rsid w:val="0063050C"/>
    <w:rsid w:val="00641CDF"/>
    <w:rsid w:val="00645928"/>
    <w:rsid w:val="00650C2A"/>
    <w:rsid w:val="00656E77"/>
    <w:rsid w:val="00660AD3"/>
    <w:rsid w:val="00666E91"/>
    <w:rsid w:val="00673FBA"/>
    <w:rsid w:val="00677B7F"/>
    <w:rsid w:val="00682AF8"/>
    <w:rsid w:val="00682BE7"/>
    <w:rsid w:val="00685D63"/>
    <w:rsid w:val="0068781C"/>
    <w:rsid w:val="006A5570"/>
    <w:rsid w:val="006A55F5"/>
    <w:rsid w:val="006A689C"/>
    <w:rsid w:val="006B2EAE"/>
    <w:rsid w:val="006B3D79"/>
    <w:rsid w:val="006B65E2"/>
    <w:rsid w:val="006D06D3"/>
    <w:rsid w:val="006D4492"/>
    <w:rsid w:val="006D4EC3"/>
    <w:rsid w:val="006D7AFE"/>
    <w:rsid w:val="006E0578"/>
    <w:rsid w:val="006E314D"/>
    <w:rsid w:val="006F21B6"/>
    <w:rsid w:val="006F77E4"/>
    <w:rsid w:val="00710723"/>
    <w:rsid w:val="00714ECB"/>
    <w:rsid w:val="00722F72"/>
    <w:rsid w:val="00723ED1"/>
    <w:rsid w:val="00731791"/>
    <w:rsid w:val="00734A5C"/>
    <w:rsid w:val="00735027"/>
    <w:rsid w:val="00743525"/>
    <w:rsid w:val="00757769"/>
    <w:rsid w:val="0076286B"/>
    <w:rsid w:val="00766846"/>
    <w:rsid w:val="00766D3C"/>
    <w:rsid w:val="00767A79"/>
    <w:rsid w:val="0077673A"/>
    <w:rsid w:val="00780EBC"/>
    <w:rsid w:val="007818B0"/>
    <w:rsid w:val="007846E1"/>
    <w:rsid w:val="00786EF6"/>
    <w:rsid w:val="007B24D8"/>
    <w:rsid w:val="007B570C"/>
    <w:rsid w:val="007C0059"/>
    <w:rsid w:val="007D14A6"/>
    <w:rsid w:val="007D73AF"/>
    <w:rsid w:val="007E4555"/>
    <w:rsid w:val="007E4A6E"/>
    <w:rsid w:val="007E68A2"/>
    <w:rsid w:val="007F235A"/>
    <w:rsid w:val="007F4047"/>
    <w:rsid w:val="007F56A7"/>
    <w:rsid w:val="00807DD0"/>
    <w:rsid w:val="00815DA5"/>
    <w:rsid w:val="008231C5"/>
    <w:rsid w:val="00824C76"/>
    <w:rsid w:val="00831219"/>
    <w:rsid w:val="00842EC1"/>
    <w:rsid w:val="00843F31"/>
    <w:rsid w:val="00850F1A"/>
    <w:rsid w:val="00863710"/>
    <w:rsid w:val="008659F3"/>
    <w:rsid w:val="00867449"/>
    <w:rsid w:val="00870E77"/>
    <w:rsid w:val="0087212B"/>
    <w:rsid w:val="00886D4B"/>
    <w:rsid w:val="00890263"/>
    <w:rsid w:val="00891A84"/>
    <w:rsid w:val="00895406"/>
    <w:rsid w:val="008A3568"/>
    <w:rsid w:val="008B0D5F"/>
    <w:rsid w:val="008B6139"/>
    <w:rsid w:val="008B7E86"/>
    <w:rsid w:val="008D03B9"/>
    <w:rsid w:val="008D2E96"/>
    <w:rsid w:val="008D45BD"/>
    <w:rsid w:val="008E0339"/>
    <w:rsid w:val="008E79E2"/>
    <w:rsid w:val="008F18D6"/>
    <w:rsid w:val="008F38E8"/>
    <w:rsid w:val="008F723A"/>
    <w:rsid w:val="00904780"/>
    <w:rsid w:val="00906947"/>
    <w:rsid w:val="0092161E"/>
    <w:rsid w:val="00922385"/>
    <w:rsid w:val="009223DF"/>
    <w:rsid w:val="00923873"/>
    <w:rsid w:val="00927B8A"/>
    <w:rsid w:val="009337A8"/>
    <w:rsid w:val="00936091"/>
    <w:rsid w:val="00940D8A"/>
    <w:rsid w:val="0094554B"/>
    <w:rsid w:val="00955404"/>
    <w:rsid w:val="00962258"/>
    <w:rsid w:val="00962289"/>
    <w:rsid w:val="00963E94"/>
    <w:rsid w:val="00964611"/>
    <w:rsid w:val="0096653D"/>
    <w:rsid w:val="009678B7"/>
    <w:rsid w:val="00974AB4"/>
    <w:rsid w:val="00974E7D"/>
    <w:rsid w:val="00980D2E"/>
    <w:rsid w:val="009833E1"/>
    <w:rsid w:val="00983EDA"/>
    <w:rsid w:val="00992D9C"/>
    <w:rsid w:val="00996CB8"/>
    <w:rsid w:val="009A51AC"/>
    <w:rsid w:val="009B14A9"/>
    <w:rsid w:val="009B14B3"/>
    <w:rsid w:val="009B2E81"/>
    <w:rsid w:val="009B2E97"/>
    <w:rsid w:val="009B67C8"/>
    <w:rsid w:val="009D2E91"/>
    <w:rsid w:val="009E0282"/>
    <w:rsid w:val="009E07F4"/>
    <w:rsid w:val="009F0B27"/>
    <w:rsid w:val="009F392E"/>
    <w:rsid w:val="009F7094"/>
    <w:rsid w:val="00A00C92"/>
    <w:rsid w:val="00A16CC9"/>
    <w:rsid w:val="00A24321"/>
    <w:rsid w:val="00A27DFE"/>
    <w:rsid w:val="00A3009D"/>
    <w:rsid w:val="00A30C74"/>
    <w:rsid w:val="00A36D89"/>
    <w:rsid w:val="00A57825"/>
    <w:rsid w:val="00A6177B"/>
    <w:rsid w:val="00A66136"/>
    <w:rsid w:val="00A973EE"/>
    <w:rsid w:val="00AA36BF"/>
    <w:rsid w:val="00AA4CBB"/>
    <w:rsid w:val="00AA65FA"/>
    <w:rsid w:val="00AA7351"/>
    <w:rsid w:val="00AB0584"/>
    <w:rsid w:val="00AB1068"/>
    <w:rsid w:val="00AB7483"/>
    <w:rsid w:val="00AC38F0"/>
    <w:rsid w:val="00AD056F"/>
    <w:rsid w:val="00AD5223"/>
    <w:rsid w:val="00AD6731"/>
    <w:rsid w:val="00AD7445"/>
    <w:rsid w:val="00AE07AD"/>
    <w:rsid w:val="00B11697"/>
    <w:rsid w:val="00B15083"/>
    <w:rsid w:val="00B15D0D"/>
    <w:rsid w:val="00B15F83"/>
    <w:rsid w:val="00B33D7D"/>
    <w:rsid w:val="00B531E1"/>
    <w:rsid w:val="00B57BFD"/>
    <w:rsid w:val="00B658D2"/>
    <w:rsid w:val="00B75EE1"/>
    <w:rsid w:val="00B77481"/>
    <w:rsid w:val="00B8518B"/>
    <w:rsid w:val="00B967B9"/>
    <w:rsid w:val="00B96DC5"/>
    <w:rsid w:val="00BA17A4"/>
    <w:rsid w:val="00BB061E"/>
    <w:rsid w:val="00BB2F47"/>
    <w:rsid w:val="00BD02E4"/>
    <w:rsid w:val="00BD7E91"/>
    <w:rsid w:val="00BE35C3"/>
    <w:rsid w:val="00BE5D5D"/>
    <w:rsid w:val="00C01092"/>
    <w:rsid w:val="00C02D0A"/>
    <w:rsid w:val="00C03A6E"/>
    <w:rsid w:val="00C05E02"/>
    <w:rsid w:val="00C21E92"/>
    <w:rsid w:val="00C31161"/>
    <w:rsid w:val="00C36884"/>
    <w:rsid w:val="00C430F0"/>
    <w:rsid w:val="00C44F6A"/>
    <w:rsid w:val="00C47AE3"/>
    <w:rsid w:val="00C6375F"/>
    <w:rsid w:val="00C757F2"/>
    <w:rsid w:val="00C80233"/>
    <w:rsid w:val="00C81953"/>
    <w:rsid w:val="00C92841"/>
    <w:rsid w:val="00CB12A9"/>
    <w:rsid w:val="00CC53C7"/>
    <w:rsid w:val="00CD1DCF"/>
    <w:rsid w:val="00CD1FC4"/>
    <w:rsid w:val="00D025B3"/>
    <w:rsid w:val="00D118F1"/>
    <w:rsid w:val="00D20F0E"/>
    <w:rsid w:val="00D21061"/>
    <w:rsid w:val="00D23A1E"/>
    <w:rsid w:val="00D27625"/>
    <w:rsid w:val="00D317D4"/>
    <w:rsid w:val="00D333EB"/>
    <w:rsid w:val="00D4108E"/>
    <w:rsid w:val="00D6163D"/>
    <w:rsid w:val="00D82D34"/>
    <w:rsid w:val="00D831A3"/>
    <w:rsid w:val="00D91486"/>
    <w:rsid w:val="00DC75F3"/>
    <w:rsid w:val="00DC77D2"/>
    <w:rsid w:val="00DD266E"/>
    <w:rsid w:val="00DD2F62"/>
    <w:rsid w:val="00DD46F3"/>
    <w:rsid w:val="00DD67AF"/>
    <w:rsid w:val="00DE56F2"/>
    <w:rsid w:val="00DF09E6"/>
    <w:rsid w:val="00DF116D"/>
    <w:rsid w:val="00DF2DAD"/>
    <w:rsid w:val="00DF4382"/>
    <w:rsid w:val="00E11EFE"/>
    <w:rsid w:val="00E1414D"/>
    <w:rsid w:val="00E21BBC"/>
    <w:rsid w:val="00E33086"/>
    <w:rsid w:val="00E5429B"/>
    <w:rsid w:val="00E56460"/>
    <w:rsid w:val="00E71978"/>
    <w:rsid w:val="00E764FB"/>
    <w:rsid w:val="00E92BB5"/>
    <w:rsid w:val="00EA3A1E"/>
    <w:rsid w:val="00EB104F"/>
    <w:rsid w:val="00EB21BA"/>
    <w:rsid w:val="00EB3916"/>
    <w:rsid w:val="00EB48CC"/>
    <w:rsid w:val="00EC0323"/>
    <w:rsid w:val="00EC085F"/>
    <w:rsid w:val="00EC2277"/>
    <w:rsid w:val="00ED14BD"/>
    <w:rsid w:val="00ED1AD1"/>
    <w:rsid w:val="00ED2E74"/>
    <w:rsid w:val="00EE59DC"/>
    <w:rsid w:val="00EE5FCD"/>
    <w:rsid w:val="00EE62A0"/>
    <w:rsid w:val="00EF0717"/>
    <w:rsid w:val="00EF6A13"/>
    <w:rsid w:val="00F0533E"/>
    <w:rsid w:val="00F1048D"/>
    <w:rsid w:val="00F12DEC"/>
    <w:rsid w:val="00F12F81"/>
    <w:rsid w:val="00F137C7"/>
    <w:rsid w:val="00F1715C"/>
    <w:rsid w:val="00F204B9"/>
    <w:rsid w:val="00F23E24"/>
    <w:rsid w:val="00F310F8"/>
    <w:rsid w:val="00F35939"/>
    <w:rsid w:val="00F45607"/>
    <w:rsid w:val="00F550B1"/>
    <w:rsid w:val="00F56F9A"/>
    <w:rsid w:val="00F629E7"/>
    <w:rsid w:val="00F64E89"/>
    <w:rsid w:val="00F659EB"/>
    <w:rsid w:val="00F86BA6"/>
    <w:rsid w:val="00F90146"/>
    <w:rsid w:val="00F950E6"/>
    <w:rsid w:val="00FA2737"/>
    <w:rsid w:val="00FA4750"/>
    <w:rsid w:val="00FA60C0"/>
    <w:rsid w:val="00FB101A"/>
    <w:rsid w:val="00FC6189"/>
    <w:rsid w:val="00FC6389"/>
    <w:rsid w:val="00FF2E56"/>
    <w:rsid w:val="00FF4F5A"/>
    <w:rsid w:val="00FF6039"/>
    <w:rsid w:val="00FF6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9FDFC95"/>
  <w14:defaultImageDpi w14:val="32767"/>
  <w15:docId w15:val="{73985796-5B06-43E1-A8CC-C3428F897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Default">
    <w:name w:val="Default"/>
    <w:rsid w:val="001D3747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Zkladntextodsazen">
    <w:name w:val="Body Text Indent"/>
    <w:basedOn w:val="Normln"/>
    <w:link w:val="ZkladntextodsazenChar"/>
    <w:semiHidden/>
    <w:unhideWhenUsed/>
    <w:rsid w:val="00062018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062018"/>
  </w:style>
  <w:style w:type="character" w:styleId="Odkaznakoment">
    <w:name w:val="annotation reference"/>
    <w:basedOn w:val="Standardnpsmoodstavce"/>
    <w:uiPriority w:val="99"/>
    <w:semiHidden/>
    <w:unhideWhenUsed/>
    <w:rsid w:val="008D45B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D45BD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D45BD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D45B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D45B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1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2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1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2.bin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%20SSZ\&#218;koly\1903%20PZS%20v&#253;kon%20a%20funkce\1902%20ZP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874FFB-697D-4803-AC38-F453AB985430}">
  <ds:schemaRefs>
    <ds:schemaRef ds:uri="http://purl.org/dc/dcmitype/"/>
    <ds:schemaRef ds:uri="http://purl.org/dc/elements/1.1/"/>
    <ds:schemaRef ds:uri="http://schemas.microsoft.com/office/2006/documentManagement/types"/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sharepoint/v3/fields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2C2586B-49C9-41AB-AAB1-93F02AABBA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1902 ZP</Template>
  <TotalTime>10</TotalTime>
  <Pages>9</Pages>
  <Words>2445</Words>
  <Characters>14428</Characters>
  <Application>Microsoft Office Word</Application>
  <DocSecurity>0</DocSecurity>
  <Lines>120</Lines>
  <Paragraphs>33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16840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Zunt Zbyněk, Ing.</dc:creator>
  <cp:lastModifiedBy>Kubátová Dana, Ing.</cp:lastModifiedBy>
  <cp:revision>14</cp:revision>
  <cp:lastPrinted>2019-08-15T06:57:00Z</cp:lastPrinted>
  <dcterms:created xsi:type="dcterms:W3CDTF">2020-12-18T07:49:00Z</dcterms:created>
  <dcterms:modified xsi:type="dcterms:W3CDTF">2021-02-05T10:16:00Z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