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bookmarkStart w:id="0" w:name="_GoBack"/>
      <w:bookmarkEnd w:id="0"/>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w:t>
      </w:r>
      <w:r w:rsidR="006E564C">
        <w:t>1.</w:t>
      </w:r>
      <w:r w:rsidRPr="00C242B7">
        <w:t>2.4 )</w:t>
      </w:r>
      <w:proofErr w:type="gramEnd"/>
    </w:p>
    <w:p w14:paraId="05FDDA00" w14:textId="77777777" w:rsidR="000641B3" w:rsidRPr="006E67B5" w:rsidRDefault="000641B3" w:rsidP="000641B3">
      <w:pPr>
        <w:pStyle w:val="Plnab0"/>
        <w:spacing w:after="0"/>
      </w:pPr>
      <w:r w:rsidRPr="00E660B7">
        <w:t>Bohumil Uhlíř</w:t>
      </w:r>
    </w:p>
    <w:p w14:paraId="76A0F309" w14:textId="77777777" w:rsidR="000641B3" w:rsidRPr="006E67B5" w:rsidRDefault="000641B3" w:rsidP="000641B3">
      <w:pPr>
        <w:pStyle w:val="Plnab0"/>
        <w:spacing w:after="0"/>
      </w:pPr>
      <w:r w:rsidRPr="006E67B5">
        <w:t>Správa železniční dopravní cesty, státní organizace</w:t>
      </w:r>
    </w:p>
    <w:p w14:paraId="17989396" w14:textId="77777777" w:rsidR="000641B3" w:rsidRPr="006E67B5" w:rsidRDefault="000641B3" w:rsidP="000641B3">
      <w:pPr>
        <w:pStyle w:val="Plnab0"/>
        <w:spacing w:after="0"/>
      </w:pPr>
      <w:r w:rsidRPr="006E67B5">
        <w:t xml:space="preserve">Stavební správa </w:t>
      </w:r>
      <w:r>
        <w:t>západ</w:t>
      </w:r>
    </w:p>
    <w:p w14:paraId="5362A9F2" w14:textId="77777777" w:rsidR="000641B3" w:rsidRDefault="000641B3" w:rsidP="000641B3">
      <w:pPr>
        <w:pStyle w:val="Plnab0"/>
        <w:spacing w:after="0"/>
      </w:pPr>
      <w:r w:rsidRPr="008C25BB">
        <w:t>Sokolovská 278/1955, 190 00 Praha 9</w:t>
      </w:r>
    </w:p>
    <w:p w14:paraId="0B1E9B8F" w14:textId="77777777" w:rsidR="000641B3" w:rsidRDefault="000641B3" w:rsidP="000641B3">
      <w:pPr>
        <w:pStyle w:val="Plnab0"/>
        <w:spacing w:after="0"/>
      </w:pPr>
      <w:r>
        <w:t xml:space="preserve">Pracoviště: </w:t>
      </w:r>
    </w:p>
    <w:p w14:paraId="30426CFB" w14:textId="77777777" w:rsidR="000641B3" w:rsidRDefault="000641B3" w:rsidP="000641B3">
      <w:pPr>
        <w:jc w:val="both"/>
        <w:rPr>
          <w:rFonts w:asciiTheme="minorHAnsi" w:hAnsiTheme="minorHAnsi"/>
          <w:sz w:val="22"/>
          <w:szCs w:val="22"/>
        </w:rPr>
      </w:pPr>
      <w:r w:rsidRPr="001F695C">
        <w:rPr>
          <w:rFonts w:asciiTheme="minorHAnsi" w:hAnsiTheme="minorHAnsi"/>
          <w:sz w:val="22"/>
          <w:szCs w:val="22"/>
        </w:rPr>
        <w:t xml:space="preserve">Pod </w:t>
      </w:r>
      <w:proofErr w:type="spellStart"/>
      <w:r w:rsidRPr="001F695C">
        <w:rPr>
          <w:rFonts w:asciiTheme="minorHAnsi" w:hAnsiTheme="minorHAnsi"/>
          <w:sz w:val="22"/>
          <w:szCs w:val="22"/>
        </w:rPr>
        <w:t>Rafandou</w:t>
      </w:r>
      <w:proofErr w:type="spellEnd"/>
      <w:r w:rsidRPr="001F695C">
        <w:rPr>
          <w:rFonts w:asciiTheme="minorHAnsi" w:hAnsiTheme="minorHAnsi"/>
          <w:sz w:val="22"/>
          <w:szCs w:val="22"/>
        </w:rPr>
        <w:t xml:space="preserve"> 882, Veselí nad Lužnicí 391 81</w:t>
      </w:r>
    </w:p>
    <w:p w14:paraId="7F5B9D37" w14:textId="77777777" w:rsidR="000641B3" w:rsidRPr="001F695C" w:rsidRDefault="000641B3" w:rsidP="000641B3">
      <w:pPr>
        <w:jc w:val="both"/>
        <w:rPr>
          <w:rFonts w:asciiTheme="minorHAnsi" w:hAnsiTheme="minorHAnsi"/>
          <w:sz w:val="22"/>
          <w:szCs w:val="22"/>
          <w:u w:val="single"/>
        </w:rPr>
      </w:pPr>
      <w:r>
        <w:rPr>
          <w:rFonts w:asciiTheme="minorHAnsi" w:hAnsiTheme="minorHAnsi"/>
          <w:sz w:val="22"/>
          <w:szCs w:val="22"/>
        </w:rPr>
        <w:t xml:space="preserve">tel. </w:t>
      </w:r>
      <w:r w:rsidRPr="0061714D">
        <w:rPr>
          <w:rFonts w:asciiTheme="minorHAnsi" w:hAnsiTheme="minorHAnsi"/>
          <w:sz w:val="22"/>
          <w:szCs w:val="22"/>
        </w:rPr>
        <w:t>972 552</w:t>
      </w:r>
      <w:r>
        <w:rPr>
          <w:rFonts w:asciiTheme="minorHAnsi" w:hAnsiTheme="minorHAnsi"/>
          <w:sz w:val="22"/>
          <w:szCs w:val="22"/>
        </w:rPr>
        <w:t> </w:t>
      </w:r>
      <w:r w:rsidRPr="0061714D">
        <w:rPr>
          <w:rFonts w:asciiTheme="minorHAnsi" w:hAnsiTheme="minorHAnsi"/>
          <w:sz w:val="22"/>
          <w:szCs w:val="22"/>
        </w:rPr>
        <w:t>116</w:t>
      </w:r>
      <w:r>
        <w:rPr>
          <w:rFonts w:asciiTheme="minorHAnsi" w:hAnsiTheme="minorHAnsi"/>
          <w:sz w:val="22"/>
          <w:szCs w:val="22"/>
        </w:rPr>
        <w:t xml:space="preserve">, mobil </w:t>
      </w:r>
      <w:r w:rsidRPr="0061714D">
        <w:rPr>
          <w:rFonts w:asciiTheme="minorHAnsi" w:hAnsiTheme="minorHAnsi"/>
          <w:sz w:val="22"/>
          <w:szCs w:val="22"/>
        </w:rPr>
        <w:t>606 655</w:t>
      </w:r>
      <w:r>
        <w:rPr>
          <w:rFonts w:asciiTheme="minorHAnsi" w:hAnsiTheme="minorHAnsi"/>
          <w:sz w:val="22"/>
          <w:szCs w:val="22"/>
        </w:rPr>
        <w:t> </w:t>
      </w:r>
      <w:r w:rsidRPr="0061714D">
        <w:rPr>
          <w:rFonts w:asciiTheme="minorHAnsi" w:hAnsiTheme="minorHAnsi"/>
          <w:sz w:val="22"/>
          <w:szCs w:val="22"/>
        </w:rPr>
        <w:t>966</w:t>
      </w:r>
      <w:r>
        <w:rPr>
          <w:rFonts w:asciiTheme="minorHAnsi" w:hAnsiTheme="minorHAnsi"/>
          <w:sz w:val="22"/>
          <w:szCs w:val="22"/>
        </w:rPr>
        <w:t>, e-mail: UhlirBo@szdc.cz</w:t>
      </w:r>
    </w:p>
    <w:p w14:paraId="2A4FB67B" w14:textId="77777777" w:rsidR="000641B3" w:rsidRDefault="000641B3" w:rsidP="004B0435">
      <w:pPr>
        <w:jc w:val="both"/>
        <w:rPr>
          <w:rFonts w:ascii="Calibri" w:hAnsi="Calibri"/>
          <w:sz w:val="22"/>
          <w:szCs w:val="22"/>
          <w:u w:val="single"/>
        </w:rPr>
      </w:pPr>
    </w:p>
    <w:p w14:paraId="20D22B4B" w14:textId="77777777" w:rsidR="00FC5A43" w:rsidRPr="00C242B7" w:rsidRDefault="00DB2851" w:rsidP="004B0435">
      <w:pPr>
        <w:jc w:val="both"/>
        <w:rPr>
          <w:rFonts w:ascii="Calibri" w:hAnsi="Calibri"/>
          <w:sz w:val="22"/>
          <w:szCs w:val="22"/>
          <w:u w:val="single"/>
        </w:rPr>
      </w:pPr>
      <w:r w:rsidRPr="00C242B7">
        <w:rPr>
          <w:rFonts w:ascii="Calibri" w:hAnsi="Calibri"/>
          <w:sz w:val="22"/>
          <w:szCs w:val="22"/>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6AA86C87"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0641B3">
        <w:t>uccchjm</w:t>
      </w:r>
      <w:proofErr w:type="spellEnd"/>
      <w:r w:rsidRPr="00FF7DD9">
        <w:t xml:space="preserve">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4EE33CB6"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 xml:space="preserve">Faktury vystavené v souladu s Právními </w:t>
      </w:r>
      <w:proofErr w:type="spellStart"/>
      <w:proofErr w:type="gramStart"/>
      <w:r w:rsidR="002618D4" w:rsidRPr="00C242B7">
        <w:t>předpisy</w:t>
      </w:r>
      <w:r w:rsidR="005952E1" w:rsidRPr="00C242B7">
        <w:t>.</w:t>
      </w:r>
      <w:r w:rsidRPr="00C242B7">
        <w:t>Vystavené</w:t>
      </w:r>
      <w:proofErr w:type="spellEnd"/>
      <w:proofErr w:type="gramEnd"/>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00B3FF9A" w:rsidR="0005347C" w:rsidRPr="00C242B7" w:rsidRDefault="00D20A0A" w:rsidP="00417D4D">
      <w:pPr>
        <w:pStyle w:val="Plnab0"/>
        <w:rPr>
          <w:color w:val="00B050"/>
        </w:rPr>
      </w:pPr>
      <w:r w:rsidRPr="00C242B7">
        <w:t xml:space="preserve">Přístup na Staveniště bude Zhotoviteli umožněn od </w:t>
      </w:r>
      <w:r w:rsidR="00F02EF6">
        <w:t xml:space="preserve">předání Staveniště </w:t>
      </w:r>
      <w:r w:rsidRPr="00C242B7">
        <w:t>do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4E562219" w14:textId="77777777" w:rsidR="00F02EF6" w:rsidRDefault="00F02EF6" w:rsidP="00F02EF6">
      <w:pPr>
        <w:jc w:val="both"/>
        <w:rPr>
          <w:rFonts w:ascii="Calibri" w:hAnsi="Calibri"/>
          <w:sz w:val="22"/>
          <w:szCs w:val="22"/>
        </w:rPr>
      </w:pPr>
      <w:r>
        <w:rPr>
          <w:rFonts w:ascii="Calibri" w:hAnsi="Calibri"/>
          <w:sz w:val="22"/>
          <w:szCs w:val="22"/>
        </w:rPr>
        <w:t xml:space="preserve">                </w:t>
      </w:r>
    </w:p>
    <w:p w14:paraId="31030864" w14:textId="5E11D2F0" w:rsidR="00F02EF6" w:rsidRDefault="00F02EF6" w:rsidP="00F02EF6">
      <w:pPr>
        <w:jc w:val="both"/>
        <w:rPr>
          <w:rFonts w:ascii="Calibri" w:hAnsi="Calibri"/>
          <w:sz w:val="22"/>
          <w:szCs w:val="22"/>
        </w:rPr>
      </w:pPr>
      <w:r>
        <w:rPr>
          <w:rFonts w:ascii="Calibri" w:hAnsi="Calibri"/>
          <w:sz w:val="22"/>
          <w:szCs w:val="22"/>
        </w:rPr>
        <w:t xml:space="preserve">                </w:t>
      </w:r>
      <w:r w:rsidRPr="006954AD">
        <w:rPr>
          <w:rFonts w:ascii="Calibri" w:hAnsi="Calibri"/>
          <w:sz w:val="22"/>
          <w:szCs w:val="22"/>
        </w:rPr>
        <w:t xml:space="preserve">Mgr. </w:t>
      </w:r>
      <w:r>
        <w:rPr>
          <w:rFonts w:ascii="Calibri" w:hAnsi="Calibri"/>
          <w:sz w:val="22"/>
          <w:szCs w:val="22"/>
        </w:rPr>
        <w:t>Štěpán Hošna</w:t>
      </w:r>
    </w:p>
    <w:p w14:paraId="5C65C249" w14:textId="77777777" w:rsidR="00F02EF6" w:rsidRDefault="00F02EF6" w:rsidP="00F02EF6">
      <w:pPr>
        <w:jc w:val="both"/>
        <w:rPr>
          <w:rFonts w:ascii="Calibri" w:hAnsi="Calibri"/>
          <w:sz w:val="22"/>
          <w:szCs w:val="22"/>
        </w:rPr>
      </w:pPr>
      <w:r>
        <w:rPr>
          <w:rFonts w:ascii="Calibri" w:hAnsi="Calibri"/>
          <w:sz w:val="22"/>
          <w:szCs w:val="22"/>
        </w:rPr>
        <w:t xml:space="preserve">                Správa železniční dopravní cesty, státní organizace</w:t>
      </w:r>
    </w:p>
    <w:p w14:paraId="46DB622E" w14:textId="77777777" w:rsidR="00F02EF6" w:rsidRPr="006954AD" w:rsidRDefault="00F02EF6" w:rsidP="00F02EF6">
      <w:pPr>
        <w:jc w:val="both"/>
        <w:rPr>
          <w:rFonts w:ascii="Calibri" w:hAnsi="Calibri"/>
          <w:sz w:val="22"/>
          <w:szCs w:val="22"/>
        </w:rPr>
      </w:pPr>
      <w:r>
        <w:rPr>
          <w:rFonts w:ascii="Calibri" w:hAnsi="Calibri"/>
          <w:sz w:val="22"/>
          <w:szCs w:val="22"/>
        </w:rPr>
        <w:tab/>
        <w:t xml:space="preserve"> Stavební správa západ</w:t>
      </w:r>
    </w:p>
    <w:p w14:paraId="69525B9F" w14:textId="77777777" w:rsidR="00F02EF6" w:rsidRDefault="00F02EF6" w:rsidP="00F02EF6">
      <w:pPr>
        <w:pStyle w:val="Plnab0"/>
        <w:spacing w:after="0"/>
      </w:pPr>
      <w:r>
        <w:t xml:space="preserve">               </w:t>
      </w:r>
      <w:r w:rsidRPr="008C25BB">
        <w:t>Sokolovská 278/1955, 190 00 Praha 9</w:t>
      </w:r>
    </w:p>
    <w:p w14:paraId="1791C598" w14:textId="77777777" w:rsidR="00F02EF6" w:rsidRDefault="00F02EF6" w:rsidP="00F02EF6">
      <w:pPr>
        <w:pStyle w:val="Plnab0"/>
        <w:spacing w:after="0"/>
      </w:pPr>
      <w:r>
        <w:tab/>
        <w:t xml:space="preserve"> tel. 972 244 874, mobil </w:t>
      </w:r>
      <w:r w:rsidRPr="006954AD">
        <w:t>724 050</w:t>
      </w:r>
      <w:r>
        <w:t> </w:t>
      </w:r>
      <w:r w:rsidRPr="006954AD">
        <w:t>453</w:t>
      </w:r>
      <w:r>
        <w:t>, e-mail: Hosna@szdc.cz</w:t>
      </w:r>
    </w:p>
    <w:p w14:paraId="70345DBC" w14:textId="77777777" w:rsidR="00C77412" w:rsidRDefault="00C77412" w:rsidP="00D96825">
      <w:pPr>
        <w:jc w:val="both"/>
        <w:rPr>
          <w:rFonts w:ascii="Calibri" w:hAnsi="Calibri"/>
          <w:sz w:val="22"/>
          <w:szCs w:val="22"/>
          <w:lang w:eastAsia="en-US"/>
        </w:rPr>
      </w:pPr>
    </w:p>
    <w:p w14:paraId="5FB8556B" w14:textId="77777777" w:rsidR="00F02EF6" w:rsidRDefault="00F02EF6" w:rsidP="00D96825">
      <w:pPr>
        <w:jc w:val="both"/>
        <w:rPr>
          <w:rFonts w:ascii="Calibri" w:hAnsi="Calibri"/>
          <w:sz w:val="22"/>
          <w:szCs w:val="22"/>
          <w:lang w:eastAsia="en-US"/>
        </w:rPr>
      </w:pPr>
    </w:p>
    <w:p w14:paraId="6BDE1E8C" w14:textId="77777777" w:rsidR="00F02EF6" w:rsidRDefault="00F02EF6"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3779BCAB" w14:textId="6CDDD906" w:rsidR="00F02EF6" w:rsidRDefault="0029368B" w:rsidP="00417D4D">
      <w:pPr>
        <w:pStyle w:val="Plnab0"/>
      </w:pPr>
      <w:r w:rsidRPr="00C242B7">
        <w:t>(pod-článek 4.28)</w:t>
      </w:r>
    </w:p>
    <w:p w14:paraId="15DBA31C" w14:textId="260D1A40" w:rsidR="00E673E5" w:rsidRPr="00E673E5" w:rsidRDefault="00E673E5" w:rsidP="00417D4D">
      <w:pPr>
        <w:pStyle w:val="Plnab0"/>
      </w:pPr>
      <w:r>
        <w:t>Nejsou stanoveny.</w:t>
      </w:r>
    </w:p>
    <w:p w14:paraId="2760E8F1" w14:textId="3BE3AC74" w:rsidR="00B75E6F" w:rsidRPr="00F02EF6" w:rsidRDefault="00C34A65" w:rsidP="00417D4D">
      <w:pPr>
        <w:pStyle w:val="Plnab0"/>
        <w:rPr>
          <w:color w:val="FF0000"/>
          <w:u w:val="single"/>
        </w:rPr>
      </w:pPr>
      <w:r w:rsidRPr="00F02EF6">
        <w:rPr>
          <w:color w:val="FF0000"/>
        </w:rPr>
        <w:tab/>
      </w:r>
      <w:r w:rsidRPr="00F02EF6">
        <w:rPr>
          <w:color w:val="FF0000"/>
        </w:rPr>
        <w:tab/>
      </w:r>
      <w:r w:rsidRPr="00F02EF6">
        <w:rPr>
          <w:color w:val="FF0000"/>
        </w:rPr>
        <w:tab/>
      </w:r>
      <w:r w:rsidRPr="00F02EF6">
        <w:rPr>
          <w:color w:val="FF0000"/>
        </w:rPr>
        <w:tab/>
      </w:r>
      <w:r w:rsidRPr="00F02EF6">
        <w:rPr>
          <w:color w:val="FF0000"/>
        </w:rPr>
        <w:tab/>
      </w:r>
      <w:r w:rsidRPr="00F02EF6">
        <w:rPr>
          <w:color w:val="FF0000"/>
        </w:rPr>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044C914D"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C70DA1">
        <w:t>30 měsíců</w:t>
      </w:r>
      <w:r w:rsidR="007976F0" w:rsidRPr="00C242B7">
        <w:t xml:space="preserve"> o</w:t>
      </w:r>
      <w:r w:rsidRPr="00C242B7">
        <w:t>d Data zahájení prací.</w:t>
      </w:r>
    </w:p>
    <w:p w14:paraId="6A52161B" w14:textId="086EDFE4" w:rsidR="001141A9" w:rsidRPr="00C242B7" w:rsidRDefault="00DF7057" w:rsidP="00C70DA1">
      <w:pPr>
        <w:pStyle w:val="Plnab0"/>
      </w:pPr>
      <w:r w:rsidRPr="00C242B7">
        <w:t xml:space="preserve"> </w:t>
      </w:r>
    </w:p>
    <w:p w14:paraId="7311B0CA"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Doba pro uvedení do provozu</w:t>
      </w:r>
    </w:p>
    <w:p w14:paraId="08B831C4" w14:textId="77777777" w:rsidR="00FA1344" w:rsidRPr="00C242B7" w:rsidRDefault="00FA1344" w:rsidP="00A31DC6">
      <w:pPr>
        <w:pStyle w:val="Plnab0"/>
      </w:pPr>
      <w:r w:rsidRPr="00C242B7">
        <w:t>(pod-článek 1.1.3.10</w:t>
      </w:r>
      <w:r w:rsidR="00326C33" w:rsidRPr="00C242B7">
        <w:t>, pod-článek 8.2</w:t>
      </w:r>
      <w:r w:rsidRPr="00C242B7">
        <w:t>)</w:t>
      </w:r>
    </w:p>
    <w:p w14:paraId="1D59F3C3" w14:textId="36F08D91" w:rsidR="00FA1344" w:rsidRPr="00C242B7" w:rsidRDefault="00FA1344" w:rsidP="00417D4D">
      <w:pPr>
        <w:pStyle w:val="Plnab0"/>
      </w:pPr>
      <w:r w:rsidRPr="00C242B7">
        <w:t>Zhotovitel je povinen dokončit</w:t>
      </w:r>
      <w:r w:rsidR="00C70DA1">
        <w:t xml:space="preserve"> Dílo</w:t>
      </w:r>
      <w:r w:rsidRPr="00C242B7">
        <w:t xml:space="preserve"> v rozsahu nezbytném pro účely uvedení Díla nebo Sekce do provozu za podmínek stavebního zákona a zákona o drahách nejpozději do </w:t>
      </w:r>
      <w:r w:rsidR="00C70DA1">
        <w:t>24</w:t>
      </w:r>
      <w:r w:rsidR="001F46DA">
        <w:t xml:space="preserve"> </w:t>
      </w:r>
      <w:r w:rsidR="003A063A" w:rsidRPr="003A063A">
        <w:t>měsíců</w:t>
      </w:r>
      <w:r w:rsidR="003A063A" w:rsidRPr="001F46DA">
        <w:rPr>
          <w:i/>
        </w:rPr>
        <w:t xml:space="preserve"> </w:t>
      </w:r>
      <w:r w:rsidRPr="00C70DA1">
        <w:t xml:space="preserve">od Data zahájení </w:t>
      </w:r>
      <w:r w:rsidR="00C70DA1" w:rsidRPr="00C70DA1">
        <w:t>prací.</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77777777"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předání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lastRenderedPageBreak/>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473D237B" w14:textId="77777777" w:rsidR="00610543" w:rsidRPr="00B22C03" w:rsidRDefault="00610543" w:rsidP="0033696E">
      <w:pPr>
        <w:pStyle w:val="F-ZP2Odstavec"/>
        <w:rPr>
          <w:rFonts w:asciiTheme="minorHAnsi" w:eastAsia="Calibri" w:hAnsiTheme="minorHAnsi"/>
          <w:sz w:val="22"/>
          <w:szCs w:val="22"/>
        </w:rPr>
      </w:pP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389FA516" w:rsidR="00262A6A" w:rsidRPr="00C242B7" w:rsidRDefault="00262A6A" w:rsidP="00417D4D">
      <w:pPr>
        <w:pStyle w:val="Plnab0"/>
      </w:pPr>
      <w:r w:rsidRPr="00C242B7">
        <w:t>Úpravy cen v důsledku změn nákladů nejsou povoleny</w:t>
      </w:r>
      <w:r w:rsidR="00C70DA1">
        <w:t xml:space="preserve">. </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0DC317C" w14:textId="1B34906A" w:rsidR="00BF5247" w:rsidRPr="00E673E5" w:rsidRDefault="00BF5247" w:rsidP="00BF5247">
      <w:pPr>
        <w:jc w:val="both"/>
        <w:rPr>
          <w:rFonts w:asciiTheme="minorHAnsi" w:eastAsia="Calibri" w:hAnsiTheme="minorHAnsi"/>
          <w:strike/>
          <w:sz w:val="22"/>
          <w:szCs w:val="22"/>
        </w:rPr>
      </w:pPr>
      <w:r w:rsidRPr="00E673E5">
        <w:rPr>
          <w:rFonts w:asciiTheme="minorHAnsi" w:eastAsia="Calibri" w:hAnsiTheme="minorHAnsi"/>
          <w:sz w:val="22"/>
          <w:szCs w:val="22"/>
        </w:rPr>
        <w:t>Zálohová platba bude poskytnuta Zhotoviteli na základě písemné žádosti Zhotovitele (jejíž součástí bude zálohová faktura), která musí splňovat podmínky pro její podání a kterou může Zhotovitel podat Objednateli nejdříve po uplynutí 60</w:t>
      </w:r>
      <w:r w:rsidRPr="00E673E5">
        <w:rPr>
          <w:rFonts w:asciiTheme="minorHAnsi" w:eastAsia="Calibri" w:hAnsiTheme="minorHAnsi"/>
          <w:b/>
          <w:sz w:val="22"/>
          <w:szCs w:val="22"/>
        </w:rPr>
        <w:t xml:space="preserve"> </w:t>
      </w:r>
      <w:r w:rsidRPr="00E673E5">
        <w:rPr>
          <w:rFonts w:asciiTheme="minorHAnsi" w:eastAsia="Calibri" w:hAnsiTheme="minorHAnsi"/>
          <w:sz w:val="22"/>
          <w:szCs w:val="22"/>
        </w:rPr>
        <w:t xml:space="preserve">dnů od účinnosti Smlouvy. Vzor žádosti je uveden v Příloze č. 6 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20% smluvní hodnoty prací předpokládaných k realizaci pro příslušný kalendářní rok dle podrobného Harmonogramu [8.3 Harmonogram] a nejdéle na dobu 3 měsíců.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do </w:t>
      </w:r>
      <w:proofErr w:type="gramStart"/>
      <w:r w:rsidRPr="00E673E5">
        <w:rPr>
          <w:rFonts w:asciiTheme="minorHAnsi" w:eastAsia="Calibri" w:hAnsiTheme="minorHAnsi"/>
          <w:sz w:val="22"/>
          <w:szCs w:val="22"/>
        </w:rPr>
        <w:t>30.9</w:t>
      </w:r>
      <w:proofErr w:type="gramEnd"/>
      <w:r w:rsidRPr="00E673E5">
        <w:rPr>
          <w:rFonts w:asciiTheme="minorHAnsi" w:eastAsia="Calibri" w:hAnsiTheme="minorHAnsi"/>
          <w:sz w:val="22"/>
          <w:szCs w:val="22"/>
        </w:rPr>
        <w:t>.</w:t>
      </w:r>
      <w:proofErr w:type="gramStart"/>
      <w:r w:rsidRPr="00E673E5">
        <w:rPr>
          <w:rFonts w:asciiTheme="minorHAnsi" w:eastAsia="Calibri" w:hAnsiTheme="minorHAnsi"/>
          <w:sz w:val="22"/>
          <w:szCs w:val="22"/>
        </w:rPr>
        <w:t>příslušného</w:t>
      </w:r>
      <w:proofErr w:type="gramEnd"/>
      <w:r w:rsidRPr="00E673E5">
        <w:rPr>
          <w:rFonts w:asciiTheme="minorHAnsi" w:eastAsia="Calibri" w:hAnsiTheme="minorHAnsi"/>
          <w:sz w:val="22"/>
          <w:szCs w:val="22"/>
        </w:rPr>
        <w:t xml:space="preserve"> kalendářního roku. </w:t>
      </w:r>
    </w:p>
    <w:p w14:paraId="2A634E18" w14:textId="77777777" w:rsidR="00BF5247" w:rsidRPr="00E673E5" w:rsidRDefault="00BF5247" w:rsidP="00BF5247">
      <w:pPr>
        <w:jc w:val="both"/>
        <w:rPr>
          <w:rFonts w:asciiTheme="minorHAnsi" w:eastAsia="Calibri" w:hAnsiTheme="minorHAnsi"/>
          <w:sz w:val="22"/>
          <w:szCs w:val="22"/>
        </w:rPr>
      </w:pPr>
      <w:r w:rsidRPr="00E673E5">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poskytnuté zálohové platby bude se mít za to, jako by žádná zálohová platba poskytnuta nebyla. Nebude-li zálohová platba zúčtována v plné výši v době, na kterou byla zálohová platba požadována a vyplacena, vrátí Zhotovitel Objednateli částku ve výši nezúčtovaného zůstatku zálohové platby do 21 kalendářních dnů ode dne uplynutí doby, na kterou byla zálohová platba požadována a poskytnuta. Až po zúčtování celé předchozí zálohové platby a vrácení nezúčtovaného zůstatku zálohové platby může Zhotovitel předložit další žádost o poskytnutí zálohové platby a může mu být za stejných podmínek poskytnuta další zálohová platba. </w:t>
      </w:r>
    </w:p>
    <w:p w14:paraId="3EB7C5B6" w14:textId="77777777" w:rsidR="00BF5247" w:rsidRPr="00E673E5" w:rsidRDefault="00BF5247" w:rsidP="00BF5247">
      <w:pPr>
        <w:jc w:val="both"/>
        <w:rPr>
          <w:rFonts w:asciiTheme="minorHAnsi" w:eastAsia="Calibri" w:hAnsiTheme="minorHAnsi"/>
          <w:strike/>
          <w:sz w:val="22"/>
          <w:szCs w:val="22"/>
        </w:rPr>
      </w:pPr>
      <w:r w:rsidRPr="00E673E5">
        <w:rPr>
          <w:rFonts w:asciiTheme="minorHAnsi" w:eastAsia="Calibri" w:hAnsiTheme="minorHAnsi"/>
          <w:sz w:val="22"/>
          <w:szCs w:val="22"/>
        </w:rPr>
        <w:t>Celkový součet požadovaných zálohových plateb nesmí překročit Smluvní cenu.</w:t>
      </w:r>
      <w:r w:rsidRPr="00E673E5">
        <w:rPr>
          <w:rFonts w:asciiTheme="minorHAnsi" w:eastAsia="Calibri" w:hAnsiTheme="minorHAnsi"/>
          <w:strike/>
          <w:sz w:val="22"/>
          <w:szCs w:val="22"/>
        </w:rPr>
        <w:t xml:space="preserve"> </w:t>
      </w:r>
    </w:p>
    <w:p w14:paraId="603718E7" w14:textId="77777777" w:rsidR="00BF5247" w:rsidRPr="00E673E5" w:rsidRDefault="00BF5247" w:rsidP="00D96825">
      <w:pPr>
        <w:jc w:val="both"/>
        <w:rPr>
          <w:rFonts w:ascii="Calibri" w:hAnsi="Calibri"/>
          <w:sz w:val="22"/>
          <w:szCs w:val="22"/>
          <w:u w:val="single"/>
        </w:rPr>
      </w:pPr>
    </w:p>
    <w:p w14:paraId="3CC33FA4" w14:textId="77777777" w:rsidR="00BF5247" w:rsidRDefault="00BF5247" w:rsidP="00D96825">
      <w:pPr>
        <w:jc w:val="both"/>
        <w:rPr>
          <w:rFonts w:ascii="Calibri" w:hAnsi="Calibri"/>
          <w:sz w:val="22"/>
          <w:szCs w:val="22"/>
          <w:u w:val="single"/>
        </w:rPr>
      </w:pPr>
    </w:p>
    <w:p w14:paraId="296D5BBC" w14:textId="77777777" w:rsidR="00BF5247" w:rsidRDefault="00BF5247" w:rsidP="00D96825">
      <w:pPr>
        <w:jc w:val="both"/>
        <w:rPr>
          <w:rFonts w:ascii="Calibri" w:hAnsi="Calibri"/>
          <w:sz w:val="22"/>
          <w:szCs w:val="22"/>
          <w:u w:val="single"/>
        </w:rPr>
      </w:pPr>
    </w:p>
    <w:p w14:paraId="6364F703" w14:textId="77777777" w:rsidR="00BF5247" w:rsidRDefault="00BF5247" w:rsidP="00D96825">
      <w:pPr>
        <w:jc w:val="both"/>
        <w:rPr>
          <w:rFonts w:ascii="Calibri" w:hAnsi="Calibri"/>
          <w:sz w:val="22"/>
          <w:szCs w:val="22"/>
          <w:u w:val="single"/>
        </w:rPr>
      </w:pPr>
    </w:p>
    <w:p w14:paraId="33652560" w14:textId="77777777" w:rsidR="00BF5247" w:rsidRDefault="00BF5247" w:rsidP="00D96825">
      <w:pPr>
        <w:jc w:val="both"/>
        <w:rPr>
          <w:rFonts w:ascii="Calibri" w:hAnsi="Calibri"/>
          <w:sz w:val="22"/>
          <w:szCs w:val="22"/>
          <w:u w:val="single"/>
        </w:rPr>
      </w:pPr>
    </w:p>
    <w:p w14:paraId="4A57B44F" w14:textId="77777777" w:rsidR="00BF5247" w:rsidRDefault="00BF5247" w:rsidP="00D96825">
      <w:pPr>
        <w:jc w:val="both"/>
        <w:rPr>
          <w:rFonts w:ascii="Calibri" w:hAnsi="Calibri"/>
          <w:sz w:val="22"/>
          <w:szCs w:val="22"/>
          <w:u w:val="single"/>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21773004"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3E2B3FCC" w14:textId="3210C8C3" w:rsidR="00453616" w:rsidRPr="00C242B7" w:rsidRDefault="00453616" w:rsidP="00417D4D">
      <w:pPr>
        <w:pStyle w:val="Plnab0"/>
      </w:pP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725AE92" w14:textId="77777777" w:rsidR="006809E8" w:rsidRPr="00C242B7" w:rsidRDefault="006809E8" w:rsidP="00417D4D">
      <w:pPr>
        <w:pStyle w:val="Plnab0"/>
      </w:pPr>
      <w:r w:rsidRPr="00C242B7">
        <w:t>Rozhodování sporů je upraveno dle varianty B</w:t>
      </w:r>
      <w:r w:rsidR="00661BDE" w:rsidRPr="00C242B7">
        <w:t>.</w:t>
      </w:r>
    </w:p>
    <w:p w14:paraId="3BA6D59B" w14:textId="1EE7B34F" w:rsidR="006809E8" w:rsidRPr="00C242B7" w:rsidRDefault="006809E8" w:rsidP="00417D4D">
      <w:pPr>
        <w:pStyle w:val="Plnab0"/>
      </w:pPr>
      <w:r w:rsidRPr="00C242B7">
        <w:t xml:space="preserve">             </w:t>
      </w:r>
    </w:p>
    <w:p w14:paraId="26685B85" w14:textId="485C9F77" w:rsidR="00FC5A43" w:rsidRDefault="00D86846" w:rsidP="006213FA">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245E72E5" w14:textId="77777777" w:rsidR="006213FA" w:rsidRDefault="006213FA" w:rsidP="006213FA">
      <w:pPr>
        <w:jc w:val="both"/>
        <w:rPr>
          <w:rFonts w:ascii="Calibri" w:hAnsi="Calibri"/>
          <w:sz w:val="22"/>
          <w:szCs w:val="22"/>
        </w:rPr>
      </w:pPr>
    </w:p>
    <w:p w14:paraId="566A8CCA" w14:textId="50A7F3CE" w:rsidR="006213FA" w:rsidRPr="00C242B7" w:rsidRDefault="006213FA" w:rsidP="006213FA">
      <w:pPr>
        <w:jc w:val="both"/>
        <w:rPr>
          <w:rFonts w:ascii="Calibri" w:hAnsi="Calibri"/>
          <w:sz w:val="22"/>
          <w:szCs w:val="22"/>
        </w:rPr>
      </w:pPr>
      <w:r>
        <w:rPr>
          <w:rFonts w:ascii="Calibri" w:hAnsi="Calibri"/>
          <w:sz w:val="22"/>
          <w:szCs w:val="22"/>
        </w:rPr>
        <w:t>Sekce nejsou definovány.</w:t>
      </w:r>
    </w:p>
    <w:p w14:paraId="0C8BCD7F" w14:textId="77777777" w:rsidR="00BD4260" w:rsidRPr="00C242B7" w:rsidRDefault="00D86846" w:rsidP="00D96825">
      <w:pPr>
        <w:jc w:val="both"/>
        <w:rPr>
          <w:rFonts w:ascii="Calibri" w:hAnsi="Calibri"/>
          <w:sz w:val="22"/>
          <w:szCs w:val="22"/>
        </w:rPr>
      </w:pPr>
      <w:r w:rsidRPr="00C242B7">
        <w:rPr>
          <w:rFonts w:ascii="Calibri" w:hAnsi="Calibri"/>
          <w:color w:val="00B050"/>
          <w:sz w:val="22"/>
          <w:szCs w:val="22"/>
        </w:rPr>
        <w:t xml:space="preserve">             </w:t>
      </w:r>
    </w:p>
    <w:p w14:paraId="32504CE1" w14:textId="77777777" w:rsidR="00B70725" w:rsidRPr="00C242B7" w:rsidRDefault="00B70725" w:rsidP="00417D4D">
      <w:pPr>
        <w:pStyle w:val="Plnab0"/>
      </w:pP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lastRenderedPageBreak/>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6213FA" w:rsidRDefault="00E91AF2" w:rsidP="00E91AF2">
      <w:pPr>
        <w:pStyle w:val="Plnab0"/>
      </w:pPr>
      <w:r w:rsidRPr="006213FA">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6213FA" w:rsidRDefault="00E91AF2" w:rsidP="00E91AF2">
      <w:pPr>
        <w:pStyle w:val="Plnab0"/>
      </w:pPr>
      <w:r w:rsidRPr="006213FA">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1994C51" w:rsidR="00E91AF2" w:rsidRPr="006213FA" w:rsidRDefault="00E91AF2" w:rsidP="00E91AF2">
      <w:pPr>
        <w:pStyle w:val="Plnab0"/>
      </w:pPr>
      <w:r w:rsidRPr="006213FA">
        <w:t>Zhotovitel je povinen uhradit smluvní pokutu ve výši 0,05 % z </w:t>
      </w:r>
      <w:r w:rsidR="00F2317B" w:rsidRPr="006213FA">
        <w:t xml:space="preserve">části Smluvní ceny odpovídající příslušnému stavebnímu objektu nebo provoznímu souboru, kterých se nedokončená práce, vada nebo poškození týká, a to za každý jednotlivý případ a </w:t>
      </w:r>
      <w:r w:rsidRPr="006213FA">
        <w:t>za každý započatý den prodlení.</w:t>
      </w:r>
    </w:p>
    <w:p w14:paraId="5640F82E" w14:textId="77777777" w:rsidR="006213FA" w:rsidRDefault="006213FA" w:rsidP="00E91AF2">
      <w:pPr>
        <w:pStyle w:val="Plnab0"/>
      </w:pP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lastRenderedPageBreak/>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04F47004"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 xml:space="preserve">Vystavovat daňové doklady – faktury za činnosti vykonávané v případech </w:t>
      </w:r>
      <w:proofErr w:type="gramStart"/>
      <w:r w:rsidR="00DF05D6" w:rsidRPr="00D113A2">
        <w:t>zhotovování  Díla</w:t>
      </w:r>
      <w:proofErr w:type="gramEnd"/>
      <w:r w:rsidR="00DF05D6" w:rsidRPr="00D113A2">
        <w:t xml:space="preserve"> více</w:t>
      </w:r>
      <w:r w:rsidR="00D113A2" w:rsidRPr="00D113A2">
        <w:t xml:space="preserve"> </w:t>
      </w:r>
      <w:r w:rsidR="00DF05D6" w:rsidRPr="00D113A2">
        <w:t xml:space="preserve">Zhotoviteli v souladu s jejich společnou </w:t>
      </w:r>
      <w:r w:rsidR="00DF05D6" w:rsidRPr="00D113A2">
        <w:lastRenderedPageBreak/>
        <w:t>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4FF450EC" w14:textId="26953CE9" w:rsidR="007C1243" w:rsidRDefault="00D229D3" w:rsidP="007C1243">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která je dostupná na</w:t>
      </w:r>
      <w:r w:rsidR="007C1243">
        <w:t xml:space="preserve"> </w:t>
      </w:r>
      <w:hyperlink r:id="rId9" w:history="1">
        <w:r w:rsidR="007C1243" w:rsidRPr="00B30B4D">
          <w:rPr>
            <w:rStyle w:val="Hypertextovodkaz"/>
          </w:rPr>
          <w:t>www.sfdi.cz/pravidla-metodiky-a-ceniky/metodiky/</w:t>
        </w:r>
      </w:hyperlink>
      <w:r w:rsidR="007C1243">
        <w:t>.</w:t>
      </w:r>
    </w:p>
    <w:p w14:paraId="16B38C51" w14:textId="77777777" w:rsidR="00D229D3" w:rsidRPr="00C242B7" w:rsidRDefault="00D229D3" w:rsidP="00D229D3">
      <w:pPr>
        <w:pStyle w:val="Plnab0"/>
      </w:pPr>
    </w:p>
    <w:p w14:paraId="2805B53C" w14:textId="77777777" w:rsidR="00C628AE" w:rsidRDefault="00C628AE" w:rsidP="00C628AE">
      <w:pPr>
        <w:pStyle w:val="F-ZP2Odstavec"/>
      </w:pPr>
    </w:p>
    <w:p w14:paraId="681C2BE3" w14:textId="77777777" w:rsidR="00D229D3" w:rsidRPr="00C242B7" w:rsidRDefault="00D229D3">
      <w:pPr>
        <w:pStyle w:val="Plnab0"/>
        <w:rPr>
          <w:strike/>
        </w:rPr>
      </w:pPr>
    </w:p>
    <w:sectPr w:rsidR="00D229D3" w:rsidRPr="00C242B7"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D34F6A" w14:textId="77777777" w:rsidR="00501901" w:rsidRDefault="00501901" w:rsidP="00AB4C7F">
      <w:r>
        <w:separator/>
      </w:r>
    </w:p>
  </w:endnote>
  <w:endnote w:type="continuationSeparator" w:id="0">
    <w:p w14:paraId="0F431ABB" w14:textId="77777777" w:rsidR="00501901" w:rsidRDefault="00501901" w:rsidP="00AB4C7F">
      <w:r>
        <w:continuationSeparator/>
      </w:r>
    </w:p>
  </w:endnote>
  <w:endnote w:type="continuationNotice" w:id="1">
    <w:p w14:paraId="73B1A51C" w14:textId="77777777" w:rsidR="00501901" w:rsidRDefault="005019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Tekton Pro Cond"/>
    <w:panose1 w:val="00000000000000000000"/>
    <w:charset w:val="00"/>
    <w:family w:val="swiss"/>
    <w:notTrueType/>
    <w:pitch w:val="default"/>
    <w:sig w:usb0="00000003" w:usb1="00000000" w:usb2="00000000" w:usb3="00000000" w:csb0="00000001" w:csb1="00000000"/>
  </w:font>
  <w:font w:name="Adobe Hebrew">
    <w:altName w:val="Adobe Hebrew"/>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EA3804">
          <w:rPr>
            <w:rStyle w:val="slostrnky"/>
            <w:rFonts w:ascii="Calibri" w:hAnsi="Calibri" w:cs="Calibri"/>
            <w:noProof/>
          </w:rPr>
          <w:t>8</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EA3804">
          <w:rPr>
            <w:rFonts w:ascii="Calibri" w:hAnsi="Calibri"/>
            <w:noProof/>
          </w:rPr>
          <w:t>8</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EA3804">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EA3804">
          <w:rPr>
            <w:rFonts w:ascii="Calibri" w:hAnsi="Calibri"/>
            <w:noProof/>
          </w:rPr>
          <w:t>1</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967560" w14:textId="77777777" w:rsidR="00501901" w:rsidRDefault="00501901" w:rsidP="00AB4C7F">
      <w:r>
        <w:separator/>
      </w:r>
    </w:p>
  </w:footnote>
  <w:footnote w:type="continuationSeparator" w:id="0">
    <w:p w14:paraId="1007752E" w14:textId="77777777" w:rsidR="00501901" w:rsidRDefault="00501901" w:rsidP="00AB4C7F">
      <w:r>
        <w:continuationSeparator/>
      </w:r>
    </w:p>
  </w:footnote>
  <w:footnote w:type="continuationNotice" w:id="1">
    <w:p w14:paraId="3C51745C" w14:textId="77777777" w:rsidR="00501901" w:rsidRDefault="005019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5">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8"/>
  </w:num>
  <w:num w:numId="4">
    <w:abstractNumId w:val="25"/>
  </w:num>
  <w:num w:numId="5">
    <w:abstractNumId w:val="6"/>
  </w:num>
  <w:num w:numId="6">
    <w:abstractNumId w:val="27"/>
  </w:num>
  <w:num w:numId="7">
    <w:abstractNumId w:val="23"/>
  </w:num>
  <w:num w:numId="8">
    <w:abstractNumId w:val="9"/>
  </w:num>
  <w:num w:numId="9">
    <w:abstractNumId w:val="21"/>
  </w:num>
  <w:num w:numId="10">
    <w:abstractNumId w:val="11"/>
  </w:num>
  <w:num w:numId="11">
    <w:abstractNumId w:val="4"/>
  </w:num>
  <w:num w:numId="12">
    <w:abstractNumId w:val="29"/>
  </w:num>
  <w:num w:numId="13">
    <w:abstractNumId w:val="24"/>
  </w:num>
  <w:num w:numId="14">
    <w:abstractNumId w:val="12"/>
  </w:num>
  <w:num w:numId="15">
    <w:abstractNumId w:val="3"/>
  </w:num>
  <w:num w:numId="16">
    <w:abstractNumId w:val="30"/>
  </w:num>
  <w:num w:numId="17">
    <w:abstractNumId w:val="17"/>
  </w:num>
  <w:num w:numId="18">
    <w:abstractNumId w:val="26"/>
  </w:num>
  <w:num w:numId="19">
    <w:abstractNumId w:val="22"/>
  </w:num>
  <w:num w:numId="20">
    <w:abstractNumId w:val="20"/>
  </w:num>
  <w:num w:numId="21">
    <w:abstractNumId w:val="1"/>
  </w:num>
  <w:num w:numId="22">
    <w:abstractNumId w:val="19"/>
  </w:num>
  <w:num w:numId="23">
    <w:abstractNumId w:val="5"/>
  </w:num>
  <w:num w:numId="24">
    <w:abstractNumId w:val="14"/>
  </w:num>
  <w:num w:numId="25">
    <w:abstractNumId w:val="14"/>
    <w:lvlOverride w:ilvl="0">
      <w:startOverride w:val="1"/>
    </w:lvlOverride>
  </w:num>
  <w:num w:numId="26">
    <w:abstractNumId w:val="2"/>
  </w:num>
  <w:num w:numId="27">
    <w:abstractNumId w:val="7"/>
  </w:num>
  <w:num w:numId="28">
    <w:abstractNumId w:val="18"/>
  </w:num>
  <w:num w:numId="29">
    <w:abstractNumId w:val="15"/>
  </w:num>
  <w:num w:numId="30">
    <w:abstractNumId w:val="0"/>
    <w:lvlOverride w:ilvl="0">
      <w:startOverride w:val="1"/>
    </w:lvlOverride>
  </w:num>
  <w:num w:numId="31">
    <w:abstractNumId w:val="28"/>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147BA"/>
    <w:rsid w:val="00021037"/>
    <w:rsid w:val="00022FDA"/>
    <w:rsid w:val="00024041"/>
    <w:rsid w:val="00024B15"/>
    <w:rsid w:val="00036258"/>
    <w:rsid w:val="00036EA7"/>
    <w:rsid w:val="00037508"/>
    <w:rsid w:val="000400BE"/>
    <w:rsid w:val="00047606"/>
    <w:rsid w:val="0005347C"/>
    <w:rsid w:val="0005510D"/>
    <w:rsid w:val="000624BD"/>
    <w:rsid w:val="00062B1B"/>
    <w:rsid w:val="000641B3"/>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A6997"/>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7E9"/>
    <w:rsid w:val="00316BE2"/>
    <w:rsid w:val="00325CFB"/>
    <w:rsid w:val="00326C33"/>
    <w:rsid w:val="00330B21"/>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1901"/>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13FA"/>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00FC"/>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247"/>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0DA1"/>
    <w:rsid w:val="00C71623"/>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70B4"/>
    <w:rsid w:val="00E673E5"/>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804"/>
    <w:rsid w:val="00EA3BA8"/>
    <w:rsid w:val="00EA6444"/>
    <w:rsid w:val="00EA6764"/>
    <w:rsid w:val="00EB5A9E"/>
    <w:rsid w:val="00EB7D35"/>
    <w:rsid w:val="00EC0A45"/>
    <w:rsid w:val="00EC3389"/>
    <w:rsid w:val="00ED0640"/>
    <w:rsid w:val="00ED0EE8"/>
    <w:rsid w:val="00ED49F4"/>
    <w:rsid w:val="00ED7958"/>
    <w:rsid w:val="00ED7F88"/>
    <w:rsid w:val="00EE04AE"/>
    <w:rsid w:val="00EE059B"/>
    <w:rsid w:val="00EE1FA1"/>
    <w:rsid w:val="00EE729C"/>
    <w:rsid w:val="00EF14CE"/>
    <w:rsid w:val="00EF332D"/>
    <w:rsid w:val="00EF4D28"/>
    <w:rsid w:val="00F0135C"/>
    <w:rsid w:val="00F015C1"/>
    <w:rsid w:val="00F02013"/>
    <w:rsid w:val="00F0203D"/>
    <w:rsid w:val="00F02206"/>
    <w:rsid w:val="00F0243C"/>
    <w:rsid w:val="00F02EF6"/>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B0CBEF-DCDE-478A-9516-B8D662A13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TotalTime>
  <Pages>8</Pages>
  <Words>2334</Words>
  <Characters>13776</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16078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Kosmál Martin, Ing.</cp:lastModifiedBy>
  <cp:revision>46</cp:revision>
  <cp:lastPrinted>2017-05-09T08:59:00Z</cp:lastPrinted>
  <dcterms:created xsi:type="dcterms:W3CDTF">2017-05-04T06:36:00Z</dcterms:created>
  <dcterms:modified xsi:type="dcterms:W3CDTF">2017-10-27T07:48:00Z</dcterms:modified>
</cp:coreProperties>
</file>