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8CB" w:rsidRPr="002507FA" w:rsidRDefault="00FB3281" w:rsidP="00821964">
      <w:pPr>
        <w:pStyle w:val="acnormal"/>
        <w:keepNext/>
        <w:keepLines/>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rsidR="00BE4327" w:rsidRDefault="00022D53" w:rsidP="00821964">
      <w:pPr>
        <w:pStyle w:val="acnormal"/>
        <w:keepNext/>
        <w:keepLines/>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BE4327">
        <w:rPr>
          <w:rFonts w:ascii="Verdana" w:hAnsi="Verdana" w:cstheme="minorHAnsi"/>
          <w:b/>
          <w:sz w:val="28"/>
          <w:szCs w:val="28"/>
          <w:u w:val="single"/>
        </w:rPr>
        <w:t>služby</w:t>
      </w:r>
    </w:p>
    <w:p w:rsidR="001F39B2" w:rsidRPr="00E746F8" w:rsidRDefault="001F39B2" w:rsidP="00821964">
      <w:pPr>
        <w:pStyle w:val="acnormal"/>
        <w:keepNext/>
        <w:keepLines/>
        <w:jc w:val="left"/>
        <w:rPr>
          <w:rFonts w:ascii="Verdana" w:hAnsi="Verdana" w:cstheme="minorHAnsi"/>
          <w:b/>
          <w:sz w:val="32"/>
          <w:szCs w:val="32"/>
          <w:u w:val="single"/>
        </w:rPr>
      </w:pPr>
      <w:r w:rsidRPr="002507FA">
        <w:rPr>
          <w:rFonts w:ascii="Verdana" w:hAnsi="Verdana" w:cstheme="minorHAnsi"/>
          <w:b/>
          <w:sz w:val="28"/>
          <w:szCs w:val="28"/>
          <w:u w:val="single"/>
        </w:rPr>
        <w:t>„</w:t>
      </w:r>
      <w:r w:rsidR="00BE4327" w:rsidRPr="00BE4327">
        <w:rPr>
          <w:rFonts w:ascii="Verdana" w:hAnsi="Verdana" w:cstheme="minorHAnsi"/>
          <w:b/>
          <w:sz w:val="28"/>
          <w:szCs w:val="28"/>
          <w:u w:val="single"/>
        </w:rPr>
        <w:t>Provedení dezinfekce studní včetně kráceného rozboru v obvodu OŘ Praha</w:t>
      </w:r>
      <w:r w:rsidRPr="002507FA">
        <w:rPr>
          <w:rFonts w:ascii="Verdana" w:hAnsi="Verdana" w:cstheme="minorHAnsi"/>
          <w:b/>
          <w:sz w:val="28"/>
          <w:szCs w:val="28"/>
          <w:u w:val="single"/>
        </w:rPr>
        <w:t>“</w:t>
      </w:r>
    </w:p>
    <w:p w:rsidR="000878CB" w:rsidRPr="002507FA" w:rsidRDefault="000878CB" w:rsidP="00821964">
      <w:pPr>
        <w:pStyle w:val="acnormal"/>
        <w:keepNext/>
        <w:keepLines/>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rsidR="000878CB" w:rsidRPr="002507FA" w:rsidRDefault="000878CB" w:rsidP="00821964">
      <w:pPr>
        <w:pStyle w:val="acnormal"/>
        <w:keepNext/>
        <w:keepLines/>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rsidR="00D45DCA" w:rsidRPr="002507FA" w:rsidRDefault="00D45DCA" w:rsidP="00821964">
      <w:pPr>
        <w:keepNext/>
        <w:keepLines/>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rsidR="00176CA0" w:rsidRPr="002507FA" w:rsidRDefault="00CC5257" w:rsidP="00821964">
      <w:pPr>
        <w:pStyle w:val="acnormal"/>
        <w:keepNext/>
        <w:keepLines/>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rsidR="00D734CC" w:rsidRPr="002507FA" w:rsidRDefault="00D734CC"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rsidR="00D734CC" w:rsidRPr="002507FA" w:rsidRDefault="00D734CC"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rsidR="00D734CC" w:rsidRPr="002507FA" w:rsidRDefault="00D734CC"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rsidR="00D734CC" w:rsidRPr="002507FA" w:rsidRDefault="00D734CC"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rsidR="000878CB" w:rsidRPr="002507FA" w:rsidRDefault="000878CB"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rsidR="000878CB" w:rsidRPr="002507FA" w:rsidRDefault="000878CB"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BE4327" w:rsidRPr="000408AC">
        <w:rPr>
          <w:rFonts w:ascii="Verdana" w:hAnsi="Verdana" w:cstheme="minorHAnsi"/>
          <w:b/>
          <w:sz w:val="18"/>
          <w:szCs w:val="18"/>
        </w:rPr>
        <w:t>Ing. Vladimírem Filipem, ředitelem Oblastního ředitelství Praha</w:t>
      </w:r>
    </w:p>
    <w:p w:rsidR="008B4D9D" w:rsidRPr="002507FA" w:rsidRDefault="008B4D9D"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rsidR="00BE4327" w:rsidRPr="002231FB" w:rsidRDefault="00BE4327" w:rsidP="00821964">
      <w:pPr>
        <w:keepNext/>
        <w:keepLines/>
        <w:spacing w:before="120" w:after="120"/>
        <w:rPr>
          <w:rFonts w:ascii="Verdana" w:hAnsi="Verdana" w:cstheme="minorHAnsi"/>
          <w:b/>
          <w:sz w:val="18"/>
          <w:szCs w:val="18"/>
        </w:rPr>
      </w:pPr>
      <w:r w:rsidRPr="002231FB">
        <w:rPr>
          <w:rFonts w:ascii="Verdana" w:hAnsi="Verdana" w:cstheme="minorHAnsi"/>
          <w:b/>
          <w:sz w:val="18"/>
          <w:szCs w:val="18"/>
        </w:rPr>
        <w:t>Správa železnic, státní organizace</w:t>
      </w:r>
    </w:p>
    <w:p w:rsidR="00BE4327" w:rsidRPr="002231FB" w:rsidRDefault="00BE4327" w:rsidP="00821964">
      <w:pPr>
        <w:keepNext/>
        <w:keepLines/>
        <w:spacing w:before="120" w:after="120"/>
        <w:rPr>
          <w:rFonts w:ascii="Verdana" w:hAnsi="Verdana" w:cstheme="minorHAnsi"/>
          <w:b/>
          <w:sz w:val="18"/>
          <w:szCs w:val="18"/>
        </w:rPr>
      </w:pPr>
      <w:r w:rsidRPr="002231FB">
        <w:rPr>
          <w:rFonts w:ascii="Verdana" w:hAnsi="Verdana" w:cstheme="minorHAnsi"/>
          <w:b/>
          <w:sz w:val="18"/>
          <w:szCs w:val="18"/>
        </w:rPr>
        <w:t>Oblastní ředitelství Praha</w:t>
      </w:r>
    </w:p>
    <w:p w:rsidR="00BE4327" w:rsidRPr="002231FB" w:rsidRDefault="00BE4327" w:rsidP="00821964">
      <w:pPr>
        <w:keepNext/>
        <w:keepLines/>
        <w:spacing w:before="120" w:after="120"/>
        <w:rPr>
          <w:rFonts w:ascii="Verdana" w:hAnsi="Verdana" w:cstheme="minorHAnsi"/>
          <w:b/>
          <w:sz w:val="18"/>
          <w:szCs w:val="18"/>
        </w:rPr>
      </w:pPr>
      <w:r w:rsidRPr="002231FB">
        <w:rPr>
          <w:rFonts w:ascii="Verdana" w:hAnsi="Verdana" w:cstheme="minorHAnsi"/>
          <w:b/>
          <w:sz w:val="18"/>
          <w:szCs w:val="18"/>
        </w:rPr>
        <w:t>Partyzánská 24</w:t>
      </w:r>
    </w:p>
    <w:p w:rsidR="00BE4327" w:rsidRDefault="00BE4327" w:rsidP="00821964">
      <w:pPr>
        <w:keepNext/>
        <w:keepLines/>
        <w:spacing w:before="120" w:after="240"/>
        <w:rPr>
          <w:rFonts w:ascii="Verdana" w:hAnsi="Verdana" w:cstheme="minorHAnsi"/>
          <w:sz w:val="18"/>
          <w:szCs w:val="18"/>
        </w:rPr>
      </w:pPr>
      <w:r w:rsidRPr="002231FB">
        <w:rPr>
          <w:rFonts w:ascii="Verdana" w:hAnsi="Verdana" w:cstheme="minorHAnsi"/>
          <w:b/>
          <w:sz w:val="18"/>
          <w:szCs w:val="18"/>
        </w:rPr>
        <w:t>170 00 Praha 7</w:t>
      </w:r>
      <w:r w:rsidRPr="002231FB" w:rsidDel="00640267">
        <w:rPr>
          <w:rFonts w:ascii="Verdana" w:hAnsi="Verdana" w:cstheme="minorHAnsi"/>
          <w:sz w:val="18"/>
          <w:szCs w:val="18"/>
        </w:rPr>
        <w:t xml:space="preserve"> </w:t>
      </w:r>
    </w:p>
    <w:p w:rsidR="00BE4327" w:rsidRPr="002507FA" w:rsidRDefault="00BE4327"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rsidR="00BE4327" w:rsidRDefault="005854CE" w:rsidP="00821964">
      <w:pPr>
        <w:pStyle w:val="acnormal"/>
        <w:keepNext/>
        <w:keepLines/>
        <w:jc w:val="left"/>
        <w:rPr>
          <w:rStyle w:val="Hypertextovodkaz"/>
          <w:rFonts w:ascii="Verdana" w:hAnsi="Verdana" w:cstheme="minorHAnsi"/>
          <w:sz w:val="18"/>
          <w:szCs w:val="18"/>
        </w:rPr>
      </w:pPr>
      <w:hyperlink r:id="rId11" w:history="1">
        <w:r w:rsidR="00BE4327" w:rsidRPr="00BC0B33">
          <w:rPr>
            <w:rStyle w:val="Hypertextovodkaz"/>
            <w:rFonts w:ascii="Verdana" w:hAnsi="Verdana" w:cstheme="minorHAnsi"/>
            <w:sz w:val="18"/>
            <w:szCs w:val="18"/>
          </w:rPr>
          <w:t xml:space="preserve">ePodatelnaORPHA@spravazeleznic.cz </w:t>
        </w:r>
      </w:hyperlink>
    </w:p>
    <w:p w:rsidR="00CC5257" w:rsidRPr="002507FA" w:rsidRDefault="00CC5257"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rsidR="00F265E8" w:rsidRPr="002507FA" w:rsidRDefault="00CC5257"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a </w:t>
      </w:r>
    </w:p>
    <w:p w:rsidR="00294755" w:rsidRPr="002507FA" w:rsidRDefault="00294755"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rsidR="00294755" w:rsidRPr="002507FA" w:rsidRDefault="00294755" w:rsidP="00821964">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821964">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821964">
      <w:pPr>
        <w:pStyle w:val="acnormal"/>
        <w:keepNext/>
        <w:keepLines/>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821964">
      <w:pPr>
        <w:keepNext/>
        <w:keepLines/>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821964">
      <w:pPr>
        <w:keepNext/>
        <w:keepLines/>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rsidR="00294755" w:rsidRPr="002507FA" w:rsidRDefault="00294755"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rsidR="00294755" w:rsidRPr="002507FA" w:rsidRDefault="00294755" w:rsidP="00821964">
      <w:pPr>
        <w:pStyle w:val="acnormalbold"/>
        <w:keepNext/>
        <w:keepLines/>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rsidR="00C124D0" w:rsidRPr="00061719" w:rsidRDefault="00C124D0" w:rsidP="00821964">
      <w:pPr>
        <w:pStyle w:val="acnormal"/>
        <w:keepNext/>
        <w:keepLines/>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C124D0" w:rsidRPr="00061719" w:rsidRDefault="00C124D0" w:rsidP="00821964">
      <w:pPr>
        <w:pStyle w:val="acnormal"/>
        <w:keepNext/>
        <w:keepLines/>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294755" w:rsidRPr="002507FA" w:rsidRDefault="00294755" w:rsidP="00821964">
      <w:pPr>
        <w:pStyle w:val="acnormal"/>
        <w:keepNext/>
        <w:keepLines/>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rsidR="00F832D7" w:rsidRPr="002507FA" w:rsidRDefault="00CC5257"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rsidR="003706CB" w:rsidRPr="002507FA" w:rsidRDefault="00F832D7" w:rsidP="00821964">
      <w:pPr>
        <w:pStyle w:val="acnormal"/>
        <w:keepNext/>
        <w:keepLines/>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BE4327">
        <w:rPr>
          <w:rFonts w:ascii="Verdana" w:hAnsi="Verdana" w:cstheme="minorHAnsi"/>
          <w:sz w:val="18"/>
          <w:szCs w:val="18"/>
        </w:rPr>
        <w:t xml:space="preserve">odpovídající  </w:t>
      </w:r>
      <w:r w:rsidR="00C31031" w:rsidRPr="00BE4327">
        <w:rPr>
          <w:rFonts w:ascii="Verdana" w:hAnsi="Verdana" w:cstheme="minorHAnsi"/>
          <w:sz w:val="18"/>
          <w:szCs w:val="18"/>
        </w:rPr>
        <w:t xml:space="preserve">podlimitní </w:t>
      </w:r>
      <w:r w:rsidRPr="00BE4327">
        <w:rPr>
          <w:rFonts w:ascii="Verdana" w:hAnsi="Verdana" w:cstheme="minorHAnsi"/>
          <w:sz w:val="18"/>
          <w:szCs w:val="18"/>
        </w:rPr>
        <w:t>sektorové veřejné zakáz</w:t>
      </w:r>
      <w:r w:rsidR="00161E4D" w:rsidRPr="00BE4327">
        <w:rPr>
          <w:rFonts w:ascii="Verdana" w:hAnsi="Verdana" w:cstheme="minorHAnsi"/>
          <w:sz w:val="18"/>
          <w:szCs w:val="18"/>
        </w:rPr>
        <w:t>ce</w:t>
      </w:r>
      <w:r w:rsidR="00D45DCA" w:rsidRPr="00BE4327">
        <w:rPr>
          <w:rFonts w:ascii="Verdana" w:hAnsi="Verdana" w:cstheme="minorHAnsi"/>
          <w:sz w:val="18"/>
          <w:szCs w:val="18"/>
        </w:rPr>
        <w:t xml:space="preserve"> zadávané </w:t>
      </w:r>
      <w:r w:rsidR="00BE4327" w:rsidRPr="00BE4327">
        <w:rPr>
          <w:rFonts w:ascii="Verdana" w:hAnsi="Verdana" w:cstheme="minorHAnsi"/>
          <w:sz w:val="18"/>
          <w:szCs w:val="18"/>
        </w:rPr>
        <w:t xml:space="preserve">mimo režim zákona s názvem </w:t>
      </w:r>
      <w:r w:rsidR="00BE4327" w:rsidRPr="00BE4327">
        <w:rPr>
          <w:rFonts w:ascii="Verdana" w:hAnsi="Verdana" w:cstheme="minorHAnsi"/>
          <w:b/>
          <w:sz w:val="18"/>
          <w:szCs w:val="18"/>
        </w:rPr>
        <w:t>„Provedení dezinfekce studní včetně kráceného rozboru v obvodu OŘ Praha“</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7A07FA">
        <w:rPr>
          <w:rFonts w:ascii="Verdana" w:hAnsi="Verdana" w:cstheme="minorHAnsi"/>
          <w:sz w:val="18"/>
          <w:szCs w:val="18"/>
        </w:rPr>
        <w:t xml:space="preserve">: </w:t>
      </w:r>
      <w:r w:rsidR="007A07FA" w:rsidRPr="007A07FA">
        <w:rPr>
          <w:rFonts w:ascii="Verdana" w:hAnsi="Verdana" w:cstheme="minorHAnsi"/>
          <w:sz w:val="18"/>
          <w:szCs w:val="18"/>
        </w:rPr>
        <w:t xml:space="preserve">6634/2021-SŽ-OŘ PHA-OVZ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rsidR="00CC5257" w:rsidRPr="002507FA" w:rsidRDefault="002507FA" w:rsidP="00140945">
      <w:pPr>
        <w:pStyle w:val="acnormal"/>
        <w:keepNext/>
        <w:keepLines/>
        <w:numPr>
          <w:ilvl w:val="0"/>
          <w:numId w:val="9"/>
        </w:numPr>
        <w:spacing w:before="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rsidR="00EA1D44" w:rsidRPr="002507FA" w:rsidRDefault="00161E4D" w:rsidP="00821964">
      <w:pPr>
        <w:pStyle w:val="Odstavecseseznamem"/>
        <w:keepNext/>
        <w:keepLines/>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rsidR="00CC5257" w:rsidRDefault="00161E4D" w:rsidP="001C50FA">
      <w:pPr>
        <w:pStyle w:val="Odstavecseseznamem"/>
        <w:keepNext/>
        <w:keepLines/>
        <w:numPr>
          <w:ilvl w:val="1"/>
          <w:numId w:val="19"/>
        </w:numPr>
        <w:spacing w:before="120" w:after="120"/>
        <w:ind w:left="426" w:hanging="426"/>
        <w:contextualSpacing w:val="0"/>
        <w:jc w:val="both"/>
        <w:rPr>
          <w:rFonts w:ascii="Verdana" w:hAnsi="Verdana" w:cstheme="minorHAnsi"/>
          <w:sz w:val="18"/>
          <w:szCs w:val="18"/>
        </w:rPr>
      </w:pPr>
      <w:r w:rsidRPr="00BE4327">
        <w:rPr>
          <w:rFonts w:ascii="Verdana" w:hAnsi="Verdana" w:cstheme="minorHAnsi"/>
          <w:sz w:val="18"/>
          <w:szCs w:val="18"/>
        </w:rPr>
        <w:t>Předmětem</w:t>
      </w:r>
      <w:r w:rsidR="00BE4327">
        <w:rPr>
          <w:rFonts w:ascii="Verdana" w:hAnsi="Verdana" w:cstheme="minorHAnsi"/>
          <w:sz w:val="18"/>
          <w:szCs w:val="18"/>
        </w:rPr>
        <w:t xml:space="preserve"> dílčích veřejných zakázek </w:t>
      </w:r>
      <w:r w:rsidR="00BE4327" w:rsidRPr="00BE4327">
        <w:rPr>
          <w:rFonts w:ascii="Verdana" w:hAnsi="Verdana" w:cstheme="minorHAnsi"/>
          <w:sz w:val="18"/>
          <w:szCs w:val="18"/>
        </w:rPr>
        <w:t>bude realizace služeb, které jsou obecně specifikovány v Jednotkovém ceníku, který je přílohou č. 3 této Rámcové dohody a Specifikaci předmětu rámcové dohody, která je přílohou č. 2 této Rámcové dohody.</w:t>
      </w:r>
    </w:p>
    <w:p w:rsidR="001C50FA" w:rsidRPr="001C50FA" w:rsidRDefault="001C50FA" w:rsidP="001C50FA">
      <w:pPr>
        <w:pStyle w:val="Odstavecseseznamem"/>
        <w:keepNext/>
        <w:keepLines/>
        <w:numPr>
          <w:ilvl w:val="1"/>
          <w:numId w:val="19"/>
        </w:numPr>
        <w:spacing w:before="120" w:after="120"/>
        <w:ind w:left="426" w:hanging="426"/>
        <w:contextualSpacing w:val="0"/>
        <w:jc w:val="both"/>
        <w:rPr>
          <w:rFonts w:ascii="Verdana" w:hAnsi="Verdana" w:cstheme="minorHAnsi"/>
          <w:sz w:val="18"/>
          <w:szCs w:val="18"/>
        </w:rPr>
      </w:pPr>
      <w:r w:rsidRPr="001C50FA">
        <w:rPr>
          <w:rFonts w:ascii="Verdana" w:hAnsi="Verdana" w:cstheme="minorHAnsi"/>
          <w:sz w:val="18"/>
          <w:szCs w:val="18"/>
        </w:rPr>
        <w:t>Předmětem plnění je provedení dezinfekce a kráceného rozboru vody ve studních v majetku Správy Železnic OŘ Praha, ve smyslu vyhl</w:t>
      </w:r>
      <w:r>
        <w:rPr>
          <w:rFonts w:ascii="Verdana" w:hAnsi="Verdana" w:cstheme="minorHAnsi"/>
          <w:sz w:val="18"/>
          <w:szCs w:val="18"/>
        </w:rPr>
        <w:t xml:space="preserve">. </w:t>
      </w:r>
      <w:r w:rsidRPr="001C50FA">
        <w:rPr>
          <w:rFonts w:ascii="Verdana" w:hAnsi="Verdana" w:cstheme="minorHAnsi"/>
          <w:sz w:val="18"/>
          <w:szCs w:val="18"/>
        </w:rPr>
        <w:t>č. 252/2004, kterou se stanoví hygienické požadavky na pitnou a teplou vodu v platném znění.</w:t>
      </w:r>
    </w:p>
    <w:p w:rsidR="00CC5257" w:rsidRPr="002507FA"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rsidR="0038779C" w:rsidRPr="002507FA" w:rsidRDefault="0038779C" w:rsidP="00821964">
      <w:pPr>
        <w:pStyle w:val="acnormalbulleted"/>
        <w:keepNext/>
        <w:keepLines/>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rsidR="004A0D5B" w:rsidRPr="002507FA" w:rsidRDefault="00F832D7" w:rsidP="00821964">
      <w:pPr>
        <w:pStyle w:val="acnormalbulleted"/>
        <w:keepNext/>
        <w:keepLines/>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rsidR="004A0D5B" w:rsidRPr="002507FA" w:rsidRDefault="004A0D5B" w:rsidP="00821964">
      <w:pPr>
        <w:pStyle w:val="acnormal"/>
        <w:keepNext/>
        <w:keepLines/>
        <w:ind w:left="360"/>
        <w:rPr>
          <w:rFonts w:ascii="Verdana" w:hAnsi="Verdana"/>
          <w:sz w:val="18"/>
          <w:szCs w:val="18"/>
        </w:rPr>
      </w:pPr>
      <w:r w:rsidRPr="002507FA">
        <w:rPr>
          <w:rFonts w:ascii="Verdana" w:hAnsi="Verdana"/>
          <w:sz w:val="18"/>
          <w:szCs w:val="18"/>
        </w:rPr>
        <w:t xml:space="preserve">Objednatel: </w:t>
      </w:r>
      <w:hyperlink r:id="rId12" w:history="1">
        <w:r w:rsidR="00BE4327" w:rsidRPr="006D621E">
          <w:rPr>
            <w:rStyle w:val="Hypertextovodkaz"/>
            <w:rFonts w:ascii="Verdana" w:hAnsi="Verdana"/>
            <w:sz w:val="18"/>
            <w:szCs w:val="18"/>
          </w:rPr>
          <w:t>PeterkaK@spravazeleznic.cz</w:t>
        </w:r>
      </w:hyperlink>
      <w:r w:rsidR="00BE4327">
        <w:rPr>
          <w:rFonts w:ascii="Verdana" w:hAnsi="Verdana"/>
          <w:sz w:val="18"/>
          <w:szCs w:val="18"/>
        </w:rPr>
        <w:t xml:space="preserve"> </w:t>
      </w:r>
    </w:p>
    <w:p w:rsidR="00B447EA" w:rsidRPr="002507FA" w:rsidRDefault="004A0D5B" w:rsidP="00821964">
      <w:pPr>
        <w:pStyle w:val="acnormalbulleted"/>
        <w:keepNext/>
        <w:keepLines/>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rsidR="0038779C" w:rsidRPr="002507FA" w:rsidRDefault="00EE18A0" w:rsidP="00821964">
      <w:pPr>
        <w:pStyle w:val="acnormalbulleted"/>
        <w:keepNext/>
        <w:keepLines/>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rsidR="0038779C" w:rsidRPr="002507FA" w:rsidRDefault="00BE4327" w:rsidP="00821964">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0038779C" w:rsidRPr="002507FA">
        <w:rPr>
          <w:rFonts w:ascii="Verdana" w:hAnsi="Verdana" w:cstheme="minorHAnsi"/>
          <w:sz w:val="18"/>
          <w:szCs w:val="18"/>
        </w:rPr>
        <w:t>,</w:t>
      </w:r>
    </w:p>
    <w:p w:rsidR="00224684" w:rsidRPr="00BE4327" w:rsidRDefault="00224684"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BE4327">
        <w:rPr>
          <w:rFonts w:ascii="Verdana" w:hAnsi="Verdana" w:cstheme="minorHAnsi"/>
          <w:sz w:val="18"/>
          <w:szCs w:val="18"/>
        </w:rPr>
        <w:t>kontaktní osobu Objednatele,</w:t>
      </w:r>
    </w:p>
    <w:p w:rsidR="0038779C" w:rsidRPr="00BE4327"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BE4327">
        <w:rPr>
          <w:rFonts w:ascii="Verdana" w:hAnsi="Verdana" w:cstheme="minorHAnsi"/>
          <w:sz w:val="18"/>
          <w:szCs w:val="18"/>
        </w:rPr>
        <w:lastRenderedPageBreak/>
        <w:t xml:space="preserve">cenu za plnění dílčí smlouvy vypočtenou dle jednotkových cen v příloze č. </w:t>
      </w:r>
      <w:r w:rsidR="0085363C" w:rsidRPr="00BE4327">
        <w:rPr>
          <w:rFonts w:ascii="Verdana" w:hAnsi="Verdana" w:cstheme="minorHAnsi"/>
          <w:sz w:val="18"/>
          <w:szCs w:val="18"/>
        </w:rPr>
        <w:t xml:space="preserve">3 </w:t>
      </w:r>
      <w:r w:rsidR="00E413C5" w:rsidRPr="00BE4327">
        <w:rPr>
          <w:rFonts w:ascii="Verdana" w:hAnsi="Verdana" w:cstheme="minorHAnsi"/>
          <w:sz w:val="18"/>
          <w:szCs w:val="18"/>
        </w:rPr>
        <w:t xml:space="preserve">této </w:t>
      </w:r>
      <w:r w:rsidR="00AD2EC8" w:rsidRPr="00BE4327">
        <w:rPr>
          <w:rFonts w:ascii="Verdana" w:hAnsi="Verdana" w:cstheme="minorHAnsi"/>
          <w:sz w:val="18"/>
          <w:szCs w:val="18"/>
        </w:rPr>
        <w:t xml:space="preserve">Rámcové </w:t>
      </w:r>
      <w:r w:rsidR="00E413C5" w:rsidRPr="00BE4327">
        <w:rPr>
          <w:rFonts w:ascii="Verdana" w:hAnsi="Verdana" w:cstheme="minorHAnsi"/>
          <w:sz w:val="18"/>
          <w:szCs w:val="18"/>
        </w:rPr>
        <w:t>dohody</w:t>
      </w:r>
      <w:r w:rsidRPr="00BE4327">
        <w:rPr>
          <w:rFonts w:ascii="Verdana" w:hAnsi="Verdana" w:cstheme="minorHAnsi"/>
          <w:sz w:val="18"/>
          <w:szCs w:val="18"/>
        </w:rPr>
        <w:t xml:space="preserve">, pokud je možné s ohledem na </w:t>
      </w:r>
      <w:r w:rsidR="00E413C5" w:rsidRPr="00BE4327">
        <w:rPr>
          <w:rFonts w:ascii="Verdana" w:hAnsi="Verdana" w:cstheme="minorHAnsi"/>
          <w:sz w:val="18"/>
          <w:szCs w:val="18"/>
        </w:rPr>
        <w:t xml:space="preserve">povahu </w:t>
      </w:r>
      <w:r w:rsidR="00AD2EC8" w:rsidRPr="00BE4327">
        <w:rPr>
          <w:rFonts w:ascii="Verdana" w:hAnsi="Verdana" w:cstheme="minorHAnsi"/>
          <w:sz w:val="18"/>
          <w:szCs w:val="18"/>
        </w:rPr>
        <w:t xml:space="preserve">Díla </w:t>
      </w:r>
      <w:r w:rsidR="00E413C5" w:rsidRPr="00BE4327">
        <w:rPr>
          <w:rFonts w:ascii="Verdana" w:hAnsi="Verdana" w:cstheme="minorHAnsi"/>
          <w:sz w:val="18"/>
          <w:szCs w:val="18"/>
        </w:rPr>
        <w:t xml:space="preserve">a obsah přílohy č. </w:t>
      </w:r>
      <w:r w:rsidR="0085363C" w:rsidRPr="00BE4327">
        <w:rPr>
          <w:rFonts w:ascii="Verdana" w:hAnsi="Verdana" w:cstheme="minorHAnsi"/>
          <w:sz w:val="18"/>
          <w:szCs w:val="18"/>
        </w:rPr>
        <w:t xml:space="preserve">3 </w:t>
      </w:r>
      <w:r w:rsidR="00E413C5" w:rsidRPr="00BE4327">
        <w:rPr>
          <w:rFonts w:ascii="Verdana" w:hAnsi="Verdana" w:cstheme="minorHAnsi"/>
          <w:sz w:val="18"/>
          <w:szCs w:val="18"/>
        </w:rPr>
        <w:t xml:space="preserve">této </w:t>
      </w:r>
      <w:r w:rsidR="00AD2EC8" w:rsidRPr="00BE4327">
        <w:rPr>
          <w:rFonts w:ascii="Verdana" w:hAnsi="Verdana" w:cstheme="minorHAnsi"/>
          <w:sz w:val="18"/>
          <w:szCs w:val="18"/>
        </w:rPr>
        <w:t xml:space="preserve">Rámcové </w:t>
      </w:r>
      <w:r w:rsidR="00E413C5" w:rsidRPr="00BE4327">
        <w:rPr>
          <w:rFonts w:ascii="Verdana" w:hAnsi="Verdana" w:cstheme="minorHAnsi"/>
          <w:sz w:val="18"/>
          <w:szCs w:val="18"/>
        </w:rPr>
        <w:t xml:space="preserve">dohody cenu za zhotovení </w:t>
      </w:r>
      <w:r w:rsidR="00AD2EC8" w:rsidRPr="00BE4327">
        <w:rPr>
          <w:rFonts w:ascii="Verdana" w:hAnsi="Verdana" w:cstheme="minorHAnsi"/>
          <w:sz w:val="18"/>
          <w:szCs w:val="18"/>
        </w:rPr>
        <w:t xml:space="preserve">Díla </w:t>
      </w:r>
      <w:r w:rsidR="00E413C5" w:rsidRPr="00BE4327">
        <w:rPr>
          <w:rFonts w:ascii="Verdana" w:hAnsi="Verdana" w:cstheme="minorHAnsi"/>
          <w:sz w:val="18"/>
          <w:szCs w:val="18"/>
        </w:rPr>
        <w:t xml:space="preserve">předem v </w:t>
      </w:r>
      <w:r w:rsidRPr="00BE4327">
        <w:rPr>
          <w:rFonts w:ascii="Verdana" w:hAnsi="Verdana" w:cstheme="minorHAnsi"/>
          <w:sz w:val="18"/>
          <w:szCs w:val="18"/>
        </w:rPr>
        <w:t>objednávce přesně stanovit,</w:t>
      </w:r>
    </w:p>
    <w:p w:rsidR="007C1216" w:rsidRPr="002507FA" w:rsidRDefault="007C1216"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BE4327">
        <w:rPr>
          <w:rFonts w:ascii="Verdana" w:hAnsi="Verdana" w:cstheme="minorHAnsi"/>
          <w:sz w:val="18"/>
          <w:szCs w:val="18"/>
        </w:rPr>
        <w:t>zahájení plnění</w:t>
      </w:r>
      <w:r w:rsidRPr="002507FA">
        <w:rPr>
          <w:rFonts w:ascii="Verdana" w:hAnsi="Verdana" w:cstheme="minorHAnsi"/>
          <w:sz w:val="18"/>
          <w:szCs w:val="18"/>
        </w:rPr>
        <w:t>,</w:t>
      </w:r>
    </w:p>
    <w:p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w:t>
      </w:r>
      <w:r w:rsidR="00821964" w:rsidRPr="00821964">
        <w:rPr>
          <w:rFonts w:ascii="Verdana" w:hAnsi="Verdana" w:cstheme="minorHAnsi"/>
          <w:sz w:val="18"/>
          <w:szCs w:val="18"/>
        </w:rPr>
        <w:t>předání protokolu</w:t>
      </w:r>
      <w:r w:rsidRPr="00821964">
        <w:rPr>
          <w:rFonts w:ascii="Verdana" w:hAnsi="Verdana" w:cstheme="minorHAnsi"/>
          <w:sz w:val="18"/>
          <w:szCs w:val="18"/>
        </w:rPr>
        <w:t>,</w:t>
      </w:r>
    </w:p>
    <w:p w:rsidR="00EA41F0" w:rsidRPr="002507FA" w:rsidRDefault="00BE4327" w:rsidP="00821964">
      <w:pPr>
        <w:keepNext/>
        <w:keepLines/>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realizace</w:t>
      </w:r>
      <w:r w:rsidR="00EA41F0" w:rsidRPr="002507FA">
        <w:rPr>
          <w:rFonts w:ascii="Verdana" w:hAnsi="Verdana" w:cstheme="minorHAnsi"/>
          <w:sz w:val="18"/>
          <w:szCs w:val="18"/>
        </w:rPr>
        <w:t>,</w:t>
      </w:r>
    </w:p>
    <w:p w:rsidR="0038779C" w:rsidRPr="002507FA" w:rsidRDefault="0038779C" w:rsidP="00821964">
      <w:pPr>
        <w:keepNext/>
        <w:keepLines/>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rsidR="00E413C5" w:rsidRPr="002507FA" w:rsidRDefault="00E413C5" w:rsidP="00821964">
      <w:pPr>
        <w:pStyle w:val="acnormalbulleted"/>
        <w:keepNext/>
        <w:keepLines/>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rsidR="00D85996" w:rsidRPr="00BE4327" w:rsidRDefault="00E413C5" w:rsidP="00821964">
      <w:pPr>
        <w:pStyle w:val="Odstavecseseznamem"/>
        <w:keepNext/>
        <w:keepLines/>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BE4327">
        <w:rPr>
          <w:rFonts w:ascii="Verdana" w:hAnsi="Verdana" w:cstheme="minorHAnsi"/>
          <w:sz w:val="18"/>
          <w:szCs w:val="18"/>
        </w:rPr>
        <w:t xml:space="preserve">do </w:t>
      </w:r>
      <w:r w:rsidR="00BE4327" w:rsidRPr="00BE4327">
        <w:rPr>
          <w:rFonts w:ascii="Verdana" w:hAnsi="Verdana" w:cstheme="minorHAnsi"/>
          <w:sz w:val="18"/>
          <w:szCs w:val="18"/>
        </w:rPr>
        <w:t>5</w:t>
      </w:r>
      <w:r w:rsidR="00562B90" w:rsidRPr="00BE4327">
        <w:rPr>
          <w:rFonts w:ascii="Verdana" w:hAnsi="Verdana" w:cstheme="minorHAnsi"/>
          <w:sz w:val="18"/>
          <w:szCs w:val="18"/>
        </w:rPr>
        <w:t xml:space="preserve"> </w:t>
      </w:r>
      <w:r w:rsidRPr="00BE4327">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BE4327">
        <w:rPr>
          <w:rFonts w:ascii="Verdana" w:hAnsi="Verdana" w:cstheme="minorHAnsi"/>
          <w:sz w:val="18"/>
          <w:szCs w:val="18"/>
        </w:rPr>
        <w:t>příloh.</w:t>
      </w:r>
    </w:p>
    <w:p w:rsidR="00E413C5" w:rsidRPr="00BE4327" w:rsidRDefault="00D85996" w:rsidP="00821964">
      <w:pPr>
        <w:pStyle w:val="Odstavecseseznamem"/>
        <w:keepNext/>
        <w:keepLines/>
        <w:numPr>
          <w:ilvl w:val="0"/>
          <w:numId w:val="5"/>
        </w:numPr>
        <w:spacing w:before="120"/>
        <w:ind w:left="357" w:hanging="357"/>
        <w:jc w:val="both"/>
        <w:rPr>
          <w:rFonts w:ascii="Verdana" w:hAnsi="Verdana" w:cstheme="minorHAnsi"/>
          <w:sz w:val="18"/>
          <w:szCs w:val="18"/>
        </w:rPr>
      </w:pPr>
      <w:r w:rsidRPr="00BE4327">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BE4327" w:rsidRPr="00BE4327">
        <w:rPr>
          <w:rFonts w:ascii="Verdana" w:hAnsi="Verdana" w:cstheme="minorHAnsi"/>
          <w:sz w:val="18"/>
          <w:szCs w:val="18"/>
        </w:rPr>
        <w:t xml:space="preserve"> smluvní pokutu ve výši 1</w:t>
      </w:r>
      <w:r w:rsidRPr="00BE432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E4327">
        <w:rPr>
          <w:rFonts w:ascii="Verdana" w:hAnsi="Verdana" w:cstheme="minorHAnsi"/>
          <w:sz w:val="18"/>
          <w:szCs w:val="18"/>
        </w:rPr>
        <w:t xml:space="preserve"> </w:t>
      </w:r>
    </w:p>
    <w:p w:rsidR="00CC5257" w:rsidRPr="002507FA"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DOBA, MÍSTO, ZPŮSOB A LHŮTY PLNĚNÍ</w:t>
      </w:r>
    </w:p>
    <w:p w:rsidR="003276C2" w:rsidRPr="002507FA" w:rsidRDefault="003276C2" w:rsidP="00821964">
      <w:pPr>
        <w:pStyle w:val="acnormalbulleted"/>
        <w:keepNext/>
        <w:keepLines/>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5854CE">
        <w:rPr>
          <w:rFonts w:ascii="Verdana" w:eastAsiaTheme="majorEastAsia" w:hAnsi="Verdana" w:cstheme="minorHAnsi"/>
          <w:bCs/>
          <w:sz w:val="18"/>
          <w:szCs w:val="18"/>
        </w:rPr>
        <w:t>dohoda je uzavírána na dobu 48 měsíců od nabytí její účinnosti uveřejněním v Registru smluv</w:t>
      </w:r>
      <w:r w:rsidR="00CC7AC1">
        <w:rPr>
          <w:rFonts w:ascii="Verdana" w:eastAsiaTheme="majorEastAsia" w:hAnsi="Verdana" w:cstheme="minorHAnsi"/>
          <w:bCs/>
          <w:sz w:val="18"/>
          <w:szCs w:val="18"/>
        </w:rPr>
        <w:t>.</w:t>
      </w:r>
    </w:p>
    <w:p w:rsidR="00235018" w:rsidRPr="00821964" w:rsidRDefault="009C5F7B" w:rsidP="00821964">
      <w:pPr>
        <w:pStyle w:val="acnormalbulleted"/>
        <w:keepNext/>
        <w:keepLines/>
        <w:rPr>
          <w:rFonts w:ascii="Verdana" w:hAnsi="Verdana" w:cstheme="minorHAnsi"/>
          <w:sz w:val="18"/>
          <w:szCs w:val="18"/>
        </w:rPr>
      </w:pPr>
      <w:r w:rsidRPr="00821964">
        <w:rPr>
          <w:rFonts w:ascii="Verdana" w:hAnsi="Verdana" w:cstheme="minorHAnsi"/>
          <w:sz w:val="18"/>
          <w:szCs w:val="18"/>
        </w:rPr>
        <w:t>Míst</w:t>
      </w:r>
      <w:r w:rsidR="0085363C" w:rsidRPr="00821964">
        <w:rPr>
          <w:rFonts w:ascii="Verdana" w:hAnsi="Verdana" w:cstheme="minorHAnsi"/>
          <w:sz w:val="18"/>
          <w:szCs w:val="18"/>
        </w:rPr>
        <w:t>o</w:t>
      </w:r>
      <w:r w:rsidRPr="00821964">
        <w:rPr>
          <w:rFonts w:ascii="Verdana" w:hAnsi="Verdana" w:cstheme="minorHAnsi"/>
          <w:sz w:val="18"/>
          <w:szCs w:val="18"/>
        </w:rPr>
        <w:t xml:space="preserve"> plnění </w:t>
      </w:r>
      <w:r w:rsidR="00EA41F0" w:rsidRPr="00821964">
        <w:rPr>
          <w:rFonts w:ascii="Verdana" w:hAnsi="Verdana" w:cstheme="minorHAnsi"/>
          <w:sz w:val="18"/>
          <w:szCs w:val="18"/>
        </w:rPr>
        <w:t>dílčích smluv</w:t>
      </w:r>
      <w:r w:rsidRPr="00821964">
        <w:rPr>
          <w:rFonts w:ascii="Verdana" w:hAnsi="Verdana" w:cstheme="minorHAnsi"/>
          <w:sz w:val="18"/>
          <w:szCs w:val="18"/>
        </w:rPr>
        <w:t xml:space="preserve"> je </w:t>
      </w:r>
      <w:r w:rsidR="00EA41F0" w:rsidRPr="00821964">
        <w:rPr>
          <w:rFonts w:ascii="Verdana" w:hAnsi="Verdana" w:cstheme="minorHAnsi"/>
          <w:sz w:val="18"/>
          <w:szCs w:val="18"/>
        </w:rPr>
        <w:t xml:space="preserve">zpravidla uvedeno v dílčí smlouvě. </w:t>
      </w:r>
      <w:r w:rsidR="00F93851" w:rsidRPr="00821964">
        <w:rPr>
          <w:rFonts w:ascii="Verdana" w:hAnsi="Verdana" w:cstheme="minorHAnsi"/>
          <w:sz w:val="18"/>
          <w:szCs w:val="18"/>
        </w:rPr>
        <w:t xml:space="preserve">Dopravu do a </w:t>
      </w:r>
      <w:r w:rsidR="002C4982" w:rsidRPr="00821964">
        <w:rPr>
          <w:rFonts w:ascii="Verdana" w:hAnsi="Verdana" w:cstheme="minorHAnsi"/>
          <w:sz w:val="18"/>
          <w:szCs w:val="18"/>
        </w:rPr>
        <w:t xml:space="preserve">z místa plnění zajišťuje </w:t>
      </w:r>
      <w:r w:rsidR="003276C2" w:rsidRPr="00821964">
        <w:rPr>
          <w:rFonts w:ascii="Verdana" w:hAnsi="Verdana" w:cstheme="minorHAnsi"/>
          <w:sz w:val="18"/>
          <w:szCs w:val="18"/>
        </w:rPr>
        <w:t>Z</w:t>
      </w:r>
      <w:r w:rsidR="006D2F28" w:rsidRPr="00821964">
        <w:rPr>
          <w:rFonts w:ascii="Verdana" w:hAnsi="Verdana" w:cstheme="minorHAnsi"/>
          <w:sz w:val="18"/>
          <w:szCs w:val="18"/>
        </w:rPr>
        <w:t>hotovitel</w:t>
      </w:r>
      <w:r w:rsidR="002C4982" w:rsidRPr="00821964">
        <w:rPr>
          <w:rFonts w:ascii="Verdana" w:hAnsi="Verdana" w:cstheme="minorHAnsi"/>
          <w:sz w:val="18"/>
          <w:szCs w:val="18"/>
        </w:rPr>
        <w:t>.</w:t>
      </w:r>
    </w:p>
    <w:p w:rsidR="00DD2D34" w:rsidRPr="00821964" w:rsidRDefault="006D2F28" w:rsidP="00821964">
      <w:pPr>
        <w:pStyle w:val="acnormalbulleted"/>
        <w:keepNext/>
        <w:keepLines/>
        <w:rPr>
          <w:rFonts w:ascii="Verdana" w:hAnsi="Verdana" w:cstheme="minorHAnsi"/>
          <w:sz w:val="18"/>
          <w:szCs w:val="18"/>
        </w:rPr>
      </w:pPr>
      <w:r w:rsidRPr="00821964">
        <w:rPr>
          <w:rFonts w:ascii="Verdana" w:hAnsi="Verdana" w:cstheme="minorHAnsi"/>
          <w:sz w:val="18"/>
          <w:szCs w:val="18"/>
        </w:rPr>
        <w:t>Zhotovitel</w:t>
      </w:r>
      <w:r w:rsidR="00DD2D34" w:rsidRPr="00821964">
        <w:rPr>
          <w:rFonts w:ascii="Verdana" w:hAnsi="Verdana" w:cstheme="minorHAnsi"/>
          <w:sz w:val="18"/>
          <w:szCs w:val="18"/>
        </w:rPr>
        <w:t xml:space="preserve"> </w:t>
      </w:r>
      <w:r w:rsidR="003276C2" w:rsidRPr="00821964">
        <w:rPr>
          <w:rFonts w:ascii="Verdana" w:hAnsi="Verdana" w:cstheme="minorHAnsi"/>
          <w:sz w:val="18"/>
          <w:szCs w:val="18"/>
        </w:rPr>
        <w:t xml:space="preserve">je povinen předmět Díla </w:t>
      </w:r>
      <w:r w:rsidR="00DD2D34" w:rsidRPr="00821964">
        <w:rPr>
          <w:rFonts w:ascii="Verdana" w:hAnsi="Verdana" w:cstheme="minorHAnsi"/>
          <w:sz w:val="18"/>
          <w:szCs w:val="18"/>
        </w:rPr>
        <w:t xml:space="preserve">předávat </w:t>
      </w:r>
      <w:r w:rsidR="00986E6F" w:rsidRPr="00821964">
        <w:rPr>
          <w:rFonts w:ascii="Verdana" w:hAnsi="Verdana" w:cstheme="minorHAnsi"/>
          <w:sz w:val="18"/>
          <w:szCs w:val="18"/>
        </w:rPr>
        <w:t>Obj</w:t>
      </w:r>
      <w:r w:rsidR="00DD2D34" w:rsidRPr="00821964">
        <w:rPr>
          <w:rFonts w:ascii="Verdana" w:hAnsi="Verdana" w:cstheme="minorHAnsi"/>
          <w:sz w:val="18"/>
          <w:szCs w:val="18"/>
        </w:rPr>
        <w:t xml:space="preserve">ednateli v místě a ve lhůtách uvedených v dílčí </w:t>
      </w:r>
      <w:r w:rsidR="00EA41F0" w:rsidRPr="00821964">
        <w:rPr>
          <w:rFonts w:ascii="Verdana" w:hAnsi="Verdana" w:cstheme="minorHAnsi"/>
          <w:sz w:val="18"/>
          <w:szCs w:val="18"/>
        </w:rPr>
        <w:t>smlouvě</w:t>
      </w:r>
      <w:r w:rsidR="00DD2D34" w:rsidRPr="00821964">
        <w:rPr>
          <w:rFonts w:ascii="Verdana" w:hAnsi="Verdana" w:cstheme="minorHAnsi"/>
          <w:sz w:val="18"/>
          <w:szCs w:val="18"/>
        </w:rPr>
        <w:t xml:space="preserve">. Při předávání plnění poskytne </w:t>
      </w:r>
      <w:r w:rsidR="00780CF7" w:rsidRPr="00821964">
        <w:rPr>
          <w:rFonts w:ascii="Verdana" w:hAnsi="Verdana" w:cstheme="minorHAnsi"/>
          <w:sz w:val="18"/>
          <w:szCs w:val="18"/>
        </w:rPr>
        <w:t>Z</w:t>
      </w:r>
      <w:r w:rsidRPr="00821964">
        <w:rPr>
          <w:rFonts w:ascii="Verdana" w:hAnsi="Verdana" w:cstheme="minorHAnsi"/>
          <w:sz w:val="18"/>
          <w:szCs w:val="18"/>
        </w:rPr>
        <w:t>hotovitel</w:t>
      </w:r>
      <w:r w:rsidR="00DD2D34" w:rsidRPr="00821964">
        <w:rPr>
          <w:rFonts w:ascii="Verdana" w:hAnsi="Verdana" w:cstheme="minorHAnsi"/>
          <w:sz w:val="18"/>
          <w:szCs w:val="18"/>
        </w:rPr>
        <w:t xml:space="preserve"> příslušný obsah plnění </w:t>
      </w:r>
      <w:r w:rsidR="00986E6F" w:rsidRPr="00821964">
        <w:rPr>
          <w:rFonts w:ascii="Verdana" w:hAnsi="Verdana" w:cstheme="minorHAnsi"/>
          <w:sz w:val="18"/>
          <w:szCs w:val="18"/>
        </w:rPr>
        <w:t>Obj</w:t>
      </w:r>
      <w:r w:rsidR="00DD2D34" w:rsidRPr="00821964">
        <w:rPr>
          <w:rFonts w:ascii="Verdana" w:hAnsi="Verdana" w:cstheme="minorHAnsi"/>
          <w:sz w:val="18"/>
          <w:szCs w:val="18"/>
        </w:rPr>
        <w:t xml:space="preserve">ednateli ke kontrole. Objednatel je oprávněn plnění a jeho obsah zkontrolovat </w:t>
      </w:r>
      <w:r w:rsidR="00DD2D34" w:rsidRPr="00821964">
        <w:rPr>
          <w:rFonts w:ascii="Verdana" w:hAnsi="Verdana" w:cstheme="minorHAnsi"/>
          <w:sz w:val="18"/>
          <w:szCs w:val="18"/>
        </w:rPr>
        <w:br/>
        <w:t xml:space="preserve">a v případě připomínek jej vrátit </w:t>
      </w:r>
      <w:r w:rsidR="00780CF7" w:rsidRPr="00821964">
        <w:rPr>
          <w:rFonts w:ascii="Verdana" w:hAnsi="Verdana" w:cstheme="minorHAnsi"/>
          <w:sz w:val="18"/>
          <w:szCs w:val="18"/>
        </w:rPr>
        <w:t>Z</w:t>
      </w:r>
      <w:r w:rsidRPr="00821964">
        <w:rPr>
          <w:rFonts w:ascii="Verdana" w:hAnsi="Verdana" w:cstheme="minorHAnsi"/>
          <w:sz w:val="18"/>
          <w:szCs w:val="18"/>
        </w:rPr>
        <w:t>hotovitel</w:t>
      </w:r>
      <w:r w:rsidR="001937F5" w:rsidRPr="00821964">
        <w:rPr>
          <w:rFonts w:ascii="Verdana" w:hAnsi="Verdana" w:cstheme="minorHAnsi"/>
          <w:sz w:val="18"/>
          <w:szCs w:val="18"/>
        </w:rPr>
        <w:t>i</w:t>
      </w:r>
      <w:r w:rsidR="00DD2D34" w:rsidRPr="00821964">
        <w:rPr>
          <w:rFonts w:ascii="Verdana" w:hAnsi="Verdana" w:cstheme="minorHAnsi"/>
          <w:sz w:val="18"/>
          <w:szCs w:val="18"/>
        </w:rPr>
        <w:t xml:space="preserve"> ke změn</w:t>
      </w:r>
      <w:r w:rsidR="009D6A8C">
        <w:rPr>
          <w:rFonts w:ascii="Verdana" w:hAnsi="Verdana" w:cstheme="minorHAnsi"/>
          <w:sz w:val="18"/>
          <w:szCs w:val="18"/>
        </w:rPr>
        <w:t>ě či doplnění</w:t>
      </w:r>
      <w:r w:rsidR="00DD2D34" w:rsidRPr="00821964">
        <w:rPr>
          <w:rFonts w:ascii="Verdana" w:hAnsi="Verdana" w:cstheme="minorHAnsi"/>
          <w:sz w:val="18"/>
          <w:szCs w:val="18"/>
        </w:rPr>
        <w:t>.</w:t>
      </w:r>
      <w:r w:rsidR="0006027E" w:rsidRPr="00821964">
        <w:rPr>
          <w:rFonts w:ascii="Verdana" w:hAnsi="Verdana" w:cstheme="minorHAnsi"/>
          <w:sz w:val="18"/>
          <w:szCs w:val="18"/>
        </w:rPr>
        <w:t xml:space="preserve"> </w:t>
      </w:r>
    </w:p>
    <w:p w:rsidR="00821964" w:rsidRPr="00CC7AC1" w:rsidRDefault="006D2F28" w:rsidP="00CC7AC1">
      <w:pPr>
        <w:pStyle w:val="acnormalbulleted"/>
        <w:keepNext/>
        <w:keepLines/>
        <w:rPr>
          <w:rFonts w:ascii="Verdana" w:hAnsi="Verdana" w:cstheme="minorHAnsi"/>
          <w:sz w:val="18"/>
          <w:szCs w:val="18"/>
        </w:rPr>
      </w:pPr>
      <w:r w:rsidRPr="00821964">
        <w:rPr>
          <w:rFonts w:ascii="Verdana" w:hAnsi="Verdana" w:cstheme="minorHAnsi"/>
          <w:sz w:val="18"/>
          <w:szCs w:val="18"/>
        </w:rPr>
        <w:lastRenderedPageBreak/>
        <w:t>Zhotovitel</w:t>
      </w:r>
      <w:r w:rsidR="006848CF" w:rsidRPr="00821964">
        <w:rPr>
          <w:rFonts w:ascii="Verdana" w:hAnsi="Verdana" w:cstheme="minorHAnsi"/>
          <w:sz w:val="18"/>
          <w:szCs w:val="18"/>
        </w:rPr>
        <w:t xml:space="preserve"> </w:t>
      </w:r>
      <w:r w:rsidR="00CC5257" w:rsidRPr="00821964">
        <w:rPr>
          <w:rFonts w:ascii="Verdana" w:hAnsi="Verdana" w:cstheme="minorHAnsi"/>
          <w:sz w:val="18"/>
          <w:szCs w:val="18"/>
        </w:rPr>
        <w:t xml:space="preserve">je povinen </w:t>
      </w:r>
      <w:r w:rsidR="00780CF7" w:rsidRPr="00821964">
        <w:rPr>
          <w:rFonts w:ascii="Verdana" w:hAnsi="Verdana" w:cstheme="minorHAnsi"/>
          <w:sz w:val="18"/>
          <w:szCs w:val="18"/>
        </w:rPr>
        <w:t xml:space="preserve">vyrozumět určeného zaměstnance </w:t>
      </w:r>
      <w:r w:rsidR="00DF18BB" w:rsidRPr="00821964">
        <w:rPr>
          <w:rFonts w:ascii="Verdana" w:hAnsi="Verdana" w:cstheme="minorHAnsi"/>
          <w:sz w:val="18"/>
          <w:szCs w:val="18"/>
        </w:rPr>
        <w:t>Objednatele</w:t>
      </w:r>
      <w:r w:rsidR="00780CF7" w:rsidRPr="00821964">
        <w:rPr>
          <w:rFonts w:ascii="Verdana" w:hAnsi="Verdana" w:cstheme="minorHAnsi"/>
          <w:sz w:val="18"/>
          <w:szCs w:val="18"/>
        </w:rPr>
        <w:t xml:space="preserve"> uvedeného v</w:t>
      </w:r>
      <w:r w:rsidR="0006027E" w:rsidRPr="00821964">
        <w:rPr>
          <w:rFonts w:ascii="Verdana" w:hAnsi="Verdana" w:cstheme="minorHAnsi"/>
          <w:sz w:val="18"/>
          <w:szCs w:val="18"/>
        </w:rPr>
        <w:t> dílčí smlouvě</w:t>
      </w:r>
      <w:r w:rsidR="00780CF7" w:rsidRPr="00821964">
        <w:rPr>
          <w:rFonts w:ascii="Verdana" w:hAnsi="Verdana" w:cstheme="minorHAnsi"/>
          <w:sz w:val="18"/>
          <w:szCs w:val="18"/>
        </w:rPr>
        <w:t xml:space="preserve"> jako „kontaktní osob</w:t>
      </w:r>
      <w:r w:rsidR="0006027E" w:rsidRPr="00821964">
        <w:rPr>
          <w:rFonts w:ascii="Verdana" w:hAnsi="Verdana" w:cstheme="minorHAnsi"/>
          <w:sz w:val="18"/>
          <w:szCs w:val="18"/>
        </w:rPr>
        <w:t>a</w:t>
      </w:r>
      <w:r w:rsidR="00780CF7" w:rsidRPr="00821964">
        <w:rPr>
          <w:rFonts w:ascii="Verdana" w:hAnsi="Verdana" w:cstheme="minorHAnsi"/>
          <w:sz w:val="18"/>
          <w:szCs w:val="18"/>
        </w:rPr>
        <w:t>“ o datu a době dokončení a převzetí</w:t>
      </w:r>
      <w:r w:rsidR="00DD2D34" w:rsidRPr="00821964">
        <w:rPr>
          <w:rFonts w:ascii="Verdana" w:hAnsi="Verdana" w:cstheme="minorHAnsi"/>
          <w:sz w:val="18"/>
          <w:szCs w:val="18"/>
        </w:rPr>
        <w:t xml:space="preserve"> </w:t>
      </w:r>
      <w:r w:rsidR="00780CF7" w:rsidRPr="00821964">
        <w:rPr>
          <w:rFonts w:ascii="Verdana" w:hAnsi="Verdana" w:cstheme="minorHAnsi"/>
          <w:sz w:val="18"/>
          <w:szCs w:val="18"/>
        </w:rPr>
        <w:t>předmětu Díla</w:t>
      </w:r>
      <w:r w:rsidR="00CB6B7E" w:rsidRPr="00821964">
        <w:rPr>
          <w:rFonts w:ascii="Verdana" w:hAnsi="Verdana" w:cstheme="minorHAnsi"/>
          <w:sz w:val="18"/>
          <w:szCs w:val="18"/>
        </w:rPr>
        <w:t xml:space="preserve"> </w:t>
      </w:r>
      <w:r w:rsidR="00780CF7" w:rsidRPr="00821964">
        <w:rPr>
          <w:rFonts w:ascii="Verdana" w:hAnsi="Verdana" w:cstheme="minorHAnsi"/>
          <w:sz w:val="18"/>
          <w:szCs w:val="18"/>
        </w:rPr>
        <w:t xml:space="preserve">(v pracovní dny v čase </w:t>
      </w:r>
      <w:r w:rsidR="008E732B" w:rsidRPr="00821964">
        <w:rPr>
          <w:rFonts w:ascii="Verdana" w:hAnsi="Verdana" w:cstheme="minorHAnsi"/>
          <w:sz w:val="18"/>
          <w:szCs w:val="18"/>
        </w:rPr>
        <w:t xml:space="preserve">7:00 – 15:00 </w:t>
      </w:r>
      <w:r w:rsidR="00780CF7" w:rsidRPr="00821964">
        <w:rPr>
          <w:rFonts w:ascii="Verdana" w:hAnsi="Verdana" w:cstheme="minorHAnsi"/>
          <w:sz w:val="18"/>
          <w:szCs w:val="18"/>
        </w:rPr>
        <w:t xml:space="preserve">hod.). </w:t>
      </w:r>
      <w:r w:rsidR="00DD2D34" w:rsidRPr="00821964">
        <w:rPr>
          <w:rFonts w:ascii="Verdana" w:hAnsi="Verdana" w:cstheme="minorHAnsi"/>
          <w:sz w:val="18"/>
          <w:szCs w:val="18"/>
        </w:rPr>
        <w:t>Převzetí plnění</w:t>
      </w:r>
      <w:r w:rsidR="0040600D" w:rsidRPr="00821964">
        <w:rPr>
          <w:rFonts w:ascii="Verdana" w:hAnsi="Verdana" w:cstheme="minorHAnsi"/>
          <w:sz w:val="18"/>
          <w:szCs w:val="18"/>
        </w:rPr>
        <w:t xml:space="preserve"> </w:t>
      </w:r>
      <w:r w:rsidR="00CC5257" w:rsidRPr="00821964">
        <w:rPr>
          <w:rFonts w:ascii="Verdana" w:hAnsi="Verdana" w:cstheme="minorHAnsi"/>
          <w:sz w:val="18"/>
          <w:szCs w:val="18"/>
        </w:rPr>
        <w:t xml:space="preserve">potvrdí </w:t>
      </w:r>
      <w:r w:rsidR="00986E6F" w:rsidRPr="00821964">
        <w:rPr>
          <w:rFonts w:ascii="Verdana" w:hAnsi="Verdana" w:cstheme="minorHAnsi"/>
          <w:sz w:val="18"/>
          <w:szCs w:val="18"/>
        </w:rPr>
        <w:t>Obj</w:t>
      </w:r>
      <w:r w:rsidR="00D97787" w:rsidRPr="00821964">
        <w:rPr>
          <w:rFonts w:ascii="Verdana" w:hAnsi="Verdana" w:cstheme="minorHAnsi"/>
          <w:sz w:val="18"/>
          <w:szCs w:val="18"/>
        </w:rPr>
        <w:t>ednatel</w:t>
      </w:r>
      <w:r w:rsidR="00B37744" w:rsidRPr="00821964">
        <w:rPr>
          <w:rFonts w:ascii="Verdana" w:hAnsi="Verdana" w:cstheme="minorHAnsi"/>
          <w:sz w:val="18"/>
          <w:szCs w:val="18"/>
        </w:rPr>
        <w:t xml:space="preserve"> </w:t>
      </w:r>
      <w:r w:rsidR="00780CF7" w:rsidRPr="00821964">
        <w:rPr>
          <w:rFonts w:ascii="Verdana" w:hAnsi="Verdana" w:cstheme="minorHAnsi"/>
          <w:sz w:val="18"/>
          <w:szCs w:val="18"/>
        </w:rPr>
        <w:t>v Předávacím protokolu</w:t>
      </w:r>
      <w:r w:rsidR="00CC5257" w:rsidRPr="00821964">
        <w:rPr>
          <w:rFonts w:ascii="Verdana" w:hAnsi="Verdana" w:cstheme="minorHAnsi"/>
          <w:sz w:val="18"/>
          <w:szCs w:val="18"/>
        </w:rPr>
        <w:t xml:space="preserve">. Pověřený zaměstnanec </w:t>
      </w:r>
      <w:r w:rsidR="00986E6F" w:rsidRPr="00821964">
        <w:rPr>
          <w:rFonts w:ascii="Verdana" w:hAnsi="Verdana" w:cstheme="minorHAnsi"/>
          <w:sz w:val="18"/>
          <w:szCs w:val="18"/>
        </w:rPr>
        <w:t>Obj</w:t>
      </w:r>
      <w:r w:rsidR="00D97787" w:rsidRPr="00821964">
        <w:rPr>
          <w:rFonts w:ascii="Verdana" w:hAnsi="Verdana" w:cstheme="minorHAnsi"/>
          <w:sz w:val="18"/>
          <w:szCs w:val="18"/>
        </w:rPr>
        <w:t>ednatele</w:t>
      </w:r>
      <w:r w:rsidR="002906C0" w:rsidRPr="00821964">
        <w:rPr>
          <w:rFonts w:ascii="Verdana" w:hAnsi="Verdana" w:cstheme="minorHAnsi"/>
          <w:sz w:val="18"/>
          <w:szCs w:val="18"/>
        </w:rPr>
        <w:t xml:space="preserve"> uvede své jméno a </w:t>
      </w:r>
      <w:r w:rsidR="00CC5257" w:rsidRPr="00821964">
        <w:rPr>
          <w:rFonts w:ascii="Verdana" w:hAnsi="Verdana" w:cstheme="minorHAnsi"/>
          <w:sz w:val="18"/>
          <w:szCs w:val="18"/>
        </w:rPr>
        <w:t xml:space="preserve">podpis, v případě zjištěných nedostatků uvede i tuto skutečnost s konkrétním vymezením zjištěných vad </w:t>
      </w:r>
      <w:r w:rsidR="00DD2D34" w:rsidRPr="00821964">
        <w:rPr>
          <w:rFonts w:ascii="Verdana" w:hAnsi="Verdana" w:cstheme="minorHAnsi"/>
          <w:sz w:val="18"/>
          <w:szCs w:val="18"/>
        </w:rPr>
        <w:t>předaného plnění</w:t>
      </w:r>
      <w:r w:rsidR="00CC5257" w:rsidRPr="00821964">
        <w:rPr>
          <w:rFonts w:ascii="Verdana" w:hAnsi="Verdana" w:cstheme="minorHAnsi"/>
          <w:sz w:val="18"/>
          <w:szCs w:val="18"/>
        </w:rPr>
        <w:t>.</w:t>
      </w:r>
    </w:p>
    <w:p w:rsidR="00CC5257" w:rsidRPr="002507FA"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rsidR="00DC4AD5" w:rsidRPr="008E732B" w:rsidRDefault="00224684" w:rsidP="00821964">
      <w:pPr>
        <w:pStyle w:val="Odstavecseseznamem"/>
        <w:keepNext/>
        <w:keepLines/>
        <w:numPr>
          <w:ilvl w:val="0"/>
          <w:numId w:val="2"/>
        </w:numPr>
        <w:ind w:left="357" w:hanging="357"/>
        <w:contextualSpacing w:val="0"/>
        <w:jc w:val="both"/>
        <w:rPr>
          <w:rFonts w:ascii="Verdana" w:hAnsi="Verdana" w:cstheme="minorHAnsi"/>
          <w:sz w:val="18"/>
          <w:szCs w:val="18"/>
        </w:rPr>
      </w:pPr>
      <w:r w:rsidRPr="008E732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E732B">
        <w:rPr>
          <w:rFonts w:ascii="Verdana" w:hAnsi="Verdana" w:cstheme="minorHAnsi"/>
          <w:sz w:val="18"/>
          <w:szCs w:val="18"/>
        </w:rPr>
        <w:t xml:space="preserve">3 </w:t>
      </w:r>
      <w:r w:rsidRPr="008E732B">
        <w:rPr>
          <w:rFonts w:ascii="Verdana" w:hAnsi="Verdana" w:cstheme="minorHAnsi"/>
          <w:sz w:val="18"/>
          <w:szCs w:val="18"/>
        </w:rPr>
        <w:t xml:space="preserve">této </w:t>
      </w:r>
      <w:r w:rsidR="00AD2EC8" w:rsidRPr="008E732B">
        <w:rPr>
          <w:rFonts w:ascii="Verdana" w:hAnsi="Verdana" w:cstheme="minorHAnsi"/>
          <w:sz w:val="18"/>
          <w:szCs w:val="18"/>
        </w:rPr>
        <w:t xml:space="preserve">Rámcové </w:t>
      </w:r>
      <w:r w:rsidRPr="008E732B">
        <w:rPr>
          <w:rFonts w:ascii="Verdana" w:hAnsi="Verdana" w:cstheme="minorHAnsi"/>
          <w:sz w:val="18"/>
          <w:szCs w:val="18"/>
        </w:rPr>
        <w:t xml:space="preserve">dohody a množství skutečně realizovaných jednotkových položek v příloze č. </w:t>
      </w:r>
      <w:r w:rsidR="00F17B92" w:rsidRPr="008E732B">
        <w:rPr>
          <w:rFonts w:ascii="Verdana" w:hAnsi="Verdana" w:cstheme="minorHAnsi"/>
          <w:sz w:val="18"/>
          <w:szCs w:val="18"/>
        </w:rPr>
        <w:t xml:space="preserve">3 </w:t>
      </w:r>
      <w:r w:rsidRPr="008E732B">
        <w:rPr>
          <w:rFonts w:ascii="Verdana" w:hAnsi="Verdana" w:cstheme="minorHAnsi"/>
          <w:sz w:val="18"/>
          <w:szCs w:val="18"/>
        </w:rPr>
        <w:t xml:space="preserve">této </w:t>
      </w:r>
      <w:r w:rsidR="00AD2EC8" w:rsidRPr="008E732B">
        <w:rPr>
          <w:rFonts w:ascii="Verdana" w:hAnsi="Verdana" w:cstheme="minorHAnsi"/>
          <w:sz w:val="18"/>
          <w:szCs w:val="18"/>
        </w:rPr>
        <w:t xml:space="preserve">Rámcové </w:t>
      </w:r>
      <w:r w:rsidRPr="008E732B">
        <w:rPr>
          <w:rFonts w:ascii="Verdana" w:hAnsi="Verdana" w:cstheme="minorHAnsi"/>
          <w:sz w:val="18"/>
          <w:szCs w:val="18"/>
        </w:rPr>
        <w:t xml:space="preserve">dohody Zhotovitelem při zhotovení díla odsouhlasených Objednatelem na základě Zhotovitelem předloženého </w:t>
      </w:r>
      <w:r w:rsidR="00002574" w:rsidRPr="008E732B">
        <w:rPr>
          <w:rFonts w:ascii="Verdana" w:hAnsi="Verdana" w:cstheme="minorHAnsi"/>
          <w:sz w:val="18"/>
          <w:szCs w:val="18"/>
        </w:rPr>
        <w:t>Předávacího protokolu</w:t>
      </w:r>
      <w:r w:rsidRPr="008E732B">
        <w:rPr>
          <w:rFonts w:ascii="Verdana" w:hAnsi="Verdana" w:cstheme="minorHAnsi"/>
          <w:sz w:val="18"/>
          <w:szCs w:val="18"/>
        </w:rPr>
        <w:t>.</w:t>
      </w:r>
      <w:r w:rsidR="00276548" w:rsidRPr="008E732B">
        <w:rPr>
          <w:rFonts w:ascii="Verdana" w:hAnsi="Verdana" w:cstheme="minorHAnsi"/>
          <w:sz w:val="18"/>
          <w:szCs w:val="18"/>
        </w:rPr>
        <w:t xml:space="preserve"> </w:t>
      </w:r>
    </w:p>
    <w:p w:rsidR="00CC5257" w:rsidRPr="002507FA" w:rsidRDefault="00963B12" w:rsidP="00821964">
      <w:pPr>
        <w:pStyle w:val="Odstavecseseznamem"/>
        <w:keepNext/>
        <w:keepLines/>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8E732B">
        <w:rPr>
          <w:rFonts w:ascii="Verdana" w:hAnsi="Verdana" w:cstheme="minorHAnsi"/>
          <w:sz w:val="18"/>
          <w:szCs w:val="18"/>
        </w:rPr>
        <w:t xml:space="preserve">, včetně nákladů na dopravu apod. </w:t>
      </w:r>
      <w:r w:rsidR="006D2F28" w:rsidRPr="008E732B">
        <w:rPr>
          <w:rFonts w:ascii="Verdana" w:hAnsi="Verdana" w:cstheme="minorHAnsi"/>
          <w:sz w:val="18"/>
          <w:szCs w:val="18"/>
        </w:rPr>
        <w:t>Zhotovitel</w:t>
      </w:r>
      <w:r w:rsidRPr="008E732B">
        <w:rPr>
          <w:rFonts w:ascii="Verdana" w:hAnsi="Verdana" w:cstheme="minorHAnsi"/>
          <w:sz w:val="18"/>
          <w:szCs w:val="18"/>
        </w:rPr>
        <w:t xml:space="preserve"> je touto cenou vázán po dobu plnění z této </w:t>
      </w:r>
      <w:r w:rsidR="00AD2EC8" w:rsidRPr="008E732B">
        <w:rPr>
          <w:rFonts w:ascii="Verdana" w:hAnsi="Verdana" w:cstheme="minorHAnsi"/>
          <w:sz w:val="18"/>
          <w:szCs w:val="18"/>
        </w:rPr>
        <w:t xml:space="preserve">Rámcové </w:t>
      </w:r>
      <w:r w:rsidRPr="008E732B">
        <w:rPr>
          <w:rFonts w:ascii="Verdana" w:hAnsi="Verdana" w:cstheme="minorHAnsi"/>
          <w:sz w:val="18"/>
          <w:szCs w:val="18"/>
        </w:rPr>
        <w:t>dohody</w:t>
      </w:r>
      <w:r w:rsidR="00860ADA" w:rsidRPr="008E732B">
        <w:rPr>
          <w:rFonts w:ascii="Verdana" w:hAnsi="Verdana" w:cstheme="minorHAnsi"/>
          <w:sz w:val="18"/>
          <w:szCs w:val="18"/>
        </w:rPr>
        <w:t>.</w:t>
      </w:r>
    </w:p>
    <w:p w:rsidR="00276548" w:rsidRPr="008E732B" w:rsidRDefault="00870DF7" w:rsidP="00821964">
      <w:pPr>
        <w:pStyle w:val="Odstavecseseznamem"/>
        <w:keepNext/>
        <w:keepLines/>
        <w:numPr>
          <w:ilvl w:val="0"/>
          <w:numId w:val="2"/>
        </w:numPr>
        <w:contextualSpacing w:val="0"/>
        <w:jc w:val="both"/>
        <w:rPr>
          <w:rFonts w:ascii="Verdana" w:hAnsi="Verdana" w:cstheme="minorHAnsi"/>
          <w:sz w:val="18"/>
          <w:szCs w:val="18"/>
        </w:rPr>
      </w:pPr>
      <w:r w:rsidRPr="008E732B">
        <w:rPr>
          <w:rFonts w:ascii="Verdana" w:hAnsi="Verdana" w:cstheme="minorHAnsi"/>
          <w:sz w:val="18"/>
          <w:szCs w:val="18"/>
        </w:rPr>
        <w:t xml:space="preserve">Jednotkové ceny za plnění </w:t>
      </w:r>
      <w:r w:rsidR="00322F6C" w:rsidRPr="008E732B">
        <w:rPr>
          <w:rFonts w:ascii="Verdana" w:hAnsi="Verdana" w:cstheme="minorHAnsi"/>
          <w:sz w:val="18"/>
          <w:szCs w:val="18"/>
        </w:rPr>
        <w:t xml:space="preserve">Díla </w:t>
      </w:r>
      <w:r w:rsidRPr="008E732B">
        <w:rPr>
          <w:rFonts w:ascii="Verdana" w:hAnsi="Verdana" w:cstheme="minorHAnsi"/>
          <w:sz w:val="18"/>
          <w:szCs w:val="18"/>
        </w:rPr>
        <w:t>jsou sjednány smluvními stranami v</w:t>
      </w:r>
      <w:r w:rsidR="00276548" w:rsidRPr="008E732B">
        <w:rPr>
          <w:rFonts w:ascii="Verdana" w:hAnsi="Verdana" w:cstheme="minorHAnsi"/>
          <w:sz w:val="18"/>
          <w:szCs w:val="18"/>
        </w:rPr>
        <w:t xml:space="preserve"> přílo</w:t>
      </w:r>
      <w:r w:rsidRPr="008E732B">
        <w:rPr>
          <w:rFonts w:ascii="Verdana" w:hAnsi="Verdana" w:cstheme="minorHAnsi"/>
          <w:sz w:val="18"/>
          <w:szCs w:val="18"/>
        </w:rPr>
        <w:t>ze</w:t>
      </w:r>
      <w:r w:rsidR="00276548" w:rsidRPr="008E732B">
        <w:rPr>
          <w:rFonts w:ascii="Verdana" w:hAnsi="Verdana" w:cstheme="minorHAnsi"/>
          <w:sz w:val="18"/>
          <w:szCs w:val="18"/>
        </w:rPr>
        <w:t xml:space="preserve"> č</w:t>
      </w:r>
      <w:r w:rsidR="00F17B92" w:rsidRPr="008E732B">
        <w:rPr>
          <w:rFonts w:ascii="Verdana" w:hAnsi="Verdana" w:cstheme="minorHAnsi"/>
          <w:sz w:val="18"/>
          <w:szCs w:val="18"/>
        </w:rPr>
        <w:t xml:space="preserve">. 3 </w:t>
      </w:r>
      <w:r w:rsidR="00276548" w:rsidRPr="008E732B">
        <w:rPr>
          <w:rFonts w:ascii="Verdana" w:hAnsi="Verdana" w:cstheme="minorHAnsi"/>
          <w:sz w:val="18"/>
          <w:szCs w:val="18"/>
        </w:rPr>
        <w:t xml:space="preserve">této </w:t>
      </w:r>
      <w:r w:rsidR="00322F6C" w:rsidRPr="008E732B">
        <w:rPr>
          <w:rFonts w:ascii="Verdana" w:hAnsi="Verdana" w:cstheme="minorHAnsi"/>
          <w:sz w:val="18"/>
          <w:szCs w:val="18"/>
        </w:rPr>
        <w:t xml:space="preserve">Rámcové </w:t>
      </w:r>
      <w:r w:rsidR="00276548" w:rsidRPr="008E732B">
        <w:rPr>
          <w:rFonts w:ascii="Verdana" w:hAnsi="Verdana" w:cstheme="minorHAnsi"/>
          <w:sz w:val="18"/>
          <w:szCs w:val="18"/>
        </w:rPr>
        <w:t>dohody.</w:t>
      </w:r>
    </w:p>
    <w:p w:rsidR="00EF7E80" w:rsidRPr="002507FA" w:rsidRDefault="00FA2398" w:rsidP="00821964">
      <w:pPr>
        <w:pStyle w:val="Odstavecseseznamem"/>
        <w:keepNext/>
        <w:keepLines/>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E732B">
        <w:rPr>
          <w:rFonts w:ascii="Verdana" w:hAnsi="Verdana" w:cstheme="minorHAnsi"/>
          <w:sz w:val="18"/>
          <w:szCs w:val="18"/>
        </w:rPr>
        <w:t>Předávacího protokolu</w:t>
      </w:r>
      <w:r w:rsidRPr="008E732B">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rsidR="00CC5257" w:rsidRDefault="00CC5257" w:rsidP="00821964">
      <w:pPr>
        <w:pStyle w:val="Odstavecseseznamem"/>
        <w:keepNext/>
        <w:keepLines/>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rsidR="008E732B" w:rsidRDefault="008E732B" w:rsidP="00821964">
      <w:pPr>
        <w:pStyle w:val="Odstavecseseznamem"/>
        <w:keepNext/>
        <w:keepLines/>
        <w:numPr>
          <w:ilvl w:val="0"/>
          <w:numId w:val="2"/>
        </w:numPr>
        <w:contextualSpacing w:val="0"/>
        <w:jc w:val="both"/>
        <w:rPr>
          <w:rFonts w:ascii="Verdana" w:hAnsi="Verdana" w:cstheme="minorHAnsi"/>
          <w:sz w:val="18"/>
          <w:szCs w:val="18"/>
        </w:rPr>
      </w:pPr>
      <w:r w:rsidRPr="005F5AB9">
        <w:rPr>
          <w:rFonts w:ascii="Verdana" w:hAnsi="Verdana" w:cstheme="minorHAnsi"/>
          <w:sz w:val="18"/>
          <w:szCs w:val="18"/>
        </w:rPr>
        <w:t>Na daňových dokladech je nutno uvádět jako objednatele:</w:t>
      </w:r>
    </w:p>
    <w:p w:rsidR="008E732B" w:rsidRPr="003D69C2" w:rsidRDefault="008E732B" w:rsidP="00821964">
      <w:pPr>
        <w:pStyle w:val="Odstavecseseznamem"/>
        <w:keepNext/>
        <w:keepLines/>
        <w:tabs>
          <w:tab w:val="left" w:pos="709"/>
        </w:tabs>
        <w:ind w:firstLine="273"/>
        <w:rPr>
          <w:rFonts w:ascii="Verdana" w:hAnsi="Verdana"/>
          <w:b/>
          <w:sz w:val="18"/>
          <w:szCs w:val="18"/>
        </w:rPr>
      </w:pPr>
      <w:r w:rsidRPr="003D69C2">
        <w:rPr>
          <w:rFonts w:ascii="Verdana" w:hAnsi="Verdana"/>
          <w:b/>
          <w:sz w:val="18"/>
          <w:szCs w:val="18"/>
        </w:rPr>
        <w:t>Správa železnic, státní organizace</w:t>
      </w:r>
    </w:p>
    <w:p w:rsidR="008E732B" w:rsidRPr="003D69C2" w:rsidRDefault="008E732B" w:rsidP="00821964">
      <w:pPr>
        <w:pStyle w:val="Odstavecseseznamem"/>
        <w:keepNext/>
        <w:keepLines/>
        <w:tabs>
          <w:tab w:val="left" w:pos="709"/>
        </w:tabs>
        <w:spacing w:after="0"/>
        <w:ind w:firstLine="273"/>
        <w:rPr>
          <w:rFonts w:ascii="Verdana" w:hAnsi="Verdana"/>
          <w:sz w:val="18"/>
          <w:szCs w:val="18"/>
        </w:rPr>
      </w:pPr>
      <w:r w:rsidRPr="003D69C2">
        <w:rPr>
          <w:rFonts w:ascii="Verdana" w:hAnsi="Verdana"/>
          <w:sz w:val="18"/>
          <w:szCs w:val="18"/>
        </w:rPr>
        <w:t>se sídlem: Praha 1 - Nové Město, Dlážděná 1003/7, PSČ 110 00</w:t>
      </w:r>
    </w:p>
    <w:p w:rsidR="008E732B" w:rsidRPr="003D69C2" w:rsidRDefault="008E732B" w:rsidP="00821964">
      <w:pPr>
        <w:pStyle w:val="Zkladntext21"/>
        <w:keepNext/>
        <w:keepLines/>
        <w:tabs>
          <w:tab w:val="left" w:pos="709"/>
        </w:tabs>
        <w:spacing w:after="240"/>
        <w:ind w:left="720" w:firstLine="273"/>
        <w:rPr>
          <w:rFonts w:ascii="Verdana" w:eastAsia="Calibri" w:hAnsi="Verdana"/>
          <w:sz w:val="18"/>
          <w:szCs w:val="18"/>
          <w:lang w:eastAsia="en-US"/>
        </w:rPr>
      </w:pPr>
      <w:r w:rsidRPr="003D69C2">
        <w:rPr>
          <w:rFonts w:ascii="Verdana" w:eastAsia="Calibri" w:hAnsi="Verdana"/>
          <w:sz w:val="18"/>
          <w:szCs w:val="18"/>
          <w:lang w:eastAsia="en-US"/>
        </w:rPr>
        <w:t xml:space="preserve">IČ: 709 94 234, DIČ: CZ70994234    </w:t>
      </w:r>
    </w:p>
    <w:p w:rsidR="008E732B" w:rsidRPr="003D69C2" w:rsidRDefault="008E732B" w:rsidP="00821964">
      <w:pPr>
        <w:pStyle w:val="Odstavecseseznamem"/>
        <w:keepNext/>
        <w:keepLines/>
        <w:spacing w:before="120"/>
        <w:ind w:left="1134" w:hanging="141"/>
        <w:contextualSpacing w:val="0"/>
        <w:rPr>
          <w:rFonts w:ascii="Verdana" w:hAnsi="Verdana"/>
          <w:sz w:val="18"/>
          <w:szCs w:val="18"/>
        </w:rPr>
      </w:pPr>
      <w:r w:rsidRPr="003D69C2">
        <w:rPr>
          <w:rFonts w:ascii="Verdana" w:hAnsi="Verdana"/>
          <w:sz w:val="18"/>
          <w:szCs w:val="18"/>
        </w:rPr>
        <w:t>Příje</w:t>
      </w:r>
      <w:r>
        <w:rPr>
          <w:rFonts w:ascii="Verdana" w:hAnsi="Verdana"/>
          <w:sz w:val="18"/>
          <w:szCs w:val="18"/>
        </w:rPr>
        <w:t>mcem faktur ve věci této dohody</w:t>
      </w:r>
      <w:r w:rsidRPr="003D69C2">
        <w:rPr>
          <w:rFonts w:ascii="Verdana" w:hAnsi="Verdana"/>
          <w:color w:val="FF00FF"/>
          <w:sz w:val="18"/>
          <w:szCs w:val="18"/>
        </w:rPr>
        <w:t xml:space="preserve"> </w:t>
      </w:r>
      <w:r w:rsidRPr="003D69C2">
        <w:rPr>
          <w:rFonts w:ascii="Verdana" w:hAnsi="Verdana"/>
          <w:sz w:val="18"/>
          <w:szCs w:val="18"/>
        </w:rPr>
        <w:t xml:space="preserve">je: </w:t>
      </w:r>
    </w:p>
    <w:p w:rsidR="008E732B" w:rsidRPr="003D69C2" w:rsidRDefault="008E732B" w:rsidP="00821964">
      <w:pPr>
        <w:pStyle w:val="Style6"/>
        <w:keepNext/>
        <w:keepLines/>
        <w:widowControl/>
        <w:tabs>
          <w:tab w:val="left" w:pos="4820"/>
        </w:tabs>
        <w:spacing w:before="120" w:line="240" w:lineRule="auto"/>
        <w:ind w:left="993"/>
        <w:rPr>
          <w:rFonts w:ascii="Verdana" w:eastAsia="Calibri" w:hAnsi="Verdana" w:cs="Times New Roman"/>
          <w:b/>
          <w:sz w:val="18"/>
          <w:szCs w:val="18"/>
          <w:lang w:eastAsia="en-US"/>
        </w:rPr>
      </w:pPr>
      <w:r w:rsidRPr="003D69C2">
        <w:rPr>
          <w:rFonts w:ascii="Verdana" w:eastAsia="Calibri" w:hAnsi="Verdana" w:cs="Times New Roman"/>
          <w:b/>
          <w:sz w:val="18"/>
          <w:szCs w:val="18"/>
          <w:lang w:eastAsia="en-US"/>
        </w:rPr>
        <w:t xml:space="preserve">Správa železnic, státní organizace  </w:t>
      </w:r>
    </w:p>
    <w:p w:rsidR="008E732B" w:rsidRPr="003D69C2" w:rsidRDefault="008E732B" w:rsidP="00821964">
      <w:pPr>
        <w:keepNext/>
        <w:keepLines/>
        <w:tabs>
          <w:tab w:val="left" w:pos="709"/>
        </w:tabs>
        <w:spacing w:after="0"/>
        <w:rPr>
          <w:rFonts w:ascii="Verdana" w:hAnsi="Verdana"/>
          <w:sz w:val="18"/>
          <w:szCs w:val="18"/>
        </w:rPr>
      </w:pPr>
      <w:r w:rsidRPr="003D69C2">
        <w:rPr>
          <w:rFonts w:ascii="Verdana" w:hAnsi="Verdana"/>
          <w:sz w:val="18"/>
          <w:szCs w:val="18"/>
        </w:rPr>
        <w:tab/>
        <w:t xml:space="preserve">    Centrální finanční účtárna Čechy</w:t>
      </w:r>
    </w:p>
    <w:p w:rsidR="008E732B" w:rsidRPr="003D69C2" w:rsidRDefault="008E732B" w:rsidP="00821964">
      <w:pPr>
        <w:pStyle w:val="Odstavecseseznamem"/>
        <w:keepNext/>
        <w:keepLines/>
        <w:tabs>
          <w:tab w:val="left" w:pos="709"/>
        </w:tabs>
        <w:spacing w:after="0"/>
        <w:ind w:firstLine="273"/>
        <w:rPr>
          <w:rFonts w:ascii="Verdana" w:hAnsi="Verdana"/>
          <w:sz w:val="18"/>
          <w:szCs w:val="18"/>
        </w:rPr>
      </w:pPr>
      <w:r>
        <w:rPr>
          <w:rFonts w:ascii="Verdana" w:hAnsi="Verdana"/>
          <w:sz w:val="18"/>
          <w:szCs w:val="18"/>
        </w:rPr>
        <w:t xml:space="preserve">Náměstí Jana Pernera </w:t>
      </w:r>
      <w:r w:rsidRPr="003D69C2">
        <w:rPr>
          <w:rFonts w:ascii="Verdana" w:hAnsi="Verdana"/>
          <w:sz w:val="18"/>
          <w:szCs w:val="18"/>
        </w:rPr>
        <w:t>217</w:t>
      </w:r>
    </w:p>
    <w:p w:rsidR="008E732B" w:rsidRPr="00B11548" w:rsidRDefault="008E732B" w:rsidP="00821964">
      <w:pPr>
        <w:pStyle w:val="Odstavecseseznamem"/>
        <w:keepNext/>
        <w:keepLines/>
        <w:tabs>
          <w:tab w:val="left" w:pos="709"/>
        </w:tabs>
        <w:spacing w:after="120"/>
        <w:ind w:firstLine="272"/>
        <w:rPr>
          <w:rFonts w:ascii="Verdana" w:hAnsi="Verdana"/>
          <w:sz w:val="18"/>
          <w:szCs w:val="18"/>
        </w:rPr>
      </w:pPr>
      <w:r w:rsidRPr="003D69C2">
        <w:rPr>
          <w:rFonts w:ascii="Verdana" w:hAnsi="Verdana"/>
          <w:sz w:val="18"/>
          <w:szCs w:val="18"/>
        </w:rPr>
        <w:t>530 02</w:t>
      </w:r>
      <w:r>
        <w:rPr>
          <w:rFonts w:ascii="Verdana" w:hAnsi="Verdana"/>
          <w:sz w:val="18"/>
          <w:szCs w:val="18"/>
        </w:rPr>
        <w:t xml:space="preserve">  </w:t>
      </w:r>
      <w:r w:rsidRPr="003D69C2">
        <w:rPr>
          <w:rFonts w:ascii="Verdana" w:hAnsi="Verdana"/>
          <w:sz w:val="18"/>
          <w:szCs w:val="18"/>
        </w:rPr>
        <w:t xml:space="preserve"> Pardubice</w:t>
      </w:r>
    </w:p>
    <w:p w:rsidR="008E732B" w:rsidRPr="005F5AB9" w:rsidRDefault="008E732B" w:rsidP="00821964">
      <w:pPr>
        <w:keepNext/>
        <w:keepLines/>
        <w:tabs>
          <w:tab w:val="left" w:pos="709"/>
        </w:tabs>
        <w:rPr>
          <w:rFonts w:ascii="Verdana" w:hAnsi="Verdana"/>
          <w:b/>
          <w:sz w:val="18"/>
          <w:szCs w:val="18"/>
          <w:u w:val="single"/>
        </w:rPr>
      </w:pPr>
      <w:r>
        <w:rPr>
          <w:rFonts w:ascii="Verdana" w:hAnsi="Verdana"/>
          <w:sz w:val="18"/>
          <w:szCs w:val="18"/>
        </w:rPr>
        <w:t xml:space="preserve">      </w:t>
      </w:r>
      <w:r w:rsidRPr="005F5AB9">
        <w:rPr>
          <w:rFonts w:ascii="Verdana" w:hAnsi="Verdana"/>
          <w:sz w:val="18"/>
          <w:szCs w:val="18"/>
        </w:rPr>
        <w:t xml:space="preserve">Nebo ve formátu PDF e-mailem na: </w:t>
      </w:r>
      <w:hyperlink r:id="rId13" w:history="1">
        <w:r w:rsidRPr="005F5AB9">
          <w:rPr>
            <w:rStyle w:val="Hypertextovodkaz"/>
            <w:rFonts w:ascii="Verdana" w:hAnsi="Verdana"/>
            <w:b/>
            <w:sz w:val="18"/>
            <w:szCs w:val="18"/>
          </w:rPr>
          <w:t>ePodatelnaCFUCechy@spravazeleznic.cz</w:t>
        </w:r>
      </w:hyperlink>
    </w:p>
    <w:p w:rsidR="00CC7AC1" w:rsidRPr="00140945" w:rsidRDefault="008E732B" w:rsidP="00140945">
      <w:pPr>
        <w:pStyle w:val="Odstavecseseznamem"/>
        <w:keepNext/>
        <w:keepLines/>
        <w:ind w:left="357"/>
        <w:contextualSpacing w:val="0"/>
        <w:jc w:val="both"/>
        <w:rPr>
          <w:rFonts w:ascii="Verdana" w:hAnsi="Verdana" w:cstheme="minorHAnsi"/>
          <w:sz w:val="18"/>
          <w:szCs w:val="18"/>
        </w:rPr>
      </w:pPr>
      <w:r w:rsidRPr="005F5AB9">
        <w:rPr>
          <w:rFonts w:ascii="Verdana" w:hAnsi="Verdana" w:cstheme="minorHAnsi"/>
          <w:sz w:val="18"/>
          <w:szCs w:val="18"/>
        </w:rPr>
        <w:t>Preferovaný způsob doručování je na výše uvedenou emailovou adresu.</w:t>
      </w:r>
    </w:p>
    <w:p w:rsidR="00CC5257" w:rsidRPr="002507FA" w:rsidRDefault="002507FA" w:rsidP="00140945">
      <w:pPr>
        <w:pStyle w:val="acnormal"/>
        <w:keepNext/>
        <w:keepLines/>
        <w:numPr>
          <w:ilvl w:val="0"/>
          <w:numId w:val="9"/>
        </w:numPr>
        <w:spacing w:before="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rsidR="000A2855" w:rsidRPr="002507FA" w:rsidRDefault="006D2F28" w:rsidP="00821964">
      <w:pPr>
        <w:pStyle w:val="acnormal"/>
        <w:keepNext/>
        <w:keepLines/>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rsidR="000A2855" w:rsidRPr="002507FA" w:rsidRDefault="000A2855" w:rsidP="00821964">
      <w:pPr>
        <w:pStyle w:val="acnormal"/>
        <w:keepNext/>
        <w:keepLines/>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rsidR="000A2855" w:rsidRPr="002507FA" w:rsidRDefault="000A2855" w:rsidP="00821964">
      <w:pPr>
        <w:pStyle w:val="acnormal"/>
        <w:keepNext/>
        <w:keepLines/>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rsidR="00CD0FED" w:rsidRPr="002507FA" w:rsidRDefault="00CD0FED" w:rsidP="00821964">
      <w:pPr>
        <w:pStyle w:val="acnormal"/>
        <w:keepNext/>
        <w:keepLines/>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rsidR="00CD0FED" w:rsidRPr="002507FA" w:rsidRDefault="00CD0FED" w:rsidP="00821964">
      <w:pPr>
        <w:pStyle w:val="acnormal"/>
        <w:keepNext/>
        <w:keepLines/>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8E732B">
        <w:rPr>
          <w:rFonts w:ascii="Verdana" w:hAnsi="Verdana" w:cstheme="minorHAnsi"/>
          <w:sz w:val="18"/>
          <w:szCs w:val="18"/>
        </w:rPr>
        <w:t xml:space="preserve">výší pojistného minimálně </w:t>
      </w:r>
      <w:r w:rsidR="009D6A8C">
        <w:rPr>
          <w:rFonts w:ascii="Verdana" w:hAnsi="Verdana" w:cstheme="minorHAnsi"/>
          <w:sz w:val="18"/>
          <w:szCs w:val="18"/>
        </w:rPr>
        <w:t>500 tisíc</w:t>
      </w:r>
      <w:r w:rsidRPr="008E732B">
        <w:rPr>
          <w:rFonts w:ascii="Verdana" w:hAnsi="Verdana" w:cstheme="minorHAnsi"/>
          <w:sz w:val="18"/>
          <w:szCs w:val="18"/>
        </w:rPr>
        <w:t xml:space="preserve"> Kč na jednu pojistnou událost a </w:t>
      </w:r>
      <w:r w:rsidR="009D6A8C">
        <w:rPr>
          <w:rFonts w:ascii="Verdana" w:hAnsi="Verdana" w:cstheme="minorHAnsi"/>
          <w:sz w:val="18"/>
          <w:szCs w:val="18"/>
        </w:rPr>
        <w:t>1</w:t>
      </w:r>
      <w:r w:rsidRPr="008E732B">
        <w:rPr>
          <w:rFonts w:ascii="Verdana" w:hAnsi="Verdana" w:cstheme="minorHAnsi"/>
          <w:sz w:val="18"/>
          <w:szCs w:val="18"/>
        </w:rPr>
        <w:t xml:space="preserve"> mil. Kč v úhrnu za rok.</w:t>
      </w:r>
    </w:p>
    <w:p w:rsidR="00BC6123" w:rsidRPr="002507FA"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DALŠÍ UJEDNÁNÍ</w:t>
      </w:r>
    </w:p>
    <w:p w:rsidR="004D47B7" w:rsidRPr="002507FA" w:rsidRDefault="00870DF7" w:rsidP="00821964">
      <w:pPr>
        <w:keepNext/>
        <w:keepLines/>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rsidR="00870DF7" w:rsidRPr="002507FA" w:rsidRDefault="00870DF7" w:rsidP="00821964">
      <w:pPr>
        <w:pStyle w:val="Odstavecseseznamem"/>
        <w:keepNext/>
        <w:keepLines/>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rsidR="000206B8" w:rsidRPr="002507FA" w:rsidRDefault="000206B8" w:rsidP="00821964">
      <w:pPr>
        <w:pStyle w:val="Odstavecseseznamem"/>
        <w:keepNext/>
        <w:keepLines/>
        <w:tabs>
          <w:tab w:val="left" w:pos="709"/>
        </w:tabs>
        <w:spacing w:after="0"/>
        <w:ind w:left="360"/>
        <w:jc w:val="both"/>
        <w:rPr>
          <w:rFonts w:ascii="Verdana" w:hAnsi="Verdana" w:cstheme="minorHAnsi"/>
          <w:sz w:val="18"/>
          <w:szCs w:val="18"/>
        </w:rPr>
      </w:pPr>
    </w:p>
    <w:p w:rsidR="00870DF7" w:rsidRPr="002507FA" w:rsidRDefault="00870DF7" w:rsidP="00821964">
      <w:pPr>
        <w:pStyle w:val="Odstavecseseznamem"/>
        <w:keepNext/>
        <w:keepLines/>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C7AC1" w:rsidRDefault="00870DF7" w:rsidP="00821964">
      <w:pPr>
        <w:pStyle w:val="Odstavecseseznamem"/>
        <w:keepNext/>
        <w:keepLines/>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w:t>
      </w:r>
    </w:p>
    <w:p w:rsidR="004D47B7" w:rsidRPr="002507FA" w:rsidRDefault="00870DF7" w:rsidP="00CC7AC1">
      <w:pPr>
        <w:pStyle w:val="Odstavecseseznamem"/>
        <w:keepNext/>
        <w:keepLines/>
        <w:spacing w:before="120" w:after="120"/>
        <w:ind w:left="426"/>
        <w:contextualSpacing w:val="0"/>
        <w:jc w:val="both"/>
        <w:rPr>
          <w:rFonts w:ascii="Verdana" w:hAnsi="Verdana" w:cstheme="minorHAnsi"/>
          <w:sz w:val="18"/>
          <w:szCs w:val="18"/>
        </w:rPr>
      </w:pPr>
      <w:r w:rsidRPr="002507FA">
        <w:rPr>
          <w:rFonts w:ascii="Verdana" w:hAnsi="Verdana" w:cstheme="minorHAnsi"/>
          <w:sz w:val="18"/>
          <w:szCs w:val="18"/>
        </w:rPr>
        <w:t xml:space="preserve">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rsidR="00002574" w:rsidRDefault="00002574" w:rsidP="00821964">
      <w:pPr>
        <w:pStyle w:val="Odstavecseseznamem"/>
        <w:keepNext/>
        <w:keepLines/>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rsidR="00A34B1D" w:rsidRPr="00A34B1D" w:rsidRDefault="00A34B1D" w:rsidP="00821964">
      <w:pPr>
        <w:pStyle w:val="Odstavecseseznamem"/>
        <w:keepNext/>
        <w:keepLines/>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rsidR="005345B6" w:rsidRPr="008E732B" w:rsidRDefault="005345B6" w:rsidP="00140945">
      <w:pPr>
        <w:pStyle w:val="acnormal"/>
        <w:keepNext/>
        <w:keepLines/>
        <w:numPr>
          <w:ilvl w:val="0"/>
          <w:numId w:val="9"/>
        </w:numPr>
        <w:spacing w:before="240"/>
        <w:ind w:left="714" w:hanging="357"/>
        <w:jc w:val="left"/>
        <w:rPr>
          <w:rFonts w:ascii="Verdana" w:hAnsi="Verdana" w:cstheme="minorHAnsi"/>
          <w:b/>
          <w:sz w:val="22"/>
        </w:rPr>
      </w:pPr>
      <w:r w:rsidRPr="008E732B">
        <w:rPr>
          <w:rFonts w:ascii="Verdana" w:hAnsi="Verdana" w:cstheme="minorHAnsi"/>
          <w:b/>
          <w:sz w:val="22"/>
        </w:rPr>
        <w:t>ODPOVĚDNÉ ZADÁVÁNÍ</w:t>
      </w:r>
    </w:p>
    <w:p w:rsidR="005345B6" w:rsidRPr="008E732B" w:rsidRDefault="005345B6" w:rsidP="00821964">
      <w:pPr>
        <w:pStyle w:val="acnormal"/>
        <w:keepNext/>
        <w:keepLines/>
        <w:numPr>
          <w:ilvl w:val="0"/>
          <w:numId w:val="55"/>
        </w:numPr>
        <w:rPr>
          <w:rFonts w:ascii="Verdana" w:hAnsi="Verdana" w:cstheme="minorHAnsi"/>
          <w:sz w:val="18"/>
          <w:szCs w:val="18"/>
        </w:rPr>
      </w:pPr>
      <w:r w:rsidRPr="008E732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rsidR="008E732B" w:rsidRPr="008E732B" w:rsidRDefault="005345B6" w:rsidP="00821964">
      <w:pPr>
        <w:pStyle w:val="acnormal"/>
        <w:keepNext/>
        <w:keepLines/>
        <w:numPr>
          <w:ilvl w:val="0"/>
          <w:numId w:val="55"/>
        </w:numPr>
        <w:rPr>
          <w:rFonts w:ascii="Verdana" w:hAnsi="Verdana"/>
          <w:sz w:val="18"/>
          <w:szCs w:val="18"/>
        </w:rPr>
      </w:pPr>
      <w:r w:rsidRPr="008E732B">
        <w:rPr>
          <w:rFonts w:ascii="Verdana" w:hAnsi="Verdana" w:cstheme="minorHAnsi"/>
          <w:sz w:val="18"/>
          <w:szCs w:val="18"/>
        </w:rPr>
        <w:t xml:space="preserve">Objednatel </w:t>
      </w:r>
      <w:r w:rsidR="008E732B" w:rsidRPr="008E732B">
        <w:rPr>
          <w:rFonts w:ascii="Verdana" w:hAnsi="Verdana" w:cstheme="minorHAnsi"/>
          <w:sz w:val="18"/>
          <w:szCs w:val="18"/>
        </w:rPr>
        <w:t>požaduje, aby Zhotovitel při realizaci Díla pro Objednatele zajistil rovnocenné platební podmínky, jako má sjednány Zhotovitel s Objednatelem, a to následovně:</w:t>
      </w:r>
    </w:p>
    <w:p w:rsidR="008E732B" w:rsidRDefault="008E732B" w:rsidP="00821964">
      <w:pPr>
        <w:pStyle w:val="acnormal"/>
        <w:keepNext/>
        <w:keepLines/>
        <w:ind w:left="360"/>
        <w:rPr>
          <w:rFonts w:ascii="Verdana" w:hAnsi="Verdana"/>
          <w:sz w:val="18"/>
          <w:szCs w:val="18"/>
        </w:rPr>
      </w:pPr>
      <w:r w:rsidRPr="008D6F6D">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CC7AC1" w:rsidRPr="00140945" w:rsidRDefault="008E732B" w:rsidP="00140945">
      <w:pPr>
        <w:pStyle w:val="acnormal"/>
        <w:keepNext/>
        <w:keepLines/>
        <w:ind w:left="360"/>
        <w:rPr>
          <w:rFonts w:ascii="Verdana" w:hAnsi="Verdana"/>
          <w:sz w:val="18"/>
          <w:szCs w:val="18"/>
        </w:rPr>
      </w:pPr>
      <w:r w:rsidRPr="008D6F6D">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0A2855" w:rsidRPr="008E732B" w:rsidRDefault="002507FA" w:rsidP="00140945">
      <w:pPr>
        <w:pStyle w:val="acnormal"/>
        <w:keepNext/>
        <w:keepLines/>
        <w:numPr>
          <w:ilvl w:val="0"/>
          <w:numId w:val="9"/>
        </w:numPr>
        <w:spacing w:before="240"/>
        <w:ind w:left="714" w:hanging="357"/>
        <w:jc w:val="left"/>
        <w:rPr>
          <w:rFonts w:ascii="Verdana" w:hAnsi="Verdana" w:cstheme="minorHAnsi"/>
          <w:b/>
          <w:sz w:val="22"/>
        </w:rPr>
      </w:pPr>
      <w:r w:rsidRPr="008E732B">
        <w:rPr>
          <w:rFonts w:ascii="Verdana" w:hAnsi="Verdana" w:cstheme="minorHAnsi"/>
          <w:b/>
          <w:sz w:val="22"/>
        </w:rPr>
        <w:t>ZÁVĚREČNÁ UJEDNÁNÍ</w:t>
      </w:r>
    </w:p>
    <w:p w:rsidR="00870DF7" w:rsidRPr="002507FA" w:rsidRDefault="00870DF7" w:rsidP="00821964">
      <w:pPr>
        <w:pStyle w:val="acnormal"/>
        <w:keepNext/>
        <w:keepLines/>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rsidR="00E71957" w:rsidRPr="002507FA" w:rsidRDefault="008135F0" w:rsidP="00821964">
      <w:pPr>
        <w:keepNext/>
        <w:keepLines/>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8E732B">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rsidR="00821964" w:rsidRDefault="008135F0" w:rsidP="00821964">
      <w:pPr>
        <w:keepNext/>
        <w:keepLines/>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8E732B">
        <w:rPr>
          <w:rFonts w:ascii="Verdana" w:hAnsi="Verdana" w:cstheme="minorHAnsi"/>
          <w:sz w:val="18"/>
          <w:szCs w:val="18"/>
        </w:rPr>
        <w:t xml:space="preserve"> s výjimkou přílohy č. 7</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8E732B">
        <w:rPr>
          <w:rFonts w:ascii="Verdana" w:hAnsi="Verdana" w:cstheme="minorHAnsi"/>
          <w:sz w:val="18"/>
          <w:szCs w:val="18"/>
        </w:rPr>
        <w:t xml:space="preserve"> uvedené v příloze č. 7</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w:t>
      </w:r>
    </w:p>
    <w:p w:rsidR="008135F0" w:rsidRPr="002507FA" w:rsidRDefault="00C123B0" w:rsidP="00821964">
      <w:pPr>
        <w:keepNext/>
        <w:keepLines/>
        <w:spacing w:before="120" w:after="120"/>
        <w:ind w:left="360"/>
        <w:jc w:val="both"/>
        <w:rPr>
          <w:rFonts w:ascii="Verdana" w:hAnsi="Verdana" w:cstheme="minorHAnsi"/>
          <w:sz w:val="18"/>
          <w:szCs w:val="18"/>
        </w:rPr>
      </w:pPr>
      <w:r w:rsidRPr="00C123B0">
        <w:rPr>
          <w:rFonts w:ascii="Verdana" w:hAnsi="Verdana" w:cstheme="minorHAnsi"/>
          <w:sz w:val="18"/>
          <w:szCs w:val="18"/>
        </w:rPr>
        <w:lastRenderedPageBreak/>
        <w:t xml:space="preserve">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rsidR="000D282E" w:rsidRPr="002507FA" w:rsidRDefault="006D2F28" w:rsidP="00821964">
      <w:pPr>
        <w:keepNext/>
        <w:keepLines/>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rsidR="008135F0" w:rsidRPr="002507FA" w:rsidRDefault="006D2F28" w:rsidP="00821964">
      <w:pPr>
        <w:keepNext/>
        <w:keepLines/>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rsidR="008E732B" w:rsidRPr="008E732B" w:rsidRDefault="008E732B" w:rsidP="00821964">
      <w:pPr>
        <w:pStyle w:val="Odstavecseseznamem"/>
        <w:keepNext/>
        <w:keepLines/>
        <w:numPr>
          <w:ilvl w:val="0"/>
          <w:numId w:val="38"/>
        </w:numPr>
        <w:rPr>
          <w:rFonts w:ascii="Verdana" w:hAnsi="Verdana" w:cstheme="minorHAnsi"/>
          <w:sz w:val="18"/>
          <w:szCs w:val="18"/>
        </w:rPr>
      </w:pPr>
      <w:r w:rsidRPr="008E732B">
        <w:rPr>
          <w:rFonts w:ascii="Verdana" w:hAnsi="Verdana" w:cstheme="minorHAnsi"/>
          <w:sz w:val="18"/>
          <w:szCs w:val="18"/>
        </w:rPr>
        <w:t xml:space="preserve">Tato Rámcová dohoda je vyhotovena ve </w:t>
      </w:r>
      <w:r w:rsidRPr="008E732B">
        <w:rPr>
          <w:rFonts w:ascii="Verdana" w:hAnsi="Verdana" w:cstheme="minorHAnsi"/>
          <w:sz w:val="18"/>
          <w:szCs w:val="18"/>
          <w:highlight w:val="yellow"/>
        </w:rPr>
        <w:t>třech</w:t>
      </w:r>
      <w:r w:rsidRPr="008E732B">
        <w:rPr>
          <w:rFonts w:ascii="Verdana" w:hAnsi="Verdana" w:cstheme="minorHAnsi"/>
          <w:sz w:val="18"/>
          <w:szCs w:val="18"/>
        </w:rPr>
        <w:t xml:space="preserve"> stejnopisech s platností originálu, přičemž Objednatel obdrží dva stejnopisy, Zhotovitel obdrží </w:t>
      </w:r>
      <w:r w:rsidRPr="008E732B">
        <w:rPr>
          <w:rFonts w:ascii="Verdana" w:hAnsi="Verdana" w:cstheme="minorHAnsi"/>
          <w:sz w:val="18"/>
          <w:szCs w:val="18"/>
          <w:highlight w:val="yellow"/>
        </w:rPr>
        <w:t>jeden</w:t>
      </w:r>
      <w:r w:rsidRPr="008E732B">
        <w:rPr>
          <w:rFonts w:ascii="Verdana" w:hAnsi="Verdana" w:cstheme="minorHAnsi"/>
          <w:sz w:val="18"/>
          <w:szCs w:val="18"/>
        </w:rPr>
        <w:t xml:space="preserve"> stejnopis.</w:t>
      </w:r>
    </w:p>
    <w:p w:rsidR="008135F0" w:rsidRPr="002507FA" w:rsidRDefault="00F37200" w:rsidP="00821964">
      <w:pPr>
        <w:keepNext/>
        <w:keepLines/>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rsidR="00650C78" w:rsidRPr="002507FA" w:rsidRDefault="00650C78" w:rsidP="00821964">
      <w:pPr>
        <w:pStyle w:val="Odstavecseseznamem"/>
        <w:keepNext/>
        <w:keepLines/>
        <w:numPr>
          <w:ilvl w:val="0"/>
          <w:numId w:val="38"/>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w:t>
      </w:r>
      <w:bookmarkStart w:id="0" w:name="_GoBack"/>
      <w:r w:rsidRPr="002507FA">
        <w:rPr>
          <w:rFonts w:ascii="Verdana" w:hAnsi="Verdana" w:cstheme="minorHAnsi"/>
          <w:sz w:val="18"/>
          <w:szCs w:val="18"/>
        </w:rPr>
        <w:t>sporů je právo České republiky a jednacím jazykem je český jazyk.</w:t>
      </w:r>
    </w:p>
    <w:bookmarkEnd w:id="0"/>
    <w:p w:rsidR="00E30AFD" w:rsidRPr="002507FA" w:rsidRDefault="00F37200" w:rsidP="00821964">
      <w:pPr>
        <w:keepNext/>
        <w:keepLines/>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rsidR="00D30AD6" w:rsidRPr="008E732B" w:rsidRDefault="000770E5" w:rsidP="00140945">
      <w:pPr>
        <w:pStyle w:val="Odstavecseseznamem"/>
        <w:keepNext/>
        <w:keepLines/>
        <w:numPr>
          <w:ilvl w:val="0"/>
          <w:numId w:val="38"/>
        </w:numPr>
        <w:spacing w:before="120" w:after="24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rsidR="008E732B" w:rsidRPr="002507FA" w:rsidRDefault="008E732B" w:rsidP="00821964">
      <w:pPr>
        <w:pStyle w:val="Zkladntext21"/>
        <w:keepNext/>
        <w:keepLines/>
        <w:spacing w:line="276" w:lineRule="auto"/>
        <w:ind w:right="-22"/>
        <w:rPr>
          <w:rFonts w:ascii="Verdana" w:hAnsi="Verdana" w:cstheme="minorHAnsi"/>
          <w:b/>
          <w:sz w:val="18"/>
          <w:szCs w:val="18"/>
        </w:rPr>
      </w:pPr>
      <w:r w:rsidRPr="002507FA">
        <w:rPr>
          <w:rFonts w:ascii="Verdana" w:hAnsi="Verdana" w:cstheme="minorHAnsi"/>
          <w:b/>
          <w:sz w:val="18"/>
          <w:szCs w:val="18"/>
        </w:rPr>
        <w:t>Přílohy tvořící nedílnou součást této rámcové dohody:</w:t>
      </w:r>
    </w:p>
    <w:p w:rsidR="008E732B" w:rsidRPr="002507FA" w:rsidRDefault="008E732B" w:rsidP="00821964">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rsidR="008E732B" w:rsidRPr="001C10C6" w:rsidRDefault="005854CE" w:rsidP="00821964">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2 – Seznam lokalit</w:t>
      </w:r>
    </w:p>
    <w:p w:rsidR="008E732B" w:rsidRPr="002507FA" w:rsidRDefault="008E732B" w:rsidP="00821964">
      <w:pPr>
        <w:pStyle w:val="Zkladntext21"/>
        <w:keepNext/>
        <w:keepLines/>
        <w:spacing w:line="276" w:lineRule="auto"/>
        <w:ind w:right="-22"/>
        <w:jc w:val="left"/>
        <w:rPr>
          <w:rFonts w:ascii="Verdana" w:hAnsi="Verdana" w:cstheme="minorHAnsi"/>
          <w:sz w:val="18"/>
          <w:szCs w:val="18"/>
        </w:rPr>
      </w:pPr>
      <w:r w:rsidRPr="001C10C6">
        <w:rPr>
          <w:rFonts w:ascii="Verdana" w:hAnsi="Verdana" w:cstheme="minorHAnsi"/>
          <w:sz w:val="18"/>
          <w:szCs w:val="18"/>
        </w:rPr>
        <w:t xml:space="preserve">Příloha č. 3 – Jednotkový ceník </w:t>
      </w:r>
    </w:p>
    <w:p w:rsidR="008E732B" w:rsidRPr="002507FA" w:rsidRDefault="008E732B" w:rsidP="00821964">
      <w:pPr>
        <w:pStyle w:val="Zkladntext21"/>
        <w:keepNext/>
        <w:keepLines/>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rsidR="008E732B" w:rsidRDefault="008E732B" w:rsidP="00821964">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Pr="002507FA">
        <w:rPr>
          <w:rFonts w:ascii="Verdana" w:hAnsi="Verdana" w:cstheme="minorHAnsi"/>
          <w:sz w:val="18"/>
          <w:szCs w:val="18"/>
        </w:rPr>
        <w:t>–</w:t>
      </w:r>
      <w:r>
        <w:rPr>
          <w:rFonts w:ascii="Verdana" w:hAnsi="Verdana" w:cstheme="minorHAnsi"/>
          <w:sz w:val="18"/>
          <w:szCs w:val="18"/>
        </w:rPr>
        <w:t xml:space="preserve"> </w:t>
      </w:r>
      <w:r w:rsidRPr="005066F8">
        <w:rPr>
          <w:rFonts w:ascii="Verdana" w:hAnsi="Verdana" w:cstheme="minorHAnsi"/>
          <w:sz w:val="18"/>
          <w:szCs w:val="18"/>
        </w:rPr>
        <w:t>Nález podezřelého předmětu</w:t>
      </w:r>
    </w:p>
    <w:p w:rsidR="008E732B" w:rsidRDefault="008E732B" w:rsidP="00821964">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6</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rsidR="008E732B" w:rsidRPr="002507FA" w:rsidRDefault="008E732B" w:rsidP="00821964">
      <w:pPr>
        <w:pStyle w:val="Zkladntext21"/>
        <w:keepNext/>
        <w:keepLines/>
        <w:spacing w:after="240" w:line="276" w:lineRule="auto"/>
        <w:ind w:right="-23"/>
        <w:jc w:val="left"/>
        <w:rPr>
          <w:rFonts w:ascii="Verdana" w:hAnsi="Verdana" w:cstheme="minorHAnsi"/>
          <w:sz w:val="18"/>
          <w:szCs w:val="18"/>
        </w:rPr>
      </w:pPr>
      <w:r>
        <w:rPr>
          <w:rFonts w:ascii="Verdana" w:hAnsi="Verdana" w:cstheme="minorHAnsi"/>
          <w:sz w:val="18"/>
          <w:szCs w:val="18"/>
        </w:rPr>
        <w:t xml:space="preserve">Příloha č. 7 – </w:t>
      </w:r>
      <w:r w:rsidRPr="005066F8">
        <w:rPr>
          <w:rFonts w:ascii="Verdana" w:hAnsi="Verdana" w:cstheme="minorHAnsi"/>
          <w:sz w:val="18"/>
          <w:szCs w:val="18"/>
        </w:rPr>
        <w:t>Oprávněné osoby</w:t>
      </w:r>
    </w:p>
    <w:p w:rsidR="008E732B" w:rsidRPr="00184A8D" w:rsidRDefault="008E732B" w:rsidP="00821964">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rsidR="008E732B" w:rsidRPr="002507FA" w:rsidRDefault="008E732B" w:rsidP="00821964">
      <w:pPr>
        <w:pStyle w:val="acnormalbold"/>
        <w:keepNext/>
        <w:keepLines/>
        <w:spacing w:before="0" w:after="0"/>
        <w:rPr>
          <w:rFonts w:ascii="Verdana" w:hAnsi="Verdana" w:cstheme="minorHAnsi"/>
          <w:b w:val="0"/>
          <w:sz w:val="18"/>
          <w:szCs w:val="18"/>
        </w:rPr>
      </w:pPr>
    </w:p>
    <w:p w:rsidR="008E732B" w:rsidRDefault="008E732B" w:rsidP="00821964">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rsidR="008E732B" w:rsidRDefault="008E732B" w:rsidP="00821964">
      <w:pPr>
        <w:pStyle w:val="acnormalbold"/>
        <w:keepNext/>
        <w:keepLines/>
        <w:spacing w:before="0" w:after="0"/>
        <w:rPr>
          <w:rFonts w:ascii="Verdana" w:hAnsi="Verdana" w:cstheme="minorHAnsi"/>
          <w:b w:val="0"/>
          <w:sz w:val="18"/>
          <w:szCs w:val="18"/>
        </w:rPr>
      </w:pPr>
    </w:p>
    <w:p w:rsidR="008E732B" w:rsidRPr="00CF5179" w:rsidRDefault="008E732B" w:rsidP="00821964">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rsidR="008E732B" w:rsidRPr="00CF5179" w:rsidRDefault="008E732B" w:rsidP="00821964">
      <w:pPr>
        <w:keepNext/>
        <w:keepLines/>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rsidR="008E732B" w:rsidRPr="00CF5179" w:rsidRDefault="008E732B" w:rsidP="00821964">
      <w:pPr>
        <w:keepNext/>
        <w:keepLines/>
        <w:spacing w:after="0"/>
        <w:ind w:left="4961" w:hanging="4961"/>
        <w:jc w:val="both"/>
        <w:rPr>
          <w:rFonts w:ascii="Verdana" w:hAnsi="Verdana" w:cstheme="minorHAnsi"/>
          <w:sz w:val="18"/>
          <w:szCs w:val="18"/>
        </w:rPr>
      </w:pPr>
      <w:r w:rsidRPr="00CF5179">
        <w:rPr>
          <w:rFonts w:ascii="Verdana" w:hAnsi="Verdana" w:cstheme="minorHAnsi"/>
          <w:sz w:val="18"/>
          <w:szCs w:val="18"/>
        </w:rPr>
        <w:t>ředitel</w:t>
      </w:r>
    </w:p>
    <w:p w:rsidR="008E732B" w:rsidRPr="00360938" w:rsidRDefault="008E732B" w:rsidP="00821964">
      <w:pPr>
        <w:keepNext/>
        <w:keepLines/>
        <w:spacing w:after="120"/>
        <w:jc w:val="both"/>
        <w:rPr>
          <w:sz w:val="16"/>
        </w:rPr>
      </w:pPr>
      <w:r w:rsidRPr="00CF5179">
        <w:rPr>
          <w:rFonts w:ascii="Verdana" w:hAnsi="Verdana" w:cstheme="minorHAnsi"/>
          <w:sz w:val="18"/>
          <w:szCs w:val="18"/>
        </w:rPr>
        <w:t>Oblastní ředitelství Praha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rsidR="008E732B" w:rsidRDefault="008E732B" w:rsidP="00821964">
      <w:pPr>
        <w:pStyle w:val="acnormalbold"/>
        <w:keepNext/>
        <w:keepLines/>
        <w:rPr>
          <w:rFonts w:ascii="Verdana" w:hAnsi="Verdana" w:cstheme="minorHAnsi"/>
          <w:b w:val="0"/>
          <w:sz w:val="18"/>
          <w:szCs w:val="18"/>
        </w:rPr>
      </w:pPr>
    </w:p>
    <w:p w:rsidR="00CC7AC1" w:rsidRPr="00140945" w:rsidRDefault="008E732B" w:rsidP="00140945">
      <w:pPr>
        <w:pStyle w:val="acnormalbold"/>
        <w:keepNext/>
        <w:keepLines/>
        <w:rPr>
          <w:rFonts w:ascii="Verdana" w:hAnsi="Verdana" w:cstheme="minorHAnsi"/>
          <w:sz w:val="18"/>
          <w:szCs w:val="18"/>
        </w:rPr>
      </w:pPr>
      <w:r w:rsidRPr="002507FA">
        <w:rPr>
          <w:rFonts w:ascii="Verdana" w:hAnsi="Verdana" w:cstheme="minorHAnsi"/>
          <w:b w:val="0"/>
          <w:sz w:val="18"/>
          <w:szCs w:val="18"/>
        </w:rPr>
        <w:t xml:space="preserve">Tato Rámcová dohoda byla uveřejněna prostřednictvím registru smluv dne ……………   </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140945">
        <w:rPr>
          <w:rFonts w:ascii="Verdana" w:hAnsi="Verdana" w:cstheme="minorHAnsi"/>
          <w:sz w:val="18"/>
          <w:szCs w:val="18"/>
        </w:rPr>
        <w:tab/>
      </w:r>
      <w:r w:rsidR="00140945">
        <w:rPr>
          <w:rFonts w:ascii="Verdana" w:hAnsi="Verdana" w:cstheme="minorHAnsi"/>
          <w:sz w:val="18"/>
          <w:szCs w:val="18"/>
        </w:rPr>
        <w:tab/>
      </w:r>
      <w:r w:rsidR="00140945">
        <w:rPr>
          <w:rFonts w:ascii="Verdana" w:hAnsi="Verdana" w:cstheme="minorHAnsi"/>
          <w:sz w:val="18"/>
          <w:szCs w:val="18"/>
        </w:rPr>
        <w:tab/>
        <w:t xml:space="preserve"> </w:t>
      </w:r>
    </w:p>
    <w:p w:rsidR="0090270E" w:rsidRPr="00E746F8" w:rsidRDefault="008E732B" w:rsidP="00821964">
      <w:pPr>
        <w:pStyle w:val="RLProhlensmluvnchstran"/>
        <w:keepNext/>
        <w:keepLines/>
        <w:rPr>
          <w:rFonts w:ascii="Verdana" w:hAnsi="Verdana" w:cstheme="minorHAnsi"/>
        </w:rPr>
      </w:pPr>
      <w:r>
        <w:rPr>
          <w:rFonts w:ascii="Verdana" w:hAnsi="Verdana" w:cstheme="minorHAnsi"/>
        </w:rPr>
        <w:lastRenderedPageBreak/>
        <w:t>Příloha č. 7</w:t>
      </w:r>
    </w:p>
    <w:p w:rsidR="0090270E" w:rsidRPr="00E746F8" w:rsidRDefault="0090270E" w:rsidP="00821964">
      <w:pPr>
        <w:pStyle w:val="RLProhlensmluvnchstran"/>
        <w:keepNext/>
        <w:keepLines/>
        <w:rPr>
          <w:rFonts w:ascii="Verdana" w:hAnsi="Verdana" w:cstheme="minorHAnsi"/>
        </w:rPr>
      </w:pPr>
      <w:r w:rsidRPr="00E746F8">
        <w:rPr>
          <w:rFonts w:ascii="Verdana" w:hAnsi="Verdana" w:cstheme="minorHAnsi"/>
        </w:rPr>
        <w:t>Oprávněné osoby</w:t>
      </w:r>
    </w:p>
    <w:p w:rsidR="0090270E" w:rsidRPr="00E746F8" w:rsidRDefault="0090270E" w:rsidP="00821964">
      <w:pPr>
        <w:pStyle w:val="RLProhlensmluvnchstran"/>
        <w:keepNext/>
        <w:keepLines/>
        <w:jc w:val="left"/>
        <w:rPr>
          <w:rFonts w:ascii="Verdana" w:hAnsi="Verdana" w:cstheme="minorHAnsi"/>
        </w:rPr>
      </w:pPr>
      <w:r w:rsidRPr="00E746F8">
        <w:rPr>
          <w:rFonts w:ascii="Verdana" w:hAnsi="Verdana" w:cstheme="minorHAnsi"/>
        </w:rPr>
        <w:t>Za Objednatele:</w:t>
      </w:r>
    </w:p>
    <w:p w:rsidR="0090270E" w:rsidRPr="00E746F8" w:rsidRDefault="0090270E" w:rsidP="00821964">
      <w:pPr>
        <w:pStyle w:val="Nadpis9"/>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rsidR="0090270E" w:rsidRPr="00E746F8" w:rsidRDefault="008E732B" w:rsidP="00821964">
            <w:pPr>
              <w:pStyle w:val="RLTextlnkuslovan"/>
              <w:keepNext/>
              <w:keepLines/>
              <w:numPr>
                <w:ilvl w:val="0"/>
                <w:numId w:val="0"/>
              </w:numPr>
              <w:jc w:val="left"/>
              <w:rPr>
                <w:rFonts w:ascii="Verdana" w:hAnsi="Verdana" w:cstheme="minorHAnsi"/>
                <w:highlight w:val="green"/>
              </w:rPr>
            </w:pPr>
            <w:r w:rsidRPr="00F42C50">
              <w:rPr>
                <w:rFonts w:ascii="Verdana" w:hAnsi="Verdana"/>
              </w:rPr>
              <w:t>Ing. Pavel Stejskal</w:t>
            </w:r>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rsidR="0090270E" w:rsidRPr="00E746F8" w:rsidRDefault="005854CE" w:rsidP="00821964">
            <w:pPr>
              <w:pStyle w:val="RLTextlnkuslovan"/>
              <w:keepNext/>
              <w:keepLines/>
              <w:numPr>
                <w:ilvl w:val="0"/>
                <w:numId w:val="0"/>
              </w:numPr>
              <w:jc w:val="left"/>
              <w:rPr>
                <w:rFonts w:ascii="Verdana" w:hAnsi="Verdana" w:cstheme="minorHAnsi"/>
                <w:highlight w:val="green"/>
              </w:rPr>
            </w:pPr>
            <w:hyperlink r:id="rId15" w:history="1">
              <w:r w:rsidR="008E732B" w:rsidRPr="00F42C50">
                <w:rPr>
                  <w:rStyle w:val="Hypertextovodkaz"/>
                  <w:rFonts w:ascii="Verdana" w:hAnsi="Verdana" w:cstheme="minorHAnsi"/>
                </w:rPr>
                <w:t>StejskalPa@spravazeleznic.cz</w:t>
              </w:r>
            </w:hyperlink>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rsidR="0090270E" w:rsidRPr="00E746F8" w:rsidRDefault="00232C3D" w:rsidP="00821964">
            <w:pPr>
              <w:pStyle w:val="RLTextlnkuslovan"/>
              <w:keepNext/>
              <w:keepLines/>
              <w:numPr>
                <w:ilvl w:val="0"/>
                <w:numId w:val="0"/>
              </w:numPr>
              <w:jc w:val="left"/>
              <w:rPr>
                <w:rFonts w:ascii="Verdana" w:hAnsi="Verdana" w:cstheme="minorHAnsi"/>
                <w:highlight w:val="green"/>
              </w:rPr>
            </w:pPr>
            <w:r w:rsidRPr="00232C3D">
              <w:rPr>
                <w:rFonts w:ascii="Verdana" w:hAnsi="Verdana" w:cstheme="minorHAnsi"/>
              </w:rPr>
              <w:t>+420 601 367 927</w:t>
            </w:r>
          </w:p>
        </w:tc>
      </w:tr>
    </w:tbl>
    <w:p w:rsidR="0090270E" w:rsidRPr="00E746F8" w:rsidRDefault="0090270E" w:rsidP="00821964">
      <w:pPr>
        <w:keepNext/>
        <w:keepLines/>
        <w:rPr>
          <w:rFonts w:ascii="Verdana" w:hAnsi="Verdana" w:cstheme="minorHAnsi"/>
        </w:rPr>
      </w:pPr>
    </w:p>
    <w:p w:rsidR="0090270E" w:rsidRPr="00E746F8" w:rsidRDefault="0090270E" w:rsidP="00821964">
      <w:pPr>
        <w:pStyle w:val="Nadpis9"/>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rsidTr="004F3A2A">
        <w:tc>
          <w:tcPr>
            <w:tcW w:w="2206" w:type="dxa"/>
            <w:vAlign w:val="center"/>
          </w:tcPr>
          <w:p w:rsidR="0090270E" w:rsidRPr="00232C3D" w:rsidRDefault="0090270E" w:rsidP="00821964">
            <w:pPr>
              <w:pStyle w:val="RLTextlnkuslovan"/>
              <w:keepNext/>
              <w:keepLines/>
              <w:numPr>
                <w:ilvl w:val="0"/>
                <w:numId w:val="0"/>
              </w:numPr>
              <w:jc w:val="left"/>
              <w:rPr>
                <w:rFonts w:ascii="Verdana" w:hAnsi="Verdana" w:cstheme="minorHAnsi"/>
              </w:rPr>
            </w:pPr>
            <w:r w:rsidRPr="00232C3D">
              <w:rPr>
                <w:rFonts w:ascii="Verdana" w:hAnsi="Verdana" w:cstheme="minorHAnsi"/>
              </w:rPr>
              <w:t>Jméno a příjmení</w:t>
            </w:r>
          </w:p>
        </w:tc>
        <w:tc>
          <w:tcPr>
            <w:tcW w:w="6343" w:type="dxa"/>
            <w:vAlign w:val="center"/>
          </w:tcPr>
          <w:p w:rsidR="0090270E" w:rsidRPr="00232C3D" w:rsidRDefault="008E732B" w:rsidP="00821964">
            <w:pPr>
              <w:pStyle w:val="RLTextlnkuslovan"/>
              <w:keepNext/>
              <w:keepLines/>
              <w:numPr>
                <w:ilvl w:val="0"/>
                <w:numId w:val="0"/>
              </w:numPr>
              <w:jc w:val="left"/>
              <w:rPr>
                <w:rFonts w:ascii="Verdana" w:hAnsi="Verdana" w:cstheme="minorHAnsi"/>
              </w:rPr>
            </w:pPr>
            <w:r w:rsidRPr="00232C3D">
              <w:rPr>
                <w:rFonts w:ascii="Verdana" w:hAnsi="Verdana" w:cstheme="minorHAnsi"/>
              </w:rPr>
              <w:t xml:space="preserve">Bc. Kamil Peterka </w:t>
            </w:r>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rsidR="0090270E" w:rsidRPr="00E746F8" w:rsidRDefault="005854CE" w:rsidP="00821964">
            <w:pPr>
              <w:pStyle w:val="RLTextlnkuslovan"/>
              <w:keepNext/>
              <w:keepLines/>
              <w:numPr>
                <w:ilvl w:val="0"/>
                <w:numId w:val="0"/>
              </w:numPr>
              <w:jc w:val="left"/>
              <w:rPr>
                <w:rFonts w:ascii="Verdana" w:hAnsi="Verdana" w:cstheme="minorHAnsi"/>
                <w:highlight w:val="green"/>
              </w:rPr>
            </w:pPr>
            <w:hyperlink r:id="rId16" w:history="1">
              <w:r w:rsidR="00232C3D" w:rsidRPr="006D621E">
                <w:rPr>
                  <w:rStyle w:val="Hypertextovodkaz"/>
                  <w:rFonts w:ascii="Verdana" w:hAnsi="Verdana" w:cstheme="minorHAnsi"/>
                </w:rPr>
                <w:t>PeterkaK@spravazeleznic.cz</w:t>
              </w:r>
            </w:hyperlink>
            <w:r w:rsidR="00232C3D">
              <w:rPr>
                <w:rFonts w:ascii="Verdana" w:hAnsi="Verdana" w:cstheme="minorHAnsi"/>
              </w:rPr>
              <w:t xml:space="preserve"> </w:t>
            </w:r>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rsidR="0090270E" w:rsidRPr="00E746F8" w:rsidRDefault="00232C3D" w:rsidP="00821964">
            <w:pPr>
              <w:pStyle w:val="RLTextlnkuslovan"/>
              <w:keepNext/>
              <w:keepLines/>
              <w:numPr>
                <w:ilvl w:val="0"/>
                <w:numId w:val="0"/>
              </w:numPr>
              <w:jc w:val="left"/>
              <w:rPr>
                <w:rFonts w:ascii="Verdana" w:hAnsi="Verdana" w:cstheme="minorHAnsi"/>
                <w:highlight w:val="green"/>
              </w:rPr>
            </w:pPr>
            <w:r w:rsidRPr="00232C3D">
              <w:rPr>
                <w:rFonts w:ascii="Verdana" w:hAnsi="Verdana" w:cstheme="minorHAnsi"/>
              </w:rPr>
              <w:t>+420 607 276 985</w:t>
            </w:r>
          </w:p>
        </w:tc>
      </w:tr>
    </w:tbl>
    <w:p w:rsidR="0090270E" w:rsidRPr="00E746F8" w:rsidRDefault="0090270E" w:rsidP="00821964">
      <w:pPr>
        <w:pStyle w:val="Nadpis9"/>
        <w:tabs>
          <w:tab w:val="left" w:pos="4395"/>
        </w:tabs>
        <w:spacing w:before="0" w:after="120" w:line="280" w:lineRule="atLeast"/>
        <w:ind w:left="4395"/>
        <w:jc w:val="both"/>
        <w:rPr>
          <w:rFonts w:ascii="Verdana" w:hAnsi="Verdana" w:cstheme="minorHAnsi"/>
          <w:b/>
          <w:bCs/>
          <w:i w:val="0"/>
          <w:iCs w:val="0"/>
        </w:rPr>
      </w:pPr>
    </w:p>
    <w:p w:rsidR="0090270E" w:rsidRPr="00E746F8" w:rsidRDefault="0090270E" w:rsidP="00821964">
      <w:pPr>
        <w:keepNext/>
        <w:keepLines/>
        <w:spacing w:before="480" w:after="240"/>
        <w:rPr>
          <w:rFonts w:ascii="Verdana" w:hAnsi="Verdana" w:cstheme="minorHAnsi"/>
          <w:b/>
          <w:bCs/>
        </w:rPr>
      </w:pPr>
      <w:r w:rsidRPr="00E746F8">
        <w:rPr>
          <w:rFonts w:ascii="Verdana" w:hAnsi="Verdana" w:cstheme="minorHAnsi"/>
          <w:b/>
          <w:bCs/>
        </w:rPr>
        <w:t>Za Zhotovitele:</w:t>
      </w:r>
    </w:p>
    <w:p w:rsidR="0090270E" w:rsidRPr="00E746F8" w:rsidRDefault="0090270E" w:rsidP="00821964">
      <w:pPr>
        <w:keepNext/>
        <w:keepLines/>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rsidR="0090270E" w:rsidRPr="00E746F8" w:rsidRDefault="0090270E" w:rsidP="00821964">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rsidR="0090270E" w:rsidRPr="00E746F8" w:rsidRDefault="0090270E" w:rsidP="00821964">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rsidR="0090270E" w:rsidRPr="00E746F8" w:rsidRDefault="0090270E" w:rsidP="00821964">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rsidR="0090270E" w:rsidRPr="00E746F8" w:rsidRDefault="0090270E" w:rsidP="00821964">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rsidR="0090270E" w:rsidRPr="00E746F8" w:rsidRDefault="0090270E" w:rsidP="00821964">
      <w:pPr>
        <w:keepNext/>
        <w:keepLines/>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rsidR="0090270E" w:rsidRPr="00E746F8" w:rsidRDefault="0090270E" w:rsidP="00821964">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rsidR="0090270E" w:rsidRPr="00E746F8" w:rsidRDefault="0090270E" w:rsidP="00821964">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rsidR="0090270E" w:rsidRPr="00E746F8" w:rsidRDefault="0090270E" w:rsidP="00821964">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4F3A2A">
        <w:tc>
          <w:tcPr>
            <w:tcW w:w="2206" w:type="dxa"/>
            <w:vAlign w:val="center"/>
          </w:tcPr>
          <w:p w:rsidR="0090270E" w:rsidRPr="00E746F8" w:rsidRDefault="0090270E" w:rsidP="00821964">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rsidR="0090270E" w:rsidRPr="00E746F8" w:rsidRDefault="0090270E" w:rsidP="00821964">
            <w:pPr>
              <w:pStyle w:val="doplnuchaze"/>
              <w:keepNext/>
              <w:keepLines/>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rsidR="0090270E" w:rsidRPr="00E746F8" w:rsidRDefault="0090270E" w:rsidP="00821964">
      <w:pPr>
        <w:keepNext/>
        <w:keepLines/>
        <w:ind w:left="426"/>
        <w:rPr>
          <w:rFonts w:ascii="Verdana" w:hAnsi="Verdana" w:cstheme="minorHAnsi"/>
        </w:rPr>
      </w:pPr>
    </w:p>
    <w:p w:rsidR="0090270E" w:rsidRPr="00E746F8" w:rsidRDefault="0090270E" w:rsidP="00821964">
      <w:pPr>
        <w:keepNext/>
        <w:keepLines/>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rsidR="0090270E" w:rsidRPr="00E746F8" w:rsidRDefault="0090270E" w:rsidP="00821964">
      <w:pPr>
        <w:keepNext/>
        <w:keepLines/>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rsidR="0090270E" w:rsidRPr="00E746F8" w:rsidRDefault="0090270E" w:rsidP="00821964">
      <w:pPr>
        <w:pStyle w:val="acnormal"/>
        <w:keepNext/>
        <w:keepLines/>
        <w:rPr>
          <w:rFonts w:ascii="Verdana" w:hAnsi="Verdana" w:cstheme="minorHAnsi"/>
          <w:b/>
        </w:rPr>
      </w:pPr>
    </w:p>
    <w:sectPr w:rsidR="0090270E"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78E" w:rsidRDefault="0034378E" w:rsidP="003706CB">
      <w:pPr>
        <w:spacing w:after="0" w:line="240" w:lineRule="auto"/>
      </w:pPr>
      <w:r>
        <w:separator/>
      </w:r>
    </w:p>
  </w:endnote>
  <w:endnote w:type="continuationSeparator" w:id="0">
    <w:p w:rsidR="0034378E" w:rsidRDefault="0034378E" w:rsidP="003706CB">
      <w:pPr>
        <w:spacing w:after="0" w:line="240" w:lineRule="auto"/>
      </w:pPr>
      <w:r>
        <w:continuationSeparator/>
      </w:r>
    </w:p>
  </w:endnote>
  <w:endnote w:type="continuationNotice" w:id="1">
    <w:p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854CE">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5854CE">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p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rsidTr="00F71A98">
      <w:tc>
        <w:tcPr>
          <w:tcW w:w="1361" w:type="dxa"/>
          <w:tcMar>
            <w:left w:w="0" w:type="dxa"/>
            <w:right w:w="0" w:type="dxa"/>
          </w:tcMar>
          <w:vAlign w:val="bottom"/>
        </w:tcPr>
        <w:p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854CE" w:rsidRPr="005854CE">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854CE" w:rsidRPr="005854CE">
            <w:rPr>
              <w:noProof/>
              <w:color w:val="FF5200"/>
              <w:szCs w:val="22"/>
            </w:rPr>
            <w:t>8</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rsidR="00BE4327" w:rsidRPr="009E176C" w:rsidRDefault="00BE4327" w:rsidP="00BE4327">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rsidR="00BE4327" w:rsidRPr="009E176C" w:rsidRDefault="00BE4327" w:rsidP="00BE4327">
          <w:pPr>
            <w:tabs>
              <w:tab w:val="center" w:pos="4536"/>
              <w:tab w:val="right" w:pos="9072"/>
            </w:tabs>
            <w:rPr>
              <w:rFonts w:ascii="Verdana" w:eastAsia="Verdana" w:hAnsi="Verdana"/>
              <w:sz w:val="12"/>
            </w:rPr>
          </w:pPr>
          <w:r w:rsidRPr="009E176C">
            <w:rPr>
              <w:rFonts w:ascii="Verdana" w:eastAsia="Verdana" w:hAnsi="Verdana"/>
              <w:sz w:val="12"/>
            </w:rPr>
            <w:t>Partyzánská 24</w:t>
          </w:r>
        </w:p>
        <w:p w:rsidR="00DE3792" w:rsidRPr="00A94233" w:rsidRDefault="00BE4327" w:rsidP="00BE4327">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78E" w:rsidRDefault="0034378E" w:rsidP="003706CB">
      <w:pPr>
        <w:spacing w:after="0" w:line="240" w:lineRule="auto"/>
      </w:pPr>
      <w:r>
        <w:separator/>
      </w:r>
    </w:p>
  </w:footnote>
  <w:footnote w:type="continuationSeparator" w:id="0">
    <w:p w:rsidR="0034378E" w:rsidRDefault="0034378E" w:rsidP="003706CB">
      <w:pPr>
        <w:spacing w:after="0" w:line="240" w:lineRule="auto"/>
      </w:pPr>
      <w:r>
        <w:continuationSeparator/>
      </w:r>
    </w:p>
  </w:footnote>
  <w:footnote w:type="continuationNotice" w:id="1">
    <w:p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792" w:rsidRPr="008512E5" w:rsidRDefault="008512E5" w:rsidP="008512E5">
    <w:pPr>
      <w:pStyle w:val="Zhlav"/>
      <w:jc w:val="right"/>
      <w:rPr>
        <w:rFonts w:ascii="Verdana" w:hAnsi="Verdana"/>
      </w:rPr>
    </w:pPr>
    <w:r w:rsidRPr="008512E5">
      <w:rPr>
        <w:rFonts w:ascii="Verdana" w:hAnsi="Verdana"/>
      </w:rPr>
      <w:t xml:space="preserve">Č.j.: </w:t>
    </w:r>
    <w:r w:rsidR="007A07FA" w:rsidRPr="007A07FA">
      <w:rPr>
        <w:rFonts w:ascii="Verdana" w:hAnsi="Verdana"/>
      </w:rPr>
      <w:t xml:space="preserve">6634/2021-SŽ-OŘ PHA-OVZ </w:t>
    </w:r>
    <w:r w:rsidR="003F5A9F">
      <w:rPr>
        <w:noProof/>
        <w:lang w:eastAsia="cs-CZ"/>
      </w:rPr>
      <w:drawing>
        <wp:anchor distT="0" distB="0" distL="114300" distR="114300" simplePos="0" relativeHeight="251659264" behindDoc="0" locked="1" layoutInCell="1" allowOverlap="1" wp14:anchorId="213F41EF" wp14:editId="12D14066">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9"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6"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6"/>
  </w:num>
  <w:num w:numId="2">
    <w:abstractNumId w:val="45"/>
  </w:num>
  <w:num w:numId="3">
    <w:abstractNumId w:val="47"/>
  </w:num>
  <w:num w:numId="4">
    <w:abstractNumId w:val="35"/>
  </w:num>
  <w:num w:numId="5">
    <w:abstractNumId w:val="26"/>
  </w:num>
  <w:num w:numId="6">
    <w:abstractNumId w:val="32"/>
  </w:num>
  <w:num w:numId="7">
    <w:abstractNumId w:val="30"/>
  </w:num>
  <w:num w:numId="8">
    <w:abstractNumId w:val="31"/>
  </w:num>
  <w:num w:numId="9">
    <w:abstractNumId w:val="3"/>
  </w:num>
  <w:num w:numId="10">
    <w:abstractNumId w:val="38"/>
  </w:num>
  <w:num w:numId="11">
    <w:abstractNumId w:val="22"/>
  </w:num>
  <w:num w:numId="12">
    <w:abstractNumId w:val="25"/>
  </w:num>
  <w:num w:numId="13">
    <w:abstractNumId w:val="13"/>
  </w:num>
  <w:num w:numId="14">
    <w:abstractNumId w:val="32"/>
  </w:num>
  <w:num w:numId="15">
    <w:abstractNumId w:val="32"/>
  </w:num>
  <w:num w:numId="16">
    <w:abstractNumId w:val="43"/>
  </w:num>
  <w:num w:numId="17">
    <w:abstractNumId w:val="27"/>
  </w:num>
  <w:num w:numId="1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4"/>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7"/>
  </w:num>
  <w:num w:numId="27">
    <w:abstractNumId w:val="41"/>
  </w:num>
  <w:num w:numId="28">
    <w:abstractNumId w:val="4"/>
  </w:num>
  <w:num w:numId="29">
    <w:abstractNumId w:val="9"/>
  </w:num>
  <w:num w:numId="30">
    <w:abstractNumId w:val="42"/>
  </w:num>
  <w:num w:numId="31">
    <w:abstractNumId w:val="33"/>
  </w:num>
  <w:num w:numId="32">
    <w:abstractNumId w:val="44"/>
  </w:num>
  <w:num w:numId="33">
    <w:abstractNumId w:val="39"/>
  </w:num>
  <w:num w:numId="34">
    <w:abstractNumId w:val="6"/>
  </w:num>
  <w:num w:numId="35">
    <w:abstractNumId w:val="17"/>
  </w:num>
  <w:num w:numId="36">
    <w:abstractNumId w:val="29"/>
  </w:num>
  <w:num w:numId="37">
    <w:abstractNumId w:val="32"/>
  </w:num>
  <w:num w:numId="38">
    <w:abstractNumId w:val="12"/>
  </w:num>
  <w:num w:numId="39">
    <w:abstractNumId w:val="11"/>
  </w:num>
  <w:num w:numId="40">
    <w:abstractNumId w:val="46"/>
  </w:num>
  <w:num w:numId="41">
    <w:abstractNumId w:val="10"/>
  </w:num>
  <w:num w:numId="42">
    <w:abstractNumId w:val="32"/>
  </w:num>
  <w:num w:numId="43">
    <w:abstractNumId w:val="5"/>
  </w:num>
  <w:num w:numId="44">
    <w:abstractNumId w:val="21"/>
  </w:num>
  <w:num w:numId="45">
    <w:abstractNumId w:val="32"/>
  </w:num>
  <w:num w:numId="46">
    <w:abstractNumId w:val="32"/>
  </w:num>
  <w:num w:numId="47">
    <w:abstractNumId w:val="32"/>
  </w:num>
  <w:num w:numId="48">
    <w:abstractNumId w:val="36"/>
  </w:num>
  <w:num w:numId="49">
    <w:abstractNumId w:val="1"/>
  </w:num>
  <w:num w:numId="50">
    <w:abstractNumId w:val="18"/>
  </w:num>
  <w:num w:numId="51">
    <w:abstractNumId w:val="40"/>
  </w:num>
  <w:num w:numId="52">
    <w:abstractNumId w:val="20"/>
  </w:num>
  <w:num w:numId="53">
    <w:abstractNumId w:val="0"/>
  </w:num>
  <w:num w:numId="54">
    <w:abstractNumId w:val="24"/>
  </w:num>
  <w:num w:numId="55">
    <w:abstractNumId w:val="8"/>
  </w:num>
  <w:num w:numId="56">
    <w:abstractNumId w:val="15"/>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0945"/>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50FA"/>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2C3D"/>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854CE"/>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07FA"/>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21964"/>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E732B"/>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6A8C"/>
    <w:rsid w:val="009F00BF"/>
    <w:rsid w:val="00A02B02"/>
    <w:rsid w:val="00A107ED"/>
    <w:rsid w:val="00A1363F"/>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4327"/>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C7AC1"/>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D57DC58"/>
  <w15:docId w15:val="{6FBB77B8-E804-4F0A-9727-527C05EDC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ln"/>
    <w:uiPriority w:val="99"/>
    <w:rsid w:val="008E732B"/>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Cechy@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eterkaK@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eterkaK@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StejskalP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3BC9C6A-8363-4448-A59A-A2103FD7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3248</Words>
  <Characters>19168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45</cp:revision>
  <cp:lastPrinted>2018-11-08T08:22:00Z</cp:lastPrinted>
  <dcterms:created xsi:type="dcterms:W3CDTF">2018-11-07T13:46:00Z</dcterms:created>
  <dcterms:modified xsi:type="dcterms:W3CDTF">2021-03-03T08:27:00Z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