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0C1796" w:rsidRDefault="00264F96" w:rsidP="00E34FF1">
      <w:pPr>
        <w:tabs>
          <w:tab w:val="left" w:pos="1701"/>
        </w:tabs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NAŠE ZN</w:t>
      </w:r>
      <w:r w:rsidRPr="00A754C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:          </w:t>
      </w:r>
      <w:r w:rsidR="00B87540" w:rsidRPr="00C5311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</w:t>
      </w:r>
      <w:r w:rsidR="003107A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814</w:t>
      </w:r>
      <w:r w:rsidR="00B957DB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</w:t>
      </w:r>
      <w:r w:rsidR="00B957DB"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2017-SŽDC-SSV-Ú3</w:t>
      </w:r>
      <w:r w:rsidR="00073F3B"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2B7DC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3</w:t>
      </w:r>
      <w:r w:rsidR="00AF21B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2B7DC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E34FF1">
        <w:rPr>
          <w:rFonts w:ascii="Times New Roman" w:hAnsi="Times New Roman" w:cs="Times New Roman"/>
          <w:lang w:eastAsia="cs-CZ"/>
        </w:rPr>
        <w:t>1</w:t>
      </w:r>
      <w:r w:rsidR="003107A5">
        <w:rPr>
          <w:rFonts w:ascii="Times New Roman" w:hAnsi="Times New Roman" w:cs="Times New Roman"/>
          <w:lang w:eastAsia="cs-CZ"/>
        </w:rPr>
        <w:t>5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63905" w:rsidRDefault="00663905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63905" w:rsidRDefault="00663905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63905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21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663905" w:rsidRPr="002C6CD6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>V odpovědi 8 na dotaz 119 se uvádí, že zhotovitel může obdržet bezplatně otevřenou formu zadávací dokumentace v souladu se smlouvou mezi SŽDC a projektantem zadávací dokumentace.</w:t>
      </w:r>
    </w:p>
    <w:p w:rsidR="00663905" w:rsidRPr="002C6CD6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>Mohli bychom si vyžádat tuto smlouvu, abychom věděli, jestli tam nejsou nějaké omezující podmínky.</w:t>
      </w:r>
    </w:p>
    <w:p w:rsidR="00663905" w:rsidRPr="009976CD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663905" w:rsidRPr="000B1CA8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0B1CA8">
        <w:rPr>
          <w:rFonts w:ascii="Times New Roman" w:eastAsia="Times New Roman" w:hAnsi="Times New Roman" w:cs="Times New Roman"/>
          <w:b/>
          <w:noProof/>
        </w:rPr>
        <w:t>Odpověď k dotazu č. 221:</w:t>
      </w:r>
    </w:p>
    <w:p w:rsidR="00663905" w:rsidRPr="000B1CA8" w:rsidRDefault="00663905" w:rsidP="00663905">
      <w:pPr>
        <w:spacing w:after="0" w:line="240" w:lineRule="auto"/>
        <w:jc w:val="both"/>
        <w:rPr>
          <w:rFonts w:ascii="Times New Roman" w:hAnsi="Times New Roman"/>
          <w:lang w:eastAsia="cs-CZ"/>
        </w:rPr>
      </w:pPr>
      <w:r w:rsidRPr="000B1CA8">
        <w:rPr>
          <w:rFonts w:ascii="Times New Roman" w:hAnsi="Times New Roman"/>
          <w:i/>
          <w:lang w:eastAsia="cs-CZ"/>
        </w:rPr>
        <w:t>Smlouva o dílo se zhotovitelem projektu je uveřejněna v registru smluv a je veřejně přístupná  pod číslem ID verze 1717326 (</w:t>
      </w:r>
      <w:hyperlink r:id="rId9" w:history="1">
        <w:r w:rsidRPr="000B1CA8">
          <w:rPr>
            <w:rStyle w:val="Hypertextovodkaz"/>
            <w:rFonts w:ascii="Times New Roman" w:hAnsi="Times New Roman"/>
          </w:rPr>
          <w:t>https://smlouvy.gov.cz/vyhledavani</w:t>
        </w:r>
      </w:hyperlink>
      <w:r w:rsidRPr="000B1CA8">
        <w:rPr>
          <w:rFonts w:ascii="Times New Roman" w:hAnsi="Times New Roman"/>
          <w:i/>
          <w:lang w:eastAsia="cs-CZ"/>
        </w:rPr>
        <w:t xml:space="preserve">). </w:t>
      </w: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663905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22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663905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>SO 11-19-01</w:t>
      </w:r>
    </w:p>
    <w:p w:rsidR="00663905" w:rsidRPr="002C6CD6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>P</w:t>
      </w:r>
      <w:r w:rsidRPr="002C6CD6">
        <w:rPr>
          <w:rFonts w:ascii="Times New Roman" w:eastAsia="Times New Roman" w:hAnsi="Times New Roman" w:cs="Times New Roman"/>
          <w:noProof/>
        </w:rPr>
        <w:t>ol. 27 – 96926-R-Mik - VYBOURÁNÍ POTRUBÍ DN DO 800MM OCELOVÝCH S ODVOZEM DO 50KM.  Jelikož není tato trouba v celé délce přístupná, nejsou uchazeči schopni zhodnotit způsob obetonování tohoto potrubí. Jakým způsobem je kotvena tato stávající trouba do kamenného propustku? V stávajícím rozpočtu chybí položky pro vybourání obetonování tohoto potrubí.</w:t>
      </w:r>
    </w:p>
    <w:p w:rsidR="00663905" w:rsidRPr="009976CD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222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2B7DC6" w:rsidRPr="002B4F93" w:rsidRDefault="002B7DC6" w:rsidP="002B7DC6">
      <w:pPr>
        <w:spacing w:after="0" w:line="240" w:lineRule="auto"/>
        <w:jc w:val="both"/>
        <w:rPr>
          <w:rFonts w:ascii="Times New Roman" w:hAnsi="Times New Roman"/>
          <w:i/>
          <w:lang w:eastAsia="cs-CZ"/>
        </w:rPr>
      </w:pPr>
      <w:r w:rsidRPr="002B4F93">
        <w:rPr>
          <w:rFonts w:ascii="Times New Roman" w:hAnsi="Times New Roman"/>
          <w:i/>
          <w:lang w:eastAsia="cs-CZ"/>
        </w:rPr>
        <w:t>U této položky jde o troubu, která je mimo propustek a umožňuje odtok vody z propustku u zasypaného čela propustku. Trouba obetonovaná není a je přístupná v celé délce.</w:t>
      </w: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663905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23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663905" w:rsidRPr="002C6CD6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>SO 11-19-01</w:t>
      </w:r>
    </w:p>
    <w:p w:rsidR="00663905" w:rsidRPr="002C6CD6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>Pol. 27 – 96926-R-Mik - VYBOURÁNÍ POTRUBÍ DN DO 800MM OCELOVÝCH S ODVOZEM DO 50KM.  Jelikož není tato trouba v celé délce přístupná, nejsou uchazeči schopni zhodnotit vnitřní zanesení tohoto potrubí. V stávajícím rozpočtu chybí položky pro odstranění sedimentů uvnitř tohoto potrubí.</w:t>
      </w:r>
    </w:p>
    <w:p w:rsidR="00663905" w:rsidRPr="009976CD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223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663905" w:rsidRPr="002B7DC6" w:rsidRDefault="002B7DC6" w:rsidP="00663905">
      <w:pPr>
        <w:spacing w:after="0" w:line="240" w:lineRule="auto"/>
        <w:jc w:val="both"/>
        <w:rPr>
          <w:rFonts w:ascii="Times New Roman" w:hAnsi="Times New Roman"/>
          <w:i/>
          <w:lang w:eastAsia="cs-CZ"/>
        </w:rPr>
      </w:pPr>
      <w:r w:rsidRPr="003C33BB">
        <w:rPr>
          <w:rFonts w:ascii="Times New Roman" w:hAnsi="Times New Roman"/>
          <w:i/>
          <w:lang w:eastAsia="cs-CZ"/>
        </w:rPr>
        <w:t xml:space="preserve">Viz. </w:t>
      </w:r>
      <w:proofErr w:type="gramStart"/>
      <w:r w:rsidRPr="003C33BB">
        <w:rPr>
          <w:rFonts w:ascii="Times New Roman" w:hAnsi="Times New Roman"/>
          <w:i/>
          <w:lang w:eastAsia="cs-CZ"/>
        </w:rPr>
        <w:t>odpověď</w:t>
      </w:r>
      <w:proofErr w:type="gramEnd"/>
      <w:r w:rsidRPr="003C33BB">
        <w:rPr>
          <w:rFonts w:ascii="Times New Roman" w:hAnsi="Times New Roman"/>
          <w:i/>
          <w:lang w:eastAsia="cs-CZ"/>
        </w:rPr>
        <w:t xml:space="preserve"> Dotaz č. 222. Vybourání potrubí DN 800 mm uvažujte vč. případného sedimentu.</w:t>
      </w:r>
    </w:p>
    <w:p w:rsidR="002B7DC6" w:rsidRDefault="002B7DC6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663905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24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663905" w:rsidRPr="002C6CD6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>SO 11-19-01</w:t>
      </w:r>
    </w:p>
    <w:p w:rsidR="00663905" w:rsidRPr="002C6CD6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>Pol. 19 – 86360-R-Mik - POTRUBÍ Z TRUB FLEXIB OCEL DN DO 800MM, vč. povrch úpravy dle TZ, vč. zasunutí trouby.  V TZ zadavatel uvádí k povrchové úpravě pouze toto: „Ocelové trouby jsou chráněny protikorozní ochranou vybavenou už při výrobě trub.“ Z takto neurčitě zadaného požadavků je pro uchazeče nemožné určení konkrétního ochranného protikorozního povlaku dle Předpisu SŽDC S5/4. Jaký druh PKO zadavatel požaduje?</w:t>
      </w: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224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663905" w:rsidRDefault="002B7DC6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  <w:r w:rsidRPr="003C33BB">
        <w:rPr>
          <w:rFonts w:ascii="Times New Roman" w:hAnsi="Times New Roman"/>
          <w:i/>
          <w:lang w:eastAsia="cs-CZ"/>
        </w:rPr>
        <w:t>Nové roury mají v ceně zahrnutou i povrchovou úpravu, která je součástí dodávky roury.</w:t>
      </w: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2B7DC6" w:rsidRDefault="002B7DC6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663905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25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663905" w:rsidRPr="002C6CD6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 xml:space="preserve">SO 11-19-02 </w:t>
      </w:r>
    </w:p>
    <w:p w:rsidR="00663905" w:rsidRPr="002C6CD6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>Pol. 40 – 966182 - DEMONTÁŽ KONSTRUKCÍ KOVOVÝCH S ODVOZEM DO 2KM.  Jelikož se v celé projektové dokumentaci, a zejména v popisu k této položce, nikde nespecifikuje, jaké práce obsahuje tato položka. Žádáme zadavatele o informace k obsahu této položky, tak aby všichni uchazeči měli stejné informace a mohli ocenit danou položku korektně.</w:t>
      </w:r>
    </w:p>
    <w:p w:rsidR="00663905" w:rsidRPr="009976CD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225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2B7DC6" w:rsidRPr="003C33BB" w:rsidRDefault="002B7DC6" w:rsidP="002B7DC6">
      <w:pPr>
        <w:spacing w:after="0" w:line="240" w:lineRule="auto"/>
        <w:jc w:val="both"/>
        <w:rPr>
          <w:rFonts w:ascii="Times New Roman" w:hAnsi="Times New Roman"/>
          <w:i/>
          <w:lang w:eastAsia="cs-CZ"/>
        </w:rPr>
      </w:pPr>
      <w:r w:rsidRPr="003C33BB">
        <w:rPr>
          <w:rFonts w:ascii="Times New Roman" w:hAnsi="Times New Roman"/>
          <w:i/>
          <w:lang w:eastAsia="cs-CZ"/>
        </w:rPr>
        <w:t>Jedná se o odstranění ocelových zápor a roznášecích nosníků pažení, pod zastřešením budou zápory odřezané cca 1,5 m pod povrch terénu.</w:t>
      </w: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663905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26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663905" w:rsidRPr="002C6CD6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>SO 11-19-02</w:t>
      </w:r>
    </w:p>
    <w:p w:rsidR="00663905" w:rsidRPr="002C6CD6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2C6CD6">
        <w:rPr>
          <w:rFonts w:ascii="Times New Roman" w:eastAsia="Times New Roman" w:hAnsi="Times New Roman" w:cs="Times New Roman"/>
          <w:noProof/>
        </w:rPr>
        <w:t>Pod perforovanou drenážní PE trubkou na obou stranách podchodu je v projektové dokumentaci uvedena izolace proti stékající vodě s měkkou ochrannou vrstvou a podkladní beton C 25/30 – XA1, XF1 – V jakých položkách v soupisu prací se tyto vrstvy nacházejí?</w:t>
      </w:r>
    </w:p>
    <w:p w:rsidR="00663905" w:rsidRPr="009976CD" w:rsidRDefault="00663905" w:rsidP="00663905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663905" w:rsidRDefault="00663905" w:rsidP="00663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226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2B7DC6" w:rsidRPr="003C33BB" w:rsidRDefault="002B7DC6" w:rsidP="002B7DC6">
      <w:pPr>
        <w:spacing w:after="0" w:line="240" w:lineRule="auto"/>
        <w:jc w:val="both"/>
        <w:rPr>
          <w:rFonts w:ascii="Times New Roman" w:hAnsi="Times New Roman"/>
          <w:i/>
          <w:lang w:eastAsia="cs-CZ"/>
        </w:rPr>
      </w:pPr>
      <w:r w:rsidRPr="003C33BB">
        <w:rPr>
          <w:rFonts w:ascii="Times New Roman" w:hAnsi="Times New Roman"/>
          <w:i/>
          <w:lang w:eastAsia="cs-CZ"/>
        </w:rPr>
        <w:t xml:space="preserve">Soupis prací objektu SO 11-19-02 je opraven </w:t>
      </w:r>
    </w:p>
    <w:p w:rsidR="002B7DC6" w:rsidRPr="003C33BB" w:rsidRDefault="002B7DC6" w:rsidP="002B7DC6">
      <w:pPr>
        <w:spacing w:after="0" w:line="240" w:lineRule="auto"/>
        <w:jc w:val="both"/>
        <w:rPr>
          <w:rFonts w:ascii="Times New Roman" w:hAnsi="Times New Roman"/>
          <w:i/>
          <w:lang w:eastAsia="cs-CZ"/>
        </w:rPr>
      </w:pPr>
      <w:r w:rsidRPr="002B7DC6">
        <w:rPr>
          <w:rFonts w:ascii="Times New Roman" w:hAnsi="Times New Roman"/>
          <w:i/>
          <w:u w:val="single"/>
          <w:lang w:eastAsia="cs-CZ"/>
        </w:rPr>
        <w:t>Příloha:</w:t>
      </w:r>
      <w:r w:rsidRPr="002B7DC6">
        <w:rPr>
          <w:rFonts w:ascii="Times New Roman" w:hAnsi="Times New Roman"/>
          <w:i/>
          <w:lang w:eastAsia="cs-CZ"/>
        </w:rPr>
        <w:t xml:space="preserve"> SO_11-19-02_SP_d.xls</w:t>
      </w:r>
    </w:p>
    <w:p w:rsidR="00E359C3" w:rsidRDefault="00E359C3" w:rsidP="009A1A33">
      <w:pPr>
        <w:spacing w:after="0" w:line="280" w:lineRule="atLeast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2B7DC6" w:rsidRDefault="002B7DC6" w:rsidP="009A1A33">
      <w:pPr>
        <w:spacing w:after="0" w:line="280" w:lineRule="atLeast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A1A33" w:rsidRPr="009976CD" w:rsidRDefault="009A1A33" w:rsidP="009A1A33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 w:rsidR="003107A5">
        <w:rPr>
          <w:rFonts w:ascii="Times New Roman" w:eastAsia="Times New Roman" w:hAnsi="Times New Roman" w:cs="Times New Roman"/>
          <w:b/>
          <w:noProof/>
        </w:rPr>
        <w:t>27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13530F" w:rsidRPr="003107A5" w:rsidRDefault="003107A5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107A5">
        <w:rPr>
          <w:rFonts w:ascii="Times New Roman" w:eastAsia="Times New Roman" w:hAnsi="Times New Roman" w:cs="Times New Roman"/>
          <w:lang w:eastAsia="cs-CZ"/>
        </w:rPr>
        <w:t>SO 11-17-01 ŽST. Jaroměř, železniční svršek</w:t>
      </w:r>
    </w:p>
    <w:p w:rsidR="003107A5" w:rsidRPr="003107A5" w:rsidRDefault="003107A5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107A5">
        <w:rPr>
          <w:rFonts w:ascii="Times New Roman" w:eastAsia="Times New Roman" w:hAnsi="Times New Roman" w:cs="Times New Roman"/>
          <w:lang w:eastAsia="cs-CZ"/>
        </w:rPr>
        <w:t xml:space="preserve">Ve výkazu výměr pro SO 11-17-01 se nachází položka č. 26 (kód položky 533399-R) S49 1:9-190 - UŽITÁ, PR. DŘ. NOVÉ + UPEVŇ. NOVÉ v množství 2,0 kusy. Podle Technické specifikace příslušné položky je zřejmé, že jde o úpravu stávajících výhybek č. 15a, 17. V položce č. 92 (kód položky 965221) Demontáž výhybkové konstrukce na dřevěných pražcích do kolejových polí  je však uveden stejný popis rozsahu činnosti jako v položce </w:t>
      </w:r>
      <w:proofErr w:type="gramStart"/>
      <w:r w:rsidRPr="003107A5">
        <w:rPr>
          <w:rFonts w:ascii="Times New Roman" w:eastAsia="Times New Roman" w:hAnsi="Times New Roman" w:cs="Times New Roman"/>
          <w:lang w:eastAsia="cs-CZ"/>
        </w:rPr>
        <w:t>č.26</w:t>
      </w:r>
      <w:proofErr w:type="gramEnd"/>
      <w:r w:rsidRPr="003107A5">
        <w:rPr>
          <w:rFonts w:ascii="Times New Roman" w:eastAsia="Times New Roman" w:hAnsi="Times New Roman" w:cs="Times New Roman"/>
          <w:lang w:eastAsia="cs-CZ"/>
        </w:rPr>
        <w:t>. Má to Zhotovitel brát jako duplicitní položku? Upraví Zadavatel výkaz výměr?</w:t>
      </w:r>
    </w:p>
    <w:p w:rsidR="003107A5" w:rsidRDefault="003107A5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A1A33" w:rsidRDefault="009A1A33" w:rsidP="009A1A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</w:t>
      </w:r>
      <w:r w:rsidR="003107A5">
        <w:rPr>
          <w:rFonts w:ascii="Times New Roman" w:eastAsia="Times New Roman" w:hAnsi="Times New Roman" w:cs="Times New Roman"/>
          <w:b/>
          <w:noProof/>
        </w:rPr>
        <w:t>27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2B7DC6" w:rsidRPr="003C33BB" w:rsidRDefault="002B7DC6" w:rsidP="002B7DC6">
      <w:pPr>
        <w:spacing w:after="0" w:line="240" w:lineRule="auto"/>
        <w:jc w:val="both"/>
        <w:rPr>
          <w:rFonts w:ascii="Times New Roman" w:hAnsi="Times New Roman"/>
          <w:i/>
          <w:lang w:eastAsia="cs-CZ"/>
        </w:rPr>
      </w:pPr>
      <w:r w:rsidRPr="003C33BB">
        <w:rPr>
          <w:rFonts w:ascii="Times New Roman" w:hAnsi="Times New Roman"/>
          <w:i/>
          <w:lang w:eastAsia="cs-CZ"/>
        </w:rPr>
        <w:t xml:space="preserve">Položka </w:t>
      </w:r>
      <w:proofErr w:type="gramStart"/>
      <w:r w:rsidRPr="003C33BB">
        <w:rPr>
          <w:rFonts w:ascii="Times New Roman" w:hAnsi="Times New Roman"/>
          <w:i/>
          <w:lang w:eastAsia="cs-CZ"/>
        </w:rPr>
        <w:t>č.92</w:t>
      </w:r>
      <w:proofErr w:type="gramEnd"/>
      <w:r w:rsidRPr="003C33BB">
        <w:rPr>
          <w:rFonts w:ascii="Times New Roman" w:hAnsi="Times New Roman"/>
          <w:i/>
          <w:lang w:eastAsia="cs-CZ"/>
        </w:rPr>
        <w:t xml:space="preserve"> řeší snesení předmětných výhybek (demontáž), položka č.26 pak jejich opětovnou pokládku. Položky nejsou duplicitní.</w:t>
      </w:r>
    </w:p>
    <w:p w:rsidR="009A1A33" w:rsidRDefault="009A1A3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3107A5" w:rsidRDefault="003107A5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2B7DC6" w:rsidRDefault="002B7DC6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976CD" w:rsidRPr="009976CD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lastRenderedPageBreak/>
        <w:t>Dotaz č. 2</w:t>
      </w:r>
      <w:r w:rsidR="003107A5">
        <w:rPr>
          <w:rFonts w:ascii="Times New Roman" w:eastAsia="Times New Roman" w:hAnsi="Times New Roman" w:cs="Times New Roman"/>
          <w:b/>
          <w:noProof/>
        </w:rPr>
        <w:t>28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13530F" w:rsidRDefault="003107A5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107A5">
        <w:rPr>
          <w:rFonts w:ascii="Times New Roman" w:eastAsia="Times New Roman" w:hAnsi="Times New Roman" w:cs="Times New Roman"/>
          <w:lang w:eastAsia="cs-CZ"/>
        </w:rPr>
        <w:t>SO 11-17-01 ŽST. Jaroměř, železniční svršek</w:t>
      </w:r>
    </w:p>
    <w:p w:rsidR="003107A5" w:rsidRDefault="003107A5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107A5">
        <w:rPr>
          <w:rFonts w:ascii="Times New Roman" w:eastAsia="Times New Roman" w:hAnsi="Times New Roman" w:cs="Times New Roman"/>
          <w:lang w:eastAsia="cs-CZ"/>
        </w:rPr>
        <w:t xml:space="preserve">Ve výkazu výměr pro SO 11-17-01 se nachází položka č. 26 (kód položky 533399-R) S49 1:9-190 - UŽITÁ, PR. DŘ. NOVÉ + UPEVŇ. NOVÉ v množství 2,0 kusy. Podle Technické specifikace příslušné položky je zřejmé, že jde o úpravu stávajících výhybek č. 15a, 17. V položce č. 92 (kód položky 965221) Demontáž výhybkové konstrukce na dřevěných pražcích do kolejových polí  je však uveden stejný popis rozsahu činnosti jako v položce </w:t>
      </w:r>
      <w:proofErr w:type="gramStart"/>
      <w:r w:rsidRPr="003107A5">
        <w:rPr>
          <w:rFonts w:ascii="Times New Roman" w:eastAsia="Times New Roman" w:hAnsi="Times New Roman" w:cs="Times New Roman"/>
          <w:lang w:eastAsia="cs-CZ"/>
        </w:rPr>
        <w:t>č.26</w:t>
      </w:r>
      <w:proofErr w:type="gramEnd"/>
      <w:r w:rsidRPr="003107A5">
        <w:rPr>
          <w:rFonts w:ascii="Times New Roman" w:eastAsia="Times New Roman" w:hAnsi="Times New Roman" w:cs="Times New Roman"/>
          <w:lang w:eastAsia="cs-CZ"/>
        </w:rPr>
        <w:t>. Má to Zhotovitel brát jako duplicitní položku? Upraví Zadavatel výkaz výměr?</w:t>
      </w:r>
    </w:p>
    <w:p w:rsidR="003107A5" w:rsidRPr="0013530F" w:rsidRDefault="003107A5" w:rsidP="0013530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9976CD" w:rsidRPr="0013530F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13530F">
        <w:rPr>
          <w:rFonts w:ascii="Times New Roman" w:eastAsia="Times New Roman" w:hAnsi="Times New Roman" w:cs="Times New Roman"/>
          <w:b/>
          <w:noProof/>
        </w:rPr>
        <w:t>Odpověď k dotazu č. 2</w:t>
      </w:r>
      <w:r w:rsidR="003107A5">
        <w:rPr>
          <w:rFonts w:ascii="Times New Roman" w:eastAsia="Times New Roman" w:hAnsi="Times New Roman" w:cs="Times New Roman"/>
          <w:b/>
          <w:noProof/>
        </w:rPr>
        <w:t>28</w:t>
      </w:r>
      <w:r w:rsidRPr="0013530F">
        <w:rPr>
          <w:rFonts w:ascii="Times New Roman" w:eastAsia="Times New Roman" w:hAnsi="Times New Roman" w:cs="Times New Roman"/>
          <w:b/>
          <w:noProof/>
        </w:rPr>
        <w:t>:</w:t>
      </w:r>
    </w:p>
    <w:p w:rsidR="002B7DC6" w:rsidRPr="003C33BB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3C33BB">
        <w:rPr>
          <w:rFonts w:ascii="Times New Roman" w:hAnsi="Times New Roman"/>
          <w:i/>
          <w:lang w:eastAsia="cs-CZ"/>
        </w:rPr>
        <w:t xml:space="preserve">Viz odpověď na dotaz </w:t>
      </w:r>
      <w:proofErr w:type="gramStart"/>
      <w:r w:rsidRPr="003C33BB">
        <w:rPr>
          <w:rFonts w:ascii="Times New Roman" w:hAnsi="Times New Roman"/>
          <w:i/>
          <w:lang w:eastAsia="cs-CZ"/>
        </w:rPr>
        <w:t>č.227</w:t>
      </w:r>
      <w:proofErr w:type="gramEnd"/>
      <w:r w:rsidRPr="003C33BB">
        <w:rPr>
          <w:rFonts w:ascii="Times New Roman" w:hAnsi="Times New Roman"/>
          <w:i/>
          <w:lang w:eastAsia="cs-CZ"/>
        </w:rPr>
        <w:t>.</w:t>
      </w: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</w:p>
    <w:p w:rsidR="00E55AF3" w:rsidRPr="0013530F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</w:p>
    <w:p w:rsidR="009976CD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13530F">
        <w:rPr>
          <w:rFonts w:ascii="Times New Roman" w:eastAsia="Times New Roman" w:hAnsi="Times New Roman" w:cs="Times New Roman"/>
          <w:b/>
          <w:noProof/>
        </w:rPr>
        <w:t>Dotaz č. 2</w:t>
      </w:r>
      <w:r w:rsidR="003107A5">
        <w:rPr>
          <w:rFonts w:ascii="Times New Roman" w:eastAsia="Times New Roman" w:hAnsi="Times New Roman" w:cs="Times New Roman"/>
          <w:b/>
          <w:noProof/>
        </w:rPr>
        <w:t>29</w:t>
      </w:r>
      <w:r w:rsidRPr="0013530F">
        <w:rPr>
          <w:rFonts w:ascii="Times New Roman" w:eastAsia="Times New Roman" w:hAnsi="Times New Roman" w:cs="Times New Roman"/>
          <w:b/>
          <w:noProof/>
        </w:rPr>
        <w:t>:</w:t>
      </w:r>
    </w:p>
    <w:p w:rsidR="003107A5" w:rsidRPr="003107A5" w:rsidRDefault="003107A5" w:rsidP="009976C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3107A5">
        <w:rPr>
          <w:rFonts w:ascii="Times New Roman" w:eastAsia="Times New Roman" w:hAnsi="Times New Roman" w:cs="Times New Roman"/>
          <w:noProof/>
        </w:rPr>
        <w:t>SO 11-17-01 ŽST. Jaroměř, železniční svršek</w:t>
      </w:r>
    </w:p>
    <w:p w:rsidR="003107A5" w:rsidRPr="003107A5" w:rsidRDefault="003107A5" w:rsidP="009976CD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3107A5">
        <w:rPr>
          <w:rFonts w:ascii="Times New Roman" w:eastAsia="Times New Roman" w:hAnsi="Times New Roman" w:cs="Times New Roman"/>
          <w:noProof/>
        </w:rPr>
        <w:t>Ve výkazu výměr pro SO 11-17-01 se nachází položka č. 26 (kód položky 533399-R) S49 1:9-190 - UŽITÁ, PR. DŘ. NOVÉ + UPEVŇ. NOVÉ v množství 2,0 kusy. Podle Technické specifikace příslušné položky je zřejmé, že jde o úpravu stávajících výhybek č. 15a, 17. V položce č. 92 (kód položky 965221) Demontáž výhybkové konstrukce na dřevěných pražcích do kolejových polí  je však uveden stejný popis rozsahu činnosti jako v položce č.26. Má to Zhotovitel brát jako duplicitní položku? Upraví Zadavatel výkaz výměr?</w:t>
      </w:r>
    </w:p>
    <w:p w:rsidR="003107A5" w:rsidRPr="0013530F" w:rsidRDefault="003107A5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</w:t>
      </w:r>
      <w:r w:rsidR="003107A5">
        <w:rPr>
          <w:rFonts w:ascii="Times New Roman" w:eastAsia="Times New Roman" w:hAnsi="Times New Roman" w:cs="Times New Roman"/>
          <w:b/>
          <w:noProof/>
        </w:rPr>
        <w:t>29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2B7DC6" w:rsidRPr="003C33BB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3C33BB">
        <w:rPr>
          <w:rFonts w:ascii="Times New Roman" w:hAnsi="Times New Roman"/>
          <w:i/>
          <w:lang w:eastAsia="cs-CZ"/>
        </w:rPr>
        <w:t xml:space="preserve">Viz odpověď na dotaz </w:t>
      </w:r>
      <w:proofErr w:type="gramStart"/>
      <w:r w:rsidRPr="003C33BB">
        <w:rPr>
          <w:rFonts w:ascii="Times New Roman" w:hAnsi="Times New Roman"/>
          <w:i/>
          <w:lang w:eastAsia="cs-CZ"/>
        </w:rPr>
        <w:t>č.227</w:t>
      </w:r>
      <w:proofErr w:type="gramEnd"/>
      <w:r w:rsidRPr="003C33BB">
        <w:rPr>
          <w:rFonts w:ascii="Times New Roman" w:hAnsi="Times New Roman"/>
          <w:i/>
          <w:lang w:eastAsia="cs-CZ"/>
        </w:rPr>
        <w:t>.</w:t>
      </w:r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3D638F" w:rsidRDefault="003D638F" w:rsidP="003D638F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13530F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30</w:t>
      </w:r>
      <w:r w:rsidRPr="0013530F">
        <w:rPr>
          <w:rFonts w:ascii="Times New Roman" w:eastAsia="Times New Roman" w:hAnsi="Times New Roman" w:cs="Times New Roman"/>
          <w:b/>
          <w:noProof/>
        </w:rPr>
        <w:t>:</w:t>
      </w:r>
    </w:p>
    <w:p w:rsidR="003D638F" w:rsidRPr="00177956" w:rsidRDefault="00177956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77956">
        <w:rPr>
          <w:rFonts w:ascii="Times New Roman" w:eastAsia="Times New Roman" w:hAnsi="Times New Roman" w:cs="Times New Roman"/>
          <w:lang w:eastAsia="cs-CZ"/>
        </w:rPr>
        <w:t xml:space="preserve">Prosíme o vysvětlení položky u </w:t>
      </w:r>
      <w:proofErr w:type="spellStart"/>
      <w:r w:rsidRPr="00177956">
        <w:rPr>
          <w:rFonts w:ascii="Times New Roman" w:eastAsia="Times New Roman" w:hAnsi="Times New Roman" w:cs="Times New Roman"/>
          <w:lang w:eastAsia="cs-CZ"/>
        </w:rPr>
        <w:t>obj</w:t>
      </w:r>
      <w:proofErr w:type="spellEnd"/>
      <w:r w:rsidRPr="00177956">
        <w:rPr>
          <w:rFonts w:ascii="Times New Roman" w:eastAsia="Times New Roman" w:hAnsi="Times New Roman" w:cs="Times New Roman"/>
          <w:lang w:eastAsia="cs-CZ"/>
        </w:rPr>
        <w:t xml:space="preserve">. SO 11-19-02  položka 1 – Odkopávky a prokopávky obecné </w:t>
      </w:r>
      <w:proofErr w:type="spellStart"/>
      <w:proofErr w:type="gramStart"/>
      <w:r w:rsidRPr="00177956">
        <w:rPr>
          <w:rFonts w:ascii="Times New Roman" w:eastAsia="Times New Roman" w:hAnsi="Times New Roman" w:cs="Times New Roman"/>
          <w:lang w:eastAsia="cs-CZ"/>
        </w:rPr>
        <w:t>tř.III</w:t>
      </w:r>
      <w:proofErr w:type="spellEnd"/>
      <w:proofErr w:type="gramEnd"/>
      <w:r w:rsidRPr="00177956">
        <w:rPr>
          <w:rFonts w:ascii="Times New Roman" w:eastAsia="Times New Roman" w:hAnsi="Times New Roman" w:cs="Times New Roman"/>
          <w:lang w:eastAsia="cs-CZ"/>
        </w:rPr>
        <w:t xml:space="preserve">  a u </w:t>
      </w:r>
      <w:proofErr w:type="spellStart"/>
      <w:r w:rsidRPr="00177956">
        <w:rPr>
          <w:rFonts w:ascii="Times New Roman" w:eastAsia="Times New Roman" w:hAnsi="Times New Roman" w:cs="Times New Roman"/>
          <w:lang w:eastAsia="cs-CZ"/>
        </w:rPr>
        <w:t>obj</w:t>
      </w:r>
      <w:proofErr w:type="spellEnd"/>
      <w:r w:rsidRPr="00177956">
        <w:rPr>
          <w:rFonts w:ascii="Times New Roman" w:eastAsia="Times New Roman" w:hAnsi="Times New Roman" w:cs="Times New Roman"/>
          <w:lang w:eastAsia="cs-CZ"/>
        </w:rPr>
        <w:t xml:space="preserve">. SO 11-19-01 položka č.2 Odkopávky a prokopávky obecné </w:t>
      </w:r>
      <w:proofErr w:type="spellStart"/>
      <w:r w:rsidRPr="00177956">
        <w:rPr>
          <w:rFonts w:ascii="Times New Roman" w:eastAsia="Times New Roman" w:hAnsi="Times New Roman" w:cs="Times New Roman"/>
          <w:lang w:eastAsia="cs-CZ"/>
        </w:rPr>
        <w:t>tř.III</w:t>
      </w:r>
      <w:proofErr w:type="spellEnd"/>
      <w:r w:rsidRPr="00177956">
        <w:rPr>
          <w:rFonts w:ascii="Times New Roman" w:eastAsia="Times New Roman" w:hAnsi="Times New Roman" w:cs="Times New Roman"/>
          <w:lang w:eastAsia="cs-CZ"/>
        </w:rPr>
        <w:t>. Máme do soutěže uvažovat třídu zatřídění v celém rozsahu měrné jednotky?</w:t>
      </w:r>
    </w:p>
    <w:p w:rsidR="00177956" w:rsidRDefault="00177956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E55AF3" w:rsidRDefault="003D638F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230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2B7DC6" w:rsidRPr="00CE112A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CE112A">
        <w:rPr>
          <w:rFonts w:ascii="Times New Roman" w:hAnsi="Times New Roman"/>
          <w:i/>
          <w:lang w:eastAsia="cs-CZ"/>
        </w:rPr>
        <w:t xml:space="preserve">U SO 11–19-02 byly odkopávky a prokopávky rozděleny do dvou tříd a sopis prací objektu SO 11-19-02 byl opraven a přiložen (SO _11-19-02_SP_d). </w:t>
      </w:r>
    </w:p>
    <w:p w:rsidR="002B7DC6" w:rsidRPr="00CE112A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CE112A">
        <w:rPr>
          <w:rFonts w:ascii="Times New Roman" w:hAnsi="Times New Roman"/>
          <w:i/>
          <w:lang w:eastAsia="cs-CZ"/>
        </w:rPr>
        <w:t>U SO 11–19–01, třída těžitelnosti  zůstává  nezměněna v celém rozsahu.</w:t>
      </w:r>
    </w:p>
    <w:p w:rsidR="002B7DC6" w:rsidRPr="00CE112A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2B7DC6">
        <w:rPr>
          <w:rFonts w:ascii="Times New Roman" w:hAnsi="Times New Roman"/>
          <w:i/>
          <w:u w:val="single"/>
          <w:lang w:eastAsia="cs-CZ"/>
        </w:rPr>
        <w:t>Příloha:</w:t>
      </w:r>
      <w:r w:rsidRPr="002B7DC6">
        <w:rPr>
          <w:rFonts w:ascii="Times New Roman" w:hAnsi="Times New Roman"/>
          <w:i/>
          <w:lang w:eastAsia="cs-CZ"/>
        </w:rPr>
        <w:t xml:space="preserve"> SO _11-19-02_SP_d.xls</w:t>
      </w:r>
    </w:p>
    <w:p w:rsidR="003D638F" w:rsidRDefault="003D638F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E55AF3" w:rsidRDefault="00E55AF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3D638F" w:rsidRDefault="003D638F" w:rsidP="003D638F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13530F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31</w:t>
      </w:r>
      <w:r w:rsidRPr="0013530F">
        <w:rPr>
          <w:rFonts w:ascii="Times New Roman" w:eastAsia="Times New Roman" w:hAnsi="Times New Roman" w:cs="Times New Roman"/>
          <w:b/>
          <w:noProof/>
        </w:rPr>
        <w:t>:</w:t>
      </w:r>
    </w:p>
    <w:p w:rsidR="00177956" w:rsidRPr="00177956" w:rsidRDefault="00177956" w:rsidP="001779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77956">
        <w:rPr>
          <w:rFonts w:ascii="Times New Roman" w:eastAsia="Times New Roman" w:hAnsi="Times New Roman" w:cs="Times New Roman"/>
          <w:lang w:eastAsia="cs-CZ"/>
        </w:rPr>
        <w:t xml:space="preserve">SO 11-17-01  </w:t>
      </w:r>
      <w:proofErr w:type="spellStart"/>
      <w:r w:rsidRPr="00177956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177956">
        <w:rPr>
          <w:rFonts w:ascii="Times New Roman" w:eastAsia="Times New Roman" w:hAnsi="Times New Roman" w:cs="Times New Roman"/>
          <w:lang w:eastAsia="cs-CZ"/>
        </w:rPr>
        <w:t>. Jaroměř, železniční svršek V položce č. 62 se uvažuje pouze s broušení hlavních kolejí a výhybek. Potvrdíte nám, že ostatní zřizované koleje se nemusí v rámci akce brousit?</w:t>
      </w:r>
    </w:p>
    <w:p w:rsidR="00177956" w:rsidRPr="00177956" w:rsidRDefault="00177956" w:rsidP="0017795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349"/>
        <w:gridCol w:w="4678"/>
        <w:gridCol w:w="567"/>
        <w:gridCol w:w="1758"/>
      </w:tblGrid>
      <w:tr w:rsidR="00177956" w:rsidRPr="00177956" w:rsidTr="00177956">
        <w:trPr>
          <w:trHeight w:val="255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956" w:rsidRPr="00177956" w:rsidRDefault="00177956" w:rsidP="00177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177956">
              <w:rPr>
                <w:rFonts w:ascii="Times New Roman" w:eastAsia="Times New Roman" w:hAnsi="Times New Roman" w:cs="Times New Roman"/>
                <w:lang w:eastAsia="cs-CZ"/>
              </w:rPr>
              <w:t>62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956" w:rsidRPr="00177956" w:rsidRDefault="00177956" w:rsidP="00177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177956">
              <w:rPr>
                <w:rFonts w:ascii="Times New Roman" w:eastAsia="Times New Roman" w:hAnsi="Times New Roman" w:cs="Times New Roman"/>
                <w:lang w:eastAsia="cs-CZ"/>
              </w:rPr>
              <w:t>549111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956" w:rsidRPr="00177956" w:rsidRDefault="00177956" w:rsidP="00177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177956">
              <w:rPr>
                <w:rFonts w:ascii="Times New Roman" w:eastAsia="Times New Roman" w:hAnsi="Times New Roman" w:cs="Times New Roman"/>
                <w:lang w:eastAsia="cs-CZ"/>
              </w:rPr>
              <w:t xml:space="preserve">BROUŠENÍ KOLEJE A VÝHYBEK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956" w:rsidRPr="00177956" w:rsidRDefault="00177956" w:rsidP="00177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177956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956" w:rsidRPr="00177956" w:rsidRDefault="00177956" w:rsidP="00177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177956">
              <w:rPr>
                <w:rFonts w:ascii="Times New Roman" w:eastAsia="Times New Roman" w:hAnsi="Times New Roman" w:cs="Times New Roman"/>
                <w:lang w:eastAsia="cs-CZ"/>
              </w:rPr>
              <w:t>1 145,000</w:t>
            </w:r>
          </w:p>
        </w:tc>
      </w:tr>
    </w:tbl>
    <w:p w:rsidR="00177956" w:rsidRDefault="00177956" w:rsidP="003D63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2B7DC6" w:rsidRDefault="002B7DC6" w:rsidP="003D63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3D638F" w:rsidRDefault="003D638F" w:rsidP="003D63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231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2B7DC6" w:rsidRPr="009106F9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9106F9">
        <w:rPr>
          <w:rFonts w:ascii="Times New Roman" w:hAnsi="Times New Roman"/>
          <w:i/>
          <w:lang w:eastAsia="cs-CZ"/>
        </w:rPr>
        <w:t>TKP staveb státních drah stanoví rozsah broušení kolejí v kapitole 8.3.8.1 následovně:</w:t>
      </w:r>
    </w:p>
    <w:p w:rsidR="002B7DC6" w:rsidRPr="009106F9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9106F9">
        <w:rPr>
          <w:rFonts w:ascii="Times New Roman" w:hAnsi="Times New Roman" w:hint="eastAsia"/>
          <w:i/>
          <w:lang w:eastAsia="cs-CZ"/>
        </w:rPr>
        <w:t>Ú</w:t>
      </w:r>
      <w:r w:rsidRPr="009106F9">
        <w:rPr>
          <w:rFonts w:ascii="Times New Roman" w:hAnsi="Times New Roman"/>
          <w:i/>
          <w:lang w:eastAsia="cs-CZ"/>
        </w:rPr>
        <w:t>prava poj</w:t>
      </w:r>
      <w:r w:rsidRPr="009106F9">
        <w:rPr>
          <w:rFonts w:ascii="Times New Roman" w:hAnsi="Times New Roman" w:hint="eastAsia"/>
          <w:i/>
          <w:lang w:eastAsia="cs-CZ"/>
        </w:rPr>
        <w:t>íž</w:t>
      </w:r>
      <w:r w:rsidRPr="009106F9">
        <w:rPr>
          <w:rFonts w:ascii="Times New Roman" w:hAnsi="Times New Roman"/>
          <w:i/>
          <w:lang w:eastAsia="cs-CZ"/>
        </w:rPr>
        <w:t>d</w:t>
      </w:r>
      <w:r w:rsidRPr="009106F9">
        <w:rPr>
          <w:rFonts w:ascii="Times New Roman" w:hAnsi="Times New Roman" w:hint="eastAsia"/>
          <w:i/>
          <w:lang w:eastAsia="cs-CZ"/>
        </w:rPr>
        <w:t>ě</w:t>
      </w:r>
      <w:r w:rsidRPr="009106F9">
        <w:rPr>
          <w:rFonts w:ascii="Times New Roman" w:hAnsi="Times New Roman"/>
          <w:i/>
          <w:lang w:eastAsia="cs-CZ"/>
        </w:rPr>
        <w:t>n</w:t>
      </w:r>
      <w:r w:rsidRPr="009106F9">
        <w:rPr>
          <w:rFonts w:ascii="Times New Roman" w:hAnsi="Times New Roman" w:hint="eastAsia"/>
          <w:i/>
          <w:lang w:eastAsia="cs-CZ"/>
        </w:rPr>
        <w:t>ý</w:t>
      </w:r>
      <w:r w:rsidRPr="009106F9">
        <w:rPr>
          <w:rFonts w:ascii="Times New Roman" w:hAnsi="Times New Roman"/>
          <w:i/>
          <w:lang w:eastAsia="cs-CZ"/>
        </w:rPr>
        <w:t>ch ploch kolejnic se prov</w:t>
      </w:r>
      <w:r w:rsidRPr="009106F9">
        <w:rPr>
          <w:rFonts w:ascii="Times New Roman" w:hAnsi="Times New Roman" w:hint="eastAsia"/>
          <w:i/>
          <w:lang w:eastAsia="cs-CZ"/>
        </w:rPr>
        <w:t>á</w:t>
      </w:r>
      <w:r w:rsidRPr="009106F9">
        <w:rPr>
          <w:rFonts w:ascii="Times New Roman" w:hAnsi="Times New Roman"/>
          <w:i/>
          <w:lang w:eastAsia="cs-CZ"/>
        </w:rPr>
        <w:t>d</w:t>
      </w:r>
      <w:r w:rsidRPr="009106F9">
        <w:rPr>
          <w:rFonts w:ascii="Times New Roman" w:hAnsi="Times New Roman" w:hint="eastAsia"/>
          <w:i/>
          <w:lang w:eastAsia="cs-CZ"/>
        </w:rPr>
        <w:t>í</w:t>
      </w:r>
      <w:r w:rsidRPr="009106F9">
        <w:rPr>
          <w:rFonts w:ascii="Times New Roman" w:hAnsi="Times New Roman"/>
          <w:i/>
          <w:lang w:eastAsia="cs-CZ"/>
        </w:rPr>
        <w:t xml:space="preserve"> brou</w:t>
      </w:r>
      <w:r w:rsidRPr="009106F9">
        <w:rPr>
          <w:rFonts w:ascii="Times New Roman" w:hAnsi="Times New Roman" w:hint="eastAsia"/>
          <w:i/>
          <w:lang w:eastAsia="cs-CZ"/>
        </w:rPr>
        <w:t>š</w:t>
      </w:r>
      <w:r w:rsidRPr="009106F9">
        <w:rPr>
          <w:rFonts w:ascii="Times New Roman" w:hAnsi="Times New Roman"/>
          <w:i/>
          <w:lang w:eastAsia="cs-CZ"/>
        </w:rPr>
        <w:t>en</w:t>
      </w:r>
      <w:r w:rsidRPr="009106F9">
        <w:rPr>
          <w:rFonts w:ascii="Times New Roman" w:hAnsi="Times New Roman" w:hint="eastAsia"/>
          <w:i/>
          <w:lang w:eastAsia="cs-CZ"/>
        </w:rPr>
        <w:t>í</w:t>
      </w:r>
      <w:r w:rsidRPr="009106F9">
        <w:rPr>
          <w:rFonts w:ascii="Times New Roman" w:hAnsi="Times New Roman"/>
          <w:i/>
          <w:lang w:eastAsia="cs-CZ"/>
        </w:rPr>
        <w:t>m nebo fr</w:t>
      </w:r>
      <w:r w:rsidRPr="009106F9">
        <w:rPr>
          <w:rFonts w:ascii="Times New Roman" w:hAnsi="Times New Roman" w:hint="eastAsia"/>
          <w:i/>
          <w:lang w:eastAsia="cs-CZ"/>
        </w:rPr>
        <w:t>é</w:t>
      </w:r>
      <w:r w:rsidRPr="009106F9">
        <w:rPr>
          <w:rFonts w:ascii="Times New Roman" w:hAnsi="Times New Roman"/>
          <w:i/>
          <w:lang w:eastAsia="cs-CZ"/>
        </w:rPr>
        <w:t>zov</w:t>
      </w:r>
      <w:r w:rsidRPr="009106F9">
        <w:rPr>
          <w:rFonts w:ascii="Times New Roman" w:hAnsi="Times New Roman" w:hint="eastAsia"/>
          <w:i/>
          <w:lang w:eastAsia="cs-CZ"/>
        </w:rPr>
        <w:t>á</w:t>
      </w:r>
      <w:r w:rsidRPr="009106F9">
        <w:rPr>
          <w:rFonts w:ascii="Times New Roman" w:hAnsi="Times New Roman"/>
          <w:i/>
          <w:lang w:eastAsia="cs-CZ"/>
        </w:rPr>
        <w:t>n</w:t>
      </w:r>
      <w:r w:rsidRPr="009106F9">
        <w:rPr>
          <w:rFonts w:ascii="Times New Roman" w:hAnsi="Times New Roman" w:hint="eastAsia"/>
          <w:i/>
          <w:lang w:eastAsia="cs-CZ"/>
        </w:rPr>
        <w:t>í</w:t>
      </w:r>
      <w:r w:rsidRPr="009106F9">
        <w:rPr>
          <w:rFonts w:ascii="Times New Roman" w:hAnsi="Times New Roman"/>
          <w:i/>
          <w:lang w:eastAsia="cs-CZ"/>
        </w:rPr>
        <w:t>m. Z</w:t>
      </w:r>
      <w:r w:rsidRPr="009106F9">
        <w:rPr>
          <w:rFonts w:ascii="Times New Roman" w:hAnsi="Times New Roman" w:hint="eastAsia"/>
          <w:i/>
          <w:lang w:eastAsia="cs-CZ"/>
        </w:rPr>
        <w:t>á</w:t>
      </w:r>
      <w:r w:rsidRPr="009106F9">
        <w:rPr>
          <w:rFonts w:ascii="Times New Roman" w:hAnsi="Times New Roman"/>
          <w:i/>
          <w:lang w:eastAsia="cs-CZ"/>
        </w:rPr>
        <w:t xml:space="preserve">sady </w:t>
      </w:r>
      <w:r w:rsidRPr="009106F9">
        <w:rPr>
          <w:rFonts w:ascii="Times New Roman" w:hAnsi="Times New Roman" w:hint="eastAsia"/>
          <w:i/>
          <w:lang w:eastAsia="cs-CZ"/>
        </w:rPr>
        <w:t>ú</w:t>
      </w:r>
      <w:r w:rsidRPr="009106F9">
        <w:rPr>
          <w:rFonts w:ascii="Times New Roman" w:hAnsi="Times New Roman"/>
          <w:i/>
          <w:lang w:eastAsia="cs-CZ"/>
        </w:rPr>
        <w:t>pravy poj</w:t>
      </w:r>
      <w:r w:rsidRPr="009106F9">
        <w:rPr>
          <w:rFonts w:ascii="Times New Roman" w:hAnsi="Times New Roman" w:hint="eastAsia"/>
          <w:i/>
          <w:lang w:eastAsia="cs-CZ"/>
        </w:rPr>
        <w:t>íž</w:t>
      </w:r>
      <w:r w:rsidRPr="009106F9">
        <w:rPr>
          <w:rFonts w:ascii="Times New Roman" w:hAnsi="Times New Roman"/>
          <w:i/>
          <w:lang w:eastAsia="cs-CZ"/>
        </w:rPr>
        <w:t>d</w:t>
      </w:r>
      <w:r w:rsidRPr="009106F9">
        <w:rPr>
          <w:rFonts w:ascii="Times New Roman" w:hAnsi="Times New Roman" w:hint="eastAsia"/>
          <w:i/>
          <w:lang w:eastAsia="cs-CZ"/>
        </w:rPr>
        <w:t>ě</w:t>
      </w:r>
      <w:r w:rsidRPr="009106F9">
        <w:rPr>
          <w:rFonts w:ascii="Times New Roman" w:hAnsi="Times New Roman"/>
          <w:i/>
          <w:lang w:eastAsia="cs-CZ"/>
        </w:rPr>
        <w:t>n</w:t>
      </w:r>
      <w:r w:rsidRPr="009106F9">
        <w:rPr>
          <w:rFonts w:ascii="Times New Roman" w:hAnsi="Times New Roman" w:hint="eastAsia"/>
          <w:i/>
          <w:lang w:eastAsia="cs-CZ"/>
        </w:rPr>
        <w:t>ý</w:t>
      </w:r>
      <w:r w:rsidRPr="009106F9">
        <w:rPr>
          <w:rFonts w:ascii="Times New Roman" w:hAnsi="Times New Roman"/>
          <w:i/>
          <w:lang w:eastAsia="cs-CZ"/>
        </w:rPr>
        <w:t>ch ploch kolejnic jsou stanoveny p</w:t>
      </w:r>
      <w:r w:rsidRPr="009106F9">
        <w:rPr>
          <w:rFonts w:ascii="Times New Roman" w:hAnsi="Times New Roman" w:hint="eastAsia"/>
          <w:i/>
          <w:lang w:eastAsia="cs-CZ"/>
        </w:rPr>
        <w:t>ř</w:t>
      </w:r>
      <w:r w:rsidRPr="009106F9">
        <w:rPr>
          <w:rFonts w:ascii="Times New Roman" w:hAnsi="Times New Roman"/>
          <w:i/>
          <w:lang w:eastAsia="cs-CZ"/>
        </w:rPr>
        <w:t>edpisem S</w:t>
      </w:r>
      <w:r w:rsidRPr="009106F9">
        <w:rPr>
          <w:rFonts w:ascii="Times New Roman" w:hAnsi="Times New Roman" w:hint="eastAsia"/>
          <w:i/>
          <w:lang w:eastAsia="cs-CZ"/>
        </w:rPr>
        <w:t>Ž</w:t>
      </w:r>
      <w:r w:rsidRPr="009106F9">
        <w:rPr>
          <w:rFonts w:ascii="Times New Roman" w:hAnsi="Times New Roman"/>
          <w:i/>
          <w:lang w:eastAsia="cs-CZ"/>
        </w:rPr>
        <w:t>DC (</w:t>
      </w:r>
      <w:r w:rsidRPr="009106F9">
        <w:rPr>
          <w:rFonts w:ascii="Times New Roman" w:hAnsi="Times New Roman" w:hint="eastAsia"/>
          <w:i/>
          <w:lang w:eastAsia="cs-CZ"/>
        </w:rPr>
        <w:t>Č</w:t>
      </w:r>
      <w:r w:rsidRPr="009106F9">
        <w:rPr>
          <w:rFonts w:ascii="Times New Roman" w:hAnsi="Times New Roman"/>
          <w:i/>
          <w:lang w:eastAsia="cs-CZ"/>
        </w:rPr>
        <w:t>D) S3/1 a kvalitativn</w:t>
      </w:r>
      <w:r w:rsidRPr="009106F9">
        <w:rPr>
          <w:rFonts w:ascii="Times New Roman" w:hAnsi="Times New Roman" w:hint="eastAsia"/>
          <w:i/>
          <w:lang w:eastAsia="cs-CZ"/>
        </w:rPr>
        <w:t>í</w:t>
      </w:r>
      <w:r w:rsidRPr="009106F9">
        <w:rPr>
          <w:rFonts w:ascii="Times New Roman" w:hAnsi="Times New Roman"/>
          <w:i/>
          <w:lang w:eastAsia="cs-CZ"/>
        </w:rPr>
        <w:t xml:space="preserve"> po</w:t>
      </w:r>
      <w:r w:rsidRPr="009106F9">
        <w:rPr>
          <w:rFonts w:ascii="Times New Roman" w:hAnsi="Times New Roman" w:hint="eastAsia"/>
          <w:i/>
          <w:lang w:eastAsia="cs-CZ"/>
        </w:rPr>
        <w:t>ž</w:t>
      </w:r>
      <w:r w:rsidRPr="009106F9">
        <w:rPr>
          <w:rFonts w:ascii="Times New Roman" w:hAnsi="Times New Roman"/>
          <w:i/>
          <w:lang w:eastAsia="cs-CZ"/>
        </w:rPr>
        <w:t xml:space="preserve">adavky normou </w:t>
      </w:r>
      <w:r w:rsidRPr="009106F9">
        <w:rPr>
          <w:rFonts w:ascii="Times New Roman" w:hAnsi="Times New Roman" w:hint="eastAsia"/>
          <w:i/>
          <w:lang w:eastAsia="cs-CZ"/>
        </w:rPr>
        <w:t>Č</w:t>
      </w:r>
      <w:r w:rsidRPr="009106F9">
        <w:rPr>
          <w:rFonts w:ascii="Times New Roman" w:hAnsi="Times New Roman"/>
          <w:i/>
          <w:lang w:eastAsia="cs-CZ"/>
        </w:rPr>
        <w:t>SN EN 13231-3.</w:t>
      </w:r>
    </w:p>
    <w:p w:rsidR="002B7DC6" w:rsidRPr="009106F9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9106F9">
        <w:rPr>
          <w:rFonts w:ascii="Times New Roman" w:hAnsi="Times New Roman"/>
          <w:i/>
          <w:lang w:eastAsia="cs-CZ"/>
        </w:rPr>
        <w:t>P</w:t>
      </w:r>
      <w:r w:rsidRPr="009106F9">
        <w:rPr>
          <w:rFonts w:ascii="Times New Roman" w:hAnsi="Times New Roman" w:hint="eastAsia"/>
          <w:i/>
          <w:lang w:eastAsia="cs-CZ"/>
        </w:rPr>
        <w:t>ř</w:t>
      </w:r>
      <w:r w:rsidRPr="009106F9">
        <w:rPr>
          <w:rFonts w:ascii="Times New Roman" w:hAnsi="Times New Roman"/>
          <w:i/>
          <w:lang w:eastAsia="cs-CZ"/>
        </w:rPr>
        <w:t>i novostavb</w:t>
      </w:r>
      <w:r w:rsidRPr="009106F9">
        <w:rPr>
          <w:rFonts w:ascii="Times New Roman" w:hAnsi="Times New Roman" w:hint="eastAsia"/>
          <w:i/>
          <w:lang w:eastAsia="cs-CZ"/>
        </w:rPr>
        <w:t>ě</w:t>
      </w:r>
      <w:r w:rsidRPr="009106F9">
        <w:rPr>
          <w:rFonts w:ascii="Times New Roman" w:hAnsi="Times New Roman"/>
          <w:i/>
          <w:lang w:eastAsia="cs-CZ"/>
        </w:rPr>
        <w:t xml:space="preserve"> </w:t>
      </w:r>
      <w:r w:rsidRPr="009106F9">
        <w:rPr>
          <w:rFonts w:ascii="Times New Roman" w:hAnsi="Times New Roman" w:hint="eastAsia"/>
          <w:i/>
          <w:lang w:eastAsia="cs-CZ"/>
        </w:rPr>
        <w:t>č</w:t>
      </w:r>
      <w:r w:rsidRPr="009106F9">
        <w:rPr>
          <w:rFonts w:ascii="Times New Roman" w:hAnsi="Times New Roman"/>
          <w:i/>
          <w:lang w:eastAsia="cs-CZ"/>
        </w:rPr>
        <w:t>i rekonstrukci</w:t>
      </w:r>
    </w:p>
    <w:p w:rsidR="002B7DC6" w:rsidRPr="009106F9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9106F9">
        <w:rPr>
          <w:rFonts w:ascii="Times New Roman" w:hAnsi="Times New Roman"/>
          <w:i/>
          <w:lang w:eastAsia="cs-CZ"/>
        </w:rPr>
        <w:lastRenderedPageBreak/>
        <w:t>− koridorov</w:t>
      </w:r>
      <w:r w:rsidRPr="009106F9">
        <w:rPr>
          <w:rFonts w:ascii="Times New Roman" w:hAnsi="Times New Roman" w:hint="eastAsia"/>
          <w:i/>
          <w:lang w:eastAsia="cs-CZ"/>
        </w:rPr>
        <w:t>ý</w:t>
      </w:r>
      <w:r w:rsidRPr="009106F9">
        <w:rPr>
          <w:rFonts w:ascii="Times New Roman" w:hAnsi="Times New Roman"/>
          <w:i/>
          <w:lang w:eastAsia="cs-CZ"/>
        </w:rPr>
        <w:t>ch trat</w:t>
      </w:r>
      <w:r w:rsidRPr="009106F9">
        <w:rPr>
          <w:rFonts w:ascii="Times New Roman" w:hAnsi="Times New Roman" w:hint="eastAsia"/>
          <w:i/>
          <w:lang w:eastAsia="cs-CZ"/>
        </w:rPr>
        <w:t>í</w:t>
      </w:r>
      <w:r w:rsidRPr="009106F9">
        <w:rPr>
          <w:rFonts w:ascii="Times New Roman" w:hAnsi="Times New Roman"/>
          <w:i/>
          <w:lang w:eastAsia="cs-CZ"/>
        </w:rPr>
        <w:t xml:space="preserve"> bez ohledu na tra</w:t>
      </w:r>
      <w:r w:rsidRPr="009106F9">
        <w:rPr>
          <w:rFonts w:ascii="Times New Roman" w:hAnsi="Times New Roman" w:hint="eastAsia"/>
          <w:i/>
          <w:lang w:eastAsia="cs-CZ"/>
        </w:rPr>
        <w:t>ť</w:t>
      </w:r>
      <w:r w:rsidRPr="009106F9">
        <w:rPr>
          <w:rFonts w:ascii="Times New Roman" w:hAnsi="Times New Roman"/>
          <w:i/>
          <w:lang w:eastAsia="cs-CZ"/>
        </w:rPr>
        <w:t>ovou rychlost a</w:t>
      </w:r>
    </w:p>
    <w:p w:rsidR="002B7DC6" w:rsidRPr="009106F9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9106F9">
        <w:rPr>
          <w:rFonts w:ascii="Times New Roman" w:hAnsi="Times New Roman"/>
          <w:i/>
          <w:lang w:eastAsia="cs-CZ"/>
        </w:rPr>
        <w:t>− ostatn</w:t>
      </w:r>
      <w:r w:rsidRPr="009106F9">
        <w:rPr>
          <w:rFonts w:ascii="Times New Roman" w:hAnsi="Times New Roman" w:hint="eastAsia"/>
          <w:i/>
          <w:lang w:eastAsia="cs-CZ"/>
        </w:rPr>
        <w:t>í</w:t>
      </w:r>
      <w:r w:rsidRPr="009106F9">
        <w:rPr>
          <w:rFonts w:ascii="Times New Roman" w:hAnsi="Times New Roman"/>
          <w:i/>
          <w:lang w:eastAsia="cs-CZ"/>
        </w:rPr>
        <w:t>ch celost</w:t>
      </w:r>
      <w:r w:rsidRPr="009106F9">
        <w:rPr>
          <w:rFonts w:ascii="Times New Roman" w:hAnsi="Times New Roman" w:hint="eastAsia"/>
          <w:i/>
          <w:lang w:eastAsia="cs-CZ"/>
        </w:rPr>
        <w:t>á</w:t>
      </w:r>
      <w:r w:rsidRPr="009106F9">
        <w:rPr>
          <w:rFonts w:ascii="Times New Roman" w:hAnsi="Times New Roman"/>
          <w:i/>
          <w:lang w:eastAsia="cs-CZ"/>
        </w:rPr>
        <w:t>tn</w:t>
      </w:r>
      <w:r w:rsidRPr="009106F9">
        <w:rPr>
          <w:rFonts w:ascii="Times New Roman" w:hAnsi="Times New Roman" w:hint="eastAsia"/>
          <w:i/>
          <w:lang w:eastAsia="cs-CZ"/>
        </w:rPr>
        <w:t>í</w:t>
      </w:r>
      <w:r w:rsidRPr="009106F9">
        <w:rPr>
          <w:rFonts w:ascii="Times New Roman" w:hAnsi="Times New Roman"/>
          <w:i/>
          <w:lang w:eastAsia="cs-CZ"/>
        </w:rPr>
        <w:t>ch trat</w:t>
      </w:r>
      <w:r w:rsidRPr="009106F9">
        <w:rPr>
          <w:rFonts w:ascii="Times New Roman" w:hAnsi="Times New Roman" w:hint="eastAsia"/>
          <w:i/>
          <w:lang w:eastAsia="cs-CZ"/>
        </w:rPr>
        <w:t>í</w:t>
      </w:r>
      <w:r w:rsidRPr="009106F9">
        <w:rPr>
          <w:rFonts w:ascii="Times New Roman" w:hAnsi="Times New Roman"/>
          <w:i/>
          <w:lang w:eastAsia="cs-CZ"/>
        </w:rPr>
        <w:t xml:space="preserve"> v </w:t>
      </w:r>
      <w:r w:rsidRPr="009106F9">
        <w:rPr>
          <w:rFonts w:ascii="Times New Roman" w:hAnsi="Times New Roman" w:hint="eastAsia"/>
          <w:i/>
          <w:lang w:eastAsia="cs-CZ"/>
        </w:rPr>
        <w:t>ú</w:t>
      </w:r>
      <w:r w:rsidRPr="009106F9">
        <w:rPr>
          <w:rFonts w:ascii="Times New Roman" w:hAnsi="Times New Roman"/>
          <w:i/>
          <w:lang w:eastAsia="cs-CZ"/>
        </w:rPr>
        <w:t>sec</w:t>
      </w:r>
      <w:r w:rsidRPr="009106F9">
        <w:rPr>
          <w:rFonts w:ascii="Times New Roman" w:hAnsi="Times New Roman" w:hint="eastAsia"/>
          <w:i/>
          <w:lang w:eastAsia="cs-CZ"/>
        </w:rPr>
        <w:t>í</w:t>
      </w:r>
      <w:r w:rsidRPr="009106F9">
        <w:rPr>
          <w:rFonts w:ascii="Times New Roman" w:hAnsi="Times New Roman"/>
          <w:i/>
          <w:lang w:eastAsia="cs-CZ"/>
        </w:rPr>
        <w:t>ch s tra</w:t>
      </w:r>
      <w:r w:rsidRPr="009106F9">
        <w:rPr>
          <w:rFonts w:ascii="Times New Roman" w:hAnsi="Times New Roman" w:hint="eastAsia"/>
          <w:i/>
          <w:lang w:eastAsia="cs-CZ"/>
        </w:rPr>
        <w:t>ť</w:t>
      </w:r>
      <w:r w:rsidRPr="009106F9">
        <w:rPr>
          <w:rFonts w:ascii="Times New Roman" w:hAnsi="Times New Roman"/>
          <w:i/>
          <w:lang w:eastAsia="cs-CZ"/>
        </w:rPr>
        <w:t>ovou rychlost</w:t>
      </w:r>
      <w:r w:rsidRPr="009106F9">
        <w:rPr>
          <w:rFonts w:ascii="Times New Roman" w:hAnsi="Times New Roman" w:hint="eastAsia"/>
          <w:i/>
          <w:lang w:eastAsia="cs-CZ"/>
        </w:rPr>
        <w:t>í</w:t>
      </w:r>
      <w:r w:rsidRPr="009106F9">
        <w:rPr>
          <w:rFonts w:ascii="Times New Roman" w:hAnsi="Times New Roman"/>
          <w:i/>
          <w:lang w:eastAsia="cs-CZ"/>
        </w:rPr>
        <w:t xml:space="preserve"> vy</w:t>
      </w:r>
      <w:r w:rsidRPr="009106F9">
        <w:rPr>
          <w:rFonts w:ascii="Times New Roman" w:hAnsi="Times New Roman" w:hint="eastAsia"/>
          <w:i/>
          <w:lang w:eastAsia="cs-CZ"/>
        </w:rPr>
        <w:t>šší</w:t>
      </w:r>
      <w:r w:rsidRPr="009106F9">
        <w:rPr>
          <w:rFonts w:ascii="Times New Roman" w:hAnsi="Times New Roman"/>
          <w:i/>
          <w:lang w:eastAsia="cs-CZ"/>
        </w:rPr>
        <w:t xml:space="preserve"> ne</w:t>
      </w:r>
      <w:r w:rsidRPr="009106F9">
        <w:rPr>
          <w:rFonts w:ascii="Times New Roman" w:hAnsi="Times New Roman" w:hint="eastAsia"/>
          <w:i/>
          <w:lang w:eastAsia="cs-CZ"/>
        </w:rPr>
        <w:t>ž</w:t>
      </w:r>
      <w:r w:rsidRPr="009106F9">
        <w:rPr>
          <w:rFonts w:ascii="Times New Roman" w:hAnsi="Times New Roman"/>
          <w:i/>
          <w:lang w:eastAsia="cs-CZ"/>
        </w:rPr>
        <w:t xml:space="preserve"> 80 km/h</w:t>
      </w:r>
    </w:p>
    <w:p w:rsidR="002B7DC6" w:rsidRPr="009106F9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9106F9">
        <w:rPr>
          <w:rFonts w:ascii="Times New Roman" w:hAnsi="Times New Roman"/>
          <w:i/>
          <w:lang w:eastAsia="cs-CZ"/>
        </w:rPr>
        <w:t>V souladu s tímto článkem je navrženo broušení koleje č.1 v místech s vyšší rychlostí než 80 km/h.</w:t>
      </w:r>
    </w:p>
    <w:p w:rsidR="003D638F" w:rsidRDefault="003D638F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3D638F" w:rsidRDefault="003D638F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3D638F" w:rsidRDefault="003D638F" w:rsidP="003D638F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13530F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32</w:t>
      </w:r>
      <w:r w:rsidRPr="0013530F">
        <w:rPr>
          <w:rFonts w:ascii="Times New Roman" w:eastAsia="Times New Roman" w:hAnsi="Times New Roman" w:cs="Times New Roman"/>
          <w:b/>
          <w:noProof/>
        </w:rPr>
        <w:t>:</w:t>
      </w:r>
    </w:p>
    <w:p w:rsidR="003D638F" w:rsidRPr="00177956" w:rsidRDefault="00177956" w:rsidP="003D63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77956">
        <w:rPr>
          <w:rFonts w:ascii="Times New Roman" w:eastAsia="Times New Roman" w:hAnsi="Times New Roman" w:cs="Times New Roman"/>
          <w:lang w:eastAsia="cs-CZ"/>
        </w:rPr>
        <w:t xml:space="preserve">Ve stavebních objektech </w:t>
      </w:r>
      <w:proofErr w:type="spellStart"/>
      <w:r w:rsidRPr="00177956">
        <w:rPr>
          <w:rFonts w:ascii="Times New Roman" w:eastAsia="Times New Roman" w:hAnsi="Times New Roman" w:cs="Times New Roman"/>
          <w:lang w:eastAsia="cs-CZ"/>
        </w:rPr>
        <w:t>celopryžových</w:t>
      </w:r>
      <w:proofErr w:type="spellEnd"/>
      <w:r w:rsidRPr="00177956">
        <w:rPr>
          <w:rFonts w:ascii="Times New Roman" w:eastAsia="Times New Roman" w:hAnsi="Times New Roman" w:cs="Times New Roman"/>
          <w:lang w:eastAsia="cs-CZ"/>
        </w:rPr>
        <w:t xml:space="preserve"> železničních přejezdů je uvedeno, že závěrná zídka tvaru T má mít min. </w:t>
      </w:r>
      <w:proofErr w:type="spellStart"/>
      <w:r w:rsidRPr="00177956">
        <w:rPr>
          <w:rFonts w:ascii="Times New Roman" w:eastAsia="Times New Roman" w:hAnsi="Times New Roman" w:cs="Times New Roman"/>
          <w:lang w:eastAsia="cs-CZ"/>
        </w:rPr>
        <w:t>vzdál</w:t>
      </w:r>
      <w:proofErr w:type="spellEnd"/>
      <w:r w:rsidRPr="00177956">
        <w:rPr>
          <w:rFonts w:ascii="Times New Roman" w:eastAsia="Times New Roman" w:hAnsi="Times New Roman" w:cs="Times New Roman"/>
          <w:lang w:eastAsia="cs-CZ"/>
        </w:rPr>
        <w:t>. od hlavy pražce 200 mm. Dle našich informací není v současné době k dispozici žádná schválená přejezdová konstrukce s tímto parametrem. Máme do soutěže ocenit přejezdovou konstrukci, která je schválená, ale neodpovídá zadání nebo uvažovat s typem přejezdu, který je nyní ve schvalovacím řízení?</w:t>
      </w:r>
    </w:p>
    <w:p w:rsidR="00177956" w:rsidRDefault="00177956" w:rsidP="003D63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3D638F" w:rsidRDefault="003D638F" w:rsidP="003D63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232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3D638F" w:rsidRDefault="002B7DC6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  <w:r w:rsidRPr="009106F9">
        <w:rPr>
          <w:rFonts w:ascii="Times New Roman" w:hAnsi="Times New Roman"/>
          <w:i/>
          <w:lang w:eastAsia="cs-CZ"/>
        </w:rPr>
        <w:t>Uchazeč ocení pryžovou přejezdovou konstrukci se závěrnou zídkou min. 200 mm od hlavy pražce.</w:t>
      </w:r>
    </w:p>
    <w:p w:rsidR="003D638F" w:rsidRDefault="003D638F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2B7DC6" w:rsidRDefault="002B7DC6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590CB9" w:rsidRDefault="00590CB9" w:rsidP="00590CB9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13530F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33</w:t>
      </w:r>
      <w:r w:rsidRPr="0013530F">
        <w:rPr>
          <w:rFonts w:ascii="Times New Roman" w:eastAsia="Times New Roman" w:hAnsi="Times New Roman" w:cs="Times New Roman"/>
          <w:b/>
          <w:noProof/>
        </w:rPr>
        <w:t>:</w:t>
      </w:r>
    </w:p>
    <w:p w:rsidR="00590CB9" w:rsidRPr="00590CB9" w:rsidRDefault="00590CB9" w:rsidP="00590CB9">
      <w:pPr>
        <w:tabs>
          <w:tab w:val="left" w:pos="709"/>
        </w:tabs>
        <w:jc w:val="both"/>
        <w:rPr>
          <w:rFonts w:ascii="Times New Roman" w:hAnsi="Times New Roman" w:cs="Times New Roman"/>
          <w:color w:val="000000"/>
        </w:rPr>
      </w:pPr>
      <w:r w:rsidRPr="00590CB9">
        <w:rPr>
          <w:rFonts w:ascii="Times New Roman" w:hAnsi="Times New Roman" w:cs="Times New Roman"/>
          <w:color w:val="000000"/>
        </w:rPr>
        <w:t>V </w:t>
      </w:r>
      <w:proofErr w:type="gramStart"/>
      <w:r w:rsidRPr="00590CB9">
        <w:rPr>
          <w:rFonts w:ascii="Times New Roman" w:hAnsi="Times New Roman" w:cs="Times New Roman"/>
          <w:color w:val="000000"/>
        </w:rPr>
        <w:t>zadavatelem</w:t>
      </w:r>
      <w:proofErr w:type="gramEnd"/>
      <w:r w:rsidRPr="00590CB9">
        <w:rPr>
          <w:rFonts w:ascii="Times New Roman" w:hAnsi="Times New Roman" w:cs="Times New Roman"/>
          <w:color w:val="000000"/>
        </w:rPr>
        <w:t xml:space="preserve"> postoupené dokumentaci pro SO 11-16-01, </w:t>
      </w:r>
      <w:proofErr w:type="spellStart"/>
      <w:r w:rsidRPr="00590CB9">
        <w:rPr>
          <w:rFonts w:ascii="Times New Roman" w:hAnsi="Times New Roman" w:cs="Times New Roman"/>
          <w:color w:val="000000"/>
        </w:rPr>
        <w:t>Žst</w:t>
      </w:r>
      <w:proofErr w:type="spellEnd"/>
      <w:r w:rsidRPr="00590CB9">
        <w:rPr>
          <w:rFonts w:ascii="Times New Roman" w:hAnsi="Times New Roman" w:cs="Times New Roman"/>
          <w:color w:val="000000"/>
        </w:rPr>
        <w:t>. Jaroměř, železniční spodek, je součástí výkazu výměr položka č. 2:</w:t>
      </w:r>
    </w:p>
    <w:p w:rsidR="00590CB9" w:rsidRDefault="00590CB9" w:rsidP="00590CB9">
      <w:pPr>
        <w:tabs>
          <w:tab w:val="left" w:pos="709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cs-CZ"/>
        </w:rPr>
        <w:drawing>
          <wp:inline distT="0" distB="0" distL="0" distR="0" wp14:anchorId="4179B9BF" wp14:editId="75D7BE1C">
            <wp:extent cx="5772149" cy="1390650"/>
            <wp:effectExtent l="0" t="0" r="63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671" cy="1391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CB9" w:rsidRPr="00590CB9" w:rsidRDefault="00590CB9" w:rsidP="00590CB9">
      <w:pPr>
        <w:tabs>
          <w:tab w:val="left" w:pos="709"/>
        </w:tabs>
        <w:jc w:val="both"/>
        <w:rPr>
          <w:rFonts w:ascii="Times New Roman" w:hAnsi="Times New Roman" w:cs="Times New Roman"/>
          <w:color w:val="000000"/>
        </w:rPr>
      </w:pPr>
      <w:r w:rsidRPr="00590CB9">
        <w:rPr>
          <w:rFonts w:ascii="Times New Roman" w:hAnsi="Times New Roman" w:cs="Times New Roman"/>
          <w:color w:val="000000"/>
        </w:rPr>
        <w:t>Současně jsou ve výkazu výměr položky č. 14 a 15:</w:t>
      </w:r>
    </w:p>
    <w:p w:rsidR="00590CB9" w:rsidRDefault="00590CB9" w:rsidP="00590CB9">
      <w:pPr>
        <w:tabs>
          <w:tab w:val="left" w:pos="709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cs-CZ"/>
        </w:rPr>
        <w:drawing>
          <wp:inline distT="0" distB="0" distL="0" distR="0" wp14:anchorId="48C7F738" wp14:editId="3A63E9F9">
            <wp:extent cx="5839268" cy="33147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849" cy="3318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CB9" w:rsidRPr="00590CB9" w:rsidRDefault="00590CB9" w:rsidP="0002517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590CB9">
        <w:rPr>
          <w:rFonts w:ascii="Times New Roman" w:hAnsi="Times New Roman" w:cs="Times New Roman"/>
          <w:color w:val="000000"/>
        </w:rPr>
        <w:lastRenderedPageBreak/>
        <w:t>Sečteme</w:t>
      </w:r>
      <w:proofErr w:type="gramEnd"/>
      <w:r w:rsidRPr="00590CB9">
        <w:rPr>
          <w:rFonts w:ascii="Times New Roman" w:hAnsi="Times New Roman" w:cs="Times New Roman"/>
          <w:color w:val="000000"/>
        </w:rPr>
        <w:t>–</w:t>
      </w:r>
      <w:proofErr w:type="spellStart"/>
      <w:proofErr w:type="gramStart"/>
      <w:r w:rsidRPr="00590CB9">
        <w:rPr>
          <w:rFonts w:ascii="Times New Roman" w:hAnsi="Times New Roman" w:cs="Times New Roman"/>
          <w:color w:val="000000"/>
        </w:rPr>
        <w:t>li</w:t>
      </w:r>
      <w:proofErr w:type="spellEnd"/>
      <w:proofErr w:type="gramEnd"/>
      <w:r w:rsidRPr="00590CB9">
        <w:rPr>
          <w:rFonts w:ascii="Times New Roman" w:hAnsi="Times New Roman" w:cs="Times New Roman"/>
          <w:color w:val="000000"/>
        </w:rPr>
        <w:t xml:space="preserve"> položky 14 a 15 vychází množství potřebné ornice následující: 1118 x0,10 = 111,8 m3 +19 m3 = 130,8 m3.</w:t>
      </w:r>
    </w:p>
    <w:p w:rsidR="00590CB9" w:rsidRPr="00590CB9" w:rsidRDefault="00590CB9" w:rsidP="0002517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90CB9">
        <w:rPr>
          <w:rFonts w:ascii="Times New Roman" w:hAnsi="Times New Roman" w:cs="Times New Roman"/>
          <w:color w:val="000000"/>
        </w:rPr>
        <w:t>Množství skrývané ornice v položce č. 2 je pouze 114,0 m3, rozdíl je tedy 16,8 m3 ornice potřebné pro zpětné použití.</w:t>
      </w:r>
    </w:p>
    <w:p w:rsidR="003D638F" w:rsidRDefault="00590CB9" w:rsidP="0002517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90CB9">
        <w:rPr>
          <w:rFonts w:ascii="Times New Roman" w:hAnsi="Times New Roman" w:cs="Times New Roman"/>
          <w:color w:val="000000"/>
        </w:rPr>
        <w:t xml:space="preserve">Žádáme zadavatele o informaci, z jaké části stavby se má chybějící část ornice získat, případně, zda má dodavatel zajistit nákup chybějícího množství ornice. </w:t>
      </w:r>
    </w:p>
    <w:p w:rsidR="00025172" w:rsidRPr="00025172" w:rsidRDefault="00025172" w:rsidP="0002517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</w:rPr>
      </w:pPr>
    </w:p>
    <w:p w:rsidR="00590CB9" w:rsidRDefault="00590CB9" w:rsidP="00590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233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2B7DC6" w:rsidRPr="00604890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604890">
        <w:rPr>
          <w:rFonts w:ascii="Times New Roman" w:hAnsi="Times New Roman"/>
          <w:i/>
          <w:lang w:eastAsia="cs-CZ"/>
        </w:rPr>
        <w:t xml:space="preserve">Přebytek humózní vrstvy má chybnou výměru. Namísto 19,0 m3 se jedná pouze o 2,0 m3 (viz. pol. </w:t>
      </w:r>
      <w:proofErr w:type="gramStart"/>
      <w:r w:rsidRPr="00604890">
        <w:rPr>
          <w:rFonts w:ascii="Times New Roman" w:hAnsi="Times New Roman"/>
          <w:i/>
          <w:lang w:eastAsia="cs-CZ"/>
        </w:rPr>
        <w:t>č.2).</w:t>
      </w:r>
      <w:proofErr w:type="gramEnd"/>
      <w:r w:rsidRPr="00604890">
        <w:rPr>
          <w:rFonts w:ascii="Times New Roman" w:hAnsi="Times New Roman"/>
          <w:i/>
          <w:lang w:eastAsia="cs-CZ"/>
        </w:rPr>
        <w:t xml:space="preserve"> Tudíž nebude potřeb</w:t>
      </w:r>
      <w:r w:rsidR="00C37E0B">
        <w:rPr>
          <w:rFonts w:ascii="Times New Roman" w:hAnsi="Times New Roman"/>
          <w:i/>
          <w:lang w:eastAsia="cs-CZ"/>
        </w:rPr>
        <w:t>a získávat odjinud. Položka byla</w:t>
      </w:r>
      <w:r w:rsidRPr="00604890">
        <w:rPr>
          <w:rFonts w:ascii="Times New Roman" w:hAnsi="Times New Roman"/>
          <w:i/>
          <w:lang w:eastAsia="cs-CZ"/>
        </w:rPr>
        <w:t xml:space="preserve"> opravena.</w:t>
      </w:r>
    </w:p>
    <w:p w:rsidR="002B7DC6" w:rsidRPr="00604890" w:rsidRDefault="002B7DC6" w:rsidP="002B7DC6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2B7DC6">
        <w:rPr>
          <w:rFonts w:ascii="Times New Roman" w:hAnsi="Times New Roman"/>
          <w:i/>
          <w:u w:val="single"/>
          <w:lang w:eastAsia="cs-CZ"/>
        </w:rPr>
        <w:t>Příloha:</w:t>
      </w:r>
      <w:r w:rsidRPr="002B7DC6">
        <w:rPr>
          <w:rFonts w:ascii="Times New Roman" w:hAnsi="Times New Roman"/>
          <w:i/>
          <w:lang w:eastAsia="cs-CZ"/>
        </w:rPr>
        <w:t xml:space="preserve"> SO 11-16-01</w:t>
      </w:r>
      <w:r w:rsidR="005845EC">
        <w:rPr>
          <w:rFonts w:ascii="Times New Roman" w:hAnsi="Times New Roman"/>
          <w:i/>
          <w:lang w:eastAsia="cs-CZ"/>
        </w:rPr>
        <w:t>_SP_a.xls</w:t>
      </w:r>
    </w:p>
    <w:p w:rsidR="00590CB9" w:rsidRDefault="00590CB9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590CB9" w:rsidRDefault="00590CB9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590CB9" w:rsidRDefault="00590CB9" w:rsidP="00590CB9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13530F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34</w:t>
      </w:r>
      <w:r w:rsidRPr="0013530F">
        <w:rPr>
          <w:rFonts w:ascii="Times New Roman" w:eastAsia="Times New Roman" w:hAnsi="Times New Roman" w:cs="Times New Roman"/>
          <w:b/>
          <w:noProof/>
        </w:rPr>
        <w:t>:</w:t>
      </w:r>
    </w:p>
    <w:p w:rsidR="00590CB9" w:rsidRPr="00590CB9" w:rsidRDefault="00590CB9" w:rsidP="00590C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90CB9">
        <w:rPr>
          <w:rFonts w:ascii="Times New Roman" w:eastAsia="Times New Roman" w:hAnsi="Times New Roman" w:cs="Times New Roman"/>
          <w:lang w:eastAsia="cs-CZ"/>
        </w:rPr>
        <w:t xml:space="preserve">V </w:t>
      </w:r>
      <w:proofErr w:type="gramStart"/>
      <w:r w:rsidRPr="00590CB9">
        <w:rPr>
          <w:rFonts w:ascii="Times New Roman" w:eastAsia="Times New Roman" w:hAnsi="Times New Roman" w:cs="Times New Roman"/>
          <w:lang w:eastAsia="cs-CZ"/>
        </w:rPr>
        <w:t>zadavatelem</w:t>
      </w:r>
      <w:proofErr w:type="gramEnd"/>
      <w:r w:rsidRPr="00590CB9">
        <w:rPr>
          <w:rFonts w:ascii="Times New Roman" w:eastAsia="Times New Roman" w:hAnsi="Times New Roman" w:cs="Times New Roman"/>
          <w:lang w:eastAsia="cs-CZ"/>
        </w:rPr>
        <w:t xml:space="preserve"> postoupené dokumentaci – aktuálně platném soupisu prací pro SO 01-17-01, </w:t>
      </w:r>
      <w:proofErr w:type="spellStart"/>
      <w:r w:rsidRPr="00590CB9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590CB9">
        <w:rPr>
          <w:rFonts w:ascii="Times New Roman" w:eastAsia="Times New Roman" w:hAnsi="Times New Roman" w:cs="Times New Roman"/>
          <w:lang w:eastAsia="cs-CZ"/>
        </w:rPr>
        <w:t xml:space="preserve">. Jaroměř, železniční svršek, je pol. </w:t>
      </w:r>
      <w:proofErr w:type="spellStart"/>
      <w:r w:rsidRPr="00590CB9">
        <w:rPr>
          <w:rFonts w:ascii="Times New Roman" w:eastAsia="Times New Roman" w:hAnsi="Times New Roman" w:cs="Times New Roman"/>
          <w:lang w:eastAsia="cs-CZ"/>
        </w:rPr>
        <w:t>poř</w:t>
      </w:r>
      <w:proofErr w:type="spellEnd"/>
      <w:r w:rsidRPr="00590CB9">
        <w:rPr>
          <w:rFonts w:ascii="Times New Roman" w:eastAsia="Times New Roman" w:hAnsi="Times New Roman" w:cs="Times New Roman"/>
          <w:lang w:eastAsia="cs-CZ"/>
        </w:rPr>
        <w:t>. č. 38 ODPOČET PRAŽCŮ ZA PRAŽCE VÝHYBKOVÉ SPOLEČNÉ A KRÁTKÉ KE STANDARDNÍMU VYBAVENÍ - BETON UŽITÉ, kde zadavatel deklaruje, že betonové pražce vč. užitých dodává objednatel, z čehož vyplývá, že pro ocenění činí cena užitého pražce SB8 0 Kč.</w:t>
      </w:r>
    </w:p>
    <w:p w:rsidR="00590CB9" w:rsidRPr="00590CB9" w:rsidRDefault="00590CB9" w:rsidP="00590C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90CB9">
        <w:rPr>
          <w:rFonts w:ascii="Times New Roman" w:eastAsia="Times New Roman" w:hAnsi="Times New Roman" w:cs="Times New Roman"/>
          <w:lang w:eastAsia="cs-CZ"/>
        </w:rPr>
        <w:t>Žádáme o informaci, zda zadavatel umožní tuto položku ocenit nulou.</w:t>
      </w:r>
    </w:p>
    <w:p w:rsidR="00590CB9" w:rsidRDefault="00590CB9" w:rsidP="00590C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590CB9" w:rsidRDefault="00590CB9" w:rsidP="00590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234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590CB9" w:rsidRDefault="005845EC" w:rsidP="00DA6EEC">
      <w:pPr>
        <w:spacing w:after="0" w:line="240" w:lineRule="auto"/>
        <w:jc w:val="both"/>
        <w:rPr>
          <w:rFonts w:ascii="Times New Roman" w:hAnsi="Times New Roman"/>
          <w:i/>
          <w:lang w:eastAsia="cs-CZ"/>
        </w:rPr>
      </w:pPr>
      <w:r>
        <w:rPr>
          <w:rFonts w:ascii="Times New Roman" w:hAnsi="Times New Roman"/>
          <w:i/>
          <w:lang w:eastAsia="cs-CZ"/>
        </w:rPr>
        <w:t>Položky č. 38 a 39 byly vyškrtnuty</w:t>
      </w:r>
      <w:r w:rsidRPr="005845EC">
        <w:rPr>
          <w:rFonts w:ascii="Times New Roman" w:hAnsi="Times New Roman"/>
          <w:i/>
          <w:lang w:eastAsia="cs-CZ"/>
        </w:rPr>
        <w:t xml:space="preserve"> a u položek č.9 a </w:t>
      </w:r>
      <w:proofErr w:type="gramStart"/>
      <w:r w:rsidRPr="005845EC">
        <w:rPr>
          <w:rFonts w:ascii="Times New Roman" w:hAnsi="Times New Roman"/>
          <w:i/>
          <w:lang w:eastAsia="cs-CZ"/>
        </w:rPr>
        <w:t>č.12</w:t>
      </w:r>
      <w:proofErr w:type="gramEnd"/>
      <w:r w:rsidRPr="005845EC">
        <w:rPr>
          <w:rFonts w:ascii="Times New Roman" w:hAnsi="Times New Roman"/>
          <w:i/>
          <w:lang w:eastAsia="cs-CZ"/>
        </w:rPr>
        <w:t xml:space="preserve"> </w:t>
      </w:r>
      <w:r>
        <w:rPr>
          <w:rFonts w:ascii="Times New Roman" w:hAnsi="Times New Roman"/>
          <w:i/>
          <w:lang w:eastAsia="cs-CZ"/>
        </w:rPr>
        <w:t>byla upravena specifikace.</w:t>
      </w:r>
    </w:p>
    <w:p w:rsidR="005845EC" w:rsidRPr="00604890" w:rsidRDefault="005845EC" w:rsidP="005845EC">
      <w:pPr>
        <w:spacing w:after="0" w:line="280" w:lineRule="atLeast"/>
        <w:jc w:val="both"/>
        <w:rPr>
          <w:rFonts w:ascii="Times New Roman" w:hAnsi="Times New Roman"/>
          <w:i/>
          <w:lang w:eastAsia="cs-CZ"/>
        </w:rPr>
      </w:pPr>
      <w:r w:rsidRPr="002B7DC6">
        <w:rPr>
          <w:rFonts w:ascii="Times New Roman" w:hAnsi="Times New Roman"/>
          <w:i/>
          <w:u w:val="single"/>
          <w:lang w:eastAsia="cs-CZ"/>
        </w:rPr>
        <w:t>Příloha:</w:t>
      </w:r>
      <w:r w:rsidRPr="002B7DC6">
        <w:rPr>
          <w:rFonts w:ascii="Times New Roman" w:hAnsi="Times New Roman"/>
          <w:i/>
          <w:lang w:eastAsia="cs-CZ"/>
        </w:rPr>
        <w:t xml:space="preserve"> SO 11-1</w:t>
      </w:r>
      <w:r>
        <w:rPr>
          <w:rFonts w:ascii="Times New Roman" w:hAnsi="Times New Roman"/>
          <w:i/>
          <w:lang w:eastAsia="cs-CZ"/>
        </w:rPr>
        <w:t>7</w:t>
      </w:r>
      <w:r w:rsidRPr="002B7DC6">
        <w:rPr>
          <w:rFonts w:ascii="Times New Roman" w:hAnsi="Times New Roman"/>
          <w:i/>
          <w:lang w:eastAsia="cs-CZ"/>
        </w:rPr>
        <w:t>-01</w:t>
      </w:r>
      <w:r>
        <w:rPr>
          <w:rFonts w:ascii="Times New Roman" w:hAnsi="Times New Roman"/>
          <w:i/>
          <w:lang w:eastAsia="cs-CZ"/>
        </w:rPr>
        <w:t>_SP_e.xls</w:t>
      </w:r>
    </w:p>
    <w:p w:rsidR="005845EC" w:rsidRDefault="005845EC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590CB9" w:rsidRDefault="00590CB9" w:rsidP="00590CB9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13530F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35</w:t>
      </w:r>
      <w:r w:rsidRPr="0013530F">
        <w:rPr>
          <w:rFonts w:ascii="Times New Roman" w:eastAsia="Times New Roman" w:hAnsi="Times New Roman" w:cs="Times New Roman"/>
          <w:b/>
          <w:noProof/>
        </w:rPr>
        <w:t>:</w:t>
      </w:r>
    </w:p>
    <w:p w:rsidR="00590CB9" w:rsidRPr="00590CB9" w:rsidRDefault="00590CB9" w:rsidP="00590C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90CB9">
        <w:rPr>
          <w:rFonts w:ascii="Times New Roman" w:eastAsia="Times New Roman" w:hAnsi="Times New Roman" w:cs="Times New Roman"/>
          <w:lang w:eastAsia="cs-CZ"/>
        </w:rPr>
        <w:t xml:space="preserve">Zadavatelem postoupená dokumentace - technická zpráva v </w:t>
      </w:r>
      <w:proofErr w:type="gramStart"/>
      <w:r w:rsidRPr="00590CB9">
        <w:rPr>
          <w:rFonts w:ascii="Times New Roman" w:eastAsia="Times New Roman" w:hAnsi="Times New Roman" w:cs="Times New Roman"/>
          <w:lang w:eastAsia="cs-CZ"/>
        </w:rPr>
        <w:t>části B.8 Dopravní</w:t>
      </w:r>
      <w:proofErr w:type="gramEnd"/>
      <w:r w:rsidRPr="00590CB9">
        <w:rPr>
          <w:rFonts w:ascii="Times New Roman" w:eastAsia="Times New Roman" w:hAnsi="Times New Roman" w:cs="Times New Roman"/>
          <w:lang w:eastAsia="cs-CZ"/>
        </w:rPr>
        <w:t xml:space="preserve"> opatření, týkající se oprav všech přejezdů, uvádí požadavek KÚ na zachování provozu na těchto žel. přejezdech s tím, že je nutné je nechat pro autobusovou dopravu průjezdné s ohledem na množství spojů a návaznosti těchto spojů s konstatováním, že pro veřejnou hromadnou dopravu a vozidla IZS bude platit provizorní režim.</w:t>
      </w:r>
    </w:p>
    <w:p w:rsidR="00590CB9" w:rsidRPr="00590CB9" w:rsidRDefault="00590CB9" w:rsidP="00590C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90CB9">
        <w:rPr>
          <w:rFonts w:ascii="Times New Roman" w:eastAsia="Times New Roman" w:hAnsi="Times New Roman" w:cs="Times New Roman"/>
          <w:lang w:eastAsia="cs-CZ"/>
        </w:rPr>
        <w:t>Žádáme zadavatele o vysvětlení tohoto „provizorního režimu“, neboť v přiložených stanoviscích a vyjádřeních KÚ není nijak konkretizován.</w:t>
      </w:r>
    </w:p>
    <w:p w:rsidR="00590CB9" w:rsidRDefault="00590CB9" w:rsidP="00590C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590CB9" w:rsidRDefault="00590CB9" w:rsidP="00590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235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2B7DC6" w:rsidRPr="00CE112A" w:rsidRDefault="002B7DC6" w:rsidP="002B7DC6">
      <w:pPr>
        <w:spacing w:after="0" w:line="240" w:lineRule="auto"/>
        <w:jc w:val="both"/>
        <w:rPr>
          <w:rFonts w:ascii="Times New Roman" w:hAnsi="Times New Roman"/>
          <w:i/>
          <w:lang w:eastAsia="cs-CZ"/>
        </w:rPr>
      </w:pPr>
      <w:r w:rsidRPr="00CE112A">
        <w:rPr>
          <w:rFonts w:ascii="Times New Roman" w:hAnsi="Times New Roman"/>
          <w:i/>
          <w:lang w:eastAsia="cs-CZ"/>
        </w:rPr>
        <w:t>Zajištění provizorního režimu při jízdách vozidel autobusové veřejné hromadné dopravy je záležitostí příslušného oddělení KÚ ve spolupráci s dopravci. Práce nebude možné provádět za úplné uzavízky.</w:t>
      </w:r>
    </w:p>
    <w:p w:rsidR="00590CB9" w:rsidRDefault="00590CB9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590CB9" w:rsidRDefault="00590CB9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590CB9" w:rsidRDefault="00590CB9" w:rsidP="00590CB9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13530F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36</w:t>
      </w:r>
      <w:r w:rsidRPr="0013530F">
        <w:rPr>
          <w:rFonts w:ascii="Times New Roman" w:eastAsia="Times New Roman" w:hAnsi="Times New Roman" w:cs="Times New Roman"/>
          <w:b/>
          <w:noProof/>
        </w:rPr>
        <w:t>:</w:t>
      </w:r>
    </w:p>
    <w:p w:rsidR="00590CB9" w:rsidRPr="00590CB9" w:rsidRDefault="00590CB9" w:rsidP="00590CB9">
      <w:pPr>
        <w:tabs>
          <w:tab w:val="left" w:pos="709"/>
        </w:tabs>
        <w:rPr>
          <w:rFonts w:ascii="Times New Roman" w:hAnsi="Times New Roman" w:cs="Times New Roman"/>
          <w:color w:val="000000"/>
        </w:rPr>
      </w:pPr>
      <w:r w:rsidRPr="00590CB9">
        <w:rPr>
          <w:rFonts w:ascii="Times New Roman" w:hAnsi="Times New Roman" w:cs="Times New Roman"/>
          <w:color w:val="000000"/>
        </w:rPr>
        <w:t>Zadavatelem postoupená dokumentace uvádí povinnost po celou dobu výstavby realizovat DIO, a to nejen během uzavírek všech 3 přejezdů v ŽST  Jaroměř.</w:t>
      </w:r>
    </w:p>
    <w:p w:rsidR="00590CB9" w:rsidRPr="00590CB9" w:rsidRDefault="00590CB9" w:rsidP="00590CB9">
      <w:pPr>
        <w:tabs>
          <w:tab w:val="left" w:pos="709"/>
        </w:tabs>
        <w:rPr>
          <w:rFonts w:ascii="Times New Roman" w:hAnsi="Times New Roman" w:cs="Times New Roman"/>
          <w:color w:val="000000"/>
        </w:rPr>
      </w:pPr>
      <w:r w:rsidRPr="00590CB9">
        <w:rPr>
          <w:rFonts w:ascii="Times New Roman" w:hAnsi="Times New Roman" w:cs="Times New Roman"/>
          <w:color w:val="000000"/>
        </w:rPr>
        <w:t xml:space="preserve">V projektové dokumentaci v </w:t>
      </w:r>
      <w:proofErr w:type="gramStart"/>
      <w:r w:rsidRPr="00590CB9">
        <w:rPr>
          <w:rFonts w:ascii="Times New Roman" w:hAnsi="Times New Roman" w:cs="Times New Roman"/>
          <w:color w:val="000000"/>
        </w:rPr>
        <w:t>příloze B.8 – Dopravní</w:t>
      </w:r>
      <w:proofErr w:type="gramEnd"/>
      <w:r w:rsidRPr="00590CB9">
        <w:rPr>
          <w:rFonts w:ascii="Times New Roman" w:hAnsi="Times New Roman" w:cs="Times New Roman"/>
          <w:color w:val="000000"/>
        </w:rPr>
        <w:t xml:space="preserve"> opatření je DIO pouze všeobecně popsáno, ale chybí podrobný popis DIO (jakým je počet dopravníc</w:t>
      </w:r>
      <w:r>
        <w:rPr>
          <w:rFonts w:ascii="Times New Roman" w:hAnsi="Times New Roman" w:cs="Times New Roman"/>
          <w:color w:val="000000"/>
        </w:rPr>
        <w:t>h značek, přesné umístění atd.)</w:t>
      </w:r>
      <w:r w:rsidRPr="00590CB9">
        <w:rPr>
          <w:rFonts w:ascii="Times New Roman" w:hAnsi="Times New Roman" w:cs="Times New Roman"/>
          <w:color w:val="000000"/>
        </w:rPr>
        <w:t xml:space="preserve"> pro </w:t>
      </w:r>
      <w:r>
        <w:rPr>
          <w:rFonts w:ascii="Times New Roman" w:hAnsi="Times New Roman" w:cs="Times New Roman"/>
          <w:color w:val="000000"/>
        </w:rPr>
        <w:t xml:space="preserve">řádné </w:t>
      </w:r>
      <w:r w:rsidRPr="00590CB9">
        <w:rPr>
          <w:rFonts w:ascii="Times New Roman" w:hAnsi="Times New Roman" w:cs="Times New Roman"/>
          <w:color w:val="000000"/>
        </w:rPr>
        <w:t>ocenění např. u položky č. 58 – 914114 R u SO 11-16-01 – viz zmíněná položka:</w:t>
      </w:r>
    </w:p>
    <w:p w:rsidR="00590CB9" w:rsidRPr="00590CB9" w:rsidRDefault="00590CB9" w:rsidP="00590CB9">
      <w:pPr>
        <w:tabs>
          <w:tab w:val="left" w:pos="709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cs-CZ"/>
        </w:rPr>
        <w:lastRenderedPageBreak/>
        <w:drawing>
          <wp:inline distT="0" distB="0" distL="0" distR="0" wp14:anchorId="688FC502" wp14:editId="6E85C799">
            <wp:extent cx="5772150" cy="17335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CB9" w:rsidRPr="00590CB9" w:rsidRDefault="00590CB9" w:rsidP="00590CB9">
      <w:pPr>
        <w:tabs>
          <w:tab w:val="left" w:pos="709"/>
        </w:tabs>
        <w:rPr>
          <w:rFonts w:ascii="Times New Roman" w:hAnsi="Times New Roman" w:cs="Times New Roman"/>
          <w:color w:val="000000"/>
        </w:rPr>
      </w:pPr>
      <w:r w:rsidRPr="00590CB9">
        <w:rPr>
          <w:rFonts w:ascii="Times New Roman" w:hAnsi="Times New Roman" w:cs="Times New Roman"/>
          <w:color w:val="000000"/>
        </w:rPr>
        <w:t>Doplní zadavatel PD pro jednotlivé přejezdy tak, aby mohlo dojít k jednoznačnému a vzájemně porovnatelnému ocenění shora specifikované položky?</w:t>
      </w:r>
    </w:p>
    <w:p w:rsidR="00590CB9" w:rsidRDefault="00590CB9" w:rsidP="00590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236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2B7DC6" w:rsidRPr="00CE112A" w:rsidRDefault="002B7DC6" w:rsidP="002B7DC6">
      <w:pPr>
        <w:spacing w:after="0" w:line="240" w:lineRule="auto"/>
        <w:jc w:val="both"/>
        <w:rPr>
          <w:rFonts w:ascii="Times New Roman" w:hAnsi="Times New Roman"/>
          <w:i/>
          <w:lang w:eastAsia="cs-CZ"/>
        </w:rPr>
      </w:pPr>
      <w:r w:rsidRPr="00CE112A">
        <w:rPr>
          <w:rFonts w:ascii="Times New Roman" w:hAnsi="Times New Roman"/>
          <w:i/>
          <w:lang w:eastAsia="cs-CZ"/>
        </w:rPr>
        <w:t>Počet DZ přechodné úpravy a jejich přesné umístění se zaznačuje do schémat přechodného dopravního značení. Tyto nejsou součástí projektu, vítězný uchazeč si je zajišťuje sám, měsíc před konáním dané přechodné úpravy provozu.</w:t>
      </w:r>
    </w:p>
    <w:p w:rsidR="00590CB9" w:rsidRDefault="00590CB9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590CB9" w:rsidRDefault="00590CB9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590CB9" w:rsidRPr="009976CD" w:rsidRDefault="00590CB9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4764E6" w:rsidRPr="004764E6" w:rsidRDefault="004764E6" w:rsidP="004764E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37E0B">
        <w:rPr>
          <w:rFonts w:ascii="Times New Roman" w:hAnsi="Times New Roman" w:cs="Times New Roman"/>
          <w:bCs/>
        </w:rPr>
        <w:t>Povaha shora uvedených vysvětlení/ změn/ doplnění zadávací dokumentace nevyžaduje prodloužení lhůty pro podání nabídek.</w:t>
      </w:r>
    </w:p>
    <w:p w:rsidR="00073F3B" w:rsidRDefault="00073F3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C37E0B" w:rsidRPr="00771B70" w:rsidRDefault="00C37E0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9976CD" w:rsidRPr="00771B70" w:rsidRDefault="009976CD" w:rsidP="009976CD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770E7F" w:rsidRDefault="00770E7F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9976CD" w:rsidRDefault="009976CD" w:rsidP="009976CD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9976CD" w:rsidRDefault="009976CD" w:rsidP="009976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3107A5" w:rsidP="009976C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 </w:t>
      </w:r>
      <w:r w:rsidR="00C37E0B">
        <w:rPr>
          <w:rFonts w:ascii="Times New Roman" w:hAnsi="Times New Roman" w:cs="Times New Roman"/>
          <w:sz w:val="24"/>
          <w:szCs w:val="24"/>
          <w:lang w:eastAsia="cs-CZ"/>
        </w:rPr>
        <w:t>Olomouci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dne </w:t>
      </w:r>
      <w:r w:rsidR="002B7DC6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="00AF21BF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9976CD">
        <w:rPr>
          <w:rFonts w:ascii="Times New Roman" w:hAnsi="Times New Roman" w:cs="Times New Roman"/>
          <w:sz w:val="24"/>
          <w:szCs w:val="24"/>
          <w:lang w:eastAsia="cs-CZ"/>
        </w:rPr>
        <w:t>. 1</w:t>
      </w:r>
      <w:r w:rsidR="002B7DC6">
        <w:rPr>
          <w:rFonts w:ascii="Times New Roman" w:hAnsi="Times New Roman" w:cs="Times New Roman"/>
          <w:sz w:val="24"/>
          <w:szCs w:val="24"/>
          <w:lang w:eastAsia="cs-CZ"/>
        </w:rPr>
        <w:t>0</w:t>
      </w:r>
      <w:r w:rsidR="009976CD">
        <w:rPr>
          <w:rFonts w:ascii="Times New Roman" w:hAnsi="Times New Roman" w:cs="Times New Roman"/>
          <w:sz w:val="24"/>
          <w:szCs w:val="24"/>
          <w:lang w:eastAsia="cs-CZ"/>
        </w:rPr>
        <w:t>. 2017</w:t>
      </w:r>
    </w:p>
    <w:p w:rsidR="009976CD" w:rsidRDefault="009976CD" w:rsidP="009976C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37E0B" w:rsidRDefault="00C37E0B" w:rsidP="00C37E0B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C37E0B" w:rsidRDefault="00C37E0B" w:rsidP="00C37E0B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>
        <w:rPr>
          <w:rFonts w:ascii="Times New Roman" w:eastAsia="Times New Roman" w:hAnsi="Times New Roman" w:cs="Times New Roman"/>
          <w:lang w:eastAsia="cs-CZ"/>
        </w:rPr>
        <w:tab/>
      </w:r>
    </w:p>
    <w:p w:rsidR="00C37E0B" w:rsidRDefault="00C37E0B" w:rsidP="00C37E0B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C37E0B" w:rsidRDefault="00C37E0B" w:rsidP="00C37E0B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C37E0B" w:rsidRDefault="00C37E0B" w:rsidP="00C37E0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                                                                                                                 státní organizace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9976CD" w:rsidRDefault="009976CD" w:rsidP="009976CD">
      <w:pPr>
        <w:ind w:left="6372"/>
      </w:pPr>
    </w:p>
    <w:p w:rsidR="00C55AAD" w:rsidRPr="00770E7F" w:rsidRDefault="00C55AAD" w:rsidP="009976CD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sectPr w:rsidR="00C55AAD" w:rsidRPr="00770E7F" w:rsidSect="004A4E3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C8A" w:rsidRDefault="00155C8A" w:rsidP="00C4694C">
      <w:pPr>
        <w:spacing w:after="0" w:line="240" w:lineRule="auto"/>
      </w:pPr>
      <w:r>
        <w:separator/>
      </w:r>
    </w:p>
  </w:endnote>
  <w:endnote w:type="continuationSeparator" w:id="0">
    <w:p w:rsidR="00155C8A" w:rsidRDefault="00155C8A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C8A" w:rsidRDefault="00155C8A" w:rsidP="00C4694C">
      <w:pPr>
        <w:spacing w:after="0" w:line="240" w:lineRule="auto"/>
      </w:pPr>
      <w:r>
        <w:separator/>
      </w:r>
    </w:p>
  </w:footnote>
  <w:footnote w:type="continuationSeparator" w:id="0">
    <w:p w:rsidR="00155C8A" w:rsidRDefault="00155C8A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E9A1F53" wp14:editId="39B091A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E50"/>
    <w:multiLevelType w:val="hybridMultilevel"/>
    <w:tmpl w:val="4630FFE8"/>
    <w:lvl w:ilvl="0" w:tplc="B3DEF30A">
      <w:start w:val="1"/>
      <w:numFmt w:val="decimal"/>
      <w:lvlText w:val="%1."/>
      <w:lvlJc w:val="left"/>
      <w:pPr>
        <w:ind w:left="405" w:hanging="360"/>
      </w:pPr>
      <w:rPr>
        <w:rFonts w:eastAsiaTheme="minorHAnsi" w:cstheme="minorBidi"/>
        <w:sz w:val="22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3047E9"/>
    <w:multiLevelType w:val="hybridMultilevel"/>
    <w:tmpl w:val="843A30FE"/>
    <w:lvl w:ilvl="0" w:tplc="E1F4CC8A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color w:val="00000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A863779"/>
    <w:multiLevelType w:val="hybridMultilevel"/>
    <w:tmpl w:val="010A49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2C2781"/>
    <w:multiLevelType w:val="hybridMultilevel"/>
    <w:tmpl w:val="558C66E6"/>
    <w:lvl w:ilvl="0" w:tplc="0FB880D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45A0B"/>
    <w:multiLevelType w:val="hybridMultilevel"/>
    <w:tmpl w:val="73E0D134"/>
    <w:lvl w:ilvl="0" w:tplc="87FEAC4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98565B0"/>
    <w:multiLevelType w:val="hybridMultilevel"/>
    <w:tmpl w:val="0EF04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7"/>
  </w:num>
  <w:num w:numId="5">
    <w:abstractNumId w:val="8"/>
  </w:num>
  <w:num w:numId="6">
    <w:abstractNumId w:val="1"/>
  </w:num>
  <w:num w:numId="7">
    <w:abstractNumId w:val="9"/>
  </w:num>
  <w:num w:numId="8">
    <w:abstractNumId w:val="16"/>
  </w:num>
  <w:num w:numId="9">
    <w:abstractNumId w:val="10"/>
  </w:num>
  <w:num w:numId="10">
    <w:abstractNumId w:val="4"/>
  </w:num>
  <w:num w:numId="11">
    <w:abstractNumId w:val="15"/>
  </w:num>
  <w:num w:numId="12">
    <w:abstractNumId w:val="1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79AE"/>
    <w:rsid w:val="000117C7"/>
    <w:rsid w:val="00016D5C"/>
    <w:rsid w:val="00020C15"/>
    <w:rsid w:val="00025172"/>
    <w:rsid w:val="00025B2F"/>
    <w:rsid w:val="0002703A"/>
    <w:rsid w:val="000274CE"/>
    <w:rsid w:val="000409E2"/>
    <w:rsid w:val="000421AF"/>
    <w:rsid w:val="0004537F"/>
    <w:rsid w:val="00046D8F"/>
    <w:rsid w:val="00050D97"/>
    <w:rsid w:val="00056034"/>
    <w:rsid w:val="00063895"/>
    <w:rsid w:val="000652C0"/>
    <w:rsid w:val="000714F6"/>
    <w:rsid w:val="000726C1"/>
    <w:rsid w:val="00073F3B"/>
    <w:rsid w:val="00077BBD"/>
    <w:rsid w:val="000971E9"/>
    <w:rsid w:val="000A6145"/>
    <w:rsid w:val="000A70E3"/>
    <w:rsid w:val="000B0FBB"/>
    <w:rsid w:val="000B657D"/>
    <w:rsid w:val="000B6A8E"/>
    <w:rsid w:val="000C1796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530F"/>
    <w:rsid w:val="00140306"/>
    <w:rsid w:val="00143BF7"/>
    <w:rsid w:val="00144C5E"/>
    <w:rsid w:val="00147111"/>
    <w:rsid w:val="00147438"/>
    <w:rsid w:val="001520EE"/>
    <w:rsid w:val="00155056"/>
    <w:rsid w:val="00155C8A"/>
    <w:rsid w:val="00160795"/>
    <w:rsid w:val="00164D51"/>
    <w:rsid w:val="0016528E"/>
    <w:rsid w:val="001731D5"/>
    <w:rsid w:val="001759FD"/>
    <w:rsid w:val="00177956"/>
    <w:rsid w:val="0018343C"/>
    <w:rsid w:val="00183476"/>
    <w:rsid w:val="001851B7"/>
    <w:rsid w:val="001878B5"/>
    <w:rsid w:val="00195AFC"/>
    <w:rsid w:val="001A0EC5"/>
    <w:rsid w:val="001A0ED8"/>
    <w:rsid w:val="001A2349"/>
    <w:rsid w:val="001A7E65"/>
    <w:rsid w:val="001C183F"/>
    <w:rsid w:val="001C48B8"/>
    <w:rsid w:val="001C6C14"/>
    <w:rsid w:val="001D0A14"/>
    <w:rsid w:val="001D6750"/>
    <w:rsid w:val="001D6F77"/>
    <w:rsid w:val="001E0A53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14E8"/>
    <w:rsid w:val="00245024"/>
    <w:rsid w:val="00245BC6"/>
    <w:rsid w:val="00245FDA"/>
    <w:rsid w:val="00247E89"/>
    <w:rsid w:val="00264799"/>
    <w:rsid w:val="00264F96"/>
    <w:rsid w:val="00265ED6"/>
    <w:rsid w:val="00267185"/>
    <w:rsid w:val="002731DD"/>
    <w:rsid w:val="00273A7C"/>
    <w:rsid w:val="00282FA8"/>
    <w:rsid w:val="00283F94"/>
    <w:rsid w:val="00284B1F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B7DC6"/>
    <w:rsid w:val="002C6CD6"/>
    <w:rsid w:val="002D6A79"/>
    <w:rsid w:val="002E4F14"/>
    <w:rsid w:val="002E5B92"/>
    <w:rsid w:val="002F0F4B"/>
    <w:rsid w:val="002F2FF2"/>
    <w:rsid w:val="002F31AB"/>
    <w:rsid w:val="003044FB"/>
    <w:rsid w:val="00305219"/>
    <w:rsid w:val="003107A5"/>
    <w:rsid w:val="00317814"/>
    <w:rsid w:val="00321983"/>
    <w:rsid w:val="003247F6"/>
    <w:rsid w:val="00327B48"/>
    <w:rsid w:val="00331159"/>
    <w:rsid w:val="00331B06"/>
    <w:rsid w:val="003357BA"/>
    <w:rsid w:val="00347FF5"/>
    <w:rsid w:val="0035113B"/>
    <w:rsid w:val="00351EA7"/>
    <w:rsid w:val="0035665B"/>
    <w:rsid w:val="00360CC8"/>
    <w:rsid w:val="003612BC"/>
    <w:rsid w:val="00362D91"/>
    <w:rsid w:val="0036705F"/>
    <w:rsid w:val="003701E8"/>
    <w:rsid w:val="00372FE2"/>
    <w:rsid w:val="00375826"/>
    <w:rsid w:val="00387477"/>
    <w:rsid w:val="003908A4"/>
    <w:rsid w:val="003909C3"/>
    <w:rsid w:val="003A3520"/>
    <w:rsid w:val="003A4A0B"/>
    <w:rsid w:val="003C0200"/>
    <w:rsid w:val="003C0E0E"/>
    <w:rsid w:val="003D638F"/>
    <w:rsid w:val="003D7390"/>
    <w:rsid w:val="003E01F2"/>
    <w:rsid w:val="003E3E44"/>
    <w:rsid w:val="003E5486"/>
    <w:rsid w:val="003E7939"/>
    <w:rsid w:val="003F375A"/>
    <w:rsid w:val="003F44A5"/>
    <w:rsid w:val="00400392"/>
    <w:rsid w:val="0041457D"/>
    <w:rsid w:val="004230F3"/>
    <w:rsid w:val="0042733B"/>
    <w:rsid w:val="00434C4C"/>
    <w:rsid w:val="00435F2D"/>
    <w:rsid w:val="00440B2C"/>
    <w:rsid w:val="004424AE"/>
    <w:rsid w:val="00445A13"/>
    <w:rsid w:val="004477E0"/>
    <w:rsid w:val="00447B23"/>
    <w:rsid w:val="00454E57"/>
    <w:rsid w:val="00456525"/>
    <w:rsid w:val="00460A3E"/>
    <w:rsid w:val="00462D70"/>
    <w:rsid w:val="004764E6"/>
    <w:rsid w:val="004817D7"/>
    <w:rsid w:val="00486EE2"/>
    <w:rsid w:val="00491EA0"/>
    <w:rsid w:val="00495DA2"/>
    <w:rsid w:val="00496597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D482F"/>
    <w:rsid w:val="004E1F6C"/>
    <w:rsid w:val="004E46D6"/>
    <w:rsid w:val="004F47B5"/>
    <w:rsid w:val="004F61E2"/>
    <w:rsid w:val="0050489B"/>
    <w:rsid w:val="00510C35"/>
    <w:rsid w:val="005111B6"/>
    <w:rsid w:val="00512091"/>
    <w:rsid w:val="00514BF1"/>
    <w:rsid w:val="00526DD8"/>
    <w:rsid w:val="0054186B"/>
    <w:rsid w:val="005433FE"/>
    <w:rsid w:val="00546DF8"/>
    <w:rsid w:val="00551A74"/>
    <w:rsid w:val="00557405"/>
    <w:rsid w:val="00557910"/>
    <w:rsid w:val="005653EC"/>
    <w:rsid w:val="005718B3"/>
    <w:rsid w:val="00572A29"/>
    <w:rsid w:val="0058118F"/>
    <w:rsid w:val="0058224E"/>
    <w:rsid w:val="00583B5D"/>
    <w:rsid w:val="005845EC"/>
    <w:rsid w:val="0058668A"/>
    <w:rsid w:val="00587178"/>
    <w:rsid w:val="00590CB9"/>
    <w:rsid w:val="00590F8D"/>
    <w:rsid w:val="00590FE5"/>
    <w:rsid w:val="0059321D"/>
    <w:rsid w:val="005A0B40"/>
    <w:rsid w:val="005A4C4A"/>
    <w:rsid w:val="005A785F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AC2"/>
    <w:rsid w:val="00605BE3"/>
    <w:rsid w:val="006077A8"/>
    <w:rsid w:val="006125E5"/>
    <w:rsid w:val="00623D40"/>
    <w:rsid w:val="00633024"/>
    <w:rsid w:val="00633B20"/>
    <w:rsid w:val="00636697"/>
    <w:rsid w:val="006451DB"/>
    <w:rsid w:val="00645690"/>
    <w:rsid w:val="00646F97"/>
    <w:rsid w:val="006635C6"/>
    <w:rsid w:val="00663905"/>
    <w:rsid w:val="0067338C"/>
    <w:rsid w:val="00677327"/>
    <w:rsid w:val="00683CBA"/>
    <w:rsid w:val="00690B33"/>
    <w:rsid w:val="00693F3F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14B"/>
    <w:rsid w:val="006E666C"/>
    <w:rsid w:val="006F23F0"/>
    <w:rsid w:val="00702C9A"/>
    <w:rsid w:val="00704E94"/>
    <w:rsid w:val="00706335"/>
    <w:rsid w:val="00711D1A"/>
    <w:rsid w:val="00720B92"/>
    <w:rsid w:val="00723C73"/>
    <w:rsid w:val="00725222"/>
    <w:rsid w:val="0072629F"/>
    <w:rsid w:val="007304B8"/>
    <w:rsid w:val="007340CB"/>
    <w:rsid w:val="007408D5"/>
    <w:rsid w:val="00740B55"/>
    <w:rsid w:val="007533BF"/>
    <w:rsid w:val="00766606"/>
    <w:rsid w:val="0077051F"/>
    <w:rsid w:val="00770E7F"/>
    <w:rsid w:val="00771B70"/>
    <w:rsid w:val="007737F6"/>
    <w:rsid w:val="00784208"/>
    <w:rsid w:val="007A44F4"/>
    <w:rsid w:val="007A70C1"/>
    <w:rsid w:val="007B103F"/>
    <w:rsid w:val="007B3B7E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2FF0"/>
    <w:rsid w:val="007F3E90"/>
    <w:rsid w:val="00800063"/>
    <w:rsid w:val="0080051E"/>
    <w:rsid w:val="00800741"/>
    <w:rsid w:val="00805E14"/>
    <w:rsid w:val="00807734"/>
    <w:rsid w:val="0080798D"/>
    <w:rsid w:val="00810FC6"/>
    <w:rsid w:val="00812075"/>
    <w:rsid w:val="008160B7"/>
    <w:rsid w:val="00821FC8"/>
    <w:rsid w:val="008220A3"/>
    <w:rsid w:val="00823EE2"/>
    <w:rsid w:val="00824828"/>
    <w:rsid w:val="008331D5"/>
    <w:rsid w:val="008352BE"/>
    <w:rsid w:val="0084242B"/>
    <w:rsid w:val="00844F6C"/>
    <w:rsid w:val="008455FF"/>
    <w:rsid w:val="00846A55"/>
    <w:rsid w:val="00850688"/>
    <w:rsid w:val="0085357C"/>
    <w:rsid w:val="008555AC"/>
    <w:rsid w:val="00863EFF"/>
    <w:rsid w:val="00877752"/>
    <w:rsid w:val="00880439"/>
    <w:rsid w:val="00881BE2"/>
    <w:rsid w:val="008B670A"/>
    <w:rsid w:val="008D1C3D"/>
    <w:rsid w:val="008D4E6E"/>
    <w:rsid w:val="008D766C"/>
    <w:rsid w:val="008E1B06"/>
    <w:rsid w:val="008F013A"/>
    <w:rsid w:val="008F29A2"/>
    <w:rsid w:val="008F6DD9"/>
    <w:rsid w:val="008F76DE"/>
    <w:rsid w:val="00904E8D"/>
    <w:rsid w:val="0090662F"/>
    <w:rsid w:val="0090793C"/>
    <w:rsid w:val="00907B89"/>
    <w:rsid w:val="00913F32"/>
    <w:rsid w:val="00915740"/>
    <w:rsid w:val="009171B1"/>
    <w:rsid w:val="00917BC0"/>
    <w:rsid w:val="009244F4"/>
    <w:rsid w:val="00925399"/>
    <w:rsid w:val="00926FF4"/>
    <w:rsid w:val="00930C07"/>
    <w:rsid w:val="00931A84"/>
    <w:rsid w:val="00933FCD"/>
    <w:rsid w:val="0093468A"/>
    <w:rsid w:val="009363D5"/>
    <w:rsid w:val="009406F4"/>
    <w:rsid w:val="009413A1"/>
    <w:rsid w:val="00944327"/>
    <w:rsid w:val="009477BD"/>
    <w:rsid w:val="00956A09"/>
    <w:rsid w:val="009609A9"/>
    <w:rsid w:val="00970548"/>
    <w:rsid w:val="00981775"/>
    <w:rsid w:val="0098245D"/>
    <w:rsid w:val="00992A4E"/>
    <w:rsid w:val="00993BEB"/>
    <w:rsid w:val="0099723C"/>
    <w:rsid w:val="009974F0"/>
    <w:rsid w:val="009976CD"/>
    <w:rsid w:val="009A01D2"/>
    <w:rsid w:val="009A0A18"/>
    <w:rsid w:val="009A1207"/>
    <w:rsid w:val="009A1A33"/>
    <w:rsid w:val="009A1CD9"/>
    <w:rsid w:val="009A2838"/>
    <w:rsid w:val="009A5F16"/>
    <w:rsid w:val="009B3C0F"/>
    <w:rsid w:val="009B618C"/>
    <w:rsid w:val="009B78CB"/>
    <w:rsid w:val="009B7F3E"/>
    <w:rsid w:val="009C2FE0"/>
    <w:rsid w:val="009D74B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754C7"/>
    <w:rsid w:val="00A90A72"/>
    <w:rsid w:val="00A91C8C"/>
    <w:rsid w:val="00AA3A11"/>
    <w:rsid w:val="00AA4967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1D9C"/>
    <w:rsid w:val="00AD45D3"/>
    <w:rsid w:val="00AD6A54"/>
    <w:rsid w:val="00AF1918"/>
    <w:rsid w:val="00AF1F5B"/>
    <w:rsid w:val="00AF21BF"/>
    <w:rsid w:val="00AF77C7"/>
    <w:rsid w:val="00B04AEA"/>
    <w:rsid w:val="00B12945"/>
    <w:rsid w:val="00B15DB8"/>
    <w:rsid w:val="00B20E77"/>
    <w:rsid w:val="00B212EF"/>
    <w:rsid w:val="00B25FF0"/>
    <w:rsid w:val="00B32914"/>
    <w:rsid w:val="00B33EF9"/>
    <w:rsid w:val="00B35C0E"/>
    <w:rsid w:val="00B36FC0"/>
    <w:rsid w:val="00B41B7B"/>
    <w:rsid w:val="00B44C1C"/>
    <w:rsid w:val="00B45A2F"/>
    <w:rsid w:val="00B523ED"/>
    <w:rsid w:val="00B52923"/>
    <w:rsid w:val="00B54562"/>
    <w:rsid w:val="00B55342"/>
    <w:rsid w:val="00B566D3"/>
    <w:rsid w:val="00B56A59"/>
    <w:rsid w:val="00B57007"/>
    <w:rsid w:val="00B71FED"/>
    <w:rsid w:val="00B7589E"/>
    <w:rsid w:val="00B80C6C"/>
    <w:rsid w:val="00B8516B"/>
    <w:rsid w:val="00B87540"/>
    <w:rsid w:val="00B9185B"/>
    <w:rsid w:val="00B957DB"/>
    <w:rsid w:val="00B973EA"/>
    <w:rsid w:val="00B97477"/>
    <w:rsid w:val="00B97D23"/>
    <w:rsid w:val="00BA02AC"/>
    <w:rsid w:val="00BA5475"/>
    <w:rsid w:val="00BA6796"/>
    <w:rsid w:val="00BB237F"/>
    <w:rsid w:val="00BB5A8F"/>
    <w:rsid w:val="00BB5D11"/>
    <w:rsid w:val="00BC0981"/>
    <w:rsid w:val="00BC2ACE"/>
    <w:rsid w:val="00BC384D"/>
    <w:rsid w:val="00BC6F04"/>
    <w:rsid w:val="00BD17C3"/>
    <w:rsid w:val="00BE53B6"/>
    <w:rsid w:val="00BF05CE"/>
    <w:rsid w:val="00BF3155"/>
    <w:rsid w:val="00BF573C"/>
    <w:rsid w:val="00C10759"/>
    <w:rsid w:val="00C13921"/>
    <w:rsid w:val="00C17B52"/>
    <w:rsid w:val="00C17EDF"/>
    <w:rsid w:val="00C21F14"/>
    <w:rsid w:val="00C3185A"/>
    <w:rsid w:val="00C325BF"/>
    <w:rsid w:val="00C37E0B"/>
    <w:rsid w:val="00C42580"/>
    <w:rsid w:val="00C43D1D"/>
    <w:rsid w:val="00C4694C"/>
    <w:rsid w:val="00C47C9D"/>
    <w:rsid w:val="00C51932"/>
    <w:rsid w:val="00C51AD8"/>
    <w:rsid w:val="00C5311C"/>
    <w:rsid w:val="00C54E63"/>
    <w:rsid w:val="00C55AAD"/>
    <w:rsid w:val="00C61D31"/>
    <w:rsid w:val="00C75387"/>
    <w:rsid w:val="00C82B92"/>
    <w:rsid w:val="00C82DBC"/>
    <w:rsid w:val="00C91A86"/>
    <w:rsid w:val="00C92677"/>
    <w:rsid w:val="00CA2989"/>
    <w:rsid w:val="00CA3B41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E75B6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AE0"/>
    <w:rsid w:val="00D73D19"/>
    <w:rsid w:val="00D73FE5"/>
    <w:rsid w:val="00D77E19"/>
    <w:rsid w:val="00D807F5"/>
    <w:rsid w:val="00D81310"/>
    <w:rsid w:val="00D859E7"/>
    <w:rsid w:val="00DA0DEE"/>
    <w:rsid w:val="00DA1189"/>
    <w:rsid w:val="00DA2634"/>
    <w:rsid w:val="00DA3602"/>
    <w:rsid w:val="00DA4D38"/>
    <w:rsid w:val="00DA6EEC"/>
    <w:rsid w:val="00DB5C3B"/>
    <w:rsid w:val="00DB748C"/>
    <w:rsid w:val="00DC228F"/>
    <w:rsid w:val="00DC2DB6"/>
    <w:rsid w:val="00DD4749"/>
    <w:rsid w:val="00DE6307"/>
    <w:rsid w:val="00DF640F"/>
    <w:rsid w:val="00E01443"/>
    <w:rsid w:val="00E03C45"/>
    <w:rsid w:val="00E17117"/>
    <w:rsid w:val="00E2040B"/>
    <w:rsid w:val="00E22756"/>
    <w:rsid w:val="00E305F2"/>
    <w:rsid w:val="00E31692"/>
    <w:rsid w:val="00E3280E"/>
    <w:rsid w:val="00E34DCC"/>
    <w:rsid w:val="00E34FF1"/>
    <w:rsid w:val="00E35031"/>
    <w:rsid w:val="00E359C3"/>
    <w:rsid w:val="00E42975"/>
    <w:rsid w:val="00E43BB3"/>
    <w:rsid w:val="00E53D7C"/>
    <w:rsid w:val="00E55557"/>
    <w:rsid w:val="00E55AF3"/>
    <w:rsid w:val="00E56467"/>
    <w:rsid w:val="00E620D4"/>
    <w:rsid w:val="00E70986"/>
    <w:rsid w:val="00E70FBD"/>
    <w:rsid w:val="00E761A9"/>
    <w:rsid w:val="00E8190E"/>
    <w:rsid w:val="00E839F8"/>
    <w:rsid w:val="00E844E3"/>
    <w:rsid w:val="00E85446"/>
    <w:rsid w:val="00E8546D"/>
    <w:rsid w:val="00E94467"/>
    <w:rsid w:val="00E94C03"/>
    <w:rsid w:val="00E95F2D"/>
    <w:rsid w:val="00EA5769"/>
    <w:rsid w:val="00EA6835"/>
    <w:rsid w:val="00EA73E1"/>
    <w:rsid w:val="00EB0D01"/>
    <w:rsid w:val="00EB3CB4"/>
    <w:rsid w:val="00EB4870"/>
    <w:rsid w:val="00EB77F6"/>
    <w:rsid w:val="00EC2C55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EF7F9F"/>
    <w:rsid w:val="00F007A1"/>
    <w:rsid w:val="00F03EA9"/>
    <w:rsid w:val="00F063F5"/>
    <w:rsid w:val="00F06B15"/>
    <w:rsid w:val="00F06D13"/>
    <w:rsid w:val="00F1418B"/>
    <w:rsid w:val="00F21198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0E26"/>
    <w:rsid w:val="00F71A46"/>
    <w:rsid w:val="00F7776D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1980"/>
    <w:rsid w:val="00FB6EA8"/>
    <w:rsid w:val="00FC154C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5AF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5AF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smlouvy.gov.cz/vyhledavani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58377-6458-4DF3-9CDB-2032D149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6</Pages>
  <Words>1634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24</cp:revision>
  <cp:lastPrinted>2017-09-21T10:37:00Z</cp:lastPrinted>
  <dcterms:created xsi:type="dcterms:W3CDTF">2017-10-20T07:09:00Z</dcterms:created>
  <dcterms:modified xsi:type="dcterms:W3CDTF">2017-10-31T13:31:00Z</dcterms:modified>
</cp:coreProperties>
</file>