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76" w:rsidRPr="00DC7376" w:rsidRDefault="00DC7376" w:rsidP="00DC7376">
      <w:pPr>
        <w:pStyle w:val="Nadpis5"/>
        <w:jc w:val="center"/>
        <w:rPr>
          <w:sz w:val="36"/>
          <w:szCs w:val="36"/>
        </w:rPr>
      </w:pPr>
      <w:r w:rsidRPr="00DC7376">
        <w:rPr>
          <w:sz w:val="36"/>
          <w:szCs w:val="36"/>
        </w:rPr>
        <w:t xml:space="preserve">Zadávací podmínky na zpracování </w:t>
      </w:r>
      <w:r w:rsidRPr="00E12C33">
        <w:rPr>
          <w:sz w:val="36"/>
          <w:szCs w:val="36"/>
        </w:rPr>
        <w:t>zjednodušené</w:t>
      </w:r>
      <w:r w:rsidRPr="00DC7376">
        <w:rPr>
          <w:sz w:val="36"/>
          <w:szCs w:val="36"/>
        </w:rPr>
        <w:t xml:space="preserve"> projektové dokumentace</w:t>
      </w:r>
    </w:p>
    <w:p w:rsidR="00DC7376" w:rsidRPr="00405993" w:rsidRDefault="00DC7376" w:rsidP="00DC7376"/>
    <w:p w:rsidR="00DC7376" w:rsidRPr="00B72B65" w:rsidRDefault="00DC7376" w:rsidP="009D024D">
      <w:pPr>
        <w:spacing w:after="0"/>
        <w:jc w:val="center"/>
        <w:rPr>
          <w:b/>
          <w:sz w:val="28"/>
          <w:szCs w:val="28"/>
        </w:rPr>
      </w:pPr>
      <w:r w:rsidRPr="00BD5F99">
        <w:rPr>
          <w:b/>
          <w:i/>
          <w:sz w:val="28"/>
          <w:szCs w:val="28"/>
        </w:rPr>
        <w:t xml:space="preserve"> </w:t>
      </w:r>
      <w:r w:rsidRPr="00B72B65">
        <w:rPr>
          <w:b/>
          <w:sz w:val="28"/>
          <w:szCs w:val="28"/>
        </w:rPr>
        <w:t>„</w:t>
      </w:r>
      <w:r w:rsidR="004F160B" w:rsidRPr="00B72B65">
        <w:rPr>
          <w:b/>
          <w:sz w:val="28"/>
          <w:szCs w:val="28"/>
        </w:rPr>
        <w:t xml:space="preserve">Oprava </w:t>
      </w:r>
      <w:r w:rsidR="0088190C" w:rsidRPr="00B72B65">
        <w:rPr>
          <w:b/>
          <w:sz w:val="28"/>
          <w:szCs w:val="28"/>
        </w:rPr>
        <w:t>trati</w:t>
      </w:r>
      <w:r w:rsidR="009D024D" w:rsidRPr="00B72B65">
        <w:rPr>
          <w:b/>
          <w:sz w:val="28"/>
          <w:szCs w:val="28"/>
        </w:rPr>
        <w:t xml:space="preserve"> v úseku </w:t>
      </w:r>
      <w:r w:rsidR="00E74B72">
        <w:rPr>
          <w:b/>
          <w:sz w:val="28"/>
          <w:szCs w:val="28"/>
        </w:rPr>
        <w:t xml:space="preserve">Horka u Staré </w:t>
      </w:r>
      <w:r w:rsidR="00DC55B7" w:rsidRPr="00DC55B7">
        <w:rPr>
          <w:b/>
          <w:sz w:val="28"/>
          <w:szCs w:val="28"/>
        </w:rPr>
        <w:t>Pak</w:t>
      </w:r>
      <w:r w:rsidR="00E74B72">
        <w:rPr>
          <w:b/>
          <w:sz w:val="28"/>
          <w:szCs w:val="28"/>
        </w:rPr>
        <w:t>y</w:t>
      </w:r>
      <w:r w:rsidR="00DC55B7" w:rsidRPr="00DC55B7">
        <w:rPr>
          <w:b/>
          <w:sz w:val="28"/>
          <w:szCs w:val="28"/>
        </w:rPr>
        <w:t xml:space="preserve"> – Stará Paka</w:t>
      </w:r>
      <w:r w:rsidR="004A2582" w:rsidRPr="00B72B65">
        <w:rPr>
          <w:b/>
          <w:sz w:val="28"/>
          <w:szCs w:val="28"/>
        </w:rPr>
        <w:t>“</w:t>
      </w:r>
    </w:p>
    <w:p w:rsidR="00DC7376" w:rsidRDefault="00DC7376" w:rsidP="00DC7376">
      <w:pPr>
        <w:jc w:val="both"/>
        <w:rPr>
          <w:i/>
          <w:sz w:val="28"/>
          <w:szCs w:val="28"/>
          <w:u w:val="single"/>
        </w:rPr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 xml:space="preserve">1.   </w:t>
      </w:r>
      <w:r w:rsidRPr="00B26FCF">
        <w:rPr>
          <w:sz w:val="22"/>
          <w:szCs w:val="22"/>
          <w:u w:val="single"/>
        </w:rPr>
        <w:tab/>
        <w:t>Předmět zakázky a požadavky na zhotovení:</w:t>
      </w:r>
    </w:p>
    <w:p w:rsidR="00DC7376" w:rsidRPr="00B26FCF" w:rsidRDefault="00DC7376" w:rsidP="00DC7376">
      <w:pPr>
        <w:jc w:val="both"/>
      </w:pPr>
      <w:r w:rsidRPr="00B26FCF">
        <w:t xml:space="preserve">Požaduje se zpracovat </w:t>
      </w:r>
      <w:r w:rsidRPr="0092534B">
        <w:t>zjednodušenou</w:t>
      </w:r>
      <w:r w:rsidRPr="00B26FCF">
        <w:t xml:space="preserve"> projektovou dokumentaci ve čtyřech vyhotoveních, včetně jejího projednání s civilními i drážními složkami s následujícím rozsahem: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Technická zpráva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Situace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 xml:space="preserve">Podélný profil </w:t>
      </w:r>
    </w:p>
    <w:p w:rsidR="00DC7376" w:rsidRPr="002C374E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2C374E">
        <w:t xml:space="preserve">Vzorové příčné řezy </w:t>
      </w:r>
      <w:r w:rsidR="00C52662" w:rsidRPr="002C374E">
        <w:t>koleje</w:t>
      </w:r>
      <w:r w:rsidR="00A54255" w:rsidRPr="002C374E">
        <w:t xml:space="preserve"> a přejezd</w:t>
      </w:r>
      <w:r w:rsidR="002C374E" w:rsidRPr="002C374E">
        <w:t>ů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Vytyčovací výkres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Technologický postup výlukových prací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Položkový soupis prací s výkazem výměr (oceněný + neoceněný)</w:t>
      </w:r>
    </w:p>
    <w:p w:rsidR="00DC7376" w:rsidRPr="00B26FCF" w:rsidRDefault="00DC7376" w:rsidP="00DC7376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 xml:space="preserve">Dokladová část (výpis z katastru nemovitostí, kopie katastrální mapy, příp. informací o parcele, projednání s orgány státní správy a správců sítí) </w:t>
      </w:r>
    </w:p>
    <w:p w:rsidR="00092EC6" w:rsidRPr="00B26FCF" w:rsidRDefault="00092EC6" w:rsidP="00DC7376">
      <w:pPr>
        <w:pStyle w:val="Odstavecseseznamem"/>
        <w:spacing w:after="0" w:line="240" w:lineRule="auto"/>
        <w:ind w:left="0"/>
        <w:jc w:val="both"/>
      </w:pP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  <w:r w:rsidRPr="00B26FCF">
        <w:t>Souprava č.</w:t>
      </w:r>
      <w:r w:rsidR="005C513F">
        <w:t xml:space="preserve"> </w:t>
      </w:r>
      <w:r w:rsidRPr="00B26FCF">
        <w:t>1 a č.</w:t>
      </w:r>
      <w:r w:rsidR="005C513F">
        <w:t xml:space="preserve"> 2</w:t>
      </w:r>
      <w:r w:rsidRPr="00B26FCF">
        <w:t xml:space="preserve"> bude opatřena razítkem s autorizací.</w:t>
      </w: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  <w:r w:rsidRPr="00B26FCF">
        <w:t>Pro vytvoření položkového soupisu prací s výkazem výměr je závazný aktuální Sborník pro údržbu a opravy železniční infrastruktury a databáze ÚRS Praha a.s.</w:t>
      </w: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  <w:r w:rsidRPr="00B26FCF">
        <w:t>Před zahájením projektových prací bude svolána vstupní porada (případně místní šetření) za účasti jednotlivých správ OŘ Hradec Králové za účelem upřesnění rozsahu projektové dokumentace. V závěru projektových prací bude svoláno konferenční</w:t>
      </w:r>
      <w:r w:rsidR="00092EC6" w:rsidRPr="00B26FCF">
        <w:t xml:space="preserve"> </w:t>
      </w:r>
      <w:r w:rsidRPr="00B26FCF">
        <w:t>projednání (v dostatečném předstihu, které umožní případné zapracování připomínek)</w:t>
      </w:r>
      <w:r w:rsidR="00092EC6" w:rsidRPr="00B26FCF">
        <w:t xml:space="preserve"> </w:t>
      </w:r>
      <w:r w:rsidRPr="00B26FCF">
        <w:t xml:space="preserve">za účasti jednotlivých správ OŘ Hradec Králové za účelem konečného projednání projektové dokumentace. </w:t>
      </w:r>
    </w:p>
    <w:p w:rsidR="00DC7376" w:rsidRPr="00B26FCF" w:rsidRDefault="00DC7376" w:rsidP="00DC7376">
      <w:pPr>
        <w:pStyle w:val="Odstavecseseznamem"/>
        <w:spacing w:after="0" w:line="240" w:lineRule="auto"/>
        <w:ind w:left="0"/>
        <w:jc w:val="both"/>
      </w:pPr>
    </w:p>
    <w:p w:rsidR="00DC7376" w:rsidRPr="00396C21" w:rsidRDefault="005C513F" w:rsidP="00DC7376">
      <w:pPr>
        <w:jc w:val="both"/>
      </w:pPr>
      <w:r>
        <w:t>Termín odevzdání</w:t>
      </w:r>
      <w:r w:rsidR="00DC7376" w:rsidRPr="00B26FCF">
        <w:t xml:space="preserve">: </w:t>
      </w:r>
      <w:r w:rsidR="006A3637" w:rsidRPr="00396C21">
        <w:t>8 měsíců od podpisu smlouvy</w:t>
      </w:r>
    </w:p>
    <w:p w:rsidR="00DC7376" w:rsidRPr="00B26FCF" w:rsidRDefault="00DC7376" w:rsidP="00B26FCF">
      <w:pPr>
        <w:jc w:val="both"/>
        <w:rPr>
          <w:sz w:val="22"/>
          <w:szCs w:val="22"/>
          <w:u w:val="single"/>
        </w:rPr>
      </w:pPr>
    </w:p>
    <w:p w:rsidR="00DC7376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2.</w:t>
      </w:r>
      <w:r w:rsidRPr="00B26FCF">
        <w:rPr>
          <w:sz w:val="22"/>
          <w:szCs w:val="22"/>
          <w:u w:val="single"/>
        </w:rPr>
        <w:tab/>
        <w:t xml:space="preserve">Stávající stav: </w:t>
      </w:r>
    </w:p>
    <w:p w:rsidR="00E74B72" w:rsidRPr="001B48DF" w:rsidRDefault="00E74B72" w:rsidP="00E74B72">
      <w:pPr>
        <w:spacing w:after="0"/>
        <w:jc w:val="both"/>
      </w:pPr>
      <w:r>
        <w:t>K</w:t>
      </w:r>
      <w:r w:rsidRPr="00E74B72">
        <w:t>olej je zřízena na betonových pražcích SB6 (r.</w:t>
      </w:r>
      <w:r w:rsidR="00F91AEC">
        <w:t xml:space="preserve"> </w:t>
      </w:r>
      <w:r w:rsidRPr="00E74B72">
        <w:t>v.</w:t>
      </w:r>
      <w:r w:rsidR="00F91AEC">
        <w:t xml:space="preserve"> </w:t>
      </w:r>
      <w:r w:rsidRPr="00E74B72">
        <w:t xml:space="preserve">1977) s kolejnicemi S49. Kolej je z části jako stykovaná, část jako bezstyková. Kolejnice jsou v obloucích výškově a bočně opotřebené, zvláště pak v druhé části opravné práce (80,600 – 82,730). Štěrkové lože je lokálně znečištěné, zejména pak v km 79,890 – 79,920; 80,800 – 81,000; 81,200 – 81,300; 81,900 – 82,100; 82,400 – 82,500. V uvažovaném úseku opravy se nachází </w:t>
      </w:r>
      <w:r w:rsidRPr="001B48DF">
        <w:t>přejezdy v km 80,605; 81,227; 82,714; propustky v km 79,965; 81,221; 81,528; 82,256; mosty v km 79,783; 81,898; 83,569.</w:t>
      </w:r>
    </w:p>
    <w:p w:rsidR="00E74B72" w:rsidRDefault="00E74B72" w:rsidP="004742D6">
      <w:r w:rsidRPr="00E74B72">
        <w:lastRenderedPageBreak/>
        <w:t xml:space="preserve">Opravná práce navazuje na investiční akci ,,Rekonstrukce mostu v km 80,155 trati Jaroměř – </w:t>
      </w:r>
      <w:proofErr w:type="spellStart"/>
      <w:proofErr w:type="gramStart"/>
      <w:r w:rsidRPr="00E74B72">
        <w:t>St.Paka</w:t>
      </w:r>
      <w:proofErr w:type="spellEnd"/>
      <w:proofErr w:type="gramEnd"/>
      <w:r w:rsidRPr="00E74B72">
        <w:t xml:space="preserve">”. V rámci této investiční akce bude provedena rekonstrukce železničního svršku </w:t>
      </w:r>
      <w:r>
        <w:t xml:space="preserve">v km </w:t>
      </w:r>
      <w:r w:rsidRPr="00E74B72">
        <w:t>79,990 – 80,550.</w:t>
      </w:r>
    </w:p>
    <w:p w:rsidR="00E74B72" w:rsidRPr="00E74B72" w:rsidRDefault="00E74B72" w:rsidP="00E74B72">
      <w:pPr>
        <w:spacing w:after="0"/>
      </w:pPr>
    </w:p>
    <w:p w:rsidR="00DC7376" w:rsidRDefault="00DC7376" w:rsidP="00E37C59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3.</w:t>
      </w:r>
      <w:r w:rsidRPr="00B26FCF">
        <w:rPr>
          <w:sz w:val="22"/>
          <w:szCs w:val="22"/>
          <w:u w:val="single"/>
        </w:rPr>
        <w:tab/>
        <w:t>Požadované práce: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strojní čištění štěrkového lože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79,400 – 79,990 souvislá výměna kolejnic 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ojedinělá výměna vadných betonových pražců (cca 10ks)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zřízení a oprava bezstykové koleje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doplnění a úprava štěrkového lože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úprava GPK ASP + výběhy do stávajícího stavu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výměna svěrek ŽS3 x Skl24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výměna pryžových podložek pod patou kolejnice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79,400 – 79,990 odstranění dvojčitých pražců a úprava rozdělení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79,420 – 79,480 úprava banketu </w:t>
      </w:r>
      <w:proofErr w:type="spellStart"/>
      <w:r w:rsidRPr="00516882">
        <w:t>vp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79,420 – 79,450 úprava banketu </w:t>
      </w:r>
      <w:proofErr w:type="spellStart"/>
      <w:r w:rsidRPr="00516882">
        <w:t>vl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79,450 – 79,700 pročištění stávajícího příkopu </w:t>
      </w:r>
      <w:proofErr w:type="spellStart"/>
      <w:r w:rsidRPr="00516882">
        <w:t>vl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79,470 odtěžení nadbytečného materiálu </w:t>
      </w:r>
      <w:proofErr w:type="spellStart"/>
      <w:r w:rsidRPr="00516882">
        <w:t>vp</w:t>
      </w:r>
      <w:proofErr w:type="spellEnd"/>
      <w:r w:rsidRPr="00516882">
        <w:t xml:space="preserve">.+ </w:t>
      </w:r>
      <w:proofErr w:type="spellStart"/>
      <w:r w:rsidRPr="00516882">
        <w:t>vl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79,480 – 79,685 pročištění stávajícího příkopu </w:t>
      </w:r>
      <w:proofErr w:type="spellStart"/>
      <w:r w:rsidRPr="00516882">
        <w:t>vp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79,685 – 79,990 úprava banketu </w:t>
      </w:r>
      <w:proofErr w:type="spellStart"/>
      <w:r w:rsidRPr="00516882">
        <w:t>vp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79,700 – 79,990 úprava banketu </w:t>
      </w:r>
      <w:proofErr w:type="spellStart"/>
      <w:r w:rsidRPr="00516882">
        <w:t>vl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strojní čištění štěrkového lože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souvislá výměna kolejnic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výměna svěrek ŽS3 x Skl24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výměna pryžových podložek pod patou kolejnice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odstranění dvojčitých pražců a úprava rozdělení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ojedinělá výměna vadných betonových pražců (cca.</w:t>
      </w:r>
      <w:r w:rsidR="00F91AEC">
        <w:t xml:space="preserve"> </w:t>
      </w:r>
      <w:r w:rsidRPr="00516882">
        <w:t>35ks)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doplnění a úprava štěrkového lože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úprava GPK ASP + výběhy do stávajícího stavu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80,550 – 82,730 zřízení a oprava bezstykové koleje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80,550 – 80,600 pročištění stávajícího příkopu </w:t>
      </w:r>
      <w:proofErr w:type="spellStart"/>
      <w:r w:rsidRPr="00516882">
        <w:t>vl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 xml:space="preserve">80,550 – 80,600 úprava banketu </w:t>
      </w:r>
      <w:proofErr w:type="spellStart"/>
      <w:r w:rsidRPr="00516882">
        <w:t>vp</w:t>
      </w:r>
      <w:proofErr w:type="spellEnd"/>
      <w:r w:rsidRPr="00516882">
        <w:t>.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80,600 – 80,613 výměna pražců D x B v prostoru přejezdové konstrukce</w:t>
      </w:r>
    </w:p>
    <w:p w:rsidR="00516882" w:rsidRPr="00516882" w:rsidRDefault="00516882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516882">
        <w:t>80,605 demontáž přejezdové konstrukce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80,605 montáž přejezdové konstrukce s vnitřními pryžovými panely, vně koleje </w:t>
      </w:r>
      <w:proofErr w:type="spellStart"/>
      <w:r w:rsidRPr="006C710C">
        <w:t>štěrkodrť</w:t>
      </w:r>
      <w:proofErr w:type="spellEnd"/>
      <w:r w:rsidRPr="006C710C">
        <w:t xml:space="preserve">, pročištění stávajícího odvodnění pod komunikací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80,613 – 81,020 pročištění stávajícího příkopu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80,613 – 81,220 úprava banketu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81,020 – 81,220 úprava banketu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81,223 – 81,234 výměna pražců D x B v prostoru přejezdové konstrukce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81,227 demontáž přejezdové konstrukce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81,227 montáž přejezdové konstrukce s vnitřními pryžovými panely, vně koleje </w:t>
      </w:r>
      <w:proofErr w:type="spellStart"/>
      <w:r w:rsidRPr="006C710C">
        <w:t>štěrkodrť</w:t>
      </w:r>
      <w:proofErr w:type="spellEnd"/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81,235 – 81,420 pročištění stávajícího příkopu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81,235 – 81,250 úprava banketu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81,250 – 81,400 pročištění stávajícího příkopu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81,400 – 81,560 úprava banketu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81,420 – 81,580 úprava banketu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81,560 – 81,720 pročištění stávajícího příkopu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81,580 – 81,800 pročištění stávajícího příkopu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81,720 – 82,480 úprava banketu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81,800 – 81,940 úprava banketu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81,940 – 82,190 pročištění stávajícího příkopu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82,080 odstranění betonového základu a nadbytečného materiálu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lastRenderedPageBreak/>
        <w:t xml:space="preserve">820190 – 82,300 úprava banketu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82,300 – 82,710 pročištění stávajícího příkopu </w:t>
      </w:r>
      <w:proofErr w:type="spellStart"/>
      <w:r w:rsidRPr="006C710C">
        <w:t>vl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82,450 odstranění nadbytečného materiálu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82,480 – 82,600 pročištění stávajícího příkopu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82,600 – 82,705 úprava banketu </w:t>
      </w:r>
      <w:proofErr w:type="spellStart"/>
      <w:r w:rsidRPr="006C710C">
        <w:t>vp</w:t>
      </w:r>
      <w:proofErr w:type="spellEnd"/>
      <w:r w:rsidRPr="006C710C">
        <w:t>.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82,708 – 82,718 výměna pražců D x B v prostoru přejezdové konstrukce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82,714 demontáž přejezdové konstrukce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82,714 montáž přejezdové konstrukce s vnitřními pryžovými panely, vně koleje </w:t>
      </w:r>
      <w:proofErr w:type="spellStart"/>
      <w:r w:rsidRPr="006C710C">
        <w:t>štěrkodrť</w:t>
      </w:r>
      <w:proofErr w:type="spellEnd"/>
      <w:r w:rsidRPr="006C710C">
        <w:t xml:space="preserve">, pročištění stávajícího odvodnění pod komunikací </w:t>
      </w:r>
      <w:proofErr w:type="spellStart"/>
      <w:r w:rsidRPr="006C710C">
        <w:t>vl</w:t>
      </w:r>
      <w:proofErr w:type="spellEnd"/>
      <w:r w:rsidRPr="006C710C">
        <w:t xml:space="preserve">. (případně osazení nové odvodňovací </w:t>
      </w:r>
      <w:proofErr w:type="spellStart"/>
      <w:r w:rsidRPr="006C710C">
        <w:t>truby</w:t>
      </w:r>
      <w:proofErr w:type="spellEnd"/>
      <w:r w:rsidRPr="006C710C">
        <w:t xml:space="preserve">), umístění odvodňovacího žlabu přes komunikaci </w:t>
      </w:r>
      <w:proofErr w:type="spellStart"/>
      <w:r w:rsidRPr="006C710C">
        <w:t>vl</w:t>
      </w:r>
      <w:proofErr w:type="spellEnd"/>
      <w:r w:rsidRPr="006C710C">
        <w:t xml:space="preserve">. </w:t>
      </w:r>
    </w:p>
    <w:p w:rsidR="006C710C" w:rsidRPr="002E09B6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>
        <w:t>o</w:t>
      </w:r>
      <w:r w:rsidRPr="002E09B6">
        <w:t>sazení nových zajišťovacích značek, demontáž a likvidace starých zajišťovacích značek; návrh osazení nových zajišťovacích značek předložit SPPK ke schválení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>obnova nátěru staničníků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demontáž a likvidace </w:t>
      </w:r>
      <w:proofErr w:type="spellStart"/>
      <w:r w:rsidRPr="006C710C">
        <w:t>výzisku</w:t>
      </w:r>
      <w:proofErr w:type="spellEnd"/>
      <w:r w:rsidRPr="006C710C">
        <w:t xml:space="preserve"> betonových a dřevěných pražců dle </w:t>
      </w:r>
      <w:proofErr w:type="spellStart"/>
      <w:r w:rsidRPr="006C710C">
        <w:t>předkategorizace</w:t>
      </w:r>
      <w:proofErr w:type="spellEnd"/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roztřídění </w:t>
      </w:r>
      <w:proofErr w:type="spellStart"/>
      <w:r w:rsidRPr="006C710C">
        <w:t>výzisku</w:t>
      </w:r>
      <w:proofErr w:type="spellEnd"/>
      <w:r w:rsidRPr="006C710C">
        <w:t xml:space="preserve"> kolejnic a drobného materiálu dle </w:t>
      </w:r>
      <w:proofErr w:type="spellStart"/>
      <w:r w:rsidRPr="006C710C">
        <w:t>předkategorizace</w:t>
      </w:r>
      <w:proofErr w:type="spellEnd"/>
      <w:r w:rsidRPr="006C710C">
        <w:t>, převoz a uložení dle dispozic zadavatele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0" w:line="276" w:lineRule="auto"/>
        <w:jc w:val="both"/>
      </w:pPr>
      <w:r w:rsidRPr="006C710C">
        <w:t xml:space="preserve">likvidace </w:t>
      </w:r>
      <w:proofErr w:type="spellStart"/>
      <w:r w:rsidRPr="006C710C">
        <w:t>výzisku</w:t>
      </w:r>
      <w:proofErr w:type="spellEnd"/>
      <w:r w:rsidRPr="006C710C">
        <w:t xml:space="preserve"> polyetylenových a pryžových podložek </w:t>
      </w:r>
    </w:p>
    <w:p w:rsidR="003F4185" w:rsidRPr="00BB2C69" w:rsidRDefault="003F4185" w:rsidP="001D26A0">
      <w:pPr>
        <w:numPr>
          <w:ilvl w:val="0"/>
          <w:numId w:val="37"/>
        </w:numPr>
        <w:spacing w:after="0" w:line="276" w:lineRule="auto"/>
        <w:jc w:val="both"/>
      </w:pPr>
      <w:r w:rsidRPr="00BB2C69">
        <w:t>vytyčení</w:t>
      </w:r>
      <w:r>
        <w:t xml:space="preserve"> inženýrských</w:t>
      </w:r>
      <w:r w:rsidRPr="00BB2C69">
        <w:t xml:space="preserve"> sítí + dozory</w:t>
      </w:r>
    </w:p>
    <w:p w:rsidR="006C710C" w:rsidRPr="006C710C" w:rsidRDefault="006C710C" w:rsidP="001D26A0">
      <w:pPr>
        <w:pStyle w:val="Odstavecseseznamem"/>
        <w:numPr>
          <w:ilvl w:val="0"/>
          <w:numId w:val="37"/>
        </w:numPr>
        <w:spacing w:after="120" w:line="276" w:lineRule="auto"/>
        <w:jc w:val="both"/>
      </w:pPr>
      <w:r w:rsidRPr="006C710C">
        <w:t>nezadatelné práce SSZT,SMT, SEE, Telematika</w:t>
      </w:r>
    </w:p>
    <w:p w:rsidR="006C710C" w:rsidRDefault="00221CC5" w:rsidP="001D26A0">
      <w:pPr>
        <w:pStyle w:val="Odstavecseseznamem"/>
        <w:numPr>
          <w:ilvl w:val="0"/>
          <w:numId w:val="37"/>
        </w:numPr>
        <w:spacing w:line="276" w:lineRule="auto"/>
        <w:jc w:val="both"/>
      </w:pPr>
      <w:r>
        <w:t>návrh</w:t>
      </w:r>
      <w:bookmarkStart w:id="0" w:name="_GoBack"/>
      <w:bookmarkEnd w:id="0"/>
      <w:r w:rsidR="006C710C" w:rsidRPr="006C710C">
        <w:t xml:space="preserve"> objízdné trasy (přejezd</w:t>
      </w:r>
      <w:r w:rsidR="003F4185">
        <w:t xml:space="preserve">y km </w:t>
      </w:r>
      <w:r w:rsidR="003F4185" w:rsidRPr="003F4185">
        <w:t>80,605; 81,227; 82,714</w:t>
      </w:r>
      <w:r w:rsidR="006C710C" w:rsidRPr="006C710C">
        <w:t>)</w:t>
      </w:r>
    </w:p>
    <w:p w:rsidR="008D6C86" w:rsidRPr="006C710C" w:rsidRDefault="008D6C86" w:rsidP="001D26A0">
      <w:pPr>
        <w:pStyle w:val="Odstavecseseznamem"/>
        <w:numPr>
          <w:ilvl w:val="0"/>
          <w:numId w:val="37"/>
        </w:numPr>
        <w:spacing w:line="276" w:lineRule="auto"/>
        <w:jc w:val="both"/>
      </w:pPr>
      <w:r>
        <w:t>oprava mostů v</w:t>
      </w:r>
      <w:r w:rsidR="006A3637">
        <w:t> </w:t>
      </w:r>
      <w:r>
        <w:t>km</w:t>
      </w:r>
      <w:r w:rsidR="006A3637">
        <w:t xml:space="preserve"> 79,783</w:t>
      </w:r>
      <w:r w:rsidR="006A3637">
        <w:rPr>
          <w:lang w:val="en-US"/>
        </w:rPr>
        <w:t xml:space="preserve">; 81,898 a </w:t>
      </w:r>
      <w:proofErr w:type="spellStart"/>
      <w:r w:rsidR="006A3637">
        <w:rPr>
          <w:lang w:val="en-US"/>
        </w:rPr>
        <w:t>propustků</w:t>
      </w:r>
      <w:proofErr w:type="spellEnd"/>
      <w:r w:rsidR="006A3637">
        <w:rPr>
          <w:lang w:val="en-US"/>
        </w:rPr>
        <w:t xml:space="preserve"> v km 79,965; 81,221 - p</w:t>
      </w:r>
      <w:proofErr w:type="spellStart"/>
      <w:r w:rsidRPr="001E78A0">
        <w:t>ožadavky</w:t>
      </w:r>
      <w:proofErr w:type="spellEnd"/>
      <w:r w:rsidRPr="001E78A0">
        <w:t xml:space="preserve"> SMT jsou uvedeny v příloze</w:t>
      </w:r>
    </w:p>
    <w:p w:rsidR="00516882" w:rsidRDefault="00516882" w:rsidP="003F4185">
      <w:pPr>
        <w:spacing w:after="0" w:line="240" w:lineRule="auto"/>
        <w:ind w:left="720"/>
        <w:jc w:val="both"/>
      </w:pPr>
    </w:p>
    <w:p w:rsidR="001A2767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4.       Výluky:</w:t>
      </w:r>
    </w:p>
    <w:p w:rsidR="00DC7376" w:rsidRPr="00B26FCF" w:rsidRDefault="00DC7376" w:rsidP="00DC7376">
      <w:pPr>
        <w:jc w:val="both"/>
      </w:pPr>
      <w:r w:rsidRPr="00C22D01">
        <w:t>Předpokládaná realizace</w:t>
      </w:r>
      <w:r w:rsidR="005C513F">
        <w:t xml:space="preserve"> opravné práce</w:t>
      </w:r>
      <w:r w:rsidRPr="00C22D01">
        <w:t xml:space="preserve">: </w:t>
      </w:r>
      <w:r w:rsidR="001C2E81" w:rsidRPr="001C2E81">
        <w:t>4</w:t>
      </w:r>
      <w:r w:rsidRPr="001C2E81">
        <w:t>/20</w:t>
      </w:r>
      <w:r w:rsidR="009F31CF" w:rsidRPr="001C2E81">
        <w:t>2</w:t>
      </w:r>
      <w:r w:rsidR="001C2E81" w:rsidRPr="001C2E81">
        <w:t>2</w:t>
      </w:r>
      <w:r w:rsidR="0092534B" w:rsidRPr="001C2E81">
        <w:t xml:space="preserve"> – </w:t>
      </w:r>
      <w:r w:rsidR="001C2E81" w:rsidRPr="001C2E81">
        <w:t>5</w:t>
      </w:r>
      <w:r w:rsidR="0092534B" w:rsidRPr="001C2E81">
        <w:t>/202</w:t>
      </w:r>
      <w:r w:rsidR="001C2E81" w:rsidRPr="001C2E81">
        <w:t>2</w:t>
      </w:r>
      <w:r w:rsidRPr="001C2E81">
        <w:tab/>
      </w:r>
      <w:r w:rsidRPr="00B26FCF">
        <w:t xml:space="preserve">                                                           </w:t>
      </w:r>
    </w:p>
    <w:p w:rsidR="00DC7376" w:rsidRPr="00B26FCF" w:rsidRDefault="00DC7376" w:rsidP="00DC7376">
      <w:pPr>
        <w:jc w:val="both"/>
      </w:pPr>
      <w:r w:rsidRPr="00B26FCF">
        <w:t>Všechny práce vyžadujíc</w:t>
      </w:r>
      <w:r w:rsidR="005C513F">
        <w:t>í výluky budou provedeny v termí</w:t>
      </w:r>
      <w:r w:rsidRPr="00B26FCF">
        <w:t>nech stanovených S</w:t>
      </w:r>
      <w:r w:rsidR="00C02C22">
        <w:t>právou železnic,</w:t>
      </w:r>
      <w:r w:rsidR="005C513F">
        <w:t xml:space="preserve"> </w:t>
      </w:r>
      <w:r w:rsidR="00C02C22">
        <w:t>s.</w:t>
      </w:r>
      <w:r w:rsidR="005C513F">
        <w:t xml:space="preserve"> </w:t>
      </w:r>
      <w:r w:rsidR="00C02C22">
        <w:t>o.</w:t>
      </w:r>
      <w:r w:rsidRPr="00B26FCF">
        <w:t xml:space="preserve"> a délkách dle výlukových rozkazů.</w:t>
      </w: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5.        Staveniště:</w:t>
      </w:r>
    </w:p>
    <w:p w:rsidR="00DC7376" w:rsidRPr="00B26FCF" w:rsidRDefault="00DC7376" w:rsidP="00DC7376">
      <w:pPr>
        <w:jc w:val="both"/>
      </w:pPr>
      <w:r w:rsidRPr="00B26FCF">
        <w:t>Stavba včetně zařízení je u</w:t>
      </w:r>
      <w:r w:rsidR="006D479E">
        <w:t>místěna na pozemcích S</w:t>
      </w:r>
      <w:r w:rsidR="00C02C22">
        <w:t>právy železnic</w:t>
      </w:r>
      <w:r w:rsidR="006D479E">
        <w:t>, s.</w:t>
      </w:r>
      <w:r w:rsidR="005C513F">
        <w:t xml:space="preserve"> </w:t>
      </w:r>
      <w:r w:rsidR="006D479E">
        <w:t>o</w:t>
      </w:r>
      <w:r w:rsidRPr="00B26FCF">
        <w:t>. Případný zábor soukromých pozemků s jejich majiteli, případně nájemci si projedná a zajistí zhotovitel díla (opravných prací). Nejpozději do 30 dnů po odevzdání a převzetí díla je zhotovitel povinen zcela vyklidit staveniště. Po odstranění případných závad a drobných nedodělků je povinen vyklidit staveniště do 15 dnů. Po vyklizení staveniště je zhotovitel díla (opravných prací) povinen tento prostor řádně upravit.</w:t>
      </w:r>
    </w:p>
    <w:p w:rsidR="00DC7376" w:rsidRPr="00B26FCF" w:rsidRDefault="00DC7376" w:rsidP="00DC7376">
      <w:pPr>
        <w:jc w:val="both"/>
      </w:pPr>
    </w:p>
    <w:p w:rsidR="001A2767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6.        Záruky:</w:t>
      </w:r>
    </w:p>
    <w:p w:rsidR="00DC7376" w:rsidRPr="00B26FCF" w:rsidRDefault="00DC7376" w:rsidP="00DC7376">
      <w:pPr>
        <w:jc w:val="both"/>
      </w:pPr>
      <w:r w:rsidRPr="00B26FCF">
        <w:t>Zadavatelem jsou požadovány následující minimální záruky:</w:t>
      </w:r>
    </w:p>
    <w:p w:rsidR="00DC7376" w:rsidRPr="00B26FCF" w:rsidRDefault="00DC7376" w:rsidP="00160C63">
      <w:pPr>
        <w:numPr>
          <w:ilvl w:val="0"/>
          <w:numId w:val="28"/>
        </w:numPr>
        <w:spacing w:line="240" w:lineRule="auto"/>
        <w:jc w:val="both"/>
      </w:pPr>
      <w:r w:rsidRPr="00B26FCF">
        <w:t xml:space="preserve">projekt </w:t>
      </w:r>
      <w:r w:rsidR="00FF6AC0">
        <w:t>………</w:t>
      </w:r>
      <w:r w:rsidRPr="00B26FCF">
        <w:t>………………………………………60 měsíců</w:t>
      </w:r>
    </w:p>
    <w:p w:rsidR="00DC7376" w:rsidRPr="00B26FCF" w:rsidRDefault="00DC7376" w:rsidP="00DC7376">
      <w:pPr>
        <w:jc w:val="both"/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 xml:space="preserve">7.        Při předání a převzetí dok. </w:t>
      </w:r>
      <w:proofErr w:type="gramStart"/>
      <w:r w:rsidRPr="00B26FCF">
        <w:rPr>
          <w:sz w:val="22"/>
          <w:szCs w:val="22"/>
          <w:u w:val="single"/>
        </w:rPr>
        <w:t>stavby</w:t>
      </w:r>
      <w:proofErr w:type="gramEnd"/>
      <w:r w:rsidRPr="00B26FCF">
        <w:rPr>
          <w:sz w:val="22"/>
          <w:szCs w:val="22"/>
          <w:u w:val="single"/>
        </w:rPr>
        <w:t xml:space="preserve"> předloží zhotovitel tyto doklady:</w:t>
      </w:r>
    </w:p>
    <w:p w:rsidR="00DC7376" w:rsidRPr="00B26FCF" w:rsidRDefault="00DC7376" w:rsidP="00DC7376">
      <w:pPr>
        <w:numPr>
          <w:ilvl w:val="0"/>
          <w:numId w:val="28"/>
        </w:numPr>
        <w:spacing w:after="0" w:line="240" w:lineRule="auto"/>
        <w:jc w:val="both"/>
      </w:pPr>
      <w:r w:rsidRPr="00B26FCF">
        <w:t>dokumenty vyplývající z Technických kvalitativních podmínek staveb státních drah a předpisu SŽDC (ČD) S3/1</w:t>
      </w:r>
    </w:p>
    <w:p w:rsidR="00DC7376" w:rsidRPr="00B26FCF" w:rsidRDefault="00DC7376" w:rsidP="00DC7376">
      <w:pPr>
        <w:numPr>
          <w:ilvl w:val="0"/>
          <w:numId w:val="28"/>
        </w:numPr>
        <w:spacing w:after="0" w:line="240" w:lineRule="auto"/>
        <w:jc w:val="both"/>
      </w:pPr>
      <w:r w:rsidRPr="00B26FCF">
        <w:t>podklady pro vypracování podkladů pro pasportní evidenci</w:t>
      </w:r>
    </w:p>
    <w:p w:rsidR="00DC7376" w:rsidRPr="00B26FCF" w:rsidRDefault="00DC7376" w:rsidP="00DC7376">
      <w:pPr>
        <w:numPr>
          <w:ilvl w:val="0"/>
          <w:numId w:val="28"/>
        </w:numPr>
        <w:spacing w:after="0" w:line="240" w:lineRule="auto"/>
        <w:jc w:val="both"/>
      </w:pPr>
      <w:r w:rsidRPr="00B26FCF">
        <w:lastRenderedPageBreak/>
        <w:t xml:space="preserve">měření GPK </w:t>
      </w:r>
    </w:p>
    <w:p w:rsidR="00B53C5E" w:rsidRPr="00F92D2F" w:rsidRDefault="00B53C5E" w:rsidP="00B15E03">
      <w:pPr>
        <w:numPr>
          <w:ilvl w:val="0"/>
          <w:numId w:val="28"/>
        </w:numPr>
        <w:spacing w:line="240" w:lineRule="auto"/>
        <w:jc w:val="both"/>
      </w:pPr>
      <w:r w:rsidRPr="00AD461A">
        <w:t>dokumentaci skutečného provedení s</w:t>
      </w:r>
      <w:r w:rsidRPr="00F92D2F">
        <w:t>tavby (2 listinná vyhotovení a 1 digitální vyhotovení)</w:t>
      </w:r>
    </w:p>
    <w:p w:rsidR="00DC7376" w:rsidRPr="00B26FCF" w:rsidRDefault="00DC7376" w:rsidP="00DC7376">
      <w:pPr>
        <w:ind w:left="720"/>
        <w:jc w:val="both"/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8.</w:t>
      </w:r>
      <w:r w:rsidRPr="00B26FCF">
        <w:rPr>
          <w:sz w:val="22"/>
          <w:szCs w:val="22"/>
          <w:u w:val="single"/>
        </w:rPr>
        <w:tab/>
        <w:t xml:space="preserve">Materiálové </w:t>
      </w:r>
      <w:proofErr w:type="gramStart"/>
      <w:r w:rsidRPr="00B26FCF">
        <w:rPr>
          <w:sz w:val="22"/>
          <w:szCs w:val="22"/>
          <w:u w:val="single"/>
        </w:rPr>
        <w:t>zajištění :</w:t>
      </w:r>
      <w:proofErr w:type="gramEnd"/>
    </w:p>
    <w:p w:rsidR="00683876" w:rsidRPr="001C2E81" w:rsidRDefault="00683876" w:rsidP="00160C63">
      <w:pPr>
        <w:spacing w:line="240" w:lineRule="auto"/>
        <w:jc w:val="both"/>
      </w:pPr>
      <w:r w:rsidRPr="001C2E81">
        <w:t>Kolejnice</w:t>
      </w:r>
      <w:r w:rsidR="00C80714" w:rsidRPr="001C2E81">
        <w:t xml:space="preserve"> a</w:t>
      </w:r>
      <w:r w:rsidRPr="001C2E81">
        <w:t xml:space="preserve"> pražce</w:t>
      </w:r>
      <w:r w:rsidR="00C80714" w:rsidRPr="001C2E81">
        <w:t xml:space="preserve"> </w:t>
      </w:r>
      <w:r w:rsidRPr="001C2E81">
        <w:t>dodá objednatel. Ostatní potřebný materiál zajistí zhotovitel opravné práce.</w:t>
      </w:r>
    </w:p>
    <w:p w:rsidR="00C52662" w:rsidRDefault="00DC7376" w:rsidP="00DC7376">
      <w:pPr>
        <w:jc w:val="both"/>
      </w:pPr>
      <w:r w:rsidRPr="00C80714">
        <w:rPr>
          <w:highlight w:val="yellow"/>
        </w:rPr>
        <w:t xml:space="preserve">  </w:t>
      </w: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9.</w:t>
      </w:r>
      <w:r w:rsidRPr="00B26FCF">
        <w:rPr>
          <w:sz w:val="22"/>
          <w:szCs w:val="22"/>
          <w:u w:val="single"/>
        </w:rPr>
        <w:tab/>
        <w:t xml:space="preserve">Geodetické </w:t>
      </w:r>
      <w:proofErr w:type="gramStart"/>
      <w:r w:rsidRPr="00B26FCF">
        <w:rPr>
          <w:sz w:val="22"/>
          <w:szCs w:val="22"/>
          <w:u w:val="single"/>
        </w:rPr>
        <w:t>podklady :</w:t>
      </w:r>
      <w:proofErr w:type="gramEnd"/>
    </w:p>
    <w:p w:rsidR="00DC7376" w:rsidRPr="00B26FCF" w:rsidRDefault="00DC7376" w:rsidP="00DC7376">
      <w:pPr>
        <w:jc w:val="both"/>
      </w:pPr>
      <w:r w:rsidRPr="00B26FCF">
        <w:t xml:space="preserve">Vypracovaná projektová dokumentace bude navázána na bodové pole SŽG. Pro převzetí podkladů bude nutno kontaktovat Ing. </w:t>
      </w:r>
      <w:proofErr w:type="spellStart"/>
      <w:r w:rsidRPr="00B26FCF">
        <w:t>Fikejze</w:t>
      </w:r>
      <w:proofErr w:type="spellEnd"/>
      <w:r w:rsidRPr="00B26FCF">
        <w:t>, SŽG Praha, tel. 606 682 497.</w:t>
      </w:r>
    </w:p>
    <w:p w:rsidR="00DC7376" w:rsidRPr="00B26FCF" w:rsidRDefault="00DC7376" w:rsidP="00DC7376">
      <w:pPr>
        <w:jc w:val="both"/>
      </w:pPr>
      <w:r w:rsidRPr="00B26FCF">
        <w:t xml:space="preserve">       </w:t>
      </w: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10.</w:t>
      </w:r>
      <w:r w:rsidRPr="00B26FCF">
        <w:rPr>
          <w:sz w:val="22"/>
          <w:szCs w:val="22"/>
          <w:u w:val="single"/>
        </w:rPr>
        <w:tab/>
      </w:r>
      <w:proofErr w:type="gramStart"/>
      <w:r w:rsidRPr="00B26FCF">
        <w:rPr>
          <w:sz w:val="22"/>
          <w:szCs w:val="22"/>
          <w:u w:val="single"/>
        </w:rPr>
        <w:t>Přílohy :</w:t>
      </w:r>
      <w:proofErr w:type="gramEnd"/>
    </w:p>
    <w:p w:rsidR="00C80E91" w:rsidRDefault="00C80E91" w:rsidP="004A3032">
      <w:pPr>
        <w:numPr>
          <w:ilvl w:val="0"/>
          <w:numId w:val="28"/>
        </w:numPr>
        <w:spacing w:after="0" w:line="240" w:lineRule="auto"/>
        <w:jc w:val="both"/>
      </w:pPr>
      <w:r>
        <w:t>Požadavky SMT- mosty a propustky</w:t>
      </w:r>
    </w:p>
    <w:p w:rsidR="004A3032" w:rsidRDefault="00C80714" w:rsidP="004A3032">
      <w:pPr>
        <w:numPr>
          <w:ilvl w:val="0"/>
          <w:numId w:val="28"/>
        </w:numPr>
        <w:spacing w:after="0" w:line="240" w:lineRule="auto"/>
        <w:jc w:val="both"/>
      </w:pPr>
      <w:r>
        <w:t>Nákresný přehled</w:t>
      </w:r>
      <w:r w:rsidR="00AB6A88">
        <w:t xml:space="preserve"> žel. </w:t>
      </w:r>
      <w:proofErr w:type="gramStart"/>
      <w:r w:rsidR="00AB6A88">
        <w:t>svršku</w:t>
      </w:r>
      <w:proofErr w:type="gramEnd"/>
    </w:p>
    <w:p w:rsidR="0066623B" w:rsidRPr="00F92D2F" w:rsidRDefault="0066623B" w:rsidP="004A3032">
      <w:pPr>
        <w:numPr>
          <w:ilvl w:val="0"/>
          <w:numId w:val="28"/>
        </w:numPr>
        <w:spacing w:after="0" w:line="240" w:lineRule="auto"/>
        <w:jc w:val="both"/>
      </w:pPr>
      <w:r w:rsidRPr="00F92D2F">
        <w:t>Evidenční list</w:t>
      </w:r>
      <w:r w:rsidR="002C374E">
        <w:t>y</w:t>
      </w:r>
      <w:r w:rsidRPr="00F92D2F">
        <w:t xml:space="preserve"> přejezd</w:t>
      </w:r>
      <w:r w:rsidR="002C374E">
        <w:t>ů</w:t>
      </w:r>
    </w:p>
    <w:p w:rsidR="00C732F0" w:rsidRDefault="00C732F0" w:rsidP="00D736A3"/>
    <w:p w:rsidR="00880E43" w:rsidRDefault="00880E43" w:rsidP="00D736A3"/>
    <w:sectPr w:rsidR="00880E43" w:rsidSect="00B774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C63" w:rsidRDefault="00995C63" w:rsidP="00962258">
      <w:pPr>
        <w:spacing w:after="0" w:line="240" w:lineRule="auto"/>
      </w:pPr>
      <w:r>
        <w:separator/>
      </w:r>
    </w:p>
  </w:endnote>
  <w:endnote w:type="continuationSeparator" w:id="0">
    <w:p w:rsidR="00995C63" w:rsidRDefault="00995C6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C63" w:rsidRDefault="00995C63" w:rsidP="00962258">
      <w:pPr>
        <w:spacing w:after="0" w:line="240" w:lineRule="auto"/>
      </w:pPr>
      <w:r>
        <w:separator/>
      </w:r>
    </w:p>
  </w:footnote>
  <w:footnote w:type="continuationSeparator" w:id="0">
    <w:p w:rsidR="00995C63" w:rsidRDefault="00995C6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4F" w:rsidRDefault="003E06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82C15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82C15" w:rsidRPr="00B8518B" w:rsidRDefault="00582C1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Default="00582C1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Pr="00D6163D" w:rsidRDefault="00582C15" w:rsidP="00D6163D">
          <w:pPr>
            <w:pStyle w:val="Druhdokumentu"/>
          </w:pPr>
        </w:p>
      </w:tc>
    </w:tr>
  </w:tbl>
  <w:p w:rsidR="00582C15" w:rsidRPr="00D6163D" w:rsidRDefault="00582C1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</w:tbl>
  <w:p w:rsidR="00582C15" w:rsidRPr="00D6163D" w:rsidRDefault="005A671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7E2FEAA" wp14:editId="1A5098B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2C15" w:rsidRPr="00460660" w:rsidRDefault="00582C1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E70FC7"/>
    <w:multiLevelType w:val="hybridMultilevel"/>
    <w:tmpl w:val="6576E87E"/>
    <w:lvl w:ilvl="0" w:tplc="3DB0D38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F26978"/>
    <w:multiLevelType w:val="hybridMultilevel"/>
    <w:tmpl w:val="DCFA0D76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D85756A"/>
    <w:multiLevelType w:val="hybridMultilevel"/>
    <w:tmpl w:val="4A2017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E4A84"/>
    <w:multiLevelType w:val="hybridMultilevel"/>
    <w:tmpl w:val="6C601094"/>
    <w:lvl w:ilvl="0" w:tplc="5AB8E2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564EA"/>
    <w:multiLevelType w:val="hybridMultilevel"/>
    <w:tmpl w:val="5A0E313A"/>
    <w:lvl w:ilvl="0" w:tplc="40CAE01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FA375BD"/>
    <w:multiLevelType w:val="hybridMultilevel"/>
    <w:tmpl w:val="6F9C4206"/>
    <w:lvl w:ilvl="0" w:tplc="0F52FC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B9F22EE"/>
    <w:multiLevelType w:val="hybridMultilevel"/>
    <w:tmpl w:val="8FD8C20A"/>
    <w:lvl w:ilvl="0" w:tplc="FBB63C5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C60EC5"/>
    <w:multiLevelType w:val="hybridMultilevel"/>
    <w:tmpl w:val="4AF0720A"/>
    <w:lvl w:ilvl="0" w:tplc="4798F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55C7E"/>
    <w:multiLevelType w:val="hybridMultilevel"/>
    <w:tmpl w:val="69741F4E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7550F"/>
    <w:multiLevelType w:val="hybridMultilevel"/>
    <w:tmpl w:val="BFE66F20"/>
    <w:lvl w:ilvl="0" w:tplc="D3E81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15"/>
  </w:num>
  <w:num w:numId="9">
    <w:abstractNumId w:val="0"/>
  </w:num>
  <w:num w:numId="10">
    <w:abstractNumId w:val="4"/>
  </w:num>
  <w:num w:numId="11">
    <w:abstractNumId w:val="19"/>
  </w:num>
  <w:num w:numId="12">
    <w:abstractNumId w:val="0"/>
  </w:num>
  <w:num w:numId="13">
    <w:abstractNumId w:val="4"/>
  </w:num>
  <w:num w:numId="14">
    <w:abstractNumId w:val="4"/>
  </w:num>
  <w:num w:numId="15">
    <w:abstractNumId w:val="8"/>
  </w:num>
  <w:num w:numId="16">
    <w:abstractNumId w:val="8"/>
  </w:num>
  <w:num w:numId="17">
    <w:abstractNumId w:val="8"/>
  </w:num>
  <w:num w:numId="18">
    <w:abstractNumId w:val="12"/>
  </w:num>
  <w:num w:numId="19">
    <w:abstractNumId w:val="12"/>
  </w:num>
  <w:num w:numId="20">
    <w:abstractNumId w:val="12"/>
  </w:num>
  <w:num w:numId="21">
    <w:abstractNumId w:val="15"/>
  </w:num>
  <w:num w:numId="22">
    <w:abstractNumId w:val="0"/>
  </w:num>
  <w:num w:numId="23">
    <w:abstractNumId w:val="0"/>
  </w:num>
  <w:num w:numId="24">
    <w:abstractNumId w:val="4"/>
  </w:num>
  <w:num w:numId="25">
    <w:abstractNumId w:val="4"/>
  </w:num>
  <w:num w:numId="26">
    <w:abstractNumId w:val="19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3"/>
  </w:num>
  <w:num w:numId="30">
    <w:abstractNumId w:val="10"/>
  </w:num>
  <w:num w:numId="31">
    <w:abstractNumId w:val="10"/>
  </w:num>
  <w:num w:numId="32">
    <w:abstractNumId w:val="11"/>
  </w:num>
  <w:num w:numId="33">
    <w:abstractNumId w:val="16"/>
  </w:num>
  <w:num w:numId="34">
    <w:abstractNumId w:val="13"/>
  </w:num>
  <w:num w:numId="35">
    <w:abstractNumId w:val="17"/>
  </w:num>
  <w:num w:numId="36">
    <w:abstractNumId w:val="9"/>
  </w:num>
  <w:num w:numId="37">
    <w:abstractNumId w:val="1"/>
  </w:num>
  <w:num w:numId="38">
    <w:abstractNumId w:val="13"/>
  </w:num>
  <w:num w:numId="39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53"/>
    <w:rsid w:val="00017F3C"/>
    <w:rsid w:val="00025ECD"/>
    <w:rsid w:val="00041EC8"/>
    <w:rsid w:val="0006588D"/>
    <w:rsid w:val="00067A5E"/>
    <w:rsid w:val="000719BB"/>
    <w:rsid w:val="00072A65"/>
    <w:rsid w:val="00072C1E"/>
    <w:rsid w:val="00092EC6"/>
    <w:rsid w:val="000A5D2D"/>
    <w:rsid w:val="000B4EB8"/>
    <w:rsid w:val="000C40E5"/>
    <w:rsid w:val="000C41F2"/>
    <w:rsid w:val="000D22C4"/>
    <w:rsid w:val="000D27D1"/>
    <w:rsid w:val="000D323D"/>
    <w:rsid w:val="000E0417"/>
    <w:rsid w:val="000E1A7F"/>
    <w:rsid w:val="000F4591"/>
    <w:rsid w:val="000F4D98"/>
    <w:rsid w:val="00107F92"/>
    <w:rsid w:val="00112864"/>
    <w:rsid w:val="00114472"/>
    <w:rsid w:val="00114988"/>
    <w:rsid w:val="00115069"/>
    <w:rsid w:val="001150F2"/>
    <w:rsid w:val="00145961"/>
    <w:rsid w:val="00160C63"/>
    <w:rsid w:val="001656A2"/>
    <w:rsid w:val="00170EC5"/>
    <w:rsid w:val="001747C1"/>
    <w:rsid w:val="00177D6B"/>
    <w:rsid w:val="00191F90"/>
    <w:rsid w:val="001A2767"/>
    <w:rsid w:val="001B48DF"/>
    <w:rsid w:val="001B4E74"/>
    <w:rsid w:val="001C2E81"/>
    <w:rsid w:val="001C645F"/>
    <w:rsid w:val="001D26A0"/>
    <w:rsid w:val="001D48DD"/>
    <w:rsid w:val="001E3C56"/>
    <w:rsid w:val="001E43B1"/>
    <w:rsid w:val="001E678E"/>
    <w:rsid w:val="002071BB"/>
    <w:rsid w:val="00207DF5"/>
    <w:rsid w:val="00215E7C"/>
    <w:rsid w:val="00221CC5"/>
    <w:rsid w:val="00227140"/>
    <w:rsid w:val="00237A39"/>
    <w:rsid w:val="00240B81"/>
    <w:rsid w:val="00244767"/>
    <w:rsid w:val="00246341"/>
    <w:rsid w:val="00247D01"/>
    <w:rsid w:val="0026124F"/>
    <w:rsid w:val="00261A5B"/>
    <w:rsid w:val="00262E5B"/>
    <w:rsid w:val="00274A6D"/>
    <w:rsid w:val="00276AFE"/>
    <w:rsid w:val="002A3B57"/>
    <w:rsid w:val="002C31BF"/>
    <w:rsid w:val="002C374E"/>
    <w:rsid w:val="002D7FD6"/>
    <w:rsid w:val="002E0CD7"/>
    <w:rsid w:val="002E0CFB"/>
    <w:rsid w:val="002E5C7B"/>
    <w:rsid w:val="002F4333"/>
    <w:rsid w:val="00320CC5"/>
    <w:rsid w:val="00327EEF"/>
    <w:rsid w:val="0033239F"/>
    <w:rsid w:val="0034274B"/>
    <w:rsid w:val="003465A4"/>
    <w:rsid w:val="0034719F"/>
    <w:rsid w:val="00350A35"/>
    <w:rsid w:val="003571D8"/>
    <w:rsid w:val="00357BC6"/>
    <w:rsid w:val="00361422"/>
    <w:rsid w:val="00362499"/>
    <w:rsid w:val="00373532"/>
    <w:rsid w:val="0037545D"/>
    <w:rsid w:val="003907DF"/>
    <w:rsid w:val="00392EB6"/>
    <w:rsid w:val="003956C6"/>
    <w:rsid w:val="00396C21"/>
    <w:rsid w:val="003C33F2"/>
    <w:rsid w:val="003D2EF1"/>
    <w:rsid w:val="003D756E"/>
    <w:rsid w:val="003E064F"/>
    <w:rsid w:val="003E420D"/>
    <w:rsid w:val="003E4C13"/>
    <w:rsid w:val="003F4185"/>
    <w:rsid w:val="00404538"/>
    <w:rsid w:val="004078F3"/>
    <w:rsid w:val="00420CFB"/>
    <w:rsid w:val="004220DE"/>
    <w:rsid w:val="00427794"/>
    <w:rsid w:val="00450F07"/>
    <w:rsid w:val="00453CD3"/>
    <w:rsid w:val="00460660"/>
    <w:rsid w:val="00464BA9"/>
    <w:rsid w:val="004742D6"/>
    <w:rsid w:val="00483969"/>
    <w:rsid w:val="00486107"/>
    <w:rsid w:val="00491827"/>
    <w:rsid w:val="004A2582"/>
    <w:rsid w:val="004A3032"/>
    <w:rsid w:val="004C4399"/>
    <w:rsid w:val="004C787C"/>
    <w:rsid w:val="004E7A1F"/>
    <w:rsid w:val="004F160B"/>
    <w:rsid w:val="004F4B9B"/>
    <w:rsid w:val="0050666E"/>
    <w:rsid w:val="00511AB9"/>
    <w:rsid w:val="00516882"/>
    <w:rsid w:val="00523BB5"/>
    <w:rsid w:val="00523EA7"/>
    <w:rsid w:val="005406EB"/>
    <w:rsid w:val="00553375"/>
    <w:rsid w:val="00555884"/>
    <w:rsid w:val="005736B7"/>
    <w:rsid w:val="00574BB9"/>
    <w:rsid w:val="00575E5A"/>
    <w:rsid w:val="00580245"/>
    <w:rsid w:val="00582C15"/>
    <w:rsid w:val="0059684B"/>
    <w:rsid w:val="005A1A60"/>
    <w:rsid w:val="005A1F44"/>
    <w:rsid w:val="005A6710"/>
    <w:rsid w:val="005B7883"/>
    <w:rsid w:val="005C513F"/>
    <w:rsid w:val="005C7593"/>
    <w:rsid w:val="005D168C"/>
    <w:rsid w:val="005D3C39"/>
    <w:rsid w:val="00600742"/>
    <w:rsid w:val="00601A8C"/>
    <w:rsid w:val="0061068E"/>
    <w:rsid w:val="006115D3"/>
    <w:rsid w:val="00651C41"/>
    <w:rsid w:val="0065610E"/>
    <w:rsid w:val="0066005A"/>
    <w:rsid w:val="00660AD3"/>
    <w:rsid w:val="0066623B"/>
    <w:rsid w:val="00670632"/>
    <w:rsid w:val="006776B6"/>
    <w:rsid w:val="00683876"/>
    <w:rsid w:val="006873F8"/>
    <w:rsid w:val="00693150"/>
    <w:rsid w:val="00697092"/>
    <w:rsid w:val="006A3637"/>
    <w:rsid w:val="006A5570"/>
    <w:rsid w:val="006A689C"/>
    <w:rsid w:val="006B3D79"/>
    <w:rsid w:val="006B6FE4"/>
    <w:rsid w:val="006C2343"/>
    <w:rsid w:val="006C442A"/>
    <w:rsid w:val="006C710C"/>
    <w:rsid w:val="006D479E"/>
    <w:rsid w:val="006E0578"/>
    <w:rsid w:val="006E314D"/>
    <w:rsid w:val="00710723"/>
    <w:rsid w:val="007155F8"/>
    <w:rsid w:val="00723ED1"/>
    <w:rsid w:val="00740A4B"/>
    <w:rsid w:val="00740AF5"/>
    <w:rsid w:val="00743525"/>
    <w:rsid w:val="007541A2"/>
    <w:rsid w:val="00755818"/>
    <w:rsid w:val="0076286B"/>
    <w:rsid w:val="00766846"/>
    <w:rsid w:val="0077673A"/>
    <w:rsid w:val="007846E1"/>
    <w:rsid w:val="007847D6"/>
    <w:rsid w:val="007924D5"/>
    <w:rsid w:val="00792716"/>
    <w:rsid w:val="00792803"/>
    <w:rsid w:val="007A5172"/>
    <w:rsid w:val="007A67A0"/>
    <w:rsid w:val="007B570C"/>
    <w:rsid w:val="007E4A6E"/>
    <w:rsid w:val="007F56A7"/>
    <w:rsid w:val="007F65E7"/>
    <w:rsid w:val="007F7C45"/>
    <w:rsid w:val="00800851"/>
    <w:rsid w:val="00807DD0"/>
    <w:rsid w:val="00821D01"/>
    <w:rsid w:val="00826B7B"/>
    <w:rsid w:val="00846789"/>
    <w:rsid w:val="00870145"/>
    <w:rsid w:val="00880E43"/>
    <w:rsid w:val="0088190C"/>
    <w:rsid w:val="008825B2"/>
    <w:rsid w:val="00893522"/>
    <w:rsid w:val="008A3568"/>
    <w:rsid w:val="008B01FE"/>
    <w:rsid w:val="008B0618"/>
    <w:rsid w:val="008C0878"/>
    <w:rsid w:val="008C50F3"/>
    <w:rsid w:val="008C7CE0"/>
    <w:rsid w:val="008C7EFE"/>
    <w:rsid w:val="008D03B9"/>
    <w:rsid w:val="008D30C7"/>
    <w:rsid w:val="008D6C86"/>
    <w:rsid w:val="008F18D6"/>
    <w:rsid w:val="008F2C9B"/>
    <w:rsid w:val="008F797B"/>
    <w:rsid w:val="00904780"/>
    <w:rsid w:val="0090635B"/>
    <w:rsid w:val="00922385"/>
    <w:rsid w:val="009223DF"/>
    <w:rsid w:val="00924E3F"/>
    <w:rsid w:val="0092534B"/>
    <w:rsid w:val="00936091"/>
    <w:rsid w:val="0093668D"/>
    <w:rsid w:val="00940D8A"/>
    <w:rsid w:val="00962258"/>
    <w:rsid w:val="009678B7"/>
    <w:rsid w:val="00992D9C"/>
    <w:rsid w:val="00995476"/>
    <w:rsid w:val="00995C63"/>
    <w:rsid w:val="00996CB8"/>
    <w:rsid w:val="009B2E97"/>
    <w:rsid w:val="009B5146"/>
    <w:rsid w:val="009C418E"/>
    <w:rsid w:val="009C442C"/>
    <w:rsid w:val="009D024D"/>
    <w:rsid w:val="009D736F"/>
    <w:rsid w:val="009E03F6"/>
    <w:rsid w:val="009E07F4"/>
    <w:rsid w:val="009F0BC6"/>
    <w:rsid w:val="009F309B"/>
    <w:rsid w:val="009F31CF"/>
    <w:rsid w:val="009F392E"/>
    <w:rsid w:val="009F53C5"/>
    <w:rsid w:val="00A0740E"/>
    <w:rsid w:val="00A13D1F"/>
    <w:rsid w:val="00A3238A"/>
    <w:rsid w:val="00A50641"/>
    <w:rsid w:val="00A530BF"/>
    <w:rsid w:val="00A54255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6A88"/>
    <w:rsid w:val="00AC4C75"/>
    <w:rsid w:val="00AC74F5"/>
    <w:rsid w:val="00AD056F"/>
    <w:rsid w:val="00AD0C7B"/>
    <w:rsid w:val="00AD461A"/>
    <w:rsid w:val="00AD4A81"/>
    <w:rsid w:val="00AD5F1A"/>
    <w:rsid w:val="00AD6731"/>
    <w:rsid w:val="00AE5E66"/>
    <w:rsid w:val="00B008D5"/>
    <w:rsid w:val="00B02F73"/>
    <w:rsid w:val="00B0619F"/>
    <w:rsid w:val="00B13A26"/>
    <w:rsid w:val="00B15D0D"/>
    <w:rsid w:val="00B15E03"/>
    <w:rsid w:val="00B22106"/>
    <w:rsid w:val="00B26FCF"/>
    <w:rsid w:val="00B3076B"/>
    <w:rsid w:val="00B4036B"/>
    <w:rsid w:val="00B53C5E"/>
    <w:rsid w:val="00B5431A"/>
    <w:rsid w:val="00B664EC"/>
    <w:rsid w:val="00B72B65"/>
    <w:rsid w:val="00B75EE1"/>
    <w:rsid w:val="00B77481"/>
    <w:rsid w:val="00B774CC"/>
    <w:rsid w:val="00B8518B"/>
    <w:rsid w:val="00B97CC3"/>
    <w:rsid w:val="00BB2C69"/>
    <w:rsid w:val="00BC06C4"/>
    <w:rsid w:val="00BD5F99"/>
    <w:rsid w:val="00BD7E91"/>
    <w:rsid w:val="00BD7F0D"/>
    <w:rsid w:val="00BF5233"/>
    <w:rsid w:val="00C02C22"/>
    <w:rsid w:val="00C02D0A"/>
    <w:rsid w:val="00C03A6E"/>
    <w:rsid w:val="00C07B76"/>
    <w:rsid w:val="00C170A4"/>
    <w:rsid w:val="00C226C0"/>
    <w:rsid w:val="00C22D01"/>
    <w:rsid w:val="00C42FE6"/>
    <w:rsid w:val="00C44F6A"/>
    <w:rsid w:val="00C52662"/>
    <w:rsid w:val="00C6198E"/>
    <w:rsid w:val="00C708EA"/>
    <w:rsid w:val="00C732F0"/>
    <w:rsid w:val="00C778A5"/>
    <w:rsid w:val="00C80714"/>
    <w:rsid w:val="00C80E91"/>
    <w:rsid w:val="00C9417B"/>
    <w:rsid w:val="00C95162"/>
    <w:rsid w:val="00C96E7C"/>
    <w:rsid w:val="00CA6FFD"/>
    <w:rsid w:val="00CB1E73"/>
    <w:rsid w:val="00CB6A37"/>
    <w:rsid w:val="00CB7684"/>
    <w:rsid w:val="00CC2AB7"/>
    <w:rsid w:val="00CC7C8F"/>
    <w:rsid w:val="00CD1FC4"/>
    <w:rsid w:val="00CD4705"/>
    <w:rsid w:val="00D034A0"/>
    <w:rsid w:val="00D21061"/>
    <w:rsid w:val="00D246FC"/>
    <w:rsid w:val="00D33652"/>
    <w:rsid w:val="00D36EA0"/>
    <w:rsid w:val="00D4108E"/>
    <w:rsid w:val="00D6163D"/>
    <w:rsid w:val="00D736A3"/>
    <w:rsid w:val="00D831A3"/>
    <w:rsid w:val="00D97BE3"/>
    <w:rsid w:val="00DA3711"/>
    <w:rsid w:val="00DC377F"/>
    <w:rsid w:val="00DC55B7"/>
    <w:rsid w:val="00DC7376"/>
    <w:rsid w:val="00DD46F3"/>
    <w:rsid w:val="00DE56F2"/>
    <w:rsid w:val="00DF116D"/>
    <w:rsid w:val="00E1065E"/>
    <w:rsid w:val="00E12C33"/>
    <w:rsid w:val="00E16FF7"/>
    <w:rsid w:val="00E255A1"/>
    <w:rsid w:val="00E26D68"/>
    <w:rsid w:val="00E30F23"/>
    <w:rsid w:val="00E37BAF"/>
    <w:rsid w:val="00E37C59"/>
    <w:rsid w:val="00E41EEA"/>
    <w:rsid w:val="00E44045"/>
    <w:rsid w:val="00E46253"/>
    <w:rsid w:val="00E618C4"/>
    <w:rsid w:val="00E74B72"/>
    <w:rsid w:val="00E878EE"/>
    <w:rsid w:val="00EA6EC7"/>
    <w:rsid w:val="00EB104F"/>
    <w:rsid w:val="00EB46E5"/>
    <w:rsid w:val="00EC27FD"/>
    <w:rsid w:val="00EC3665"/>
    <w:rsid w:val="00EC7516"/>
    <w:rsid w:val="00ED14BD"/>
    <w:rsid w:val="00F016C7"/>
    <w:rsid w:val="00F12DEC"/>
    <w:rsid w:val="00F1715C"/>
    <w:rsid w:val="00F310F8"/>
    <w:rsid w:val="00F35939"/>
    <w:rsid w:val="00F45607"/>
    <w:rsid w:val="00F4722B"/>
    <w:rsid w:val="00F53905"/>
    <w:rsid w:val="00F54432"/>
    <w:rsid w:val="00F659EB"/>
    <w:rsid w:val="00F86BA6"/>
    <w:rsid w:val="00F91AEC"/>
    <w:rsid w:val="00F92D2F"/>
    <w:rsid w:val="00FB6342"/>
    <w:rsid w:val="00FC6389"/>
    <w:rsid w:val="00FD4CE6"/>
    <w:rsid w:val="00FE559E"/>
    <w:rsid w:val="00FE6AEC"/>
    <w:rsid w:val="00FF561B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C7AADED"/>
  <w14:defaultImageDpi w14:val="32767"/>
  <w15:docId w15:val="{61EA0353-3E29-4AB4-826A-BDDBE615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82C15"/>
    <w:pPr>
      <w:numPr>
        <w:numId w:val="3"/>
      </w:numPr>
      <w:spacing w:after="12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B1E73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B1E73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B1E73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B1E73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B1E73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CB1E73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B1E73"/>
  </w:style>
  <w:style w:type="paragraph" w:customStyle="1" w:styleId="Titul1">
    <w:name w:val="_Titul_1"/>
    <w:basedOn w:val="Normln"/>
    <w:qFormat/>
    <w:rsid w:val="00CB1E73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CB1E7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B1E7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B1E73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B1E7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B1E73"/>
    <w:pPr>
      <w:numPr>
        <w:ilvl w:val="1"/>
        <w:numId w:val="23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B1E73"/>
    <w:pPr>
      <w:keepNext/>
      <w:numPr>
        <w:numId w:val="2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1E73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B1E73"/>
  </w:style>
  <w:style w:type="character" w:customStyle="1" w:styleId="Nadpis1-1Char">
    <w:name w:val="_Nadpis_1-1 Char"/>
    <w:basedOn w:val="Standardnpsmoodstavce"/>
    <w:link w:val="Nadpis1-1"/>
    <w:rsid w:val="00CB1E73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B1E73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B1E73"/>
  </w:style>
  <w:style w:type="paragraph" w:customStyle="1" w:styleId="Odrka1-2-">
    <w:name w:val="_Odrážka_1-2_-"/>
    <w:basedOn w:val="Odrka1-1"/>
    <w:qFormat/>
    <w:rsid w:val="00CB1E7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B1E73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1E73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B1E7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B1E7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B1E73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B1E73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B1E7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B1E7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B1E73"/>
  </w:style>
  <w:style w:type="paragraph" w:customStyle="1" w:styleId="Zkratky1">
    <w:name w:val="_Zkratky_1"/>
    <w:basedOn w:val="Normln"/>
    <w:qFormat/>
    <w:rsid w:val="00CB1E7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B1E73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CB1E7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B1E73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B1E73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B7883"/>
  </w:style>
  <w:style w:type="character" w:customStyle="1" w:styleId="Tun-ZRUIT">
    <w:name w:val="_Tučně-ZRUŠIT"/>
    <w:basedOn w:val="Standardnpsmoodstavce"/>
    <w:uiPriority w:val="1"/>
    <w:qFormat/>
    <w:rsid w:val="00CB1E73"/>
    <w:rPr>
      <w:b w:val="0"/>
      <w:i w:val="0"/>
    </w:rPr>
  </w:style>
  <w:style w:type="paragraph" w:customStyle="1" w:styleId="Zkratky2">
    <w:name w:val="_Zkratky_2"/>
    <w:basedOn w:val="Normln"/>
    <w:qFormat/>
    <w:rsid w:val="00CB1E73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CB1E73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B1E73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B1E73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CB1E73"/>
    <w:rPr>
      <w:i/>
      <w:color w:val="00A1E0" w:themeColor="accent3"/>
    </w:rPr>
  </w:style>
  <w:style w:type="paragraph" w:customStyle="1" w:styleId="Textbezodsazen">
    <w:name w:val="_Text_bez_odsazení"/>
    <w:basedOn w:val="Normln"/>
    <w:link w:val="TextbezodsazenChar"/>
    <w:qFormat/>
    <w:rsid w:val="00CB1E73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B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496">
      <w:bodyDiv w:val="1"/>
      <w:marLeft w:val="60"/>
      <w:marRight w:val="6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631">
              <w:marLeft w:val="0"/>
              <w:marRight w:val="0"/>
              <w:marTop w:val="0"/>
              <w:marBottom w:val="0"/>
              <w:divBdr>
                <w:top w:val="dashed" w:sz="6" w:space="0" w:color="808080"/>
                <w:left w:val="dashed" w:sz="6" w:space="0" w:color="808080"/>
                <w:bottom w:val="dashed" w:sz="6" w:space="0" w:color="808080"/>
                <w:right w:val="dashed" w:sz="6" w:space="0" w:color="808080"/>
              </w:divBdr>
              <w:divsChild>
                <w:div w:id="21262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8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5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B5137BC-DABD-4AA9-9A2C-2B832C92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0F6C31-D0AB-4A35-95C3-7A0746F2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244</TotalTime>
  <Pages>4</Pages>
  <Words>1080</Words>
  <Characters>6372</Characters>
  <Application>Microsoft Office Word</Application>
  <DocSecurity>0</DocSecurity>
  <Lines>53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Zaplatílek Radek, Ing.</cp:lastModifiedBy>
  <cp:revision>30</cp:revision>
  <cp:lastPrinted>2021-02-05T09:57:00Z</cp:lastPrinted>
  <dcterms:created xsi:type="dcterms:W3CDTF">2021-02-05T08:45:00Z</dcterms:created>
  <dcterms:modified xsi:type="dcterms:W3CDTF">2021-02-16T07:29:00Z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