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0E884" w14:textId="77777777" w:rsidR="001B0560" w:rsidRDefault="001B0560" w:rsidP="001B0560">
      <w:r>
        <w:t>Název investora:</w:t>
      </w:r>
      <w:r>
        <w:tab/>
      </w:r>
      <w:r w:rsidRPr="001B0560">
        <w:t>Správa železnic, státní organizace</w:t>
      </w:r>
    </w:p>
    <w:p w14:paraId="24750C30" w14:textId="77777777" w:rsidR="001B0560" w:rsidRDefault="001B0560" w:rsidP="001B0560">
      <w:r>
        <w:t>Adresa včetně PSČ:</w:t>
      </w:r>
      <w:r>
        <w:tab/>
        <w:t>Dlážděná 1003/7, 110 00 Praha 1 – Nové Město</w:t>
      </w:r>
    </w:p>
    <w:p w14:paraId="39614735" w14:textId="77777777" w:rsidR="001B0560" w:rsidRDefault="001B0560" w:rsidP="001B0560">
      <w:r>
        <w:t xml:space="preserve">IČ: </w:t>
      </w:r>
      <w:r>
        <w:tab/>
      </w:r>
      <w:r>
        <w:tab/>
      </w:r>
      <w:r>
        <w:tab/>
        <w:t>709 94 234</w:t>
      </w:r>
    </w:p>
    <w:p w14:paraId="63F597D0" w14:textId="77777777" w:rsidR="001B0560" w:rsidRDefault="001B0560" w:rsidP="001B0560">
      <w:r>
        <w:t>DIČ:</w:t>
      </w:r>
      <w:r>
        <w:tab/>
      </w:r>
      <w:r>
        <w:tab/>
      </w:r>
      <w:r>
        <w:tab/>
        <w:t>CZ 709 94 234</w:t>
      </w:r>
    </w:p>
    <w:p w14:paraId="5FCE056A" w14:textId="77777777" w:rsidR="001B0560" w:rsidRDefault="001B0560" w:rsidP="001B0560"/>
    <w:p w14:paraId="7DB2A133" w14:textId="77777777" w:rsidR="001B0560" w:rsidRDefault="001B0560" w:rsidP="001B0560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>
        <w:t xml:space="preserve">              </w:t>
      </w:r>
    </w:p>
    <w:p w14:paraId="48DF1EBB" w14:textId="78A8B2CF" w:rsidR="001B0560" w:rsidRPr="00C609E5" w:rsidRDefault="00C609E5" w:rsidP="00C609E5">
      <w:pPr>
        <w:ind w:left="3540" w:hanging="3540"/>
      </w:pPr>
      <w:r>
        <w:t>investiční akce malého rozsahu:</w:t>
      </w:r>
      <w:r>
        <w:tab/>
      </w:r>
      <w:r w:rsidRPr="00C609E5">
        <w:rPr>
          <w:b/>
        </w:rPr>
        <w:t>Doplnění závor na přejezdu P3</w:t>
      </w:r>
      <w:r w:rsidR="00B23905">
        <w:rPr>
          <w:b/>
        </w:rPr>
        <w:t>935</w:t>
      </w:r>
      <w:r w:rsidRPr="00C609E5">
        <w:rPr>
          <w:b/>
        </w:rPr>
        <w:t xml:space="preserve"> v km </w:t>
      </w:r>
      <w:r w:rsidR="00366490">
        <w:rPr>
          <w:b/>
        </w:rPr>
        <w:t>116</w:t>
      </w:r>
      <w:r w:rsidRPr="00C609E5">
        <w:rPr>
          <w:b/>
        </w:rPr>
        <w:t>,</w:t>
      </w:r>
      <w:r w:rsidR="00366490">
        <w:rPr>
          <w:b/>
        </w:rPr>
        <w:t>789</w:t>
      </w:r>
      <w:r w:rsidRPr="00C609E5">
        <w:rPr>
          <w:b/>
        </w:rPr>
        <w:t xml:space="preserve"> trati </w:t>
      </w:r>
      <w:r w:rsidR="00366490">
        <w:rPr>
          <w:b/>
        </w:rPr>
        <w:t>Hrušovany nad Jevišovkou – Brno – Hor. Heršpice – St. silnice</w:t>
      </w:r>
    </w:p>
    <w:p w14:paraId="32AAD9DB" w14:textId="77777777" w:rsidR="001B0560" w:rsidRDefault="001B0560" w:rsidP="001B0560">
      <w:pPr>
        <w:pStyle w:val="Nadpis2"/>
      </w:pPr>
      <w:r>
        <w:t>1)</w:t>
      </w:r>
      <w:r>
        <w:tab/>
        <w:t>Identifikační údaje projektu</w:t>
      </w:r>
    </w:p>
    <w:p w14:paraId="5F746BF1" w14:textId="77777777" w:rsidR="001B0560" w:rsidRDefault="001B0560" w:rsidP="001B0560"/>
    <w:p w14:paraId="105DDE09" w14:textId="18AA22CD" w:rsidR="001B0560" w:rsidRPr="00D85B43" w:rsidRDefault="001B0560" w:rsidP="001B0560">
      <w:pPr>
        <w:spacing w:after="120"/>
      </w:pPr>
      <w:r>
        <w:t>Číslo projektu:</w:t>
      </w:r>
      <w:r w:rsidR="00BF1C86">
        <w:tab/>
      </w:r>
      <w:r w:rsidR="00BF1C86">
        <w:tab/>
      </w:r>
      <w:r w:rsidR="00BF1C86">
        <w:tab/>
      </w:r>
      <w:r w:rsidR="00C609E5">
        <w:tab/>
      </w:r>
      <w:r w:rsidRPr="00D85B43">
        <w:t>S</w:t>
      </w:r>
      <w:r w:rsidR="00824183" w:rsidRPr="00D85B43">
        <w:t>622000366</w:t>
      </w:r>
    </w:p>
    <w:p w14:paraId="7C1BBECE" w14:textId="0D61B814" w:rsidR="001B0560" w:rsidRPr="00D85B43" w:rsidRDefault="001B0560" w:rsidP="00C609E5">
      <w:pPr>
        <w:spacing w:after="120"/>
        <w:ind w:left="3540" w:hanging="3540"/>
      </w:pPr>
      <w:r w:rsidRPr="00D85B43">
        <w:t xml:space="preserve">Název projektu: </w:t>
      </w:r>
      <w:r w:rsidRPr="00D85B43">
        <w:tab/>
      </w:r>
      <w:r w:rsidRPr="00D85B43">
        <w:rPr>
          <w:b/>
          <w:i/>
        </w:rPr>
        <w:t>„</w:t>
      </w:r>
      <w:r w:rsidR="00366490" w:rsidRPr="00D85B43">
        <w:rPr>
          <w:b/>
          <w:i/>
        </w:rPr>
        <w:t>Doplnění závor na přejezdu P3935 v km 116,789 trati Hrušovany nad Jevišovkou – Brno – Hor. Heršpice – St. silnice</w:t>
      </w:r>
      <w:r w:rsidRPr="00D85B43">
        <w:rPr>
          <w:b/>
          <w:i/>
        </w:rPr>
        <w:t>“</w:t>
      </w:r>
    </w:p>
    <w:p w14:paraId="4F73E63D" w14:textId="3DA96F68" w:rsidR="001B0560" w:rsidRPr="00D85B43" w:rsidRDefault="001B0560" w:rsidP="001B0560">
      <w:pPr>
        <w:spacing w:after="120"/>
      </w:pPr>
      <w:r w:rsidRPr="00D85B43">
        <w:t>Místo realizace (kraj):</w:t>
      </w:r>
      <w:r w:rsidR="00BF1C86" w:rsidRPr="00D85B43">
        <w:tab/>
      </w:r>
      <w:r w:rsidR="00BF1C86" w:rsidRPr="00D85B43">
        <w:tab/>
      </w:r>
      <w:r w:rsidR="00BF1C86" w:rsidRPr="00D85B43">
        <w:tab/>
      </w:r>
      <w:r w:rsidR="00366490" w:rsidRPr="00D85B43">
        <w:t>Kraj Jihomoravský</w:t>
      </w:r>
      <w:r w:rsidRPr="00D85B43">
        <w:t xml:space="preserve"> </w:t>
      </w:r>
    </w:p>
    <w:p w14:paraId="2C548050" w14:textId="190678F4" w:rsidR="001B0560" w:rsidRPr="00D85B43" w:rsidRDefault="001B0560" w:rsidP="001B0560">
      <w:pPr>
        <w:spacing w:after="120"/>
      </w:pPr>
      <w:r w:rsidRPr="00D85B43">
        <w:t>Číslo železničního přejezdu:</w:t>
      </w:r>
      <w:r w:rsidRPr="00D85B43">
        <w:tab/>
      </w:r>
      <w:r w:rsidR="00D7415B" w:rsidRPr="00D85B43">
        <w:tab/>
      </w:r>
      <w:r w:rsidRPr="00D85B43">
        <w:t>P</w:t>
      </w:r>
      <w:r w:rsidR="00366490" w:rsidRPr="00D85B43">
        <w:t>3935</w:t>
      </w:r>
    </w:p>
    <w:p w14:paraId="40CB41D9" w14:textId="4375B383" w:rsidR="001B0560" w:rsidRPr="00D85B43" w:rsidRDefault="001B0560" w:rsidP="001B0560">
      <w:pPr>
        <w:spacing w:after="120"/>
      </w:pPr>
      <w:r w:rsidRPr="00D85B43">
        <w:t>Kód TUDU:</w:t>
      </w:r>
      <w:r w:rsidRPr="00D85B43">
        <w:tab/>
      </w:r>
      <w:r w:rsidRPr="00D85B43">
        <w:tab/>
      </w:r>
      <w:r w:rsidRPr="00D85B43">
        <w:tab/>
      </w:r>
      <w:r w:rsidRPr="00D85B43">
        <w:tab/>
      </w:r>
      <w:r w:rsidR="00366490" w:rsidRPr="00D85B43">
        <w:t>127</w:t>
      </w:r>
      <w:r w:rsidR="00AD1F2D" w:rsidRPr="00D85B43">
        <w:t>1 0</w:t>
      </w:r>
      <w:r w:rsidR="00366490" w:rsidRPr="00D85B43">
        <w:t>6</w:t>
      </w:r>
    </w:p>
    <w:p w14:paraId="50A9F1EE" w14:textId="563A9CB0" w:rsidR="001B0560" w:rsidRPr="00D85B43" w:rsidRDefault="001B0560" w:rsidP="001B0560">
      <w:pPr>
        <w:spacing w:after="120"/>
      </w:pPr>
      <w:r w:rsidRPr="00D85B43">
        <w:t>Název definičního traťového úseku:</w:t>
      </w:r>
      <w:r w:rsidRPr="00D85B43">
        <w:tab/>
      </w:r>
      <w:r w:rsidR="00366490" w:rsidRPr="00D85B43">
        <w:t>Miroslav - Rakšice</w:t>
      </w:r>
    </w:p>
    <w:p w14:paraId="22B317F8" w14:textId="1A9D04F6" w:rsidR="001B0560" w:rsidRPr="00D85B43" w:rsidRDefault="001B0560" w:rsidP="001B0560">
      <w:pPr>
        <w:spacing w:after="120"/>
      </w:pPr>
      <w:r w:rsidRPr="00D85B43">
        <w:t>Evidenční km - poloha přejezdu:</w:t>
      </w:r>
      <w:r w:rsidRPr="00D85B43">
        <w:tab/>
      </w:r>
      <w:r w:rsidR="00366490" w:rsidRPr="00D85B43">
        <w:t>116</w:t>
      </w:r>
      <w:r w:rsidR="00AD1F2D" w:rsidRPr="00D85B43">
        <w:t>,</w:t>
      </w:r>
      <w:r w:rsidR="00366490" w:rsidRPr="00D85B43">
        <w:t>789</w:t>
      </w:r>
    </w:p>
    <w:p w14:paraId="4BAB5D22" w14:textId="4B588484" w:rsidR="001B0560" w:rsidRPr="00D85B43" w:rsidRDefault="00BF1C86" w:rsidP="001B0560">
      <w:pPr>
        <w:spacing w:after="120"/>
      </w:pPr>
      <w:r w:rsidRPr="00D85B43">
        <w:t>Předpokládaná doba realizace:</w:t>
      </w:r>
      <w:r w:rsidRPr="00D85B43">
        <w:tab/>
      </w:r>
      <w:r w:rsidRPr="00D85B43">
        <w:tab/>
      </w:r>
      <w:r w:rsidR="001B0560" w:rsidRPr="00D85B43">
        <w:t>9 měsíců, v letech 0</w:t>
      </w:r>
      <w:r w:rsidR="00D85B43" w:rsidRPr="00D85B43">
        <w:t>4</w:t>
      </w:r>
      <w:r w:rsidR="001B0560" w:rsidRPr="00D85B43">
        <w:t>/202</w:t>
      </w:r>
      <w:r w:rsidR="00AD1F2D" w:rsidRPr="00D85B43">
        <w:t>2</w:t>
      </w:r>
      <w:r w:rsidR="001B0560" w:rsidRPr="00D85B43">
        <w:t>-</w:t>
      </w:r>
      <w:r w:rsidR="00D85B43" w:rsidRPr="00D85B43">
        <w:t>12</w:t>
      </w:r>
      <w:r w:rsidR="001B0560" w:rsidRPr="00D85B43">
        <w:t>/202</w:t>
      </w:r>
      <w:r w:rsidR="00AD1F2D" w:rsidRPr="00D85B43">
        <w:t>2</w:t>
      </w:r>
    </w:p>
    <w:p w14:paraId="0CFBE90A" w14:textId="71CE2C83" w:rsidR="006E03FE" w:rsidRDefault="00E66A19" w:rsidP="001B0560">
      <w:pPr>
        <w:spacing w:after="120"/>
        <w:rPr>
          <w:noProof/>
          <w:lang w:eastAsia="cs-CZ"/>
        </w:rPr>
      </w:pPr>
      <w:r w:rsidRPr="00E66A19">
        <w:rPr>
          <w:noProof/>
          <w:lang w:eastAsia="cs-CZ"/>
        </w:rPr>
        <w:drawing>
          <wp:inline distT="0" distB="0" distL="0" distR="0" wp14:anchorId="142A4341" wp14:editId="5449BEAC">
            <wp:extent cx="3533242" cy="2625725"/>
            <wp:effectExtent l="0" t="0" r="0" b="317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KÁJA\ROK 2020\Stavby 2020\Dopnění závor P3935 v km 116,789\FINÁLNÍ\Mapa P393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831" cy="26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F9C26" w14:textId="77777777" w:rsidR="001B0560" w:rsidRDefault="001B0560" w:rsidP="001B0560">
      <w:pPr>
        <w:pStyle w:val="Nadpis2"/>
      </w:pPr>
      <w:r>
        <w:lastRenderedPageBreak/>
        <w:t>2)</w:t>
      </w:r>
      <w:r>
        <w:tab/>
      </w:r>
      <w:r w:rsidRPr="00BE5D5D">
        <w:t>Zdůvodnění potřebnosti investiční akce</w:t>
      </w:r>
    </w:p>
    <w:p w14:paraId="56864967" w14:textId="77777777" w:rsidR="001B0560" w:rsidRPr="00F629E7" w:rsidRDefault="001B0560" w:rsidP="00B91B52">
      <w:pPr>
        <w:spacing w:after="0"/>
      </w:pPr>
    </w:p>
    <w:p w14:paraId="78BAC7F6" w14:textId="77777777" w:rsidR="001602EC" w:rsidRDefault="001B0560" w:rsidP="001B056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62769">
        <w:rPr>
          <w:rFonts w:cs="Arial"/>
          <w:szCs w:val="20"/>
        </w:rPr>
        <w:t xml:space="preserve">Účelem stavby je změnit </w:t>
      </w:r>
      <w:r w:rsidR="006C07BE">
        <w:rPr>
          <w:rFonts w:cs="Arial"/>
          <w:szCs w:val="20"/>
        </w:rPr>
        <w:t>rozsah</w:t>
      </w:r>
      <w:r w:rsidRPr="00062769">
        <w:rPr>
          <w:rFonts w:cs="Arial"/>
          <w:szCs w:val="20"/>
        </w:rPr>
        <w:t xml:space="preserve"> zabezpečení řešeného železničního přejezdu, který je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 xml:space="preserve">v současnosti zabezpečený pouze světelným přejezdovým zabezpečovacím zařízením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>bez závor.</w:t>
      </w:r>
    </w:p>
    <w:p w14:paraId="30961683" w14:textId="6A446477" w:rsidR="00197633" w:rsidRPr="00B61608" w:rsidRDefault="00197633" w:rsidP="001B0560">
      <w:pPr>
        <w:autoSpaceDE w:val="0"/>
        <w:autoSpaceDN w:val="0"/>
        <w:adjustRightInd w:val="0"/>
        <w:jc w:val="both"/>
      </w:pPr>
      <w:r w:rsidRPr="009379EA">
        <w:t xml:space="preserve">Z hlediska lokalizace vůči dráze se předmětná stavba nachází </w:t>
      </w:r>
      <w:r>
        <w:t>na</w:t>
      </w:r>
      <w:r w:rsidRPr="009379EA">
        <w:t xml:space="preserve"> traťové</w:t>
      </w:r>
      <w:r>
        <w:t>m</w:t>
      </w:r>
      <w:r w:rsidRPr="009379EA">
        <w:t xml:space="preserve"> úseku </w:t>
      </w:r>
      <w:r w:rsidRPr="00B61608">
        <w:t>12</w:t>
      </w:r>
      <w:r w:rsidR="00366490" w:rsidRPr="00B61608">
        <w:t>7</w:t>
      </w:r>
      <w:r w:rsidRPr="00B61608">
        <w:t xml:space="preserve">1 </w:t>
      </w:r>
      <w:r w:rsidR="00366490" w:rsidRPr="00B61608">
        <w:t>Hrušovany nad Jevišovkou (mimo – Brno-Hor.</w:t>
      </w:r>
      <w:r w:rsidR="009A3D7E">
        <w:t xml:space="preserve"> </w:t>
      </w:r>
      <w:r w:rsidR="00366490" w:rsidRPr="00B61608">
        <w:t>Heršpice-St.</w:t>
      </w:r>
      <w:r w:rsidR="009A3D7E">
        <w:t xml:space="preserve"> </w:t>
      </w:r>
      <w:r w:rsidR="00366490" w:rsidRPr="00B61608">
        <w:t>silnice</w:t>
      </w:r>
      <w:r w:rsidR="00411D12">
        <w:t>)</w:t>
      </w:r>
      <w:r w:rsidRPr="00B61608">
        <w:t>. Stavbou je konkrétně dotčen definiční úsek 12</w:t>
      </w:r>
      <w:r w:rsidR="00366490" w:rsidRPr="00B61608">
        <w:t>7</w:t>
      </w:r>
      <w:r w:rsidRPr="00B61608">
        <w:t>1 0</w:t>
      </w:r>
      <w:r w:rsidR="00366490" w:rsidRPr="00B61608">
        <w:t>6</w:t>
      </w:r>
      <w:r w:rsidRPr="00B61608">
        <w:t xml:space="preserve"> </w:t>
      </w:r>
      <w:r w:rsidR="00366490" w:rsidRPr="00B61608">
        <w:t>Miroslav - Rakšice</w:t>
      </w:r>
      <w:r w:rsidRPr="00B61608">
        <w:t xml:space="preserve">. V místě stavby se jedná o jednokolejnou </w:t>
      </w:r>
      <w:r w:rsidR="00366490" w:rsidRPr="00B61608">
        <w:t>ne</w:t>
      </w:r>
      <w:r w:rsidR="00A710B7" w:rsidRPr="00B61608">
        <w:t>elektrizovanou regionál</w:t>
      </w:r>
      <w:r w:rsidRPr="00B61608">
        <w:t>ní dráhu, která není součástí transevropské</w:t>
      </w:r>
      <w:r w:rsidR="00431065" w:rsidRPr="00B61608">
        <w:t>ho</w:t>
      </w:r>
      <w:r w:rsidRPr="00B61608">
        <w:t xml:space="preserve"> konvenčního železničního systému (TEN-T).</w:t>
      </w:r>
    </w:p>
    <w:p w14:paraId="08EA7A08" w14:textId="22DFE761" w:rsidR="00197633" w:rsidRPr="00B61608" w:rsidRDefault="00197633" w:rsidP="001B0560">
      <w:pPr>
        <w:autoSpaceDE w:val="0"/>
        <w:autoSpaceDN w:val="0"/>
        <w:adjustRightInd w:val="0"/>
        <w:jc w:val="both"/>
      </w:pPr>
      <w:r w:rsidRPr="00B61608">
        <w:t>Železniční přejezd P3</w:t>
      </w:r>
      <w:r w:rsidR="00A710B7" w:rsidRPr="00B61608">
        <w:t>935</w:t>
      </w:r>
      <w:r w:rsidRPr="00B61608">
        <w:t xml:space="preserve"> je úrovňovým křížením </w:t>
      </w:r>
      <w:r w:rsidR="002B1A34" w:rsidRPr="00B61608">
        <w:t xml:space="preserve">veřejně přístupné účelové komunikace, která vede od silnice </w:t>
      </w:r>
      <w:r w:rsidR="00C22587" w:rsidRPr="00B61608">
        <w:t xml:space="preserve">II. třídy č.396 </w:t>
      </w:r>
      <w:r w:rsidR="002B1A34" w:rsidRPr="00B61608">
        <w:t>a lomu ke štěrkovně a úpravně štěrku (provozovatel ČESKOMORAVSKÝ ŠTĚRK a. s.)</w:t>
      </w:r>
      <w:r w:rsidRPr="00B61608">
        <w:t xml:space="preserve"> s</w:t>
      </w:r>
      <w:r w:rsidR="002B1A34" w:rsidRPr="00B61608">
        <w:t xml:space="preserve"> </w:t>
      </w:r>
      <w:r w:rsidRPr="00B61608">
        <w:t xml:space="preserve">výše uvedenou dráhou </w:t>
      </w:r>
      <w:r w:rsidR="00A710B7" w:rsidRPr="00B61608">
        <w:t>regionální</w:t>
      </w:r>
      <w:r w:rsidRPr="00B61608">
        <w:t>. Z</w:t>
      </w:r>
      <w:r w:rsidR="002B1A34" w:rsidRPr="00B61608">
        <w:t xml:space="preserve"> </w:t>
      </w:r>
      <w:r w:rsidRPr="00B61608">
        <w:t>hlediska lokalizace vůči dráze se předmětný přejezd nachází v</w:t>
      </w:r>
      <w:r w:rsidR="002B1A34" w:rsidRPr="00B61608">
        <w:t xml:space="preserve"> </w:t>
      </w:r>
      <w:r w:rsidRPr="00B61608">
        <w:t xml:space="preserve">evidenčním km </w:t>
      </w:r>
      <w:r w:rsidR="00A710B7" w:rsidRPr="00B61608">
        <w:t>116,789</w:t>
      </w:r>
      <w:r w:rsidRPr="00B61608">
        <w:t xml:space="preserve"> výše uvedeného traťového úseku.</w:t>
      </w:r>
    </w:p>
    <w:p w14:paraId="2658419A" w14:textId="61E08395" w:rsidR="00197633" w:rsidRPr="00B61608" w:rsidRDefault="00197633" w:rsidP="001B0560">
      <w:pPr>
        <w:autoSpaceDE w:val="0"/>
        <w:autoSpaceDN w:val="0"/>
        <w:adjustRightInd w:val="0"/>
        <w:jc w:val="both"/>
      </w:pPr>
      <w:r w:rsidRPr="00B61608">
        <w:t>Z</w:t>
      </w:r>
      <w:r w:rsidR="002B1A34" w:rsidRPr="00B61608">
        <w:t xml:space="preserve"> </w:t>
      </w:r>
      <w:r w:rsidRPr="00B61608">
        <w:t xml:space="preserve">hlediska geografické lokalizace se stavba nachází v obci </w:t>
      </w:r>
      <w:r w:rsidR="00A710B7" w:rsidRPr="00B61608">
        <w:t>Olbramovice</w:t>
      </w:r>
      <w:r w:rsidRPr="00B61608">
        <w:t xml:space="preserve">, okres </w:t>
      </w:r>
      <w:r w:rsidR="00A710B7" w:rsidRPr="00B61608">
        <w:t>Znojmo</w:t>
      </w:r>
      <w:r w:rsidRPr="00B61608">
        <w:t xml:space="preserve">, Kraj </w:t>
      </w:r>
      <w:r w:rsidR="00A710B7" w:rsidRPr="00B61608">
        <w:t>Jihomoravský</w:t>
      </w:r>
      <w:r w:rsidRPr="00B61608">
        <w:t>.</w:t>
      </w:r>
    </w:p>
    <w:p w14:paraId="22D9695E" w14:textId="3927FDFC" w:rsidR="001B0560" w:rsidRPr="00D85B43" w:rsidRDefault="001B0560" w:rsidP="001B0560">
      <w:pPr>
        <w:autoSpaceDE w:val="0"/>
        <w:autoSpaceDN w:val="0"/>
        <w:adjustRightInd w:val="0"/>
        <w:jc w:val="both"/>
      </w:pPr>
      <w:r w:rsidRPr="00D85B43">
        <w:t>Přejezd je zabezpečen reléovým přejezdovým zabezpečovacím zařízením</w:t>
      </w:r>
      <w:r w:rsidR="00B61608" w:rsidRPr="00D85B43">
        <w:t xml:space="preserve"> typu VÚD, kategorie</w:t>
      </w:r>
      <w:r w:rsidRPr="00D85B43">
        <w:t xml:space="preserve">  PZS 3SBI </w:t>
      </w:r>
      <w:r w:rsidR="00B61608" w:rsidRPr="00D85B43">
        <w:t xml:space="preserve">dle ČSN 34 2650 ed.2, </w:t>
      </w:r>
      <w:r w:rsidRPr="00D85B43">
        <w:t xml:space="preserve">vybudovaným v roce </w:t>
      </w:r>
      <w:r w:rsidR="00B61608" w:rsidRPr="00D85B43">
        <w:t>1965</w:t>
      </w:r>
      <w:r w:rsidRPr="00D85B43">
        <w:t xml:space="preserve">. </w:t>
      </w:r>
      <w:r w:rsidR="0000353D" w:rsidRPr="00D85B43">
        <w:t xml:space="preserve">Ovládací úseky PZS jsou koncipovány pro rychlost </w:t>
      </w:r>
      <w:r w:rsidR="00B16F84" w:rsidRPr="00D85B43">
        <w:t>50</w:t>
      </w:r>
      <w:r w:rsidRPr="00D85B43">
        <w:t>km/h</w:t>
      </w:r>
      <w:r w:rsidR="0000353D" w:rsidRPr="00D85B43">
        <w:t>.</w:t>
      </w:r>
      <w:r w:rsidR="000079A0" w:rsidRPr="00D85B43">
        <w:t xml:space="preserve"> Nejvyšší traťová rychlost na přejezdu je 80km/h.</w:t>
      </w:r>
    </w:p>
    <w:p w14:paraId="08F7FEC0" w14:textId="5578C31C" w:rsidR="00C47C92" w:rsidRPr="00B61608" w:rsidRDefault="001B0560" w:rsidP="001B0560">
      <w:pPr>
        <w:autoSpaceDE w:val="0"/>
        <w:autoSpaceDN w:val="0"/>
        <w:adjustRightInd w:val="0"/>
        <w:spacing w:after="120"/>
        <w:jc w:val="both"/>
      </w:pPr>
      <w:r w:rsidRPr="00B61608">
        <w:t xml:space="preserve">Na přejezdu jsou od roku </w:t>
      </w:r>
      <w:r w:rsidR="002B1A34" w:rsidRPr="00B61608">
        <w:t>r.</w:t>
      </w:r>
      <w:r w:rsidR="0086385E">
        <w:t xml:space="preserve"> </w:t>
      </w:r>
      <w:r w:rsidR="002B1A34" w:rsidRPr="00B61608">
        <w:t>2000</w:t>
      </w:r>
      <w:r w:rsidRPr="00B61608">
        <w:t xml:space="preserve"> evidovány </w:t>
      </w:r>
      <w:r w:rsidR="002B1A34" w:rsidRPr="00B61608">
        <w:t>2</w:t>
      </w:r>
      <w:r w:rsidRPr="00B61608">
        <w:t xml:space="preserve"> střetnutí:</w:t>
      </w:r>
    </w:p>
    <w:p w14:paraId="1112A2EB" w14:textId="437A574A" w:rsidR="00C47C92" w:rsidRPr="00B61608" w:rsidRDefault="00C47C92" w:rsidP="001B0560">
      <w:pPr>
        <w:autoSpaceDE w:val="0"/>
        <w:autoSpaceDN w:val="0"/>
        <w:adjustRightInd w:val="0"/>
        <w:spacing w:after="120"/>
        <w:jc w:val="both"/>
      </w:pPr>
      <w:r w:rsidRPr="00B61608">
        <w:t>22.</w:t>
      </w:r>
      <w:r w:rsidR="00D85B43">
        <w:t xml:space="preserve"> </w:t>
      </w:r>
      <w:r w:rsidRPr="00B61608">
        <w:t>6.</w:t>
      </w:r>
      <w:r w:rsidR="00D85B43">
        <w:t xml:space="preserve"> </w:t>
      </w:r>
      <w:r w:rsidRPr="00B61608">
        <w:t>201</w:t>
      </w:r>
      <w:r w:rsidR="009F1BEB" w:rsidRPr="00B61608">
        <w:t>6</w:t>
      </w:r>
      <w:r w:rsidRPr="00B61608">
        <w:tab/>
        <w:t>střetnutí vlaku Os 4426 na žel.</w:t>
      </w:r>
      <w:r w:rsidR="00D85B43">
        <w:t xml:space="preserve"> </w:t>
      </w:r>
      <w:r w:rsidRPr="00B61608">
        <w:t>přejezdu (PZZ bez závor) s nákladním automobilem. Silniční vozidlo</w:t>
      </w:r>
      <w:r w:rsidR="009F1BEB" w:rsidRPr="00B61608">
        <w:t xml:space="preserve"> jelo ve směru od silniční váhy štěrkovna (vlevo trati) na sil.</w:t>
      </w:r>
      <w:r w:rsidR="00D85B43">
        <w:t xml:space="preserve"> </w:t>
      </w:r>
      <w:r w:rsidR="009F1BEB" w:rsidRPr="00B61608">
        <w:t>II/396 (vpravo trati).</w:t>
      </w:r>
      <w:r w:rsidRPr="00B61608">
        <w:t xml:space="preserve"> Nehoda bez zranění nebo úmrtí osob</w:t>
      </w:r>
      <w:r w:rsidR="002B1A34" w:rsidRPr="00B61608">
        <w:t>.</w:t>
      </w:r>
    </w:p>
    <w:p w14:paraId="04E62CBC" w14:textId="0056791C" w:rsidR="002B1A34" w:rsidRDefault="009F1BEB" w:rsidP="001B0560">
      <w:pPr>
        <w:autoSpaceDE w:val="0"/>
        <w:autoSpaceDN w:val="0"/>
        <w:adjustRightInd w:val="0"/>
        <w:spacing w:after="120"/>
        <w:jc w:val="both"/>
        <w:rPr>
          <w:color w:val="FF0000"/>
        </w:rPr>
      </w:pPr>
      <w:r w:rsidRPr="00B61608">
        <w:t>28.</w:t>
      </w:r>
      <w:r w:rsidR="00D85B43">
        <w:t xml:space="preserve"> </w:t>
      </w:r>
      <w:r w:rsidRPr="00B61608">
        <w:t>2.</w:t>
      </w:r>
      <w:r w:rsidR="00D85B43">
        <w:t xml:space="preserve"> </w:t>
      </w:r>
      <w:r w:rsidRPr="00B61608">
        <w:t>201</w:t>
      </w:r>
      <w:r w:rsidR="0031110B" w:rsidRPr="00B61608">
        <w:t>7</w:t>
      </w:r>
      <w:r w:rsidRPr="00B61608">
        <w:tab/>
        <w:t>střetnutí vlaku Pn 52089 na žel.</w:t>
      </w:r>
      <w:r w:rsidR="00D85B43">
        <w:t xml:space="preserve"> </w:t>
      </w:r>
      <w:r w:rsidRPr="00B61608">
        <w:t>přejezdu (PZZ bez závor) s nákladním automobilem. Silniční vozidlo jelo ve směru od silnice II/396 (vpravo trati) k silniční váze štěrkovny (vlevo trati). Nehoda bez zranění nebo úmrtí osob.</w:t>
      </w:r>
    </w:p>
    <w:p w14:paraId="1E227CD1" w14:textId="77777777" w:rsidR="001B0560" w:rsidRDefault="001B0560" w:rsidP="001B0560">
      <w:pPr>
        <w:pStyle w:val="Nadpis2"/>
      </w:pPr>
      <w:r>
        <w:t>3)</w:t>
      </w:r>
      <w:r>
        <w:tab/>
        <w:t>P</w:t>
      </w:r>
      <w:r w:rsidRPr="00BE5D5D">
        <w:t>opis technického řešení</w:t>
      </w:r>
    </w:p>
    <w:p w14:paraId="2C1B20FD" w14:textId="77777777" w:rsidR="001B0560" w:rsidRPr="00F629E7" w:rsidRDefault="001B0560" w:rsidP="00B91B52">
      <w:pPr>
        <w:spacing w:after="0"/>
      </w:pPr>
    </w:p>
    <w:p w14:paraId="27CD5331" w14:textId="6EE3D01A" w:rsidR="004772B7" w:rsidRPr="00DA4D3D" w:rsidRDefault="00B61608" w:rsidP="001B0560">
      <w:pPr>
        <w:jc w:val="both"/>
      </w:pPr>
      <w:r w:rsidRPr="00DA4D3D">
        <w:rPr>
          <w:rFonts w:cs="Arial"/>
        </w:rPr>
        <w:t xml:space="preserve">Technické možnosti PZS typu VUD neumožňují rozšíření o další výstražníky, či případné doplnění závor, proto bude stávající PZS nově zabezpečeno přejezdovým zabezpečovacím zařízením </w:t>
      </w:r>
      <w:r w:rsidR="009A3D7E" w:rsidRPr="009A3D7E">
        <w:rPr>
          <w:rFonts w:cs="Arial"/>
        </w:rPr>
        <w:t>3. kategorie dle TNŽ 342620, druhu PZS 3Z</w:t>
      </w:r>
      <w:r w:rsidR="009A3D7E">
        <w:rPr>
          <w:rFonts w:cs="Arial"/>
        </w:rPr>
        <w:t>B</w:t>
      </w:r>
      <w:r w:rsidR="009A3D7E" w:rsidRPr="009A3D7E">
        <w:rPr>
          <w:rFonts w:cs="Arial"/>
        </w:rPr>
        <w:t>I dle ČSN 34 2650 ed.2 se závorami</w:t>
      </w:r>
      <w:r w:rsidRPr="00DA4D3D">
        <w:rPr>
          <w:rFonts w:cs="Arial"/>
        </w:rPr>
        <w:t>,</w:t>
      </w:r>
      <w:r w:rsidR="009A3D7E">
        <w:rPr>
          <w:rFonts w:cs="Arial"/>
        </w:rPr>
        <w:t xml:space="preserve"> </w:t>
      </w:r>
      <w:r w:rsidRPr="00DA4D3D">
        <w:rPr>
          <w:rFonts w:cs="Arial"/>
        </w:rPr>
        <w:t>schváleného reléového typu</w:t>
      </w:r>
      <w:r w:rsidR="00527E9B">
        <w:rPr>
          <w:rFonts w:cs="Arial"/>
        </w:rPr>
        <w:t xml:space="preserve"> s elektronickými doplňky</w:t>
      </w:r>
      <w:r w:rsidRPr="00DA4D3D">
        <w:rPr>
          <w:rFonts w:cs="Arial"/>
        </w:rPr>
        <w:t>.</w:t>
      </w:r>
      <w:r w:rsidR="001B0560" w:rsidRPr="00DA4D3D">
        <w:t xml:space="preserve"> Přesný počet výstražníků a závor bude upřesněn v rámci Rozhodnutí DÚ o změně a rozsahu zabezpečení. Pro volnost přibližovacích úseků budou </w:t>
      </w:r>
      <w:r w:rsidRPr="00DA4D3D">
        <w:t>po</w:t>
      </w:r>
      <w:r w:rsidR="001B0560" w:rsidRPr="00DA4D3D">
        <w:t>užity počítače náprav se směrovým</w:t>
      </w:r>
      <w:r w:rsidR="0000353D" w:rsidRPr="00DA4D3D">
        <w:t>i</w:t>
      </w:r>
      <w:r w:rsidR="001B0560" w:rsidRPr="00DA4D3D">
        <w:t xml:space="preserve"> výstup</w:t>
      </w:r>
      <w:r w:rsidR="0000353D" w:rsidRPr="00DA4D3D">
        <w:t>y</w:t>
      </w:r>
      <w:r w:rsidR="001B0560" w:rsidRPr="00DA4D3D">
        <w:t>, kter</w:t>
      </w:r>
      <w:r w:rsidR="0000353D" w:rsidRPr="00DA4D3D">
        <w:t>é</w:t>
      </w:r>
      <w:r w:rsidR="001B0560" w:rsidRPr="00DA4D3D">
        <w:t xml:space="preserve"> bud</w:t>
      </w:r>
      <w:r w:rsidR="0000353D" w:rsidRPr="00DA4D3D">
        <w:t>ou</w:t>
      </w:r>
      <w:r w:rsidR="001B0560" w:rsidRPr="00DA4D3D">
        <w:t xml:space="preserve"> využit</w:t>
      </w:r>
      <w:r w:rsidR="0000353D" w:rsidRPr="00DA4D3D">
        <w:t>y</w:t>
      </w:r>
      <w:r w:rsidR="001B0560" w:rsidRPr="00DA4D3D">
        <w:t xml:space="preserve"> k ukončování výstrahy na přejezdu po projetí vlaku. </w:t>
      </w:r>
    </w:p>
    <w:p w14:paraId="04561DE5" w14:textId="08D5088A" w:rsidR="00BF1ECC" w:rsidRPr="00DA4D3D" w:rsidRDefault="001B0560" w:rsidP="000274F1">
      <w:pPr>
        <w:jc w:val="both"/>
      </w:pPr>
      <w:r w:rsidRPr="00DA4D3D">
        <w:t>Pro nově doplněnou výstroj závor bude přednostně využit stávající reléový domek PZS v</w:t>
      </w:r>
      <w:r w:rsidR="004772B7" w:rsidRPr="00DA4D3D">
        <w:t> </w:t>
      </w:r>
      <w:r w:rsidRPr="00DA4D3D">
        <w:t xml:space="preserve">blízkosti přejezdu. </w:t>
      </w:r>
      <w:r w:rsidR="000274F1">
        <w:t xml:space="preserve">Dveře technologického domku budou osazeny dveřním kontaktem pro budoucí zapojení do DDTS. </w:t>
      </w:r>
      <w:r w:rsidRPr="00DA4D3D">
        <w:t>V případě nutnosti zřídit nový technologický domek bude tento objekt v</w:t>
      </w:r>
      <w:r w:rsidR="004772B7" w:rsidRPr="00DA4D3D">
        <w:t> </w:t>
      </w:r>
      <w:r w:rsidRPr="00DA4D3D">
        <w:t xml:space="preserve">blízkosti přejezdu a bude umístěn tak, aby byly splněny předepsané rozhledové poměry. Umístění technologického objektu do terénu bude řešeno dle pokynů výrobce (např. </w:t>
      </w:r>
      <w:r w:rsidRPr="00DA4D3D">
        <w:br/>
      </w:r>
      <w:r w:rsidR="004772B7" w:rsidRPr="00DA4D3D">
        <w:t>na betonové patky).</w:t>
      </w:r>
      <w:r w:rsidR="00BF1ECC" w:rsidRPr="00DA4D3D">
        <w:t xml:space="preserve"> Řešení ochrany před bleskem technologického domku bude řešeno dle souboru ČSN EN 62305.</w:t>
      </w:r>
    </w:p>
    <w:p w14:paraId="323334CA" w14:textId="023E121A" w:rsidR="004772B7" w:rsidRPr="00B61608" w:rsidRDefault="001B0560" w:rsidP="001B0560">
      <w:pPr>
        <w:jc w:val="both"/>
      </w:pPr>
      <w:r w:rsidRPr="00B61608">
        <w:t>Nov</w:t>
      </w:r>
      <w:r w:rsidR="00B16F84">
        <w:t>ou</w:t>
      </w:r>
      <w:r w:rsidRPr="00B61608">
        <w:t xml:space="preserve"> kabelizac</w:t>
      </w:r>
      <w:r w:rsidR="00B16F84">
        <w:t>i</w:t>
      </w:r>
      <w:r w:rsidRPr="00B16F84">
        <w:rPr>
          <w:color w:val="000000" w:themeColor="text1"/>
        </w:rPr>
        <w:t xml:space="preserve"> </w:t>
      </w:r>
      <w:r w:rsidR="000274F1">
        <w:rPr>
          <w:color w:val="000000" w:themeColor="text1"/>
        </w:rPr>
        <w:t xml:space="preserve">(včetně pokládky dvou HDPE trubek) </w:t>
      </w:r>
      <w:r w:rsidR="003F4195" w:rsidRPr="00B16F84">
        <w:rPr>
          <w:color w:val="000000" w:themeColor="text1"/>
        </w:rPr>
        <w:t xml:space="preserve">požadujeme </w:t>
      </w:r>
      <w:r w:rsidRPr="00B61608">
        <w:t>v místě přejezdu od reléového domku k novým výstražníkům se závorovými stojany</w:t>
      </w:r>
      <w:r w:rsidR="000741E4">
        <w:t xml:space="preserve">, počítačům náprav a do </w:t>
      </w:r>
      <w:r w:rsidR="00BF1ECC">
        <w:t>ŽST</w:t>
      </w:r>
      <w:r w:rsidR="000741E4">
        <w:t xml:space="preserve"> Rakšice</w:t>
      </w:r>
      <w:r w:rsidRPr="00B61608">
        <w:t>. Stavba je umístěna kromě částí kabelizace v extravilánu, tím pádem nebude mít výrazný urbanistický, či architektonický dopad. Budou použity typizované výrobky – tec</w:t>
      </w:r>
      <w:r w:rsidR="004772B7" w:rsidRPr="00B61608">
        <w:t>hnologický domek a výstražníky.</w:t>
      </w:r>
    </w:p>
    <w:p w14:paraId="717CF189" w14:textId="4A1BABD2" w:rsidR="001B0560" w:rsidRDefault="001B0560" w:rsidP="001B0560">
      <w:pPr>
        <w:jc w:val="both"/>
      </w:pPr>
      <w:r w:rsidRPr="00B61608">
        <w:lastRenderedPageBreak/>
        <w:t xml:space="preserve">Pro napájení PZS bude </w:t>
      </w:r>
      <w:r w:rsidR="000741E4">
        <w:t xml:space="preserve">vybudována nová </w:t>
      </w:r>
      <w:r w:rsidRPr="00B61608">
        <w:t>napájecí přípojka. Instalace bude pr</w:t>
      </w:r>
      <w:r w:rsidR="000741E4">
        <w:t xml:space="preserve">ovedena podle uzavřené smlouvy </w:t>
      </w:r>
      <w:r w:rsidRPr="00B61608">
        <w:t>o zřízení odběrného místa.</w:t>
      </w:r>
    </w:p>
    <w:p w14:paraId="458FC61B" w14:textId="44C6A812" w:rsidR="00824183" w:rsidRPr="00DA4D3D" w:rsidRDefault="00824183" w:rsidP="00824183">
      <w:pPr>
        <w:jc w:val="both"/>
      </w:pPr>
      <w:r w:rsidRPr="00DA4D3D">
        <w:t xml:space="preserve">V současné době je el.přívod pro P3935 km 116,789 napojen z rozvaděče budovy váhy v majetku cizího subjektu. Tato přípojka není v evidenci OŘ Brno SEE. V žst </w:t>
      </w:r>
      <w:r w:rsidR="00DA4D3D">
        <w:t>Rakšice bude probíhat stavba ,,</w:t>
      </w:r>
      <w:r w:rsidRPr="00DA4D3D">
        <w:t>Oprava venkovního osvětlení žst Rakšice‘‘, jejíž součásti bude zálohování pomocí nového</w:t>
      </w:r>
      <w:r w:rsidR="00DA4D3D" w:rsidRPr="00DA4D3D">
        <w:t xml:space="preserve"> </w:t>
      </w:r>
      <w:r w:rsidRPr="00DA4D3D">
        <w:t>motorgenerátoru s vlastní automatikou s výkonem 44kVA , který bude sloužit pro zálohování rozvaděče RZS a z něho napájení pro technologie RZZ. Požadujeme tuto stavbu koordinovat s připravovaným projektem doplnění závor na přejezdu je P3935 km 116,789.</w:t>
      </w:r>
    </w:p>
    <w:p w14:paraId="37AFC8DC" w14:textId="2A857CAA" w:rsidR="00824183" w:rsidRDefault="00824183" w:rsidP="00824183">
      <w:pPr>
        <w:jc w:val="both"/>
      </w:pPr>
      <w:r w:rsidRPr="00DA4D3D">
        <w:t>V novém stavu požadujeme napojení přívodního kabelu pro PZS v žkm 116,789z rozvodu RZZ v žst Rakšice ve správě SSZT.</w:t>
      </w:r>
    </w:p>
    <w:p w14:paraId="5E0C43B9" w14:textId="77777777" w:rsidR="00BD719E" w:rsidRPr="00DA4D3D" w:rsidRDefault="00BD719E" w:rsidP="00824183">
      <w:pPr>
        <w:jc w:val="both"/>
      </w:pPr>
    </w:p>
    <w:p w14:paraId="614B11E6" w14:textId="77777777" w:rsidR="001B0560" w:rsidRDefault="001B0560" w:rsidP="001B0560">
      <w:pPr>
        <w:pStyle w:val="Nadpis2"/>
      </w:pPr>
      <w:r>
        <w:t>4)</w:t>
      </w:r>
      <w:r>
        <w:tab/>
        <w:t>Objektová skladba</w:t>
      </w:r>
    </w:p>
    <w:p w14:paraId="17FA8B95" w14:textId="4BC04A31" w:rsidR="001B0560" w:rsidRDefault="00D875B0" w:rsidP="001B0560">
      <w:pPr>
        <w:spacing w:after="0"/>
      </w:pPr>
      <w:r>
        <w:tab/>
        <w:t>PS 01-01-31 Zabezpečovací zařízení (PZS) železniční přejezd P3935 v km 116,789</w:t>
      </w:r>
    </w:p>
    <w:p w14:paraId="2AEB14B1" w14:textId="7CC21F4A" w:rsidR="00D875B0" w:rsidRDefault="00D875B0" w:rsidP="001B0560">
      <w:pPr>
        <w:spacing w:after="0"/>
      </w:pPr>
      <w:r>
        <w:tab/>
        <w:t>SO 01-13-01 Ž</w:t>
      </w:r>
      <w:r w:rsidR="00440273">
        <w:t>elezniční přejezd ž</w:t>
      </w:r>
      <w:r>
        <w:t>elezniční přejezd P39</w:t>
      </w:r>
      <w:r w:rsidR="00440273">
        <w:t>35 v km 116,789</w:t>
      </w:r>
    </w:p>
    <w:p w14:paraId="3E37634D" w14:textId="0671A29B" w:rsidR="00440273" w:rsidRDefault="00440273" w:rsidP="001B0560">
      <w:pPr>
        <w:spacing w:after="0"/>
      </w:pPr>
      <w:r>
        <w:tab/>
        <w:t>SO 01-86-01 Přípojka napájení NN železniční přejezd P3935 v km 116,789</w:t>
      </w:r>
    </w:p>
    <w:p w14:paraId="5077D9EB" w14:textId="77777777" w:rsidR="008C2BA8" w:rsidRDefault="008C2BA8" w:rsidP="001B0560">
      <w:pPr>
        <w:spacing w:after="0"/>
      </w:pPr>
    </w:p>
    <w:p w14:paraId="5C7B9C56" w14:textId="77777777" w:rsidR="001B0560" w:rsidRDefault="001B0560" w:rsidP="001B0560">
      <w:pPr>
        <w:pStyle w:val="Nadpis2"/>
      </w:pPr>
      <w:r>
        <w:t>5)</w:t>
      </w:r>
      <w:r>
        <w:tab/>
        <w:t>Situační schéma přejezdu</w:t>
      </w:r>
    </w:p>
    <w:p w14:paraId="0D2987BC" w14:textId="77777777" w:rsidR="001B0560" w:rsidRPr="0050267A" w:rsidRDefault="001B0560" w:rsidP="00501059">
      <w:pPr>
        <w:spacing w:after="0"/>
      </w:pPr>
    </w:p>
    <w:p w14:paraId="0D48DE6A" w14:textId="5231D713" w:rsidR="001B0560" w:rsidRDefault="0000353D" w:rsidP="001B0560">
      <w:r>
        <w:rPr>
          <w:noProof/>
          <w:lang w:eastAsia="cs-CZ"/>
        </w:rPr>
        <w:drawing>
          <wp:inline distT="0" distB="0" distL="0" distR="0" wp14:anchorId="674E9F5C" wp14:editId="49B27B71">
            <wp:extent cx="5525770" cy="310578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10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934F1" w14:textId="77777777" w:rsidR="001B0560" w:rsidRDefault="001B0560" w:rsidP="001B0560">
      <w:pPr>
        <w:pStyle w:val="Nadpis2"/>
      </w:pPr>
      <w:r>
        <w:t>6)</w:t>
      </w:r>
      <w:r>
        <w:tab/>
        <w:t>Územně technické podmínky</w:t>
      </w:r>
    </w:p>
    <w:p w14:paraId="0DC0D061" w14:textId="77777777" w:rsidR="001B0560" w:rsidRPr="00F629E7" w:rsidRDefault="001B0560" w:rsidP="00B91B52">
      <w:pPr>
        <w:spacing w:after="0"/>
      </w:pPr>
    </w:p>
    <w:p w14:paraId="3906D003" w14:textId="5E814295" w:rsidR="001B0560" w:rsidRDefault="001B0560" w:rsidP="001B0560">
      <w:pPr>
        <w:jc w:val="both"/>
      </w:pPr>
      <w:r>
        <w:t xml:space="preserve">V rámci </w:t>
      </w:r>
      <w:r w:rsidRPr="00B61608">
        <w:t xml:space="preserve">stavby </w:t>
      </w:r>
      <w:r w:rsidRPr="00B61608">
        <w:rPr>
          <w:i/>
        </w:rPr>
        <w:t>„</w:t>
      </w:r>
      <w:r w:rsidR="00C609E5" w:rsidRPr="00B61608">
        <w:rPr>
          <w:i/>
        </w:rPr>
        <w:t>Doplnění závor na přejezdu</w:t>
      </w:r>
      <w:r w:rsidR="003F141D" w:rsidRPr="00B61608">
        <w:rPr>
          <w:b/>
          <w:i/>
        </w:rPr>
        <w:t xml:space="preserve"> </w:t>
      </w:r>
      <w:r w:rsidR="003F141D" w:rsidRPr="00B61608">
        <w:rPr>
          <w:i/>
        </w:rPr>
        <w:t>P3935 v km 116,789 trati Hrušovany nad Jevišovkou – Brno – Hor. Heršpice – St. silnice</w:t>
      </w:r>
      <w:r w:rsidRPr="00B61608">
        <w:rPr>
          <w:i/>
        </w:rPr>
        <w:t>“</w:t>
      </w:r>
      <w:r w:rsidRPr="00B61608">
        <w:t xml:space="preserve"> budou </w:t>
      </w:r>
      <w:r>
        <w:t xml:space="preserve">prováděny pouze technologické úpravy na stávajícím zařízení. Stavební práce proběhnou výlučně </w:t>
      </w:r>
      <w:r>
        <w:br/>
        <w:t xml:space="preserve">v prostoru již provozované dráhy. Veškeré práce nebudou mít vliv na okolní prostředí. </w:t>
      </w:r>
      <w:r>
        <w:br/>
        <w:t>Stavba neovlivní rozhodujícím způsobem životní prostředí v nejbližším okolí.</w:t>
      </w:r>
    </w:p>
    <w:p w14:paraId="5566D476" w14:textId="77777777" w:rsidR="001B0560" w:rsidRDefault="001B0560" w:rsidP="001B0560">
      <w:pPr>
        <w:jc w:val="both"/>
      </w:pPr>
      <w:r>
        <w:t>Stavba nevyvolává žádné přeložky stávajících inženýrských sítí, nevyvolává omezení dosavadních staveb a ani potřeby kácení zeleně, kromě náletové zeleně.</w:t>
      </w:r>
    </w:p>
    <w:p w14:paraId="64F196BF" w14:textId="35F44E67" w:rsidR="001B0560" w:rsidRDefault="001B0560" w:rsidP="001B0560">
      <w:pPr>
        <w:autoSpaceDE w:val="0"/>
        <w:autoSpaceDN w:val="0"/>
        <w:adjustRightInd w:val="0"/>
        <w:jc w:val="both"/>
      </w:pPr>
      <w:r>
        <w:lastRenderedPageBreak/>
        <w:t>Vlastní stavba bude realizována v rozsahu pozemků se způsobem využití dráha, silnice, ostatní komunikace a jiná plocha.</w:t>
      </w:r>
    </w:p>
    <w:p w14:paraId="0F6AF259" w14:textId="1C047B0D" w:rsidR="00DA4D3D" w:rsidRDefault="00DA4D3D" w:rsidP="001B0560">
      <w:pPr>
        <w:autoSpaceDE w:val="0"/>
        <w:autoSpaceDN w:val="0"/>
        <w:adjustRightInd w:val="0"/>
        <w:jc w:val="both"/>
      </w:pPr>
    </w:p>
    <w:p w14:paraId="29441556" w14:textId="54DCBA6C" w:rsidR="001B0560" w:rsidRDefault="00DA4D3D" w:rsidP="001B0560">
      <w:pPr>
        <w:pStyle w:val="Nadpis2"/>
      </w:pPr>
      <w:r>
        <w:t>7</w:t>
      </w:r>
      <w:r w:rsidR="001B0560" w:rsidRPr="00331635">
        <w:t>)</w:t>
      </w:r>
      <w:r w:rsidR="001B0560" w:rsidRPr="00331635">
        <w:tab/>
      </w:r>
      <w:r w:rsidR="001B0560" w:rsidRPr="00BE5D5D">
        <w:t>Odhad investičních nákladů včetně jeho zdůvodnění</w:t>
      </w:r>
    </w:p>
    <w:p w14:paraId="33F35E4F" w14:textId="77777777" w:rsidR="001B0560" w:rsidRPr="00F629E7" w:rsidRDefault="001B0560" w:rsidP="00B91B52">
      <w:pPr>
        <w:spacing w:after="0"/>
      </w:pPr>
    </w:p>
    <w:p w14:paraId="1A75BCEA" w14:textId="2C52F74B" w:rsidR="001B0560" w:rsidRDefault="001B0560" w:rsidP="001B0560">
      <w:pPr>
        <w:jc w:val="both"/>
      </w:pPr>
      <w:r>
        <w:t>Celkové investiční náklady byly odhadnuty na základě níže uvedených obdobných staveb a</w:t>
      </w:r>
      <w:r w:rsidR="004772B7">
        <w:t> </w:t>
      </w:r>
      <w:r>
        <w:t>současně bylo přihlédnuto k OTSKP.</w:t>
      </w:r>
      <w:r w:rsidR="00DA4D3D">
        <w:t xml:space="preserve"> </w:t>
      </w:r>
      <w:r w:rsidR="00DA4D3D" w:rsidRPr="00DA4D3D">
        <w:t>„Sborníku pro oceňování železničních staveb ve stupni studie proveditelnosti a záměr projektu“ (SFDI, schváleno březen 2019).</w:t>
      </w:r>
    </w:p>
    <w:p w14:paraId="7F9E66E5" w14:textId="35A56947" w:rsidR="001B0560" w:rsidRDefault="000B7765" w:rsidP="00DA4D3D">
      <w:pPr>
        <w:pStyle w:val="Nadpis4"/>
      </w:pPr>
      <w:r>
        <w:t>Celkové investiční náklady</w:t>
      </w:r>
      <w:r w:rsidR="009A3D7E">
        <w:t xml:space="preserve"> (CU 2020 – 2023)</w:t>
      </w: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1200"/>
      </w:tblGrid>
      <w:tr w:rsidR="000B7765" w:rsidRPr="000B7765" w14:paraId="46A9066B" w14:textId="77777777" w:rsidTr="000B7765">
        <w:trPr>
          <w:trHeight w:val="255"/>
        </w:trPr>
        <w:tc>
          <w:tcPr>
            <w:tcW w:w="5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46C31FD5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b/>
                <w:bCs/>
                <w:i/>
                <w:iCs/>
                <w:color w:val="FFFFFF"/>
                <w:lang w:eastAsia="cs-CZ"/>
              </w:rPr>
              <w:t>Přehled investičních nákladů:</w:t>
            </w:r>
          </w:p>
        </w:tc>
      </w:tr>
      <w:tr w:rsidR="000B7765" w:rsidRPr="000B7765" w14:paraId="5CE69FD3" w14:textId="77777777" w:rsidTr="000B7765">
        <w:trPr>
          <w:trHeight w:val="255"/>
        </w:trPr>
        <w:tc>
          <w:tcPr>
            <w:tcW w:w="41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8497B0"/>
            <w:vAlign w:val="center"/>
            <w:hideMark/>
          </w:tcPr>
          <w:p w14:paraId="5D68211E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Zařazení nákladů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8497B0"/>
            <w:vAlign w:val="center"/>
            <w:hideMark/>
          </w:tcPr>
          <w:p w14:paraId="7ECB6B77" w14:textId="77777777" w:rsidR="000B7765" w:rsidRPr="000B7765" w:rsidRDefault="000B7765" w:rsidP="000B776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Celkové náklady</w:t>
            </w:r>
            <w:r w:rsidRPr="000B7765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br/>
            </w:r>
            <w:r w:rsidRPr="000B7765">
              <w:rPr>
                <w:rFonts w:ascii="Verdana" w:eastAsia="Times New Roman" w:hAnsi="Verdana" w:cs="Times New Roman"/>
                <w:i/>
                <w:iCs/>
                <w:color w:val="000000"/>
                <w:lang w:eastAsia="cs-CZ"/>
              </w:rPr>
              <w:t>[ Kč ]</w:t>
            </w:r>
          </w:p>
        </w:tc>
      </w:tr>
      <w:tr w:rsidR="000B7765" w:rsidRPr="000B7765" w14:paraId="44285202" w14:textId="77777777" w:rsidTr="000B7765">
        <w:trPr>
          <w:trHeight w:val="493"/>
        </w:trPr>
        <w:tc>
          <w:tcPr>
            <w:tcW w:w="4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68E5B90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E5B6B17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0B7765" w:rsidRPr="000B7765" w14:paraId="199BD681" w14:textId="77777777" w:rsidTr="000B7765">
        <w:trPr>
          <w:trHeight w:val="270"/>
        </w:trPr>
        <w:tc>
          <w:tcPr>
            <w:tcW w:w="410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DEEBEB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color w:val="000000"/>
                <w:lang w:eastAsia="cs-CZ"/>
              </w:rPr>
              <w:t>1. Poplatky za plány/stavební projekt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D845D" w14:textId="2E5EBCB3" w:rsidR="000B7765" w:rsidRPr="000B7765" w:rsidRDefault="00A2037D" w:rsidP="000B776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7765" w:rsidRPr="000B7765" w14:paraId="1434F30C" w14:textId="77777777" w:rsidTr="000B7765">
        <w:trPr>
          <w:trHeight w:val="255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80C9DD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color w:val="000000"/>
                <w:lang w:eastAsia="cs-CZ"/>
              </w:rPr>
              <w:t>2. Nákup pozemků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CE334" w14:textId="77777777" w:rsidR="000B7765" w:rsidRPr="000B7765" w:rsidRDefault="000B7765" w:rsidP="000B776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7765" w:rsidRPr="000B7765" w14:paraId="5923C026" w14:textId="77777777" w:rsidTr="000B7765">
        <w:trPr>
          <w:trHeight w:val="255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5CCCD4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color w:val="000000"/>
                <w:lang w:eastAsia="cs-CZ"/>
              </w:rPr>
              <w:t>3. Výstavba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AC711" w14:textId="0379F367" w:rsidR="000B7765" w:rsidRPr="000B7765" w:rsidRDefault="00A2037D" w:rsidP="000B776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7765" w:rsidRPr="000B7765" w14:paraId="26AE19A4" w14:textId="77777777" w:rsidTr="000B7765">
        <w:trPr>
          <w:trHeight w:val="255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8F5E00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color w:val="000000"/>
                <w:lang w:eastAsia="cs-CZ"/>
              </w:rPr>
              <w:t>4. Stroje a zařízení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60AED" w14:textId="68523FD6" w:rsidR="000B7765" w:rsidRPr="000B7765" w:rsidRDefault="000B7765" w:rsidP="000B776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7765" w:rsidRPr="000B7765" w14:paraId="259630D7" w14:textId="77777777" w:rsidTr="000B7765">
        <w:trPr>
          <w:trHeight w:val="255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1A5F81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color w:val="000000"/>
                <w:lang w:eastAsia="cs-CZ"/>
              </w:rPr>
              <w:t>5. Nepředvídatelné události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E90D0" w14:textId="787B57C2" w:rsidR="000B7765" w:rsidRPr="000B7765" w:rsidRDefault="00A2037D" w:rsidP="000B776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  <w:bookmarkStart w:id="0" w:name="_GoBack"/>
        <w:bookmarkEnd w:id="0"/>
      </w:tr>
      <w:tr w:rsidR="000B7765" w:rsidRPr="000B7765" w14:paraId="0C80042B" w14:textId="77777777" w:rsidTr="000B7765">
        <w:trPr>
          <w:trHeight w:val="255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DC6F92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color w:val="000000"/>
                <w:lang w:eastAsia="cs-CZ"/>
              </w:rPr>
              <w:t>6. Úprava ceny (v případě potřeby)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0FA52" w14:textId="77777777" w:rsidR="000B7765" w:rsidRPr="000B7765" w:rsidRDefault="000B7765" w:rsidP="000B776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7765" w:rsidRPr="000B7765" w14:paraId="0C1A9716" w14:textId="77777777" w:rsidTr="000B7765">
        <w:trPr>
          <w:trHeight w:val="255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C9A13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color w:val="000000"/>
                <w:lang w:eastAsia="cs-CZ"/>
              </w:rPr>
              <w:t>7. Propagace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F8413" w14:textId="77777777" w:rsidR="000B7765" w:rsidRPr="000B7765" w:rsidRDefault="000B7765" w:rsidP="000B776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7765" w:rsidRPr="000B7765" w14:paraId="0A4372F0" w14:textId="77777777" w:rsidTr="000B7765">
        <w:trPr>
          <w:trHeight w:val="255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22D3B9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color w:val="000000"/>
                <w:lang w:eastAsia="cs-CZ"/>
              </w:rPr>
              <w:t>8. Dozor v průběhu výstavby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14AE8" w14:textId="2EE2A729" w:rsidR="000B7765" w:rsidRPr="000B7765" w:rsidRDefault="00A2037D" w:rsidP="000B776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7765" w:rsidRPr="000B7765" w14:paraId="0EACD086" w14:textId="77777777" w:rsidTr="000B7765">
        <w:trPr>
          <w:trHeight w:val="27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D0DB2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color w:val="000000"/>
                <w:lang w:eastAsia="cs-CZ"/>
              </w:rPr>
              <w:t>9. Technická pomoc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33B76" w14:textId="4833A922" w:rsidR="000B7765" w:rsidRPr="000B7765" w:rsidRDefault="00A2037D" w:rsidP="000B776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7765" w:rsidRPr="000B7765" w14:paraId="2A5AA017" w14:textId="77777777" w:rsidTr="000B7765">
        <w:trPr>
          <w:trHeight w:val="285"/>
        </w:trPr>
        <w:tc>
          <w:tcPr>
            <w:tcW w:w="4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000000"/>
            </w:tcBorders>
            <w:shd w:val="clear" w:color="000000" w:fill="ACB9CA"/>
            <w:vAlign w:val="center"/>
            <w:hideMark/>
          </w:tcPr>
          <w:p w14:paraId="16C85011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10. Mezisoučet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1DB4562C" w14:textId="00EC6402" w:rsidR="000B7765" w:rsidRPr="000B7765" w:rsidRDefault="00A2037D" w:rsidP="000B776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  <w:tr w:rsidR="000B7765" w:rsidRPr="000B7765" w14:paraId="1D9EB838" w14:textId="77777777" w:rsidTr="000B7765">
        <w:trPr>
          <w:trHeight w:val="270"/>
        </w:trPr>
        <w:tc>
          <w:tcPr>
            <w:tcW w:w="4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C5E7B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color w:val="000000"/>
                <w:lang w:eastAsia="cs-CZ"/>
              </w:rPr>
              <w:t>11. DPH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8380" w14:textId="07C54E5D" w:rsidR="000B7765" w:rsidRPr="000B7765" w:rsidRDefault="00A2037D" w:rsidP="000B776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0</w:t>
            </w:r>
          </w:p>
        </w:tc>
      </w:tr>
      <w:tr w:rsidR="000B7765" w:rsidRPr="000B7765" w14:paraId="066F53B2" w14:textId="77777777" w:rsidTr="000B7765">
        <w:trPr>
          <w:trHeight w:val="255"/>
        </w:trPr>
        <w:tc>
          <w:tcPr>
            <w:tcW w:w="4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CB9CA"/>
            <w:vAlign w:val="center"/>
            <w:hideMark/>
          </w:tcPr>
          <w:p w14:paraId="6D0DF357" w14:textId="77777777" w:rsidR="000B7765" w:rsidRPr="000B7765" w:rsidRDefault="000B7765" w:rsidP="000B776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0B7765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12. CELKEM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4B3D36E2" w14:textId="375BEAA7" w:rsidR="000B7765" w:rsidRPr="000B7765" w:rsidRDefault="00A2037D" w:rsidP="000B776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0</w:t>
            </w:r>
          </w:p>
        </w:tc>
      </w:tr>
    </w:tbl>
    <w:p w14:paraId="185F9E8E" w14:textId="277D7FFA" w:rsidR="000B7765" w:rsidRDefault="000B7765" w:rsidP="000B7765"/>
    <w:p w14:paraId="3F0A2282" w14:textId="789E42A7" w:rsidR="001B0560" w:rsidRPr="00DA4D3D" w:rsidRDefault="001B0560" w:rsidP="001B0560">
      <w:pPr>
        <w:spacing w:after="0"/>
        <w:jc w:val="both"/>
      </w:pPr>
      <w:r w:rsidRPr="00DA4D3D">
        <w:t xml:space="preserve">Do celkových investičních nákladů je zahrnut inflační koeficient ve výši </w:t>
      </w:r>
      <w:r w:rsidR="00DA4D3D" w:rsidRPr="00DA4D3D">
        <w:t>3,7</w:t>
      </w:r>
      <w:r w:rsidR="00FF143E" w:rsidRPr="00DA4D3D">
        <w:t> </w:t>
      </w:r>
      <w:r w:rsidRPr="00DA4D3D">
        <w:t>% p. a. v letech realizace 202</w:t>
      </w:r>
      <w:r w:rsidR="00C609E5" w:rsidRPr="00DA4D3D">
        <w:t>2</w:t>
      </w:r>
      <w:r w:rsidRPr="00DA4D3D">
        <w:t>.</w:t>
      </w:r>
    </w:p>
    <w:p w14:paraId="3DAE21A6" w14:textId="77777777" w:rsidR="00DA4D3D" w:rsidRPr="00062018" w:rsidRDefault="00DA4D3D" w:rsidP="001B0560">
      <w:pPr>
        <w:spacing w:after="0"/>
        <w:jc w:val="both"/>
      </w:pPr>
    </w:p>
    <w:p w14:paraId="178412FE" w14:textId="77777777" w:rsidR="001B0560" w:rsidRPr="001D3747" w:rsidRDefault="001B0560" w:rsidP="001B0560">
      <w:pPr>
        <w:pStyle w:val="Nadpis2"/>
      </w:pPr>
      <w:r>
        <w:t xml:space="preserve">8) </w:t>
      </w:r>
      <w:r>
        <w:tab/>
      </w:r>
      <w:r w:rsidRPr="00BE5D5D">
        <w:t>Ekonomické hodnocení</w:t>
      </w:r>
    </w:p>
    <w:p w14:paraId="40D95B17" w14:textId="77777777" w:rsidR="001B0560" w:rsidRDefault="001B0560" w:rsidP="001B0560">
      <w:pPr>
        <w:pStyle w:val="Nadpis4"/>
      </w:pPr>
      <w:r w:rsidRPr="001D3747">
        <w:t xml:space="preserve">Analýza problému </w:t>
      </w:r>
    </w:p>
    <w:p w14:paraId="6D885067" w14:textId="77777777" w:rsidR="001B0560" w:rsidRPr="00A973EE" w:rsidRDefault="001B0560" w:rsidP="001B0560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7DEA8106" w14:textId="374D4A96" w:rsidR="001B0560" w:rsidRDefault="001B0560" w:rsidP="00DA4D3D">
      <w:pPr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</w:t>
      </w:r>
      <w:r w:rsidR="007567B9">
        <w:t> </w:t>
      </w:r>
      <w:r>
        <w:t xml:space="preserve">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 </w:t>
      </w:r>
      <w:r w:rsidR="00DA4D3D" w:rsidRPr="00DA4D3D">
        <w:t xml:space="preserve">Posuzovaná stavba spadá do stavby ke zvýšení bezpečnosti úrovňových železničních přejezdů a svým charakterem představuje rekonstrukci, kterou se odstraňují účinky celkového fyzického opotřebení nebo degradace v </w:t>
      </w:r>
      <w:r w:rsidR="00DA4D3D" w:rsidRPr="00DA4D3D">
        <w:lastRenderedPageBreak/>
        <w:t>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 15. 11. 2017 – bod IV. Odlišné postupy, bod 2, písmeno o).</w:t>
      </w:r>
    </w:p>
    <w:p w14:paraId="2864B61F" w14:textId="77777777" w:rsidR="001B0560" w:rsidRDefault="001B0560" w:rsidP="001B0560">
      <w:pPr>
        <w:pStyle w:val="Nadpis4"/>
      </w:pPr>
      <w:r>
        <w:t>Stanovení cílů - Přínosy stavby</w:t>
      </w:r>
    </w:p>
    <w:p w14:paraId="65E7B726" w14:textId="4697517F" w:rsidR="009A3D7E" w:rsidRDefault="001B0560" w:rsidP="009A3D7E">
      <w:r>
        <w:t>Zabezpečovací zařízení se závorami výrazně zvýší bezpečnost železniční i silniční dopravy a</w:t>
      </w:r>
      <w:r w:rsidR="007567B9">
        <w:t> </w:t>
      </w:r>
      <w:r>
        <w:t xml:space="preserve">bude tak předcházet vzniku mimořádných událostí. </w:t>
      </w:r>
      <w:r w:rsidR="009B345F" w:rsidRPr="00B61608">
        <w:t>Na přejezdu jsou od roku r.</w:t>
      </w:r>
      <w:r w:rsidR="00A8132F">
        <w:t xml:space="preserve"> </w:t>
      </w:r>
      <w:r w:rsidR="009B345F" w:rsidRPr="00B61608">
        <w:t>2000 evidovány 2 střetnutí:</w:t>
      </w:r>
      <w:r w:rsidR="009A3D7E">
        <w:br/>
        <w:t>22. 6. 2016</w:t>
      </w:r>
      <w:r w:rsidR="009A3D7E">
        <w:tab/>
        <w:t>střetnutí vlaku Os 4426 na žel. přejezdu (PZZ bez závor) s nákladním automobilem. Silniční vozidlo jelo ve směru od silniční váhy štěrkovna (vlevo trati) na sil. II/396 (vpravo trati). Nehoda bez zranění nebo úmrtí osob.</w:t>
      </w:r>
    </w:p>
    <w:p w14:paraId="200F8098" w14:textId="056A266B" w:rsidR="009A3D7E" w:rsidRPr="00B61608" w:rsidRDefault="009A3D7E" w:rsidP="00C15640">
      <w:r>
        <w:t>28. 2. 2017</w:t>
      </w:r>
      <w:r>
        <w:tab/>
        <w:t>střetnutí vlaku Pn 52089 na žel. přejezdu (PZZ bez závor) s nákladním automobilem. Silniční vozidlo jelo ve směru od silnice II/396 (vpravo trati) k silniční váze štěrkovny (vlevo trati). Nehoda bez zranění nebo úmrtí osob.</w:t>
      </w:r>
    </w:p>
    <w:p w14:paraId="62A5D7E9" w14:textId="77777777" w:rsidR="001B0560" w:rsidRDefault="001B0560" w:rsidP="001B0560">
      <w:pPr>
        <w:pStyle w:val="Nadpis4"/>
      </w:pPr>
      <w:r>
        <w:t>Návrh možných variant řešení</w:t>
      </w:r>
    </w:p>
    <w:p w14:paraId="0F58FC69" w14:textId="77777777" w:rsidR="001B0560" w:rsidRDefault="001B0560" w:rsidP="001B0560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63D7F7CC" w14:textId="77777777" w:rsidR="001B0560" w:rsidRDefault="001B0560" w:rsidP="001B0560">
      <w:pPr>
        <w:pStyle w:val="Nadpis4"/>
      </w:pPr>
      <w:r>
        <w:t>Posouzení variant řešení</w:t>
      </w:r>
    </w:p>
    <w:p w14:paraId="6F4A3B07" w14:textId="77777777" w:rsidR="001B0560" w:rsidRDefault="001B0560" w:rsidP="001B0560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0DC7674B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vytvoření množiny sledovaných ukazatelů,</w:t>
      </w:r>
    </w:p>
    <w:p w14:paraId="35D26384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srovnání současného stavu s výhledovým stavem po realizaci projektu,</w:t>
      </w:r>
    </w:p>
    <w:p w14:paraId="63408C6D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vyhodnocení stavby.</w:t>
      </w:r>
    </w:p>
    <w:p w14:paraId="3E582AC2" w14:textId="77777777" w:rsidR="001B0560" w:rsidRDefault="001B0560" w:rsidP="001B0560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576D234D" w14:textId="77777777" w:rsidR="001B0560" w:rsidRDefault="001B0560" w:rsidP="001B0560">
      <w:pPr>
        <w:jc w:val="both"/>
      </w:pPr>
      <w:r>
        <w:t>1. Technická a legislativní naléhavost</w:t>
      </w:r>
    </w:p>
    <w:p w14:paraId="10F01E1D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66BFE98B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6B6F5D60" w14:textId="77777777" w:rsidR="001B0560" w:rsidRDefault="001B0560" w:rsidP="001B0560">
      <w:pPr>
        <w:jc w:val="both"/>
      </w:pPr>
      <w:r>
        <w:t>2. Zvýšení množství informací o provozním stavu pro investora a orgány činné v trestním řízení</w:t>
      </w:r>
    </w:p>
    <w:p w14:paraId="2A5E0A96" w14:textId="63AC5D37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>výhledový stav – zabezpečovací zařízení bude nově nadále ovládáno automaticky jízdou kolejových vozidel</w:t>
      </w:r>
      <w:r w:rsidR="00DA4D3D">
        <w:t xml:space="preserve"> s indikacemi a ovládáním ze žst. Rakšice</w:t>
      </w:r>
    </w:p>
    <w:p w14:paraId="74C8E6BE" w14:textId="3ECA1CEA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automaticky jízdou kolejových vozidel</w:t>
      </w:r>
      <w:r w:rsidR="00DA4D3D">
        <w:t xml:space="preserve"> s indikacemi a ovládáním ze žst. Rakšice</w:t>
      </w:r>
    </w:p>
    <w:p w14:paraId="5A490773" w14:textId="77777777" w:rsidR="001B0560" w:rsidRDefault="001B0560" w:rsidP="001B0560">
      <w:pPr>
        <w:jc w:val="both"/>
      </w:pPr>
      <w:r>
        <w:t>3. Zvýšení množství informací o provozním stavu pro uživatele silniční dopravy</w:t>
      </w:r>
    </w:p>
    <w:p w14:paraId="3EAFAD81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74A008D3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současný stav – současné zabezpečení přejezdu je bez závor a s počtem výstražníků ve výši dvou.</w:t>
      </w:r>
    </w:p>
    <w:p w14:paraId="3A7F7420" w14:textId="77777777" w:rsidR="001B0560" w:rsidRDefault="001B0560" w:rsidP="001B0560">
      <w:pPr>
        <w:jc w:val="both"/>
      </w:pPr>
      <w:r>
        <w:lastRenderedPageBreak/>
        <w:t>4. Zajištění plynulosti dopravy</w:t>
      </w:r>
    </w:p>
    <w:p w14:paraId="4696B1A3" w14:textId="7C2DB580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>
        <w:t xml:space="preserve">výhledový stav – </w:t>
      </w:r>
      <w:r w:rsidRPr="00DC77D2">
        <w:t xml:space="preserve">po instalaci nového zabezpečovacího zařízení zůstane zachována stávající rychlost průjezdu přes </w:t>
      </w:r>
      <w:r w:rsidRPr="006D131E">
        <w:t xml:space="preserve">přejezd </w:t>
      </w:r>
      <w:r w:rsidR="003F141D" w:rsidRPr="006D131E">
        <w:t>5</w:t>
      </w:r>
      <w:r w:rsidRPr="006D131E">
        <w:t>0 km/h;</w:t>
      </w:r>
    </w:p>
    <w:p w14:paraId="1E299508" w14:textId="77777777" w:rsidR="001B0560" w:rsidRDefault="001B0560" w:rsidP="001B0560">
      <w:pPr>
        <w:pStyle w:val="Odstavecseseznamem"/>
        <w:numPr>
          <w:ilvl w:val="0"/>
          <w:numId w:val="38"/>
        </w:numPr>
        <w:jc w:val="both"/>
      </w:pPr>
      <w:r>
        <w:t>současný stav – i bez realizace projektu zůstanou parametry pro projíždějící silniční vozidla zachovány.</w:t>
      </w:r>
    </w:p>
    <w:p w14:paraId="3C470D14" w14:textId="77777777" w:rsidR="001B0560" w:rsidRDefault="001B0560" w:rsidP="001B0560">
      <w:pPr>
        <w:jc w:val="both"/>
      </w:pPr>
      <w:r>
        <w:t>5. Přínosnost varianty z hlediska vynaložených nákladů</w:t>
      </w:r>
    </w:p>
    <w:p w14:paraId="0CCD8273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Výhledový stav – investiční náročnost dané stavby odpovídá jiným projektům obdobného charakteru, náklady stavby jsou tak s ohledem na parametry budovaného zařízení přijatelné;</w:t>
      </w:r>
    </w:p>
    <w:p w14:paraId="43122282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Současný stav – s jeho zachováním nejsou spojeny investiční náklady.</w:t>
      </w:r>
    </w:p>
    <w:p w14:paraId="29C2BFED" w14:textId="77777777" w:rsidR="001B0560" w:rsidRDefault="001B0560" w:rsidP="001B0560">
      <w:pPr>
        <w:jc w:val="both"/>
      </w:pPr>
      <w:r>
        <w:t>6. Energetická náročnost stavby</w:t>
      </w:r>
    </w:p>
    <w:p w14:paraId="2F49B3C0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39819F9F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>Současný stav – s jeho zachováním nejsou spojeny žádné dodatečné provozní náklady.</w:t>
      </w:r>
    </w:p>
    <w:p w14:paraId="3CD56C8E" w14:textId="77777777" w:rsidR="001B0560" w:rsidRDefault="001B0560" w:rsidP="001B0560">
      <w:pPr>
        <w:pStyle w:val="Nadpis4"/>
        <w:jc w:val="both"/>
      </w:pPr>
      <w:r>
        <w:t>Závěrečné vyhodnocení</w:t>
      </w:r>
    </w:p>
    <w:p w14:paraId="62B25C99" w14:textId="77777777" w:rsidR="001B0560" w:rsidRDefault="001B0560" w:rsidP="001B0560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6F9751B1" w14:textId="77777777" w:rsidR="001B0560" w:rsidRDefault="001B0560" w:rsidP="001B0560">
      <w:pPr>
        <w:pStyle w:val="Nadpis2"/>
      </w:pPr>
      <w:r>
        <w:t>9)</w:t>
      </w:r>
      <w:r>
        <w:tab/>
        <w:t>Závěr</w:t>
      </w:r>
    </w:p>
    <w:p w14:paraId="1B25D3A9" w14:textId="77777777" w:rsidR="001B0560" w:rsidRDefault="001B0560" w:rsidP="00B91B52">
      <w:pPr>
        <w:spacing w:after="0"/>
      </w:pPr>
    </w:p>
    <w:p w14:paraId="1535C4A7" w14:textId="7A38BAAA" w:rsidR="001B0560" w:rsidRDefault="001B0560" w:rsidP="001B0560">
      <w:r>
        <w:t xml:space="preserve">Tato zjednodušená </w:t>
      </w:r>
      <w:r w:rsidRPr="00DA4D3D">
        <w:t xml:space="preserve">dokumentace ve stádiu 2 slouží jako podklad pro schválení investiční akce malého rozsahu v rámci </w:t>
      </w:r>
      <w:r w:rsidR="00C609E5" w:rsidRPr="00DA4D3D">
        <w:t>Správy železnic</w:t>
      </w:r>
      <w:r w:rsidR="00DA4D3D" w:rsidRPr="00DA4D3D">
        <w:t>, státní organizace</w:t>
      </w:r>
    </w:p>
    <w:p w14:paraId="4AC5EE5E" w14:textId="77C42195" w:rsidR="001B0560" w:rsidRPr="00DA4D3D" w:rsidRDefault="001B0560" w:rsidP="001B0560">
      <w:r>
        <w:t>Dne</w:t>
      </w:r>
      <w:r w:rsidRPr="00DA4D3D">
        <w:t xml:space="preserve">: </w:t>
      </w:r>
      <w:r w:rsidR="00DA4D3D" w:rsidRPr="00DA4D3D">
        <w:t>27. 10. 2020</w:t>
      </w:r>
    </w:p>
    <w:p w14:paraId="5D7C1698" w14:textId="744A2E07" w:rsidR="001B0560" w:rsidRPr="00DA4D3D" w:rsidRDefault="001B0560" w:rsidP="001B0560">
      <w:r w:rsidRPr="00DA4D3D">
        <w:t xml:space="preserve">Vypracoval: kolektiv </w:t>
      </w:r>
      <w:r w:rsidR="00C609E5" w:rsidRPr="00DA4D3D">
        <w:t>Správy železnic</w:t>
      </w:r>
      <w:r w:rsidRPr="00DA4D3D">
        <w:t xml:space="preserve">, </w:t>
      </w:r>
      <w:r w:rsidR="00DA4D3D" w:rsidRPr="00DA4D3D">
        <w:t>Oblastní ředitelství Brno</w:t>
      </w:r>
    </w:p>
    <w:p w14:paraId="7C7BBAED" w14:textId="036E1248" w:rsidR="001B0560" w:rsidRPr="00033B61" w:rsidRDefault="001B0560" w:rsidP="001B0560">
      <w:pPr>
        <w:pStyle w:val="Nadpis4"/>
      </w:pPr>
      <w:r w:rsidRPr="00B45E9E">
        <w:t>Přílohy</w:t>
      </w:r>
      <w:r w:rsidR="00DA4D3D">
        <w:t>:</w:t>
      </w:r>
    </w:p>
    <w:p w14:paraId="31BF2403" w14:textId="742CB1CA" w:rsidR="009F392E" w:rsidRDefault="00DA4D3D" w:rsidP="001B0560">
      <w:r>
        <w:t>Bez příloh</w:t>
      </w:r>
    </w:p>
    <w:sectPr w:rsidR="009F392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C8AF6" w14:textId="77777777" w:rsidR="00B62094" w:rsidRDefault="00B62094" w:rsidP="00962258">
      <w:pPr>
        <w:spacing w:after="0" w:line="240" w:lineRule="auto"/>
      </w:pPr>
      <w:r>
        <w:separator/>
      </w:r>
    </w:p>
  </w:endnote>
  <w:endnote w:type="continuationSeparator" w:id="0">
    <w:p w14:paraId="6D9FBC3F" w14:textId="77777777" w:rsidR="00B62094" w:rsidRDefault="00B620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0FC86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E1CF1E" w14:textId="5F8BF6F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037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037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D383A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6E314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662114" w14:textId="77777777" w:rsidR="00F1715C" w:rsidRDefault="00F1715C" w:rsidP="00D831A3">
          <w:pPr>
            <w:pStyle w:val="Zpat"/>
          </w:pPr>
        </w:p>
      </w:tc>
    </w:tr>
  </w:tbl>
  <w:p w14:paraId="3B87932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31A9DF" wp14:editId="174E7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EAE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E4E8F" wp14:editId="408891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4CD9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A983A3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5CA158" w14:textId="63FF086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03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037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A67E6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14C93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BDE4A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CF97EF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8778E8" w14:textId="77777777"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2A362D35" w14:textId="77777777"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7B710452" w14:textId="77777777"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39BFB53A" w14:textId="77777777"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14:paraId="0CFE99D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D36504E" wp14:editId="37B3A2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1F501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7ED2E4" wp14:editId="796D386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EDF61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608D9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44423" w14:textId="77777777" w:rsidR="00B62094" w:rsidRDefault="00B62094" w:rsidP="00962258">
      <w:pPr>
        <w:spacing w:after="0" w:line="240" w:lineRule="auto"/>
      </w:pPr>
      <w:r>
        <w:separator/>
      </w:r>
    </w:p>
  </w:footnote>
  <w:footnote w:type="continuationSeparator" w:id="0">
    <w:p w14:paraId="679E47D2" w14:textId="77777777" w:rsidR="00B62094" w:rsidRDefault="00B620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79777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CFEEA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03B0B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9F6F31" w14:textId="77777777" w:rsidR="00F1715C" w:rsidRPr="00D6163D" w:rsidRDefault="00F1715C" w:rsidP="00D6163D">
          <w:pPr>
            <w:pStyle w:val="Druhdokumentu"/>
          </w:pPr>
        </w:p>
      </w:tc>
    </w:tr>
  </w:tbl>
  <w:p w14:paraId="0EE870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68684B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752D0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4D03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812C1F" w14:textId="77777777" w:rsidR="00F1715C" w:rsidRPr="00D6163D" w:rsidRDefault="00F1715C" w:rsidP="00FC6389">
          <w:pPr>
            <w:pStyle w:val="Druhdokumentu"/>
          </w:pPr>
        </w:p>
      </w:tc>
    </w:tr>
    <w:tr w:rsidR="009F392E" w14:paraId="1051FF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D55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E8584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900D10" w14:textId="77777777" w:rsidR="009F392E" w:rsidRPr="00D6163D" w:rsidRDefault="009F392E" w:rsidP="00FC6389">
          <w:pPr>
            <w:pStyle w:val="Druhdokumentu"/>
          </w:pPr>
        </w:p>
      </w:tc>
    </w:tr>
  </w:tbl>
  <w:p w14:paraId="34C9B45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51149E" wp14:editId="0B90CDD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190F9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2"/>
  </w:num>
  <w:num w:numId="36">
    <w:abstractNumId w:val="15"/>
  </w:num>
  <w:num w:numId="37">
    <w:abstractNumId w:val="9"/>
  </w:num>
  <w:num w:numId="38">
    <w:abstractNumId w:val="11"/>
  </w:num>
  <w:num w:numId="39">
    <w:abstractNumId w:val="12"/>
  </w:num>
  <w:num w:numId="4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60"/>
    <w:rsid w:val="0000353D"/>
    <w:rsid w:val="000079A0"/>
    <w:rsid w:val="000274F1"/>
    <w:rsid w:val="00072C1E"/>
    <w:rsid w:val="000741E4"/>
    <w:rsid w:val="0009765C"/>
    <w:rsid w:val="000B7765"/>
    <w:rsid w:val="000E23A7"/>
    <w:rsid w:val="0010693F"/>
    <w:rsid w:val="001125C6"/>
    <w:rsid w:val="00114472"/>
    <w:rsid w:val="001550BC"/>
    <w:rsid w:val="001602EC"/>
    <w:rsid w:val="001605B9"/>
    <w:rsid w:val="00170EC5"/>
    <w:rsid w:val="001747C1"/>
    <w:rsid w:val="00184743"/>
    <w:rsid w:val="00197633"/>
    <w:rsid w:val="001B0560"/>
    <w:rsid w:val="001C1EE9"/>
    <w:rsid w:val="001F5643"/>
    <w:rsid w:val="00207DF5"/>
    <w:rsid w:val="00216FB9"/>
    <w:rsid w:val="00234744"/>
    <w:rsid w:val="00243DD8"/>
    <w:rsid w:val="00280E07"/>
    <w:rsid w:val="002B1A34"/>
    <w:rsid w:val="002C31BF"/>
    <w:rsid w:val="002D08B1"/>
    <w:rsid w:val="002E04E0"/>
    <w:rsid w:val="002E0CD7"/>
    <w:rsid w:val="002F5C88"/>
    <w:rsid w:val="0031110B"/>
    <w:rsid w:val="00341DCF"/>
    <w:rsid w:val="0034766A"/>
    <w:rsid w:val="00357BC6"/>
    <w:rsid w:val="00366490"/>
    <w:rsid w:val="00392F4A"/>
    <w:rsid w:val="003956C6"/>
    <w:rsid w:val="003E5F63"/>
    <w:rsid w:val="003F141D"/>
    <w:rsid w:val="003F4195"/>
    <w:rsid w:val="00411D12"/>
    <w:rsid w:val="00431065"/>
    <w:rsid w:val="00440273"/>
    <w:rsid w:val="00441430"/>
    <w:rsid w:val="00450F07"/>
    <w:rsid w:val="00453CD3"/>
    <w:rsid w:val="00456CF9"/>
    <w:rsid w:val="00460660"/>
    <w:rsid w:val="00460ECE"/>
    <w:rsid w:val="00474D32"/>
    <w:rsid w:val="004772B7"/>
    <w:rsid w:val="00486107"/>
    <w:rsid w:val="00491827"/>
    <w:rsid w:val="004B348C"/>
    <w:rsid w:val="004C1B79"/>
    <w:rsid w:val="004C4399"/>
    <w:rsid w:val="004C787C"/>
    <w:rsid w:val="004E143C"/>
    <w:rsid w:val="004E3A53"/>
    <w:rsid w:val="004F20BC"/>
    <w:rsid w:val="004F4B9B"/>
    <w:rsid w:val="004F69EA"/>
    <w:rsid w:val="00501059"/>
    <w:rsid w:val="00511AB9"/>
    <w:rsid w:val="00523EA7"/>
    <w:rsid w:val="00524CA7"/>
    <w:rsid w:val="00527E9B"/>
    <w:rsid w:val="00551987"/>
    <w:rsid w:val="00553375"/>
    <w:rsid w:val="00557C28"/>
    <w:rsid w:val="005667DB"/>
    <w:rsid w:val="005736B7"/>
    <w:rsid w:val="00575E5A"/>
    <w:rsid w:val="005F1404"/>
    <w:rsid w:val="0061068E"/>
    <w:rsid w:val="0064506A"/>
    <w:rsid w:val="00651BFE"/>
    <w:rsid w:val="00660AD3"/>
    <w:rsid w:val="00677B7F"/>
    <w:rsid w:val="006A5570"/>
    <w:rsid w:val="006A689C"/>
    <w:rsid w:val="006B3D79"/>
    <w:rsid w:val="006B4BB5"/>
    <w:rsid w:val="006C07BE"/>
    <w:rsid w:val="006D131E"/>
    <w:rsid w:val="006D7AFE"/>
    <w:rsid w:val="006E03FE"/>
    <w:rsid w:val="006E0578"/>
    <w:rsid w:val="006E314D"/>
    <w:rsid w:val="007062FE"/>
    <w:rsid w:val="00710723"/>
    <w:rsid w:val="00723ED1"/>
    <w:rsid w:val="00743525"/>
    <w:rsid w:val="007567B9"/>
    <w:rsid w:val="0076286B"/>
    <w:rsid w:val="00766846"/>
    <w:rsid w:val="0077111F"/>
    <w:rsid w:val="0077673A"/>
    <w:rsid w:val="007846E1"/>
    <w:rsid w:val="007B570C"/>
    <w:rsid w:val="007C589B"/>
    <w:rsid w:val="007E4A6E"/>
    <w:rsid w:val="007F56A7"/>
    <w:rsid w:val="00805DB5"/>
    <w:rsid w:val="00807DD0"/>
    <w:rsid w:val="00824183"/>
    <w:rsid w:val="0086385E"/>
    <w:rsid w:val="008659F3"/>
    <w:rsid w:val="00886D4B"/>
    <w:rsid w:val="00895406"/>
    <w:rsid w:val="008A3568"/>
    <w:rsid w:val="008C2BA8"/>
    <w:rsid w:val="008D03B9"/>
    <w:rsid w:val="008F18D6"/>
    <w:rsid w:val="00904780"/>
    <w:rsid w:val="00913E44"/>
    <w:rsid w:val="00922385"/>
    <w:rsid w:val="009223DF"/>
    <w:rsid w:val="00923DE9"/>
    <w:rsid w:val="00932D7C"/>
    <w:rsid w:val="00936091"/>
    <w:rsid w:val="00940D8A"/>
    <w:rsid w:val="009527D5"/>
    <w:rsid w:val="00962258"/>
    <w:rsid w:val="009678B7"/>
    <w:rsid w:val="009833E1"/>
    <w:rsid w:val="00992D9C"/>
    <w:rsid w:val="009934C0"/>
    <w:rsid w:val="00996CB8"/>
    <w:rsid w:val="009A2F80"/>
    <w:rsid w:val="009A3D7E"/>
    <w:rsid w:val="009B14A9"/>
    <w:rsid w:val="009B2E97"/>
    <w:rsid w:val="009B345F"/>
    <w:rsid w:val="009E07F4"/>
    <w:rsid w:val="009F1BEB"/>
    <w:rsid w:val="009F392E"/>
    <w:rsid w:val="00A064E8"/>
    <w:rsid w:val="00A1080A"/>
    <w:rsid w:val="00A2037D"/>
    <w:rsid w:val="00A27C76"/>
    <w:rsid w:val="00A6177B"/>
    <w:rsid w:val="00A66136"/>
    <w:rsid w:val="00A710B7"/>
    <w:rsid w:val="00A8132F"/>
    <w:rsid w:val="00AA4CBB"/>
    <w:rsid w:val="00AA65FA"/>
    <w:rsid w:val="00AA7351"/>
    <w:rsid w:val="00AA78CD"/>
    <w:rsid w:val="00AA7A21"/>
    <w:rsid w:val="00AD056F"/>
    <w:rsid w:val="00AD1F2D"/>
    <w:rsid w:val="00AD6731"/>
    <w:rsid w:val="00AE00DC"/>
    <w:rsid w:val="00AF760B"/>
    <w:rsid w:val="00B15D0D"/>
    <w:rsid w:val="00B16F84"/>
    <w:rsid w:val="00B23905"/>
    <w:rsid w:val="00B406A7"/>
    <w:rsid w:val="00B61608"/>
    <w:rsid w:val="00B62094"/>
    <w:rsid w:val="00B75EE1"/>
    <w:rsid w:val="00B77481"/>
    <w:rsid w:val="00B8518B"/>
    <w:rsid w:val="00B91B52"/>
    <w:rsid w:val="00BB68D1"/>
    <w:rsid w:val="00BD719E"/>
    <w:rsid w:val="00BD7E91"/>
    <w:rsid w:val="00BF1C86"/>
    <w:rsid w:val="00BF1ECC"/>
    <w:rsid w:val="00C00001"/>
    <w:rsid w:val="00C02D0A"/>
    <w:rsid w:val="00C03A6E"/>
    <w:rsid w:val="00C15640"/>
    <w:rsid w:val="00C22587"/>
    <w:rsid w:val="00C44F6A"/>
    <w:rsid w:val="00C45540"/>
    <w:rsid w:val="00C47AE3"/>
    <w:rsid w:val="00C47C92"/>
    <w:rsid w:val="00C609E5"/>
    <w:rsid w:val="00CA6FE4"/>
    <w:rsid w:val="00CD1FC4"/>
    <w:rsid w:val="00CF0E59"/>
    <w:rsid w:val="00D07C03"/>
    <w:rsid w:val="00D21061"/>
    <w:rsid w:val="00D33214"/>
    <w:rsid w:val="00D4108E"/>
    <w:rsid w:val="00D53063"/>
    <w:rsid w:val="00D6163D"/>
    <w:rsid w:val="00D73D46"/>
    <w:rsid w:val="00D7415B"/>
    <w:rsid w:val="00D831A3"/>
    <w:rsid w:val="00D85B43"/>
    <w:rsid w:val="00D875B0"/>
    <w:rsid w:val="00D94D7D"/>
    <w:rsid w:val="00DA4D3D"/>
    <w:rsid w:val="00DC75F3"/>
    <w:rsid w:val="00DD0B3E"/>
    <w:rsid w:val="00DD46F3"/>
    <w:rsid w:val="00DE56F2"/>
    <w:rsid w:val="00DF116D"/>
    <w:rsid w:val="00E1085B"/>
    <w:rsid w:val="00E66A19"/>
    <w:rsid w:val="00EB104F"/>
    <w:rsid w:val="00ED14BD"/>
    <w:rsid w:val="00F0533E"/>
    <w:rsid w:val="00F0651C"/>
    <w:rsid w:val="00F1048D"/>
    <w:rsid w:val="00F12DEC"/>
    <w:rsid w:val="00F1715C"/>
    <w:rsid w:val="00F310F8"/>
    <w:rsid w:val="00F315B2"/>
    <w:rsid w:val="00F35939"/>
    <w:rsid w:val="00F45607"/>
    <w:rsid w:val="00F5558F"/>
    <w:rsid w:val="00F659EB"/>
    <w:rsid w:val="00F86BA6"/>
    <w:rsid w:val="00F930EC"/>
    <w:rsid w:val="00FC6389"/>
    <w:rsid w:val="00FD7732"/>
    <w:rsid w:val="00F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3D95C"/>
  <w14:defaultImageDpi w14:val="32767"/>
  <w15:docId w15:val="{63C695B8-E39E-4BCB-856D-78890E9D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56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F5C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5C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5C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C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Zad&#225;n&#225;%20pr&#225;ce%202020\41%20Po&#382;adavkov&#233;%20listy%20-%208%20p&#345;ejezd&#367;\04%20Moje%20p&#345;ejezdy%20-%20Zjed.dok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891872C-526B-4434-B38B-C14717E54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</Template>
  <TotalTime>1</TotalTime>
  <Pages>6</Pages>
  <Words>1895</Words>
  <Characters>11184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Bureš Jakub, Ing.</dc:creator>
  <cp:lastModifiedBy>Heuer Jiří, Bc.</cp:lastModifiedBy>
  <cp:revision>3</cp:revision>
  <cp:lastPrinted>2017-11-28T17:18:00Z</cp:lastPrinted>
  <dcterms:created xsi:type="dcterms:W3CDTF">2020-11-12T10:56:00Z</dcterms:created>
  <dcterms:modified xsi:type="dcterms:W3CDTF">2021-01-11T08:20:00Z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