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Pr="00170B7F" w:rsidRDefault="00F862D6" w:rsidP="000F56CF"/>
        </w:tc>
        <w:tc>
          <w:tcPr>
            <w:tcW w:w="2552" w:type="dxa"/>
          </w:tcPr>
          <w:p w:rsidR="00F862D6" w:rsidRPr="00170B7F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64043" w:rsidTr="00F862D6">
        <w:tc>
          <w:tcPr>
            <w:tcW w:w="1020" w:type="dxa"/>
          </w:tcPr>
          <w:p w:rsidR="00E64043" w:rsidRPr="00170B7F" w:rsidRDefault="00E64043" w:rsidP="00E64043">
            <w:r w:rsidRPr="00170B7F">
              <w:t>Naše zn.</w:t>
            </w:r>
          </w:p>
        </w:tc>
        <w:tc>
          <w:tcPr>
            <w:tcW w:w="2552" w:type="dxa"/>
          </w:tcPr>
          <w:p w:rsidR="00E64043" w:rsidRPr="00CE3FB8" w:rsidRDefault="00A93059" w:rsidP="00E64043">
            <w:r>
              <w:rPr>
                <w:rFonts w:ascii="Helvetica" w:hAnsi="Helvetica"/>
              </w:rPr>
              <w:t>2686</w:t>
            </w:r>
            <w:r w:rsidR="00E64043" w:rsidRPr="00CE3FB8">
              <w:rPr>
                <w:rFonts w:ascii="Helvetica" w:hAnsi="Helvetica"/>
              </w:rPr>
              <w:t>/2021-SŽ-SSV-Ú3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4D0228" w:rsidRDefault="00E64043" w:rsidP="00E64043">
            <w:r w:rsidRPr="004D0228">
              <w:t>Listů/příloh</w:t>
            </w:r>
          </w:p>
        </w:tc>
        <w:tc>
          <w:tcPr>
            <w:tcW w:w="2552" w:type="dxa"/>
          </w:tcPr>
          <w:p w:rsidR="00E64043" w:rsidRPr="00CE3FB8" w:rsidRDefault="00722758" w:rsidP="00E64043">
            <w:r>
              <w:t>3/2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>
            <w:pPr>
              <w:rPr>
                <w:noProof/>
              </w:rPr>
            </w:pPr>
          </w:p>
        </w:tc>
      </w:tr>
      <w:tr w:rsidR="00E64043" w:rsidTr="00B23CA3">
        <w:trPr>
          <w:trHeight w:val="77"/>
        </w:trPr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CE3FB8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Vyřizuje</w:t>
            </w:r>
          </w:p>
        </w:tc>
        <w:tc>
          <w:tcPr>
            <w:tcW w:w="2552" w:type="dxa"/>
          </w:tcPr>
          <w:p w:rsidR="00E64043" w:rsidRPr="00CC32B5" w:rsidRDefault="00E64043" w:rsidP="00E64043">
            <w:r w:rsidRPr="00CC32B5">
              <w:t>JUDr. Jaroslav Klimeš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CC32B5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Mobil</w:t>
            </w:r>
          </w:p>
        </w:tc>
        <w:tc>
          <w:tcPr>
            <w:tcW w:w="2552" w:type="dxa"/>
          </w:tcPr>
          <w:p w:rsidR="00E64043" w:rsidRPr="00AC381E" w:rsidRDefault="00E64043" w:rsidP="00E64043">
            <w:r>
              <w:t>+420 722 819 305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E-mail</w:t>
            </w:r>
          </w:p>
        </w:tc>
        <w:tc>
          <w:tcPr>
            <w:tcW w:w="2552" w:type="dxa"/>
          </w:tcPr>
          <w:p w:rsidR="00E64043" w:rsidRPr="00AC381E" w:rsidRDefault="00E64043" w:rsidP="00E64043">
            <w:r>
              <w:t>Klimesja@spravazeleznic.cz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AC381E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E64043" w:rsidRPr="00AC381E" w:rsidRDefault="00E64043" w:rsidP="00E64043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05B65">
              <w:rPr>
                <w:noProof/>
              </w:rPr>
              <w:t>18. února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</w:tcPr>
          <w:p w:rsidR="00E64043" w:rsidRDefault="00E64043" w:rsidP="00E64043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AB212C">
        <w:rPr>
          <w:rFonts w:eastAsia="Calibri" w:cs="Times New Roman"/>
          <w:lang w:eastAsia="cs-CZ"/>
        </w:rPr>
        <w:t xml:space="preserve">Věc: </w:t>
      </w:r>
      <w:r w:rsidR="00AB212C" w:rsidRPr="00AB212C">
        <w:rPr>
          <w:rFonts w:eastAsia="Calibri" w:cs="Times New Roman"/>
          <w:b/>
          <w:lang w:eastAsia="cs-CZ"/>
        </w:rPr>
        <w:t>Brno-Maloměřice St.6 – Adamov, BC</w:t>
      </w:r>
    </w:p>
    <w:p w:rsidR="00CB7B5A" w:rsidRPr="00E64043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44D53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E64043">
        <w:rPr>
          <w:rFonts w:eastAsia="Calibri" w:cs="Times New Roman"/>
          <w:lang w:eastAsia="cs-CZ"/>
        </w:rPr>
        <w:t xml:space="preserve">dokumentace č. </w:t>
      </w:r>
      <w:r w:rsidR="000D202A">
        <w:rPr>
          <w:rFonts w:eastAsia="Calibri" w:cs="Times New Roman"/>
          <w:lang w:eastAsia="cs-CZ"/>
        </w:rPr>
        <w:t>13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E64043">
        <w:rPr>
          <w:rFonts w:eastAsia="Calibri" w:cs="Times New Roman"/>
        </w:rPr>
        <w:t xml:space="preserve">ve smyslu </w:t>
      </w:r>
      <w:r w:rsidRPr="00E64043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D202A" w:rsidRDefault="000D202A" w:rsidP="000D202A">
      <w:pPr>
        <w:pStyle w:val="Bezmezer"/>
        <w:rPr>
          <w:b/>
        </w:rPr>
      </w:pPr>
    </w:p>
    <w:p w:rsidR="000D202A" w:rsidRPr="0083207E" w:rsidRDefault="000D202A" w:rsidP="000D202A">
      <w:pPr>
        <w:pStyle w:val="Bezmezer"/>
        <w:rPr>
          <w:b/>
        </w:rPr>
      </w:pPr>
      <w:r w:rsidRPr="0083207E">
        <w:rPr>
          <w:b/>
        </w:rPr>
        <w:t>Dotaz č. 1</w:t>
      </w:r>
      <w:r>
        <w:rPr>
          <w:b/>
        </w:rPr>
        <w:t>33</w:t>
      </w:r>
    </w:p>
    <w:p w:rsidR="000D202A" w:rsidRPr="00F6760E" w:rsidRDefault="000D202A" w:rsidP="000D202A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F6760E">
        <w:rPr>
          <w:rFonts w:ascii="Times New Roman" w:eastAsia="Times New Roman" w:hAnsi="Times New Roman" w:cs="Times New Roman"/>
          <w:sz w:val="22"/>
          <w:szCs w:val="22"/>
          <w:lang w:eastAsia="cs-CZ"/>
        </w:rPr>
        <w:t>SO 02-01-01</w:t>
      </w:r>
      <w:r w:rsidRPr="00F6760E">
        <w:rPr>
          <w:rFonts w:ascii="Times New Roman" w:eastAsia="Times New Roman" w:hAnsi="Times New Roman" w:cs="Times New Roman"/>
          <w:sz w:val="22"/>
          <w:szCs w:val="22"/>
          <w:lang w:eastAsia="cs-CZ"/>
        </w:rPr>
        <w:tab/>
        <w:t>Žst. Brno-Maloměřice - Odb. Svitava, trakční vedení</w:t>
      </w:r>
    </w:p>
    <w:p w:rsidR="000D202A" w:rsidRPr="00F6760E" w:rsidRDefault="000D202A" w:rsidP="000D202A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F6760E">
        <w:rPr>
          <w:rFonts w:ascii="Times New Roman" w:eastAsia="Times New Roman" w:hAnsi="Times New Roman" w:cs="Times New Roman"/>
          <w:sz w:val="22"/>
          <w:szCs w:val="22"/>
          <w:lang w:eastAsia="cs-CZ"/>
        </w:rPr>
        <w:t>SO 05-01-01</w:t>
      </w:r>
      <w:r w:rsidRPr="00F6760E">
        <w:rPr>
          <w:rFonts w:ascii="Times New Roman" w:eastAsia="Times New Roman" w:hAnsi="Times New Roman" w:cs="Times New Roman"/>
          <w:sz w:val="22"/>
          <w:szCs w:val="22"/>
          <w:lang w:eastAsia="cs-CZ"/>
        </w:rPr>
        <w:tab/>
        <w:t>Žst. Adamov, trakční vedení</w:t>
      </w:r>
    </w:p>
    <w:p w:rsidR="000D202A" w:rsidRPr="000D202A" w:rsidRDefault="000D202A" w:rsidP="000D202A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F6760E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Zadávací výkresová dokumentace ocelové konstrukce "Podpěra TV typu HEB 200 resp. 320 včetně uchycení břevna a vložek pro panel PHS", část dokumentace D.2.3.1, příloha 9.1, 9.3, 18.1 a 18.3. není podle Eurokódů kompletní. </w:t>
      </w:r>
      <w:r w:rsidRPr="00F6760E"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  <w:t xml:space="preserve">Chybí v ní pro trakční stožár HEB 200 resp. 320 </w:t>
      </w:r>
      <w:r w:rsidRPr="000D202A">
        <w:rPr>
          <w:rFonts w:ascii="Times New Roman" w:eastAsia="Times New Roman" w:hAnsi="Times New Roman" w:cs="Times New Roman"/>
          <w:b/>
          <w:bCs/>
          <w:sz w:val="22"/>
          <w:szCs w:val="22"/>
          <w:lang w:eastAsia="cs-CZ"/>
        </w:rPr>
        <w:t>stanovit typ a velikost svarů H profilu k patce, které splní požadavek čl. 6.2.3 (4) v ČSN EN 1993-1-8 ed.2:2013 [1-4]</w:t>
      </w:r>
      <w:r w:rsidRPr="000D202A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- svary mají být ve styčnících takové, aby návrhová momentová únosnost styčníku byla vždy omezena návrhovou únosností jeho základních komponent, a ne návrhovou únosností svarů.</w:t>
      </w:r>
    </w:p>
    <w:p w:rsidR="000D202A" w:rsidRPr="000D202A" w:rsidRDefault="000D202A" w:rsidP="000D202A">
      <w:pPr>
        <w:pStyle w:val="Bezmezer"/>
        <w:jc w:val="both"/>
        <w:rPr>
          <w:b/>
        </w:rPr>
      </w:pPr>
      <w:r w:rsidRPr="000D202A">
        <w:rPr>
          <w:rFonts w:ascii="Times New Roman" w:eastAsia="Times New Roman" w:hAnsi="Times New Roman" w:cs="Times New Roman"/>
          <w:sz w:val="22"/>
          <w:szCs w:val="22"/>
          <w:lang w:eastAsia="cs-CZ"/>
        </w:rPr>
        <w:t>Žádáme zadavatele o doplnění.</w:t>
      </w:r>
    </w:p>
    <w:p w:rsidR="000D202A" w:rsidRPr="000D202A" w:rsidRDefault="000D202A" w:rsidP="000D202A">
      <w:pPr>
        <w:pStyle w:val="Bezmezer"/>
        <w:jc w:val="both"/>
        <w:rPr>
          <w:b/>
        </w:rPr>
      </w:pPr>
    </w:p>
    <w:p w:rsidR="000D202A" w:rsidRPr="000D202A" w:rsidRDefault="000D202A" w:rsidP="000D202A">
      <w:pPr>
        <w:rPr>
          <w:b/>
        </w:rPr>
      </w:pPr>
      <w:r w:rsidRPr="000D202A">
        <w:rPr>
          <w:b/>
        </w:rPr>
        <w:t>Odpověď: Jedná se o ocelovou konstrukci, kdy v rámci stavby budou tyto podrobnosti upřesněny ve výrobní dokumentaci zhotovitele.</w:t>
      </w:r>
    </w:p>
    <w:p w:rsidR="000D202A" w:rsidRPr="000D202A" w:rsidRDefault="000D202A" w:rsidP="000D202A">
      <w:pPr>
        <w:pStyle w:val="Bezmezer"/>
        <w:rPr>
          <w:b/>
        </w:rPr>
      </w:pPr>
    </w:p>
    <w:p w:rsidR="000D202A" w:rsidRPr="000D202A" w:rsidRDefault="000D202A" w:rsidP="000D202A">
      <w:pPr>
        <w:pStyle w:val="Bezmezer"/>
        <w:rPr>
          <w:b/>
        </w:rPr>
      </w:pPr>
      <w:r w:rsidRPr="000D202A">
        <w:rPr>
          <w:b/>
        </w:rPr>
        <w:t>Dotaz č. 134</w:t>
      </w:r>
    </w:p>
    <w:p w:rsidR="000D202A" w:rsidRPr="000D202A" w:rsidRDefault="000D202A" w:rsidP="000D202A">
      <w:pPr>
        <w:pStyle w:val="Bezmezer"/>
        <w:jc w:val="both"/>
        <w:rPr>
          <w:b/>
        </w:rPr>
      </w:pPr>
      <w:r w:rsidRPr="000D202A">
        <w:rPr>
          <w:rFonts w:eastAsia="Times New Roman" w:cs="Arial"/>
          <w:lang w:eastAsia="cs-CZ"/>
        </w:rPr>
        <w:t>V Koordinačním situačním výkresu (příloha č. C3.01, C3.02) je vyznačena přístupová staveništní trasa vedená v blízkosti drážního tělesa od tunelu č. 1 e. č. 205 po tunel č. 2 ev. č. 206, která je v majetku Mendelovy univerzity v Brně, Zemědělská 1665/1, Černá Pole, 613 00 Brno. Proto se zadavatele ptáme, zda jsou, na všechny přístupové cesty vyznačeny v koordinačních výkresech PD, které jsou v majetku třetích osob, uzavřeny smlouvy o užívání těchto cest. Pokud je součástí tohoto užívání i nájem, který bude hradit zhotovitel, tak žádáme o sdělení výše těchto nájmů.</w:t>
      </w:r>
    </w:p>
    <w:p w:rsidR="000D202A" w:rsidRPr="000D202A" w:rsidRDefault="000D202A" w:rsidP="000D202A">
      <w:pPr>
        <w:pStyle w:val="Bezmezer"/>
        <w:jc w:val="both"/>
        <w:rPr>
          <w:b/>
        </w:rPr>
      </w:pPr>
    </w:p>
    <w:p w:rsidR="000D202A" w:rsidRPr="000D202A" w:rsidRDefault="000D202A" w:rsidP="000D202A">
      <w:pPr>
        <w:pStyle w:val="Bezmezer"/>
        <w:jc w:val="both"/>
        <w:rPr>
          <w:b/>
        </w:rPr>
      </w:pPr>
      <w:r w:rsidRPr="000D202A">
        <w:rPr>
          <w:b/>
        </w:rPr>
        <w:t>Odpověď: Smlouvy o používání komunikací třetích osob budou uzavřeny mezi zhotovitelem a konkrétním majitelem komunikace. Součástí bude nájem za tyto komunikace. Cena nájmu mezi zhotovitelem a třetí osobou bude za cenu obvyklou v této lokalitě, momentálně je to 26 Kč/m</w:t>
      </w:r>
      <w:r w:rsidRPr="000D202A">
        <w:rPr>
          <w:b/>
          <w:vertAlign w:val="superscript"/>
        </w:rPr>
        <w:t>2</w:t>
      </w:r>
      <w:r w:rsidRPr="000D202A">
        <w:rPr>
          <w:b/>
        </w:rPr>
        <w:t xml:space="preserve">. Třetí strany dostaly dokumentaci k vyjádření a s dokumentací souhlasily. </w:t>
      </w:r>
    </w:p>
    <w:p w:rsidR="000D202A" w:rsidRPr="000D202A" w:rsidRDefault="000D202A" w:rsidP="000D202A">
      <w:pPr>
        <w:pStyle w:val="Bezmezer"/>
        <w:jc w:val="both"/>
        <w:rPr>
          <w:b/>
        </w:rPr>
      </w:pPr>
    </w:p>
    <w:p w:rsidR="000D202A" w:rsidRPr="000D202A" w:rsidRDefault="000D202A" w:rsidP="000D202A">
      <w:pPr>
        <w:pStyle w:val="Bezmezer"/>
        <w:rPr>
          <w:b/>
        </w:rPr>
      </w:pPr>
    </w:p>
    <w:p w:rsidR="000D202A" w:rsidRPr="000D202A" w:rsidRDefault="000D202A" w:rsidP="000D202A">
      <w:pPr>
        <w:pStyle w:val="Bezmezer"/>
        <w:rPr>
          <w:b/>
        </w:rPr>
      </w:pPr>
    </w:p>
    <w:p w:rsidR="000D202A" w:rsidRDefault="000D202A" w:rsidP="000D202A">
      <w:pPr>
        <w:pStyle w:val="Bezmezer"/>
        <w:rPr>
          <w:b/>
        </w:rPr>
      </w:pPr>
    </w:p>
    <w:p w:rsidR="000D202A" w:rsidRPr="000D202A" w:rsidRDefault="000D202A" w:rsidP="000D202A">
      <w:pPr>
        <w:pStyle w:val="Bezmezer"/>
        <w:rPr>
          <w:b/>
        </w:rPr>
      </w:pPr>
      <w:r w:rsidRPr="000D202A">
        <w:rPr>
          <w:b/>
        </w:rPr>
        <w:lastRenderedPageBreak/>
        <w:t>Dotaz č. 135</w:t>
      </w:r>
    </w:p>
    <w:p w:rsidR="000D202A" w:rsidRPr="000D202A" w:rsidRDefault="000D202A" w:rsidP="000D202A">
      <w:pPr>
        <w:pStyle w:val="Bezmezer"/>
        <w:jc w:val="both"/>
        <w:rPr>
          <w:rFonts w:eastAsia="Times New Roman" w:cs="Arial"/>
          <w:bCs/>
          <w:lang w:eastAsia="cs-CZ"/>
        </w:rPr>
      </w:pPr>
      <w:r w:rsidRPr="000D202A">
        <w:rPr>
          <w:rFonts w:eastAsia="Times New Roman" w:cs="Arial"/>
          <w:bCs/>
          <w:lang w:eastAsia="cs-CZ"/>
        </w:rPr>
        <w:t>PS 01-28-01.1 Žst. Brno-Maloměřice, úprava SZZ</w:t>
      </w:r>
    </w:p>
    <w:p w:rsidR="000D202A" w:rsidRPr="000D202A" w:rsidRDefault="000D202A" w:rsidP="000D202A">
      <w:pPr>
        <w:pStyle w:val="Bezmezer"/>
        <w:jc w:val="both"/>
        <w:rPr>
          <w:rFonts w:eastAsia="Times New Roman" w:cs="Arial"/>
          <w:bCs/>
          <w:lang w:eastAsia="cs-CZ"/>
        </w:rPr>
      </w:pPr>
      <w:r w:rsidRPr="000D202A">
        <w:rPr>
          <w:rFonts w:eastAsia="Times New Roman" w:cs="Arial"/>
          <w:bCs/>
          <w:lang w:eastAsia="cs-CZ"/>
        </w:rPr>
        <w:t>PS 03-28-02.1 Odb. Svitava, definitívní SZZ, ETCS</w:t>
      </w:r>
    </w:p>
    <w:p w:rsidR="000D202A" w:rsidRPr="000D202A" w:rsidRDefault="000D202A" w:rsidP="000D202A">
      <w:pPr>
        <w:pStyle w:val="Bezmezer"/>
        <w:jc w:val="both"/>
        <w:rPr>
          <w:rFonts w:eastAsia="Times New Roman" w:cs="Arial"/>
          <w:bCs/>
          <w:lang w:eastAsia="cs-CZ"/>
        </w:rPr>
      </w:pPr>
      <w:r w:rsidRPr="000D202A">
        <w:rPr>
          <w:rFonts w:eastAsia="Times New Roman" w:cs="Arial"/>
          <w:bCs/>
          <w:lang w:eastAsia="cs-CZ"/>
        </w:rPr>
        <w:t>PS 05-28-01.1 Žst. Adamov, úprava SZZ</w:t>
      </w:r>
    </w:p>
    <w:p w:rsidR="000D202A" w:rsidRPr="000D202A" w:rsidRDefault="000D202A" w:rsidP="000D202A">
      <w:pPr>
        <w:pStyle w:val="Bezmezer"/>
        <w:jc w:val="both"/>
        <w:rPr>
          <w:rFonts w:eastAsia="Times New Roman" w:cs="Arial"/>
          <w:bCs/>
          <w:lang w:eastAsia="cs-CZ"/>
        </w:rPr>
      </w:pPr>
      <w:r w:rsidRPr="000D202A">
        <w:rPr>
          <w:rFonts w:eastAsia="Times New Roman" w:cs="Arial"/>
          <w:bCs/>
          <w:lang w:eastAsia="cs-CZ"/>
        </w:rPr>
        <w:t>Při kontrole rozpočtu těchto provozních souboru jsme nalezli položky poplatku za skládku včetně dopravy.</w:t>
      </w:r>
    </w:p>
    <w:p w:rsidR="000D202A" w:rsidRPr="000D202A" w:rsidRDefault="000D202A" w:rsidP="000D202A">
      <w:pPr>
        <w:pStyle w:val="Bezmezer"/>
        <w:jc w:val="both"/>
        <w:rPr>
          <w:rFonts w:eastAsia="Times New Roman" w:cs="Arial"/>
          <w:bCs/>
          <w:lang w:eastAsia="cs-CZ"/>
        </w:rPr>
      </w:pPr>
      <w:r w:rsidRPr="000D202A">
        <w:rPr>
          <w:rFonts w:eastAsia="Times New Roman" w:cs="Arial"/>
          <w:bCs/>
          <w:lang w:eastAsia="cs-CZ"/>
        </w:rPr>
        <w:t>POPLATKY ZA LIKVIDACŮ ODPADŮ NEKONTAMINOVANÝCH - 17 05 04 VYTĚŽENÉ ZEMINY A HORNINY - včetně dopravy odpadu</w:t>
      </w:r>
    </w:p>
    <w:p w:rsidR="000D202A" w:rsidRPr="000D202A" w:rsidRDefault="000D202A" w:rsidP="000D202A">
      <w:pPr>
        <w:pStyle w:val="Bezmezer"/>
        <w:jc w:val="both"/>
        <w:rPr>
          <w:rFonts w:eastAsia="Times New Roman" w:cs="Arial"/>
          <w:bCs/>
          <w:lang w:eastAsia="cs-CZ"/>
        </w:rPr>
      </w:pPr>
      <w:r w:rsidRPr="000D202A">
        <w:rPr>
          <w:rFonts w:eastAsia="Times New Roman" w:cs="Arial"/>
          <w:bCs/>
          <w:lang w:eastAsia="cs-CZ"/>
        </w:rPr>
        <w:t>POPLATKY ZA LIKVIDACŮ ODPADŮ NEKONTAMINOVANÝCH - 17 01 01 BETON Z DEMOLIC OBJEKTŮ, ZÁKLADŮ TV - včetně dopravy odpadu</w:t>
      </w:r>
    </w:p>
    <w:p w:rsidR="000D202A" w:rsidRPr="000D202A" w:rsidRDefault="000D202A" w:rsidP="000D202A">
      <w:pPr>
        <w:pStyle w:val="Bezmezer"/>
        <w:jc w:val="both"/>
        <w:rPr>
          <w:rFonts w:eastAsia="Times New Roman" w:cs="Arial"/>
          <w:bCs/>
          <w:lang w:eastAsia="cs-CZ"/>
        </w:rPr>
      </w:pPr>
      <w:r w:rsidRPr="000D202A">
        <w:rPr>
          <w:rFonts w:eastAsia="Times New Roman" w:cs="Arial"/>
          <w:bCs/>
          <w:lang w:eastAsia="cs-CZ"/>
        </w:rPr>
        <w:t>Přitom u každé z nich je v doplňujícím popisu uvedeno, že neobsahují náklady spojené s dopravou odpadu z místa stavby na místo převzetí provozovatelem skládky. Jako je tomu u většiny položek poplatku v jiných PS a SO, kdy je doprava kalkulována v položce, kde odpad vzniká.</w:t>
      </w:r>
    </w:p>
    <w:p w:rsidR="000D202A" w:rsidRPr="000D202A" w:rsidRDefault="000D202A" w:rsidP="000D202A">
      <w:pPr>
        <w:pStyle w:val="Bezmezer"/>
        <w:jc w:val="both"/>
        <w:rPr>
          <w:b/>
        </w:rPr>
      </w:pPr>
      <w:r w:rsidRPr="000D202A">
        <w:rPr>
          <w:rFonts w:eastAsia="Times New Roman" w:cs="Arial"/>
          <w:bCs/>
          <w:lang w:eastAsia="cs-CZ"/>
        </w:rPr>
        <w:t>Mohl by zadavatel v rámci jednoznačnosti zadání upravit položky poplatku v těch to třech PS, tak aby byly stejné jako u zbytku SO a PS. Tudíž bez dopravy. A zmínku o dopravě uvést ke zdrojovým položkám, kde odpad vznikl.</w:t>
      </w:r>
    </w:p>
    <w:p w:rsidR="000D202A" w:rsidRPr="000D202A" w:rsidRDefault="000D202A" w:rsidP="000D202A">
      <w:pPr>
        <w:pStyle w:val="Bezmezer"/>
        <w:jc w:val="both"/>
        <w:rPr>
          <w:b/>
        </w:rPr>
      </w:pPr>
    </w:p>
    <w:p w:rsidR="000D202A" w:rsidRPr="000D202A" w:rsidRDefault="000D202A" w:rsidP="000D202A">
      <w:pPr>
        <w:pStyle w:val="Bezmezer"/>
        <w:jc w:val="both"/>
        <w:rPr>
          <w:b/>
        </w:rPr>
      </w:pPr>
      <w:r w:rsidRPr="000D202A">
        <w:rPr>
          <w:b/>
        </w:rPr>
        <w:t>Odpověď: Doprava je zahrnuta v položkách, v rámci kterých odpad vzniká, viz technická specifikace. Z názvů položek zahrnující poplatky za likvidace odpadů bude text „včetně dopravy“ odstraněn. Jedná se také o PS 02-28-01. a PS 04-28-03.1., které v rámci dotazu nebyly zahrnuty.</w:t>
      </w:r>
    </w:p>
    <w:p w:rsidR="000D202A" w:rsidRPr="000D202A" w:rsidRDefault="000D202A" w:rsidP="000D202A">
      <w:pPr>
        <w:pStyle w:val="Bezmezer"/>
        <w:jc w:val="both"/>
        <w:rPr>
          <w:b/>
        </w:rPr>
      </w:pPr>
    </w:p>
    <w:p w:rsidR="00660D54" w:rsidRPr="0083207E" w:rsidRDefault="00660D54" w:rsidP="00660D54">
      <w:pPr>
        <w:pStyle w:val="Bezmezer"/>
        <w:rPr>
          <w:b/>
        </w:rPr>
      </w:pPr>
      <w:r w:rsidRPr="0083207E">
        <w:rPr>
          <w:b/>
        </w:rPr>
        <w:t>Dotaz č. 1</w:t>
      </w:r>
      <w:r>
        <w:rPr>
          <w:b/>
        </w:rPr>
        <w:t>36</w:t>
      </w:r>
    </w:p>
    <w:p w:rsidR="00660D54" w:rsidRPr="00D02D94" w:rsidRDefault="00660D54" w:rsidP="00660D54">
      <w:pPr>
        <w:spacing w:after="0" w:line="240" w:lineRule="auto"/>
        <w:rPr>
          <w:rFonts w:eastAsia="Times New Roman" w:cs="Arial"/>
          <w:b/>
          <w:bCs/>
          <w:lang w:eastAsia="cs-CZ"/>
        </w:rPr>
      </w:pPr>
      <w:r w:rsidRPr="00D02D94">
        <w:rPr>
          <w:rFonts w:eastAsia="Times New Roman" w:cs="Arial"/>
          <w:b/>
          <w:bCs/>
          <w:lang w:eastAsia="cs-CZ"/>
        </w:rPr>
        <w:t>SO 03-15-01 Odb. Svitava, technologická budova</w:t>
      </w:r>
    </w:p>
    <w:p w:rsidR="00660D54" w:rsidRPr="00660D54" w:rsidRDefault="00660D54" w:rsidP="00660D54">
      <w:pPr>
        <w:spacing w:after="0" w:line="240" w:lineRule="auto"/>
        <w:rPr>
          <w:rFonts w:eastAsia="Times New Roman" w:cs="Arial"/>
          <w:lang w:eastAsia="cs-CZ"/>
        </w:rPr>
      </w:pPr>
      <w:r w:rsidRPr="00D02D94">
        <w:rPr>
          <w:rFonts w:eastAsia="Times New Roman" w:cs="Arial"/>
          <w:lang w:eastAsia="cs-CZ"/>
        </w:rPr>
        <w:t xml:space="preserve">Při kontrole rozpočtu výše uvedeného objektu jsme narazili na nesrovnalost ve výpočtu množství položky č. 15 ULOŽENÍ SYPANINY DO NÁSYPŮ V AKTIVNÍ ZÓNĚ SE ZHUTNĚNÍM množství 2320,133 m3. V popise výpočtu množství položky je uveden odkaz na množství dle položky 12583A, která v sobě zahrnuje 50% x 4412,21m3 položky Hloubení 13183A   + položky sejmutí ornice 50% x 228,056m3 = 2.320,133m3. Dle našeho názoru by neměla být </w:t>
      </w:r>
      <w:r w:rsidRPr="00660D54">
        <w:rPr>
          <w:rFonts w:eastAsia="Times New Roman" w:cs="Arial"/>
          <w:lang w:eastAsia="cs-CZ"/>
        </w:rPr>
        <w:t>ornice používána do zhutněného náspu. Může zadavatel prověřit a případně upravit množství v pol.č.15?</w:t>
      </w:r>
    </w:p>
    <w:p w:rsidR="00660D54" w:rsidRPr="00660D54" w:rsidRDefault="00660D54" w:rsidP="00660D54">
      <w:pPr>
        <w:pStyle w:val="Bezmezer"/>
        <w:jc w:val="both"/>
        <w:rPr>
          <w:b/>
        </w:rPr>
      </w:pPr>
    </w:p>
    <w:p w:rsidR="00660D54" w:rsidRPr="00660D54" w:rsidRDefault="00660D54" w:rsidP="00660D54">
      <w:pPr>
        <w:pStyle w:val="Bezmezer"/>
        <w:jc w:val="both"/>
        <w:rPr>
          <w:b/>
        </w:rPr>
      </w:pPr>
      <w:r w:rsidRPr="00660D54">
        <w:rPr>
          <w:b/>
        </w:rPr>
        <w:t>Odpověď:</w:t>
      </w:r>
    </w:p>
    <w:p w:rsidR="00660D54" w:rsidRPr="00660D54" w:rsidRDefault="00660D54" w:rsidP="00660D54">
      <w:pPr>
        <w:pStyle w:val="Bezmezer"/>
        <w:jc w:val="both"/>
        <w:rPr>
          <w:b/>
        </w:rPr>
      </w:pPr>
      <w:r w:rsidRPr="00660D54">
        <w:rPr>
          <w:b/>
        </w:rPr>
        <w:t xml:space="preserve">V položce 12583A je uveden podrobný popis množství ornice včetně jejího popisu, tj. </w:t>
      </w:r>
    </w:p>
    <w:p w:rsidR="00660D54" w:rsidRPr="00660D54" w:rsidRDefault="00660D54" w:rsidP="00660D54">
      <w:pPr>
        <w:pStyle w:val="Bezmezer"/>
        <w:jc w:val="both"/>
        <w:rPr>
          <w:b/>
        </w:rPr>
      </w:pPr>
      <w:r w:rsidRPr="00660D54">
        <w:rPr>
          <w:b/>
        </w:rPr>
        <w:t>„Výměra množství převzata z položky 12110A - 228,056 m3 [D] , (D * 0,5  = 50%) = 114,028 m3 [E] Ornice  bude přetříděna dle TKP a ČSN pro zpětné použití do žel. svahu náspu či vodorovného terénu“.  Zadavatel předpokládá, že zhotovitel nedokáže vlivem technologických postupů provádění dokonale separovat povrchovou vrstvu - „ornici“ proměnné tloušťky od použitelné zeminy a dojde tak k promísení ornice se zeminou. S ohledem na tuto skutečnost byla ponechána část množství povrchové vrstvy, tj. 114,028m3 a zadavatel předpokládá, že tato „znečištěná zemina“ bude použita u vrstev při povrchu železničního náspu. Výměra množství zůstává zachována.</w:t>
      </w:r>
    </w:p>
    <w:p w:rsidR="00660D54" w:rsidRPr="00660D54" w:rsidRDefault="00660D54" w:rsidP="00660D54">
      <w:pPr>
        <w:pStyle w:val="Bezmezer"/>
        <w:rPr>
          <w:b/>
        </w:rPr>
      </w:pPr>
    </w:p>
    <w:p w:rsidR="00660D54" w:rsidRPr="00660D54" w:rsidRDefault="00660D54" w:rsidP="00660D54">
      <w:pPr>
        <w:pStyle w:val="Bezmezer"/>
        <w:rPr>
          <w:b/>
        </w:rPr>
      </w:pPr>
      <w:r w:rsidRPr="00660D54">
        <w:rPr>
          <w:b/>
        </w:rPr>
        <w:t>Dotaz č. 137</w:t>
      </w:r>
    </w:p>
    <w:p w:rsidR="00660D54" w:rsidRPr="00660D54" w:rsidRDefault="00660D54" w:rsidP="00660D54">
      <w:pPr>
        <w:spacing w:after="0" w:line="240" w:lineRule="auto"/>
        <w:rPr>
          <w:rFonts w:eastAsia="Times New Roman" w:cs="Arial"/>
          <w:b/>
          <w:bCs/>
          <w:lang w:eastAsia="cs-CZ"/>
        </w:rPr>
      </w:pPr>
      <w:r w:rsidRPr="00660D54">
        <w:rPr>
          <w:rFonts w:eastAsia="Times New Roman" w:cs="Arial"/>
          <w:b/>
          <w:bCs/>
          <w:lang w:eastAsia="cs-CZ"/>
        </w:rPr>
        <w:t>SO 03-15-01 Odb. Svitava, technologická budova</w:t>
      </w:r>
    </w:p>
    <w:p w:rsidR="00660D54" w:rsidRPr="00660D54" w:rsidRDefault="00660D54" w:rsidP="00660D54">
      <w:pPr>
        <w:spacing w:after="0" w:line="240" w:lineRule="auto"/>
        <w:rPr>
          <w:rFonts w:eastAsia="Times New Roman" w:cs="Arial"/>
          <w:lang w:eastAsia="cs-CZ"/>
        </w:rPr>
      </w:pPr>
      <w:r w:rsidRPr="00660D54">
        <w:rPr>
          <w:rFonts w:eastAsia="Times New Roman" w:cs="Arial"/>
          <w:lang w:eastAsia="cs-CZ"/>
        </w:rPr>
        <w:t xml:space="preserve">V souvislosti s předchozím dotazem jsme došli k nesrovnalosti ve výpočtu množství u položek poplatku za skládku č.1, 67 a 68. Kdy ve výpočtu těchto položek je uvažováno opět množství z položky Hloubení 13183A a položky 12110A Sejmutí ornice. V první řadě se ptáme proč má být ornice ukládána na skládku? A dále bychom chtěli poukázat na to, že položky poplatku vůbec neuvažují s množství pro položku č.15  ULOŽENÍ SYPANINY DO NÁSYPŮ V AKTIVNÍ ZÓNĚ SE ZHUTNĚNÍM množství 2320,133 m3, které by za předpokladu vhodnosti mělo být zpracováno v rámci stavby. Prověří zadavatel množství u položek poplatků za uložení zemin, případně jej upraví?  </w:t>
      </w:r>
    </w:p>
    <w:p w:rsidR="00660D54" w:rsidRPr="00660D54" w:rsidRDefault="00660D54" w:rsidP="00660D54">
      <w:pPr>
        <w:spacing w:after="0" w:line="240" w:lineRule="auto"/>
        <w:rPr>
          <w:rFonts w:eastAsia="Times New Roman" w:cs="Arial"/>
          <w:lang w:eastAsia="cs-CZ"/>
        </w:rPr>
      </w:pPr>
      <w:r w:rsidRPr="00660D54">
        <w:rPr>
          <w:rFonts w:eastAsia="Times New Roman" w:cs="Arial"/>
          <w:lang w:eastAsia="cs-CZ"/>
        </w:rPr>
        <w:t xml:space="preserve">Dále žádáme zadavatele o vysvětlení, proč v tomto SO jsou uvažovány kontaminace zemin vyžadujících biodegradaci, kdy podle průzkumů uvedených v části B.1.f.1.E.1 nebyly v tomto místě tyto kontaminace nalezeny a vzhledem k tomu, že se nejedná o zastávku a ani místo pro výhybky kde není předpoklad úkapů ropných látek. </w:t>
      </w:r>
    </w:p>
    <w:p w:rsidR="00660D54" w:rsidRPr="00660D54" w:rsidRDefault="00660D54" w:rsidP="00660D54">
      <w:pPr>
        <w:spacing w:after="0" w:line="240" w:lineRule="auto"/>
        <w:rPr>
          <w:rFonts w:eastAsia="Times New Roman" w:cs="Arial"/>
          <w:lang w:eastAsia="cs-CZ"/>
        </w:rPr>
      </w:pPr>
    </w:p>
    <w:p w:rsidR="00660D54" w:rsidRPr="00660D54" w:rsidRDefault="00660D54" w:rsidP="00660D54">
      <w:pPr>
        <w:pStyle w:val="Bezmezer"/>
        <w:jc w:val="both"/>
        <w:rPr>
          <w:b/>
        </w:rPr>
      </w:pPr>
      <w:r w:rsidRPr="00660D54">
        <w:rPr>
          <w:b/>
        </w:rPr>
        <w:lastRenderedPageBreak/>
        <w:t xml:space="preserve">Odpověď: </w:t>
      </w:r>
    </w:p>
    <w:p w:rsidR="00660D54" w:rsidRPr="00660D54" w:rsidRDefault="00660D54" w:rsidP="00660D54">
      <w:pPr>
        <w:pStyle w:val="Bezmezer"/>
        <w:jc w:val="both"/>
        <w:rPr>
          <w:b/>
        </w:rPr>
      </w:pPr>
      <w:r w:rsidRPr="00660D54">
        <w:rPr>
          <w:b/>
        </w:rPr>
        <w:t>Využitelnost stávajícího vytěženého materiálu z náspu se předpokládá 50%. Tento předpoklad nelze aplikovat pro uložení materiálu na skládky a bude uloženo na skládky skutečné množství zeminy, které nebude splňovat zpětné uložení do železničního náspu na základě zkoušek, které zajistí zhotovitel. V případě využitelnosti vytěžené zeminy bude přednostně materiál uplatňován v rámci stavby. V tomto konkrétním místě nebyly provedeny kontaminace zeminy a v blízkosti se nachází železniční most, proto zadavatel úkap ropných látek nepředpokládá, nicméně bude prověřen zhotovitelem při těžení materiálu. Tento předpoklad byl uvažován s ohledem na množství těženého materiálu náspu a bylo rozhodnuto o zahrnutí položky vyžadující biodegradaci. Výměra množství zůstává zachována.</w:t>
      </w:r>
    </w:p>
    <w:p w:rsidR="00660D54" w:rsidRPr="00660D54" w:rsidRDefault="00660D54" w:rsidP="00660D54">
      <w:pPr>
        <w:pStyle w:val="Bezmezer"/>
        <w:jc w:val="both"/>
        <w:rPr>
          <w:b/>
        </w:rPr>
      </w:pPr>
    </w:p>
    <w:p w:rsidR="00660D54" w:rsidRPr="00660D54" w:rsidRDefault="00660D54" w:rsidP="00660D54">
      <w:pPr>
        <w:pStyle w:val="Bezmezer"/>
        <w:rPr>
          <w:b/>
        </w:rPr>
      </w:pPr>
      <w:r w:rsidRPr="00660D54">
        <w:rPr>
          <w:b/>
        </w:rPr>
        <w:t>Dotaz č. 138</w:t>
      </w:r>
    </w:p>
    <w:p w:rsidR="00660D54" w:rsidRPr="00660D54" w:rsidRDefault="00660D54" w:rsidP="00660D54">
      <w:pPr>
        <w:spacing w:after="0" w:line="240" w:lineRule="auto"/>
        <w:rPr>
          <w:rFonts w:eastAsia="Times New Roman" w:cs="Arial"/>
          <w:b/>
          <w:bCs/>
          <w:lang w:eastAsia="cs-CZ"/>
        </w:rPr>
      </w:pPr>
      <w:r w:rsidRPr="00660D54">
        <w:rPr>
          <w:rFonts w:eastAsia="Times New Roman" w:cs="Arial"/>
          <w:b/>
          <w:bCs/>
          <w:lang w:eastAsia="cs-CZ"/>
        </w:rPr>
        <w:t>SO 03-15-01 Odb. Svitava, technologická budova</w:t>
      </w:r>
    </w:p>
    <w:p w:rsidR="00660D54" w:rsidRPr="00660D54" w:rsidRDefault="00660D54" w:rsidP="00660D54">
      <w:pPr>
        <w:pStyle w:val="Bezmezer"/>
        <w:rPr>
          <w:rFonts w:eastAsia="Times New Roman" w:cs="Arial"/>
          <w:lang w:eastAsia="cs-CZ"/>
        </w:rPr>
      </w:pPr>
      <w:r w:rsidRPr="00660D54">
        <w:rPr>
          <w:rFonts w:eastAsia="Times New Roman" w:cs="Arial"/>
          <w:lang w:eastAsia="cs-CZ"/>
        </w:rPr>
        <w:t>V rámci rozpočtu je uvažováno pro položky výkopů s II. třídou těžitelnosti dle ČSN 73 6133 . Při tom geotechnické průzkumy (pasporty) v části dokumentace B.1.f.1. C.4 uvádí u všech zemin, které byli zastiženy v rámci průzkumu I. Třídu těžitelnosti dle ČSN 73 61 33. Tu stejnou třídu těžitelnosti uvádí i průzkum pro pražcové podloží zemní pláň. Muže zadavatel opravit označení tříd těžitelnosti v rámci rozpočtu u položek Hloubení, vykopávek, úpravy pláně a poplatků?</w:t>
      </w:r>
    </w:p>
    <w:p w:rsidR="00660D54" w:rsidRPr="00660D54" w:rsidRDefault="00660D54" w:rsidP="00660D54">
      <w:pPr>
        <w:pStyle w:val="Bezmezer"/>
        <w:rPr>
          <w:rFonts w:eastAsia="Times New Roman" w:cs="Arial"/>
          <w:lang w:eastAsia="cs-CZ"/>
        </w:rPr>
      </w:pPr>
    </w:p>
    <w:p w:rsidR="00660D54" w:rsidRPr="00660D54" w:rsidRDefault="00660D54" w:rsidP="00660D54">
      <w:pPr>
        <w:pStyle w:val="Bezmezer"/>
        <w:jc w:val="both"/>
        <w:rPr>
          <w:b/>
        </w:rPr>
      </w:pPr>
      <w:r w:rsidRPr="00660D54">
        <w:rPr>
          <w:b/>
        </w:rPr>
        <w:t xml:space="preserve">Odpověď: </w:t>
      </w:r>
    </w:p>
    <w:p w:rsidR="000D202A" w:rsidRPr="00660D54" w:rsidRDefault="00660D54" w:rsidP="00660D54">
      <w:pPr>
        <w:pStyle w:val="Bezmezer"/>
        <w:rPr>
          <w:b/>
        </w:rPr>
      </w:pPr>
      <w:r w:rsidRPr="00660D54">
        <w:rPr>
          <w:b/>
        </w:rPr>
        <w:t>Geotechnický průzkum pro SO 03-19-30 byl proveden v patě náspu železničního tělesa. Geotechnický průzkum pro železniční spodek byl proveden na železničním náspu do hloubky cca 1,30m a byl prokázán výskyt štěrku (G2-G4) ve spodní vrstvě. Násep dosahuje v tomto místě výšky cca 4m. Jsou indicie, že při budování jádra náspu bylo použito přednostně materiálů vytěžených z tunelů (granodiorit). Předpokládá se, že se v náspu budou vyskytovat balvany 100mm až 250mm v objemu nad 50% anebo balvany nad 250mm do 0,1m3 v obejmu 10% až 50% celkového objemu rozvolňované zeminy či horniny náspu. Z tohoto důvodu byla volena třída těžitelnosti II. Třída těžitelnosti II. zůstává zachována.</w:t>
      </w:r>
    </w:p>
    <w:p w:rsidR="000D202A" w:rsidRPr="00660D54" w:rsidRDefault="000D202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4043" w:rsidRPr="00660D54" w:rsidRDefault="00E64043" w:rsidP="0021237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60D54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E64043" w:rsidRPr="004048CB" w:rsidRDefault="00E64043" w:rsidP="00212376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:rsidR="00E64043" w:rsidRPr="00212376" w:rsidRDefault="00E64043" w:rsidP="0021237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048CB">
        <w:rPr>
          <w:rFonts w:eastAsia="Calibri" w:cs="Times New Roman"/>
          <w:lang w:eastAsia="cs-CZ"/>
        </w:rPr>
        <w:t xml:space="preserve">Vysvětlení/ změnu/ doplnění zadávací dokumentace včetně příloh zadavatel </w:t>
      </w:r>
      <w:r w:rsidRPr="00212376">
        <w:rPr>
          <w:rFonts w:eastAsia="Calibri" w:cs="Times New Roman"/>
          <w:lang w:eastAsia="cs-CZ"/>
        </w:rPr>
        <w:t xml:space="preserve">uveřejňuje na profilu zadavatele na webovém portálu </w:t>
      </w:r>
      <w:hyperlink r:id="rId11" w:history="1">
        <w:r w:rsidRPr="00212376">
          <w:rPr>
            <w:rFonts w:eastAsia="Calibri" w:cs="Times New Roman"/>
            <w:u w:val="single"/>
            <w:lang w:eastAsia="cs-CZ"/>
          </w:rPr>
          <w:t>https://zakazky.spravazeleznic.cz/</w:t>
        </w:r>
      </w:hyperlink>
      <w:r w:rsidRPr="00212376">
        <w:rPr>
          <w:rFonts w:eastAsia="Calibri" w:cs="Times New Roman"/>
          <w:u w:val="single"/>
          <w:lang w:eastAsia="cs-CZ"/>
        </w:rPr>
        <w:t>.</w:t>
      </w:r>
    </w:p>
    <w:p w:rsidR="00E64043" w:rsidRPr="00212376" w:rsidRDefault="00E64043" w:rsidP="00212376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F4219" w:rsidRDefault="00CF4219" w:rsidP="00CF42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F4219" w:rsidRDefault="00CF4219" w:rsidP="00CF42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Příloha:</w:t>
      </w:r>
    </w:p>
    <w:p w:rsidR="00CF4219" w:rsidRPr="00B548F9" w:rsidRDefault="00CF4219" w:rsidP="00CF42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548F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548F9">
        <w:rPr>
          <w:rFonts w:eastAsia="Calibri" w:cs="Times New Roman"/>
          <w:bCs/>
          <w:lang w:eastAsia="cs-CZ"/>
        </w:rPr>
        <w:instrText xml:space="preserve"> FORMTEXT </w:instrText>
      </w:r>
      <w:r w:rsidRPr="00B548F9">
        <w:rPr>
          <w:rFonts w:eastAsia="Calibri" w:cs="Times New Roman"/>
          <w:bCs/>
          <w:lang w:eastAsia="cs-CZ"/>
        </w:rPr>
      </w:r>
      <w:r w:rsidRPr="00B548F9">
        <w:rPr>
          <w:rFonts w:eastAsia="Calibri" w:cs="Times New Roman"/>
          <w:bCs/>
          <w:lang w:eastAsia="cs-CZ"/>
        </w:rPr>
        <w:fldChar w:fldCharType="separate"/>
      </w:r>
      <w:r w:rsidRPr="00B548F9">
        <w:rPr>
          <w:rFonts w:eastAsia="Calibri" w:cs="Times New Roman"/>
          <w:bCs/>
          <w:lang w:eastAsia="cs-CZ"/>
        </w:rPr>
        <w:t>SP (1x XLSX, 1x XDC)</w:t>
      </w:r>
      <w:r w:rsidRPr="00B548F9">
        <w:rPr>
          <w:rFonts w:eastAsia="Calibri" w:cs="Times New Roman"/>
          <w:bCs/>
          <w:lang w:eastAsia="cs-CZ"/>
        </w:rPr>
        <w:t> </w:t>
      </w:r>
      <w:r w:rsidRPr="00B548F9">
        <w:rPr>
          <w:rFonts w:eastAsia="Calibri" w:cs="Times New Roman"/>
          <w:bCs/>
          <w:lang w:eastAsia="cs-CZ"/>
        </w:rPr>
        <w:t> </w:t>
      </w:r>
      <w:r w:rsidRPr="00B548F9">
        <w:rPr>
          <w:rFonts w:eastAsia="Calibri" w:cs="Times New Roman"/>
          <w:bCs/>
          <w:lang w:eastAsia="cs-CZ"/>
        </w:rPr>
        <w:fldChar w:fldCharType="end"/>
      </w:r>
    </w:p>
    <w:p w:rsidR="00CF4219" w:rsidRDefault="00CF4219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F4219" w:rsidRPr="00BD5319" w:rsidRDefault="00CF4219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8010E" w:rsidRPr="00BD5319" w:rsidRDefault="00A8010E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105B65" w:rsidRDefault="00105B65" w:rsidP="00E6404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105B65" w:rsidRPr="00BD5319" w:rsidRDefault="00105B65" w:rsidP="00E6404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8D5C4A" w:rsidRPr="008D5C4A" w:rsidRDefault="008D5C4A" w:rsidP="008D5C4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8D5C4A" w:rsidRPr="008D5C4A" w:rsidRDefault="008D5C4A" w:rsidP="008D5C4A">
      <w:pPr>
        <w:spacing w:after="0" w:line="240" w:lineRule="auto"/>
        <w:rPr>
          <w:rFonts w:ascii="Verdana" w:eastAsia="Times New Roman" w:hAnsi="Verdana" w:cs="Times New Roman"/>
          <w:b/>
          <w:bCs/>
          <w:lang w:eastAsia="cs-CZ"/>
        </w:rPr>
      </w:pPr>
    </w:p>
    <w:p w:rsidR="00105B65" w:rsidRPr="00105B65" w:rsidRDefault="00105B65" w:rsidP="00105B6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105B65">
        <w:rPr>
          <w:rFonts w:ascii="Verdana" w:eastAsia="Calibri" w:hAnsi="Verdana" w:cs="Times New Roman"/>
          <w:b/>
          <w:bCs/>
          <w:lang w:eastAsia="cs-CZ"/>
        </w:rPr>
        <w:t>Ing. Libor Kuta</w:t>
      </w:r>
    </w:p>
    <w:p w:rsidR="00105B65" w:rsidRPr="00105B65" w:rsidRDefault="00105B65" w:rsidP="00105B65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105B65">
        <w:rPr>
          <w:rFonts w:ascii="Verdana" w:eastAsia="Calibri" w:hAnsi="Verdana" w:cs="Times New Roman"/>
          <w:bCs/>
          <w:lang w:eastAsia="cs-CZ"/>
        </w:rPr>
        <w:t>ved</w:t>
      </w:r>
      <w:r>
        <w:rPr>
          <w:rFonts w:ascii="Verdana" w:eastAsia="Calibri" w:hAnsi="Verdana" w:cs="Times New Roman"/>
          <w:bCs/>
          <w:lang w:eastAsia="cs-CZ"/>
        </w:rPr>
        <w:t>oucí oddělení zadávání investic</w:t>
      </w:r>
    </w:p>
    <w:p w:rsidR="00105B65" w:rsidRPr="00105B65" w:rsidRDefault="00105B65" w:rsidP="00105B65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>
        <w:rPr>
          <w:rFonts w:ascii="Verdana" w:eastAsia="Calibri" w:hAnsi="Verdana" w:cs="Times New Roman"/>
          <w:bCs/>
          <w:lang w:eastAsia="cs-CZ"/>
        </w:rPr>
        <w:t xml:space="preserve">na základě „Pověření“ č. 1937 </w:t>
      </w:r>
      <w:r w:rsidRPr="00105B65">
        <w:rPr>
          <w:rFonts w:ascii="Verdana" w:eastAsia="Calibri" w:hAnsi="Verdana" w:cs="Times New Roman"/>
          <w:bCs/>
          <w:lang w:eastAsia="cs-CZ"/>
        </w:rPr>
        <w:t>ze dne 02.07.2015</w:t>
      </w:r>
    </w:p>
    <w:p w:rsidR="008D5C4A" w:rsidRPr="00105B65" w:rsidRDefault="00105B65" w:rsidP="00105B65">
      <w:pPr>
        <w:spacing w:after="0" w:line="240" w:lineRule="auto"/>
        <w:rPr>
          <w:rFonts w:ascii="Verdana" w:eastAsia="Times New Roman" w:hAnsi="Verdana" w:cs="Arial"/>
          <w:lang w:eastAsia="cs-CZ"/>
        </w:rPr>
      </w:pPr>
      <w:r w:rsidRPr="00105B65">
        <w:rPr>
          <w:rFonts w:ascii="Verdana" w:eastAsia="Calibri" w:hAnsi="Verdana" w:cs="Times New Roman"/>
          <w:bCs/>
          <w:lang w:eastAsia="cs-CZ"/>
        </w:rPr>
        <w:t>Správa železnic, státní organizace</w:t>
      </w:r>
    </w:p>
    <w:p w:rsidR="00E64043" w:rsidRPr="00E64043" w:rsidRDefault="00E64043" w:rsidP="005F08F3">
      <w:pPr>
        <w:spacing w:after="0" w:line="240" w:lineRule="auto"/>
        <w:rPr>
          <w:rFonts w:eastAsia="Calibri" w:cs="Times New Roman"/>
          <w:b/>
          <w:lang w:eastAsia="cs-CZ"/>
        </w:rPr>
      </w:pPr>
    </w:p>
    <w:sectPr w:rsidR="00E64043" w:rsidRPr="00E6404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544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544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4A97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4DF9F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54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544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36AE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E9890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91D11E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EAB64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4D53"/>
    <w:rsid w:val="00072C1E"/>
    <w:rsid w:val="000B3A82"/>
    <w:rsid w:val="000B6C7E"/>
    <w:rsid w:val="000B7907"/>
    <w:rsid w:val="000C0429"/>
    <w:rsid w:val="000C382F"/>
    <w:rsid w:val="000C45E8"/>
    <w:rsid w:val="000D202A"/>
    <w:rsid w:val="000F56CF"/>
    <w:rsid w:val="00105B65"/>
    <w:rsid w:val="00114472"/>
    <w:rsid w:val="001455D6"/>
    <w:rsid w:val="00166B7B"/>
    <w:rsid w:val="00170B7F"/>
    <w:rsid w:val="00170EC5"/>
    <w:rsid w:val="001747C1"/>
    <w:rsid w:val="0018596A"/>
    <w:rsid w:val="00194636"/>
    <w:rsid w:val="001B069A"/>
    <w:rsid w:val="001B69C2"/>
    <w:rsid w:val="001C4DA0"/>
    <w:rsid w:val="00203718"/>
    <w:rsid w:val="00207DF5"/>
    <w:rsid w:val="00212376"/>
    <w:rsid w:val="0021342B"/>
    <w:rsid w:val="00267369"/>
    <w:rsid w:val="0026785D"/>
    <w:rsid w:val="002929CD"/>
    <w:rsid w:val="002C1501"/>
    <w:rsid w:val="002C31BF"/>
    <w:rsid w:val="002D1C10"/>
    <w:rsid w:val="002E0CD7"/>
    <w:rsid w:val="002F026B"/>
    <w:rsid w:val="0033625D"/>
    <w:rsid w:val="00357BC6"/>
    <w:rsid w:val="0037111D"/>
    <w:rsid w:val="003756B9"/>
    <w:rsid w:val="003956C6"/>
    <w:rsid w:val="003B442A"/>
    <w:rsid w:val="003E6B9A"/>
    <w:rsid w:val="003E75CE"/>
    <w:rsid w:val="003F1E82"/>
    <w:rsid w:val="004048CB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0228"/>
    <w:rsid w:val="004D3C02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3906"/>
    <w:rsid w:val="005B5EE9"/>
    <w:rsid w:val="005F08F3"/>
    <w:rsid w:val="006104F6"/>
    <w:rsid w:val="0061068E"/>
    <w:rsid w:val="00616396"/>
    <w:rsid w:val="00660AD3"/>
    <w:rsid w:val="00660D54"/>
    <w:rsid w:val="00665BCE"/>
    <w:rsid w:val="006A5570"/>
    <w:rsid w:val="006A689C"/>
    <w:rsid w:val="006B3D79"/>
    <w:rsid w:val="006E0578"/>
    <w:rsid w:val="006E314D"/>
    <w:rsid w:val="006E7F06"/>
    <w:rsid w:val="00710723"/>
    <w:rsid w:val="00712ED1"/>
    <w:rsid w:val="00722758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6F70"/>
    <w:rsid w:val="007B570C"/>
    <w:rsid w:val="007E4A6E"/>
    <w:rsid w:val="007F0818"/>
    <w:rsid w:val="007F56A7"/>
    <w:rsid w:val="00807DD0"/>
    <w:rsid w:val="00813F11"/>
    <w:rsid w:val="00817233"/>
    <w:rsid w:val="00885441"/>
    <w:rsid w:val="00891334"/>
    <w:rsid w:val="008A1DF4"/>
    <w:rsid w:val="008A3568"/>
    <w:rsid w:val="008C7DA8"/>
    <w:rsid w:val="008D03B9"/>
    <w:rsid w:val="008D5C4A"/>
    <w:rsid w:val="008F18D6"/>
    <w:rsid w:val="00904780"/>
    <w:rsid w:val="009113A8"/>
    <w:rsid w:val="00922385"/>
    <w:rsid w:val="009223DF"/>
    <w:rsid w:val="009239E1"/>
    <w:rsid w:val="00936091"/>
    <w:rsid w:val="00940D8A"/>
    <w:rsid w:val="009563A7"/>
    <w:rsid w:val="00962258"/>
    <w:rsid w:val="009678B7"/>
    <w:rsid w:val="00982411"/>
    <w:rsid w:val="00987601"/>
    <w:rsid w:val="00992D9C"/>
    <w:rsid w:val="00996CB8"/>
    <w:rsid w:val="009A7568"/>
    <w:rsid w:val="009B2E97"/>
    <w:rsid w:val="009B3C69"/>
    <w:rsid w:val="009B72CC"/>
    <w:rsid w:val="009D7744"/>
    <w:rsid w:val="009E07F4"/>
    <w:rsid w:val="009F2766"/>
    <w:rsid w:val="009F392E"/>
    <w:rsid w:val="00A44328"/>
    <w:rsid w:val="00A6177B"/>
    <w:rsid w:val="00A66136"/>
    <w:rsid w:val="00A8010E"/>
    <w:rsid w:val="00A93059"/>
    <w:rsid w:val="00AA4CBB"/>
    <w:rsid w:val="00AA65FA"/>
    <w:rsid w:val="00AA7351"/>
    <w:rsid w:val="00AB212C"/>
    <w:rsid w:val="00AD056F"/>
    <w:rsid w:val="00AD2773"/>
    <w:rsid w:val="00AD6731"/>
    <w:rsid w:val="00AE1DDE"/>
    <w:rsid w:val="00AE49CC"/>
    <w:rsid w:val="00B15B5E"/>
    <w:rsid w:val="00B15D0D"/>
    <w:rsid w:val="00B23CA3"/>
    <w:rsid w:val="00B3491A"/>
    <w:rsid w:val="00B45E9E"/>
    <w:rsid w:val="00B548F9"/>
    <w:rsid w:val="00B55F9C"/>
    <w:rsid w:val="00B65051"/>
    <w:rsid w:val="00B75EE1"/>
    <w:rsid w:val="00B77481"/>
    <w:rsid w:val="00B8518B"/>
    <w:rsid w:val="00BA4A31"/>
    <w:rsid w:val="00BB3740"/>
    <w:rsid w:val="00BD5319"/>
    <w:rsid w:val="00BD7E91"/>
    <w:rsid w:val="00BF374D"/>
    <w:rsid w:val="00BF6D48"/>
    <w:rsid w:val="00C02D0A"/>
    <w:rsid w:val="00C03A6E"/>
    <w:rsid w:val="00C2683C"/>
    <w:rsid w:val="00C30759"/>
    <w:rsid w:val="00C44F6A"/>
    <w:rsid w:val="00C524D1"/>
    <w:rsid w:val="00C53AE1"/>
    <w:rsid w:val="00C727E5"/>
    <w:rsid w:val="00C8207D"/>
    <w:rsid w:val="00CB7B5A"/>
    <w:rsid w:val="00CC1E2B"/>
    <w:rsid w:val="00CC32B5"/>
    <w:rsid w:val="00CD1E04"/>
    <w:rsid w:val="00CD1FC4"/>
    <w:rsid w:val="00CE2028"/>
    <w:rsid w:val="00CE371D"/>
    <w:rsid w:val="00CE3FB8"/>
    <w:rsid w:val="00CF421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C6E75"/>
    <w:rsid w:val="00DD46F3"/>
    <w:rsid w:val="00DD58A6"/>
    <w:rsid w:val="00DE56F2"/>
    <w:rsid w:val="00DF116D"/>
    <w:rsid w:val="00E10710"/>
    <w:rsid w:val="00E464C1"/>
    <w:rsid w:val="00E64043"/>
    <w:rsid w:val="00E70EDB"/>
    <w:rsid w:val="00E824F1"/>
    <w:rsid w:val="00EB104F"/>
    <w:rsid w:val="00ED14BD"/>
    <w:rsid w:val="00EE256C"/>
    <w:rsid w:val="00EE7A28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2DC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13B6B0D"/>
  <w14:defaultImageDpi w14:val="32767"/>
  <w15:docId w15:val="{66C5E0D1-3087-4A9D-8BB5-CD060717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94EA69-5896-4852-A175-1D5367C9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40</TotalTime>
  <Pages>3</Pages>
  <Words>1213</Words>
  <Characters>7159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49</cp:revision>
  <cp:lastPrinted>2019-02-22T13:28:00Z</cp:lastPrinted>
  <dcterms:created xsi:type="dcterms:W3CDTF">2021-01-11T08:53:00Z</dcterms:created>
  <dcterms:modified xsi:type="dcterms:W3CDTF">2021-02-18T18:46:00Z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