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99243BEE81FF4E61AD017C44A4E1113F"/>
        </w:placeholder>
        <w:text w:multiLine="1"/>
      </w:sdtPr>
      <w:sdtEndPr>
        <w:rPr>
          <w:rStyle w:val="Nzevakce"/>
        </w:rPr>
      </w:sdtEndPr>
      <w:sdtContent>
        <w:p w:rsidR="00BF54FE" w:rsidRDefault="00CA26AA" w:rsidP="006C2343">
          <w:pPr>
            <w:pStyle w:val="Tituldatum"/>
          </w:pPr>
          <w:r w:rsidRPr="00CA26AA">
            <w:rPr>
              <w:rStyle w:val="Nzevakce"/>
            </w:rPr>
            <w:t>„Doplnění závor na přejezdu P3805 v km 23,633 trati Havlíčkův Brod - Humpolec“</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D31FFB">
        <w:t>21. 1. 2021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CA26A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860318" w:history="1">
        <w:r w:rsidR="00CA26AA" w:rsidRPr="00BF799D">
          <w:rPr>
            <w:rStyle w:val="Hypertextovodkaz"/>
          </w:rPr>
          <w:t>SEZNAM ZKRATEK</w:t>
        </w:r>
        <w:r w:rsidR="00CA26AA">
          <w:rPr>
            <w:noProof/>
            <w:webHidden/>
          </w:rPr>
          <w:tab/>
        </w:r>
        <w:r w:rsidR="00CA26AA">
          <w:rPr>
            <w:noProof/>
            <w:webHidden/>
          </w:rPr>
          <w:fldChar w:fldCharType="begin"/>
        </w:r>
        <w:r w:rsidR="00CA26AA">
          <w:rPr>
            <w:noProof/>
            <w:webHidden/>
          </w:rPr>
          <w:instrText xml:space="preserve"> PAGEREF _Toc61860318 \h </w:instrText>
        </w:r>
        <w:r w:rsidR="00CA26AA">
          <w:rPr>
            <w:noProof/>
            <w:webHidden/>
          </w:rPr>
        </w:r>
        <w:r w:rsidR="00CA26AA">
          <w:rPr>
            <w:noProof/>
            <w:webHidden/>
          </w:rPr>
          <w:fldChar w:fldCharType="separate"/>
        </w:r>
        <w:r w:rsidR="00CA26AA">
          <w:rPr>
            <w:noProof/>
            <w:webHidden/>
          </w:rPr>
          <w:t>2</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19" w:history="1">
        <w:r w:rsidR="00CA26AA" w:rsidRPr="00BF799D">
          <w:rPr>
            <w:rStyle w:val="Hypertextovodkaz"/>
          </w:rPr>
          <w:t>1.</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SPECIFIKACE PŘEDMĚTU DÍLA</w:t>
        </w:r>
        <w:r w:rsidR="00CA26AA">
          <w:rPr>
            <w:noProof/>
            <w:webHidden/>
          </w:rPr>
          <w:tab/>
        </w:r>
        <w:r w:rsidR="00CA26AA">
          <w:rPr>
            <w:noProof/>
            <w:webHidden/>
          </w:rPr>
          <w:fldChar w:fldCharType="begin"/>
        </w:r>
        <w:r w:rsidR="00CA26AA">
          <w:rPr>
            <w:noProof/>
            <w:webHidden/>
          </w:rPr>
          <w:instrText xml:space="preserve"> PAGEREF _Toc61860319 \h </w:instrText>
        </w:r>
        <w:r w:rsidR="00CA26AA">
          <w:rPr>
            <w:noProof/>
            <w:webHidden/>
          </w:rPr>
        </w:r>
        <w:r w:rsidR="00CA26AA">
          <w:rPr>
            <w:noProof/>
            <w:webHidden/>
          </w:rPr>
          <w:fldChar w:fldCharType="separate"/>
        </w:r>
        <w:r w:rsidR="00CA26AA">
          <w:rPr>
            <w:noProof/>
            <w:webHidden/>
          </w:rPr>
          <w:t>4</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0" w:history="1">
        <w:r w:rsidR="00CA26AA" w:rsidRPr="00BF799D">
          <w:rPr>
            <w:rStyle w:val="Hypertextovodkaz"/>
            <w:rFonts w:asciiTheme="majorHAnsi" w:hAnsiTheme="majorHAnsi"/>
          </w:rPr>
          <w:t>1.1</w:t>
        </w:r>
        <w:r w:rsidR="00CA26AA">
          <w:rPr>
            <w:rFonts w:asciiTheme="minorHAnsi" w:eastAsiaTheme="minorEastAsia" w:hAnsiTheme="minorHAnsi"/>
            <w:noProof/>
            <w:spacing w:val="0"/>
            <w:sz w:val="22"/>
            <w:szCs w:val="22"/>
            <w:lang w:eastAsia="cs-CZ"/>
          </w:rPr>
          <w:tab/>
        </w:r>
        <w:r w:rsidR="00CA26AA" w:rsidRPr="00BF799D">
          <w:rPr>
            <w:rStyle w:val="Hypertextovodkaz"/>
          </w:rPr>
          <w:t>Účel a rozsah předmětu Díla</w:t>
        </w:r>
        <w:r w:rsidR="00CA26AA">
          <w:rPr>
            <w:noProof/>
            <w:webHidden/>
          </w:rPr>
          <w:tab/>
        </w:r>
        <w:r w:rsidR="00CA26AA">
          <w:rPr>
            <w:noProof/>
            <w:webHidden/>
          </w:rPr>
          <w:fldChar w:fldCharType="begin"/>
        </w:r>
        <w:r w:rsidR="00CA26AA">
          <w:rPr>
            <w:noProof/>
            <w:webHidden/>
          </w:rPr>
          <w:instrText xml:space="preserve"> PAGEREF _Toc61860320 \h </w:instrText>
        </w:r>
        <w:r w:rsidR="00CA26AA">
          <w:rPr>
            <w:noProof/>
            <w:webHidden/>
          </w:rPr>
        </w:r>
        <w:r w:rsidR="00CA26AA">
          <w:rPr>
            <w:noProof/>
            <w:webHidden/>
          </w:rPr>
          <w:fldChar w:fldCharType="separate"/>
        </w:r>
        <w:r w:rsidR="00CA26AA">
          <w:rPr>
            <w:noProof/>
            <w:webHidden/>
          </w:rPr>
          <w:t>4</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1" w:history="1">
        <w:r w:rsidR="00CA26AA" w:rsidRPr="00BF799D">
          <w:rPr>
            <w:rStyle w:val="Hypertextovodkaz"/>
            <w:rFonts w:asciiTheme="majorHAnsi" w:hAnsiTheme="majorHAnsi"/>
          </w:rPr>
          <w:t>1.2</w:t>
        </w:r>
        <w:r w:rsidR="00CA26AA">
          <w:rPr>
            <w:rFonts w:asciiTheme="minorHAnsi" w:eastAsiaTheme="minorEastAsia" w:hAnsiTheme="minorHAnsi"/>
            <w:noProof/>
            <w:spacing w:val="0"/>
            <w:sz w:val="22"/>
            <w:szCs w:val="22"/>
            <w:lang w:eastAsia="cs-CZ"/>
          </w:rPr>
          <w:tab/>
        </w:r>
        <w:r w:rsidR="00CA26AA" w:rsidRPr="00BF799D">
          <w:rPr>
            <w:rStyle w:val="Hypertextovodkaz"/>
          </w:rPr>
          <w:t>Umístění stavby</w:t>
        </w:r>
        <w:r w:rsidR="00CA26AA">
          <w:rPr>
            <w:noProof/>
            <w:webHidden/>
          </w:rPr>
          <w:tab/>
        </w:r>
        <w:r w:rsidR="00CA26AA">
          <w:rPr>
            <w:noProof/>
            <w:webHidden/>
          </w:rPr>
          <w:fldChar w:fldCharType="begin"/>
        </w:r>
        <w:r w:rsidR="00CA26AA">
          <w:rPr>
            <w:noProof/>
            <w:webHidden/>
          </w:rPr>
          <w:instrText xml:space="preserve"> PAGEREF _Toc61860321 \h </w:instrText>
        </w:r>
        <w:r w:rsidR="00CA26AA">
          <w:rPr>
            <w:noProof/>
            <w:webHidden/>
          </w:rPr>
        </w:r>
        <w:r w:rsidR="00CA26AA">
          <w:rPr>
            <w:noProof/>
            <w:webHidden/>
          </w:rPr>
          <w:fldChar w:fldCharType="separate"/>
        </w:r>
        <w:r w:rsidR="00CA26AA">
          <w:rPr>
            <w:noProof/>
            <w:webHidden/>
          </w:rPr>
          <w:t>4</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22" w:history="1">
        <w:r w:rsidR="00CA26AA" w:rsidRPr="00BF799D">
          <w:rPr>
            <w:rStyle w:val="Hypertextovodkaz"/>
          </w:rPr>
          <w:t>2.</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PŘEHLED VÝCHOZÍCH PODKLADŮ</w:t>
        </w:r>
        <w:r w:rsidR="00CA26AA">
          <w:rPr>
            <w:noProof/>
            <w:webHidden/>
          </w:rPr>
          <w:tab/>
        </w:r>
        <w:r w:rsidR="00CA26AA">
          <w:rPr>
            <w:noProof/>
            <w:webHidden/>
          </w:rPr>
          <w:fldChar w:fldCharType="begin"/>
        </w:r>
        <w:r w:rsidR="00CA26AA">
          <w:rPr>
            <w:noProof/>
            <w:webHidden/>
          </w:rPr>
          <w:instrText xml:space="preserve"> PAGEREF _Toc61860322 \h </w:instrText>
        </w:r>
        <w:r w:rsidR="00CA26AA">
          <w:rPr>
            <w:noProof/>
            <w:webHidden/>
          </w:rPr>
        </w:r>
        <w:r w:rsidR="00CA26AA">
          <w:rPr>
            <w:noProof/>
            <w:webHidden/>
          </w:rPr>
          <w:fldChar w:fldCharType="separate"/>
        </w:r>
        <w:r w:rsidR="00CA26AA">
          <w:rPr>
            <w:noProof/>
            <w:webHidden/>
          </w:rPr>
          <w:t>5</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3" w:history="1">
        <w:r w:rsidR="00CA26AA" w:rsidRPr="00BF799D">
          <w:rPr>
            <w:rStyle w:val="Hypertextovodkaz"/>
            <w:rFonts w:asciiTheme="majorHAnsi" w:hAnsiTheme="majorHAnsi"/>
          </w:rPr>
          <w:t>2.1</w:t>
        </w:r>
        <w:r w:rsidR="00CA26AA">
          <w:rPr>
            <w:rFonts w:asciiTheme="minorHAnsi" w:eastAsiaTheme="minorEastAsia" w:hAnsiTheme="minorHAnsi"/>
            <w:noProof/>
            <w:spacing w:val="0"/>
            <w:sz w:val="22"/>
            <w:szCs w:val="22"/>
            <w:lang w:eastAsia="cs-CZ"/>
          </w:rPr>
          <w:tab/>
        </w:r>
        <w:r w:rsidR="00CA26AA" w:rsidRPr="00BF799D">
          <w:rPr>
            <w:rStyle w:val="Hypertextovodkaz"/>
          </w:rPr>
          <w:t>Předprojektová dokumentace</w:t>
        </w:r>
        <w:r w:rsidR="00CA26AA">
          <w:rPr>
            <w:noProof/>
            <w:webHidden/>
          </w:rPr>
          <w:tab/>
        </w:r>
        <w:r w:rsidR="00CA26AA">
          <w:rPr>
            <w:noProof/>
            <w:webHidden/>
          </w:rPr>
          <w:fldChar w:fldCharType="begin"/>
        </w:r>
        <w:r w:rsidR="00CA26AA">
          <w:rPr>
            <w:noProof/>
            <w:webHidden/>
          </w:rPr>
          <w:instrText xml:space="preserve"> PAGEREF _Toc61860323 \h </w:instrText>
        </w:r>
        <w:r w:rsidR="00CA26AA">
          <w:rPr>
            <w:noProof/>
            <w:webHidden/>
          </w:rPr>
        </w:r>
        <w:r w:rsidR="00CA26AA">
          <w:rPr>
            <w:noProof/>
            <w:webHidden/>
          </w:rPr>
          <w:fldChar w:fldCharType="separate"/>
        </w:r>
        <w:r w:rsidR="00CA26AA">
          <w:rPr>
            <w:noProof/>
            <w:webHidden/>
          </w:rPr>
          <w:t>5</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4" w:history="1">
        <w:r w:rsidR="00CA26AA" w:rsidRPr="00BF799D">
          <w:rPr>
            <w:rStyle w:val="Hypertextovodkaz"/>
            <w:rFonts w:asciiTheme="majorHAnsi" w:hAnsiTheme="majorHAnsi"/>
          </w:rPr>
          <w:t>2.2</w:t>
        </w:r>
        <w:r w:rsidR="00CA26AA">
          <w:rPr>
            <w:rFonts w:asciiTheme="minorHAnsi" w:eastAsiaTheme="minorEastAsia" w:hAnsiTheme="minorHAnsi"/>
            <w:noProof/>
            <w:spacing w:val="0"/>
            <w:sz w:val="22"/>
            <w:szCs w:val="22"/>
            <w:lang w:eastAsia="cs-CZ"/>
          </w:rPr>
          <w:tab/>
        </w:r>
        <w:r w:rsidR="00CA26AA" w:rsidRPr="00BF799D">
          <w:rPr>
            <w:rStyle w:val="Hypertextovodkaz"/>
          </w:rPr>
          <w:t>Související dokumentace</w:t>
        </w:r>
        <w:r w:rsidR="00CA26AA">
          <w:rPr>
            <w:noProof/>
            <w:webHidden/>
          </w:rPr>
          <w:tab/>
        </w:r>
        <w:r w:rsidR="00CA26AA">
          <w:rPr>
            <w:noProof/>
            <w:webHidden/>
          </w:rPr>
          <w:fldChar w:fldCharType="begin"/>
        </w:r>
        <w:r w:rsidR="00CA26AA">
          <w:rPr>
            <w:noProof/>
            <w:webHidden/>
          </w:rPr>
          <w:instrText xml:space="preserve"> PAGEREF _Toc61860324 \h </w:instrText>
        </w:r>
        <w:r w:rsidR="00CA26AA">
          <w:rPr>
            <w:noProof/>
            <w:webHidden/>
          </w:rPr>
        </w:r>
        <w:r w:rsidR="00CA26AA">
          <w:rPr>
            <w:noProof/>
            <w:webHidden/>
          </w:rPr>
          <w:fldChar w:fldCharType="separate"/>
        </w:r>
        <w:r w:rsidR="00CA26AA">
          <w:rPr>
            <w:noProof/>
            <w:webHidden/>
          </w:rPr>
          <w:t>5</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25" w:history="1">
        <w:r w:rsidR="00CA26AA" w:rsidRPr="00BF799D">
          <w:rPr>
            <w:rStyle w:val="Hypertextovodkaz"/>
          </w:rPr>
          <w:t>3.</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KOORDINACE S JINÝMI STAVBAMI</w:t>
        </w:r>
        <w:r w:rsidR="00CA26AA">
          <w:rPr>
            <w:noProof/>
            <w:webHidden/>
          </w:rPr>
          <w:tab/>
        </w:r>
        <w:r w:rsidR="00CA26AA">
          <w:rPr>
            <w:noProof/>
            <w:webHidden/>
          </w:rPr>
          <w:fldChar w:fldCharType="begin"/>
        </w:r>
        <w:r w:rsidR="00CA26AA">
          <w:rPr>
            <w:noProof/>
            <w:webHidden/>
          </w:rPr>
          <w:instrText xml:space="preserve"> PAGEREF _Toc61860325 \h </w:instrText>
        </w:r>
        <w:r w:rsidR="00CA26AA">
          <w:rPr>
            <w:noProof/>
            <w:webHidden/>
          </w:rPr>
        </w:r>
        <w:r w:rsidR="00CA26AA">
          <w:rPr>
            <w:noProof/>
            <w:webHidden/>
          </w:rPr>
          <w:fldChar w:fldCharType="separate"/>
        </w:r>
        <w:r w:rsidR="00CA26AA">
          <w:rPr>
            <w:noProof/>
            <w:webHidden/>
          </w:rPr>
          <w:t>5</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26" w:history="1">
        <w:r w:rsidR="00CA26AA" w:rsidRPr="00BF799D">
          <w:rPr>
            <w:rStyle w:val="Hypertextovodkaz"/>
          </w:rPr>
          <w:t>4.</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ZVLÁŠTNÍ TECHNICKÉ PODMÍNKY A POŽADAVKY NA PROVEDENÍ DÍLA</w:t>
        </w:r>
        <w:r w:rsidR="00CA26AA">
          <w:rPr>
            <w:noProof/>
            <w:webHidden/>
          </w:rPr>
          <w:tab/>
        </w:r>
        <w:r w:rsidR="00CA26AA">
          <w:rPr>
            <w:noProof/>
            <w:webHidden/>
          </w:rPr>
          <w:fldChar w:fldCharType="begin"/>
        </w:r>
        <w:r w:rsidR="00CA26AA">
          <w:rPr>
            <w:noProof/>
            <w:webHidden/>
          </w:rPr>
          <w:instrText xml:space="preserve"> PAGEREF _Toc61860326 \h </w:instrText>
        </w:r>
        <w:r w:rsidR="00CA26AA">
          <w:rPr>
            <w:noProof/>
            <w:webHidden/>
          </w:rPr>
        </w:r>
        <w:r w:rsidR="00CA26AA">
          <w:rPr>
            <w:noProof/>
            <w:webHidden/>
          </w:rPr>
          <w:fldChar w:fldCharType="separate"/>
        </w:r>
        <w:r w:rsidR="00CA26AA">
          <w:rPr>
            <w:noProof/>
            <w:webHidden/>
          </w:rPr>
          <w:t>5</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7" w:history="1">
        <w:r w:rsidR="00CA26AA" w:rsidRPr="00BF799D">
          <w:rPr>
            <w:rStyle w:val="Hypertextovodkaz"/>
            <w:rFonts w:asciiTheme="majorHAnsi" w:hAnsiTheme="majorHAnsi"/>
          </w:rPr>
          <w:t>4.1</w:t>
        </w:r>
        <w:r w:rsidR="00CA26AA">
          <w:rPr>
            <w:rFonts w:asciiTheme="minorHAnsi" w:eastAsiaTheme="minorEastAsia" w:hAnsiTheme="minorHAnsi"/>
            <w:noProof/>
            <w:spacing w:val="0"/>
            <w:sz w:val="22"/>
            <w:szCs w:val="22"/>
            <w:lang w:eastAsia="cs-CZ"/>
          </w:rPr>
          <w:tab/>
        </w:r>
        <w:r w:rsidR="00CA26AA" w:rsidRPr="00BF799D">
          <w:rPr>
            <w:rStyle w:val="Hypertextovodkaz"/>
          </w:rPr>
          <w:t>Všeobecně</w:t>
        </w:r>
        <w:r w:rsidR="00CA26AA">
          <w:rPr>
            <w:noProof/>
            <w:webHidden/>
          </w:rPr>
          <w:tab/>
        </w:r>
        <w:r w:rsidR="00CA26AA">
          <w:rPr>
            <w:noProof/>
            <w:webHidden/>
          </w:rPr>
          <w:fldChar w:fldCharType="begin"/>
        </w:r>
        <w:r w:rsidR="00CA26AA">
          <w:rPr>
            <w:noProof/>
            <w:webHidden/>
          </w:rPr>
          <w:instrText xml:space="preserve"> PAGEREF _Toc61860327 \h </w:instrText>
        </w:r>
        <w:r w:rsidR="00CA26AA">
          <w:rPr>
            <w:noProof/>
            <w:webHidden/>
          </w:rPr>
        </w:r>
        <w:r w:rsidR="00CA26AA">
          <w:rPr>
            <w:noProof/>
            <w:webHidden/>
          </w:rPr>
          <w:fldChar w:fldCharType="separate"/>
        </w:r>
        <w:r w:rsidR="00CA26AA">
          <w:rPr>
            <w:noProof/>
            <w:webHidden/>
          </w:rPr>
          <w:t>5</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8" w:history="1">
        <w:r w:rsidR="00CA26AA" w:rsidRPr="00BF799D">
          <w:rPr>
            <w:rStyle w:val="Hypertextovodkaz"/>
            <w:rFonts w:asciiTheme="majorHAnsi" w:hAnsiTheme="majorHAnsi"/>
          </w:rPr>
          <w:t>4.2</w:t>
        </w:r>
        <w:r w:rsidR="00CA26AA">
          <w:rPr>
            <w:rFonts w:asciiTheme="minorHAnsi" w:eastAsiaTheme="minorEastAsia" w:hAnsiTheme="minorHAnsi"/>
            <w:noProof/>
            <w:spacing w:val="0"/>
            <w:sz w:val="22"/>
            <w:szCs w:val="22"/>
            <w:lang w:eastAsia="cs-CZ"/>
          </w:rPr>
          <w:tab/>
        </w:r>
        <w:r w:rsidR="00CA26AA" w:rsidRPr="00BF799D">
          <w:rPr>
            <w:rStyle w:val="Hypertextovodkaz"/>
          </w:rPr>
          <w:t>Zhotovení Projektové dokumentace</w:t>
        </w:r>
        <w:r w:rsidR="00CA26AA">
          <w:rPr>
            <w:noProof/>
            <w:webHidden/>
          </w:rPr>
          <w:tab/>
        </w:r>
        <w:r w:rsidR="00CA26AA">
          <w:rPr>
            <w:noProof/>
            <w:webHidden/>
          </w:rPr>
          <w:fldChar w:fldCharType="begin"/>
        </w:r>
        <w:r w:rsidR="00CA26AA">
          <w:rPr>
            <w:noProof/>
            <w:webHidden/>
          </w:rPr>
          <w:instrText xml:space="preserve"> PAGEREF _Toc61860328 \h </w:instrText>
        </w:r>
        <w:r w:rsidR="00CA26AA">
          <w:rPr>
            <w:noProof/>
            <w:webHidden/>
          </w:rPr>
        </w:r>
        <w:r w:rsidR="00CA26AA">
          <w:rPr>
            <w:noProof/>
            <w:webHidden/>
          </w:rPr>
          <w:fldChar w:fldCharType="separate"/>
        </w:r>
        <w:r w:rsidR="00CA26AA">
          <w:rPr>
            <w:noProof/>
            <w:webHidden/>
          </w:rPr>
          <w:t>6</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29" w:history="1">
        <w:r w:rsidR="00CA26AA" w:rsidRPr="00BF799D">
          <w:rPr>
            <w:rStyle w:val="Hypertextovodkaz"/>
            <w:rFonts w:asciiTheme="majorHAnsi" w:hAnsiTheme="majorHAnsi"/>
          </w:rPr>
          <w:t>4.3</w:t>
        </w:r>
        <w:r w:rsidR="00CA26AA">
          <w:rPr>
            <w:rFonts w:asciiTheme="minorHAnsi" w:eastAsiaTheme="minorEastAsia" w:hAnsiTheme="minorHAnsi"/>
            <w:noProof/>
            <w:spacing w:val="0"/>
            <w:sz w:val="22"/>
            <w:szCs w:val="22"/>
            <w:lang w:eastAsia="cs-CZ"/>
          </w:rPr>
          <w:tab/>
        </w:r>
        <w:r w:rsidR="00CA26AA" w:rsidRPr="00BF799D">
          <w:rPr>
            <w:rStyle w:val="Hypertextovodkaz"/>
          </w:rPr>
          <w:t>Zhotovení stavby</w:t>
        </w:r>
        <w:r w:rsidR="00CA26AA">
          <w:rPr>
            <w:noProof/>
            <w:webHidden/>
          </w:rPr>
          <w:tab/>
        </w:r>
        <w:r w:rsidR="00CA26AA">
          <w:rPr>
            <w:noProof/>
            <w:webHidden/>
          </w:rPr>
          <w:fldChar w:fldCharType="begin"/>
        </w:r>
        <w:r w:rsidR="00CA26AA">
          <w:rPr>
            <w:noProof/>
            <w:webHidden/>
          </w:rPr>
          <w:instrText xml:space="preserve"> PAGEREF _Toc61860329 \h </w:instrText>
        </w:r>
        <w:r w:rsidR="00CA26AA">
          <w:rPr>
            <w:noProof/>
            <w:webHidden/>
          </w:rPr>
        </w:r>
        <w:r w:rsidR="00CA26AA">
          <w:rPr>
            <w:noProof/>
            <w:webHidden/>
          </w:rPr>
          <w:fldChar w:fldCharType="separate"/>
        </w:r>
        <w:r w:rsidR="00CA26AA">
          <w:rPr>
            <w:noProof/>
            <w:webHidden/>
          </w:rPr>
          <w:t>9</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0" w:history="1">
        <w:r w:rsidR="00CA26AA" w:rsidRPr="00BF799D">
          <w:rPr>
            <w:rStyle w:val="Hypertextovodkaz"/>
            <w:rFonts w:asciiTheme="majorHAnsi" w:hAnsiTheme="majorHAnsi"/>
          </w:rPr>
          <w:t>4.4</w:t>
        </w:r>
        <w:r w:rsidR="00CA26AA">
          <w:rPr>
            <w:rFonts w:asciiTheme="minorHAnsi" w:eastAsiaTheme="minorEastAsia" w:hAnsiTheme="minorHAnsi"/>
            <w:noProof/>
            <w:spacing w:val="0"/>
            <w:sz w:val="22"/>
            <w:szCs w:val="22"/>
            <w:lang w:eastAsia="cs-CZ"/>
          </w:rPr>
          <w:tab/>
        </w:r>
        <w:r w:rsidR="00CA26AA" w:rsidRPr="00BF799D">
          <w:rPr>
            <w:rStyle w:val="Hypertextovodkaz"/>
          </w:rPr>
          <w:t>Zeměměřická činnost zhotovitele</w:t>
        </w:r>
        <w:r w:rsidR="00CA26AA">
          <w:rPr>
            <w:noProof/>
            <w:webHidden/>
          </w:rPr>
          <w:tab/>
        </w:r>
        <w:r w:rsidR="00CA26AA">
          <w:rPr>
            <w:noProof/>
            <w:webHidden/>
          </w:rPr>
          <w:fldChar w:fldCharType="begin"/>
        </w:r>
        <w:r w:rsidR="00CA26AA">
          <w:rPr>
            <w:noProof/>
            <w:webHidden/>
          </w:rPr>
          <w:instrText xml:space="preserve"> PAGEREF _Toc61860330 \h </w:instrText>
        </w:r>
        <w:r w:rsidR="00CA26AA">
          <w:rPr>
            <w:noProof/>
            <w:webHidden/>
          </w:rPr>
        </w:r>
        <w:r w:rsidR="00CA26AA">
          <w:rPr>
            <w:noProof/>
            <w:webHidden/>
          </w:rPr>
          <w:fldChar w:fldCharType="separate"/>
        </w:r>
        <w:r w:rsidR="00CA26AA">
          <w:rPr>
            <w:noProof/>
            <w:webHidden/>
          </w:rPr>
          <w:t>10</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1" w:history="1">
        <w:r w:rsidR="00CA26AA" w:rsidRPr="00BF799D">
          <w:rPr>
            <w:rStyle w:val="Hypertextovodkaz"/>
            <w:rFonts w:asciiTheme="majorHAnsi" w:hAnsiTheme="majorHAnsi"/>
          </w:rPr>
          <w:t>4.5</w:t>
        </w:r>
        <w:r w:rsidR="00CA26AA">
          <w:rPr>
            <w:rFonts w:asciiTheme="minorHAnsi" w:eastAsiaTheme="minorEastAsia" w:hAnsiTheme="minorHAnsi"/>
            <w:noProof/>
            <w:spacing w:val="0"/>
            <w:sz w:val="22"/>
            <w:szCs w:val="22"/>
            <w:lang w:eastAsia="cs-CZ"/>
          </w:rPr>
          <w:tab/>
        </w:r>
        <w:r w:rsidR="00CA26AA" w:rsidRPr="00BF799D">
          <w:rPr>
            <w:rStyle w:val="Hypertextovodkaz"/>
          </w:rPr>
          <w:t>Doklady překládané zhotovitelem</w:t>
        </w:r>
        <w:r w:rsidR="00CA26AA">
          <w:rPr>
            <w:noProof/>
            <w:webHidden/>
          </w:rPr>
          <w:tab/>
        </w:r>
        <w:r w:rsidR="00CA26AA">
          <w:rPr>
            <w:noProof/>
            <w:webHidden/>
          </w:rPr>
          <w:fldChar w:fldCharType="begin"/>
        </w:r>
        <w:r w:rsidR="00CA26AA">
          <w:rPr>
            <w:noProof/>
            <w:webHidden/>
          </w:rPr>
          <w:instrText xml:space="preserve"> PAGEREF _Toc61860331 \h </w:instrText>
        </w:r>
        <w:r w:rsidR="00CA26AA">
          <w:rPr>
            <w:noProof/>
            <w:webHidden/>
          </w:rPr>
        </w:r>
        <w:r w:rsidR="00CA26AA">
          <w:rPr>
            <w:noProof/>
            <w:webHidden/>
          </w:rPr>
          <w:fldChar w:fldCharType="separate"/>
        </w:r>
        <w:r w:rsidR="00CA26AA">
          <w:rPr>
            <w:noProof/>
            <w:webHidden/>
          </w:rPr>
          <w:t>11</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2" w:history="1">
        <w:r w:rsidR="00CA26AA" w:rsidRPr="00BF799D">
          <w:rPr>
            <w:rStyle w:val="Hypertextovodkaz"/>
            <w:rFonts w:asciiTheme="majorHAnsi" w:hAnsiTheme="majorHAnsi"/>
          </w:rPr>
          <w:t>4.6</w:t>
        </w:r>
        <w:r w:rsidR="00CA26AA">
          <w:rPr>
            <w:rFonts w:asciiTheme="minorHAnsi" w:eastAsiaTheme="minorEastAsia" w:hAnsiTheme="minorHAnsi"/>
            <w:noProof/>
            <w:spacing w:val="0"/>
            <w:sz w:val="22"/>
            <w:szCs w:val="22"/>
            <w:lang w:eastAsia="cs-CZ"/>
          </w:rPr>
          <w:tab/>
        </w:r>
        <w:r w:rsidR="00CA26AA" w:rsidRPr="00BF799D">
          <w:rPr>
            <w:rStyle w:val="Hypertextovodkaz"/>
          </w:rPr>
          <w:t>Zabezpečovací zařízení</w:t>
        </w:r>
        <w:r w:rsidR="00CA26AA">
          <w:rPr>
            <w:noProof/>
            <w:webHidden/>
          </w:rPr>
          <w:tab/>
        </w:r>
        <w:r w:rsidR="00CA26AA">
          <w:rPr>
            <w:noProof/>
            <w:webHidden/>
          </w:rPr>
          <w:fldChar w:fldCharType="begin"/>
        </w:r>
        <w:r w:rsidR="00CA26AA">
          <w:rPr>
            <w:noProof/>
            <w:webHidden/>
          </w:rPr>
          <w:instrText xml:space="preserve"> PAGEREF _Toc61860332 \h </w:instrText>
        </w:r>
        <w:r w:rsidR="00CA26AA">
          <w:rPr>
            <w:noProof/>
            <w:webHidden/>
          </w:rPr>
        </w:r>
        <w:r w:rsidR="00CA26AA">
          <w:rPr>
            <w:noProof/>
            <w:webHidden/>
          </w:rPr>
          <w:fldChar w:fldCharType="separate"/>
        </w:r>
        <w:r w:rsidR="00CA26AA">
          <w:rPr>
            <w:noProof/>
            <w:webHidden/>
          </w:rPr>
          <w:t>11</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3" w:history="1">
        <w:r w:rsidR="00CA26AA" w:rsidRPr="00BF799D">
          <w:rPr>
            <w:rStyle w:val="Hypertextovodkaz"/>
            <w:rFonts w:asciiTheme="majorHAnsi" w:hAnsiTheme="majorHAnsi"/>
          </w:rPr>
          <w:t>4.7</w:t>
        </w:r>
        <w:r w:rsidR="00CA26AA">
          <w:rPr>
            <w:rFonts w:asciiTheme="minorHAnsi" w:eastAsiaTheme="minorEastAsia" w:hAnsiTheme="minorHAnsi"/>
            <w:noProof/>
            <w:spacing w:val="0"/>
            <w:sz w:val="22"/>
            <w:szCs w:val="22"/>
            <w:lang w:eastAsia="cs-CZ"/>
          </w:rPr>
          <w:tab/>
        </w:r>
        <w:r w:rsidR="00CA26AA" w:rsidRPr="00BF799D">
          <w:rPr>
            <w:rStyle w:val="Hypertextovodkaz"/>
          </w:rPr>
          <w:t>Sdělovací zařízení</w:t>
        </w:r>
        <w:r w:rsidR="00CA26AA">
          <w:rPr>
            <w:noProof/>
            <w:webHidden/>
          </w:rPr>
          <w:tab/>
        </w:r>
        <w:r w:rsidR="00CA26AA">
          <w:rPr>
            <w:noProof/>
            <w:webHidden/>
          </w:rPr>
          <w:fldChar w:fldCharType="begin"/>
        </w:r>
        <w:r w:rsidR="00CA26AA">
          <w:rPr>
            <w:noProof/>
            <w:webHidden/>
          </w:rPr>
          <w:instrText xml:space="preserve"> PAGEREF _Toc61860333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4" w:history="1">
        <w:r w:rsidR="00CA26AA" w:rsidRPr="00BF799D">
          <w:rPr>
            <w:rStyle w:val="Hypertextovodkaz"/>
            <w:rFonts w:asciiTheme="majorHAnsi" w:hAnsiTheme="majorHAnsi"/>
          </w:rPr>
          <w:t>4.8</w:t>
        </w:r>
        <w:r w:rsidR="00CA26AA">
          <w:rPr>
            <w:rFonts w:asciiTheme="minorHAnsi" w:eastAsiaTheme="minorEastAsia" w:hAnsiTheme="minorHAnsi"/>
            <w:noProof/>
            <w:spacing w:val="0"/>
            <w:sz w:val="22"/>
            <w:szCs w:val="22"/>
            <w:lang w:eastAsia="cs-CZ"/>
          </w:rPr>
          <w:tab/>
        </w:r>
        <w:r w:rsidR="00CA26AA" w:rsidRPr="00BF799D">
          <w:rPr>
            <w:rStyle w:val="Hypertextovodkaz"/>
          </w:rPr>
          <w:t>Silnoproudá technologie včetně DŘT, trakční a energetická zařízení</w:t>
        </w:r>
        <w:r w:rsidR="00CA26AA">
          <w:rPr>
            <w:noProof/>
            <w:webHidden/>
          </w:rPr>
          <w:tab/>
        </w:r>
        <w:r w:rsidR="00CA26AA">
          <w:rPr>
            <w:noProof/>
            <w:webHidden/>
          </w:rPr>
          <w:fldChar w:fldCharType="begin"/>
        </w:r>
        <w:r w:rsidR="00CA26AA">
          <w:rPr>
            <w:noProof/>
            <w:webHidden/>
          </w:rPr>
          <w:instrText xml:space="preserve"> PAGEREF _Toc61860334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5" w:history="1">
        <w:r w:rsidR="00CA26AA" w:rsidRPr="00BF799D">
          <w:rPr>
            <w:rStyle w:val="Hypertextovodkaz"/>
            <w:rFonts w:asciiTheme="majorHAnsi" w:hAnsiTheme="majorHAnsi"/>
          </w:rPr>
          <w:t>4.9</w:t>
        </w:r>
        <w:r w:rsidR="00CA26AA">
          <w:rPr>
            <w:rFonts w:asciiTheme="minorHAnsi" w:eastAsiaTheme="minorEastAsia" w:hAnsiTheme="minorHAnsi"/>
            <w:noProof/>
            <w:spacing w:val="0"/>
            <w:sz w:val="22"/>
            <w:szCs w:val="22"/>
            <w:lang w:eastAsia="cs-CZ"/>
          </w:rPr>
          <w:tab/>
        </w:r>
        <w:r w:rsidR="00CA26AA" w:rsidRPr="00BF799D">
          <w:rPr>
            <w:rStyle w:val="Hypertextovodkaz"/>
          </w:rPr>
          <w:t>Železniční svršek a spodek</w:t>
        </w:r>
        <w:r w:rsidR="00CA26AA">
          <w:rPr>
            <w:noProof/>
            <w:webHidden/>
          </w:rPr>
          <w:tab/>
        </w:r>
        <w:r w:rsidR="00CA26AA">
          <w:rPr>
            <w:noProof/>
            <w:webHidden/>
          </w:rPr>
          <w:fldChar w:fldCharType="begin"/>
        </w:r>
        <w:r w:rsidR="00CA26AA">
          <w:rPr>
            <w:noProof/>
            <w:webHidden/>
          </w:rPr>
          <w:instrText xml:space="preserve"> PAGEREF _Toc61860335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6" w:history="1">
        <w:r w:rsidR="00CA26AA" w:rsidRPr="00BF799D">
          <w:rPr>
            <w:rStyle w:val="Hypertextovodkaz"/>
            <w:rFonts w:asciiTheme="majorHAnsi" w:hAnsiTheme="majorHAnsi"/>
          </w:rPr>
          <w:t>4.10</w:t>
        </w:r>
        <w:r w:rsidR="00CA26AA">
          <w:rPr>
            <w:rFonts w:asciiTheme="minorHAnsi" w:eastAsiaTheme="minorEastAsia" w:hAnsiTheme="minorHAnsi"/>
            <w:noProof/>
            <w:spacing w:val="0"/>
            <w:sz w:val="22"/>
            <w:szCs w:val="22"/>
            <w:lang w:eastAsia="cs-CZ"/>
          </w:rPr>
          <w:tab/>
        </w:r>
        <w:r w:rsidR="00CA26AA" w:rsidRPr="00BF799D">
          <w:rPr>
            <w:rStyle w:val="Hypertextovodkaz"/>
          </w:rPr>
          <w:t>Železniční přejezdy</w:t>
        </w:r>
        <w:r w:rsidR="00CA26AA">
          <w:rPr>
            <w:noProof/>
            <w:webHidden/>
          </w:rPr>
          <w:tab/>
        </w:r>
        <w:r w:rsidR="00CA26AA">
          <w:rPr>
            <w:noProof/>
            <w:webHidden/>
          </w:rPr>
          <w:fldChar w:fldCharType="begin"/>
        </w:r>
        <w:r w:rsidR="00CA26AA">
          <w:rPr>
            <w:noProof/>
            <w:webHidden/>
          </w:rPr>
          <w:instrText xml:space="preserve"> PAGEREF _Toc61860336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7" w:history="1">
        <w:r w:rsidR="00CA26AA" w:rsidRPr="00BF799D">
          <w:rPr>
            <w:rStyle w:val="Hypertextovodkaz"/>
            <w:rFonts w:asciiTheme="majorHAnsi" w:hAnsiTheme="majorHAnsi"/>
          </w:rPr>
          <w:t>4.11</w:t>
        </w:r>
        <w:r w:rsidR="00CA26AA">
          <w:rPr>
            <w:rFonts w:asciiTheme="minorHAnsi" w:eastAsiaTheme="minorEastAsia" w:hAnsiTheme="minorHAnsi"/>
            <w:noProof/>
            <w:spacing w:val="0"/>
            <w:sz w:val="22"/>
            <w:szCs w:val="22"/>
            <w:lang w:eastAsia="cs-CZ"/>
          </w:rPr>
          <w:tab/>
        </w:r>
        <w:r w:rsidR="00CA26AA" w:rsidRPr="00BF799D">
          <w:rPr>
            <w:rStyle w:val="Hypertextovodkaz"/>
          </w:rPr>
          <w:t>Mosty, propustky a zdi</w:t>
        </w:r>
        <w:r w:rsidR="00CA26AA">
          <w:rPr>
            <w:noProof/>
            <w:webHidden/>
          </w:rPr>
          <w:tab/>
        </w:r>
        <w:r w:rsidR="00CA26AA">
          <w:rPr>
            <w:noProof/>
            <w:webHidden/>
          </w:rPr>
          <w:fldChar w:fldCharType="begin"/>
        </w:r>
        <w:r w:rsidR="00CA26AA">
          <w:rPr>
            <w:noProof/>
            <w:webHidden/>
          </w:rPr>
          <w:instrText xml:space="preserve"> PAGEREF _Toc61860337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8" w:history="1">
        <w:r w:rsidR="00CA26AA" w:rsidRPr="00BF799D">
          <w:rPr>
            <w:rStyle w:val="Hypertextovodkaz"/>
            <w:rFonts w:asciiTheme="majorHAnsi" w:hAnsiTheme="majorHAnsi"/>
          </w:rPr>
          <w:t>4.12</w:t>
        </w:r>
        <w:r w:rsidR="00CA26AA">
          <w:rPr>
            <w:rFonts w:asciiTheme="minorHAnsi" w:eastAsiaTheme="minorEastAsia" w:hAnsiTheme="minorHAnsi"/>
            <w:noProof/>
            <w:spacing w:val="0"/>
            <w:sz w:val="22"/>
            <w:szCs w:val="22"/>
            <w:lang w:eastAsia="cs-CZ"/>
          </w:rPr>
          <w:tab/>
        </w:r>
        <w:r w:rsidR="00CA26AA" w:rsidRPr="00BF799D">
          <w:rPr>
            <w:rStyle w:val="Hypertextovodkaz"/>
          </w:rPr>
          <w:t>Pozemní komunikace</w:t>
        </w:r>
        <w:r w:rsidR="00CA26AA">
          <w:rPr>
            <w:noProof/>
            <w:webHidden/>
          </w:rPr>
          <w:tab/>
        </w:r>
        <w:r w:rsidR="00CA26AA">
          <w:rPr>
            <w:noProof/>
            <w:webHidden/>
          </w:rPr>
          <w:fldChar w:fldCharType="begin"/>
        </w:r>
        <w:r w:rsidR="00CA26AA">
          <w:rPr>
            <w:noProof/>
            <w:webHidden/>
          </w:rPr>
          <w:instrText xml:space="preserve"> PAGEREF _Toc61860338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39" w:history="1">
        <w:r w:rsidR="00CA26AA" w:rsidRPr="00BF799D">
          <w:rPr>
            <w:rStyle w:val="Hypertextovodkaz"/>
            <w:rFonts w:asciiTheme="majorHAnsi" w:hAnsiTheme="majorHAnsi"/>
          </w:rPr>
          <w:t>4.13</w:t>
        </w:r>
        <w:r w:rsidR="00CA26AA">
          <w:rPr>
            <w:rFonts w:asciiTheme="minorHAnsi" w:eastAsiaTheme="minorEastAsia" w:hAnsiTheme="minorHAnsi"/>
            <w:noProof/>
            <w:spacing w:val="0"/>
            <w:sz w:val="22"/>
            <w:szCs w:val="22"/>
            <w:lang w:eastAsia="cs-CZ"/>
          </w:rPr>
          <w:tab/>
        </w:r>
        <w:r w:rsidR="00CA26AA" w:rsidRPr="00BF799D">
          <w:rPr>
            <w:rStyle w:val="Hypertextovodkaz"/>
          </w:rPr>
          <w:t>Kabelovody, kolektory</w:t>
        </w:r>
        <w:r w:rsidR="00CA26AA">
          <w:rPr>
            <w:noProof/>
            <w:webHidden/>
          </w:rPr>
          <w:tab/>
        </w:r>
        <w:r w:rsidR="00CA26AA">
          <w:rPr>
            <w:noProof/>
            <w:webHidden/>
          </w:rPr>
          <w:fldChar w:fldCharType="begin"/>
        </w:r>
        <w:r w:rsidR="00CA26AA">
          <w:rPr>
            <w:noProof/>
            <w:webHidden/>
          </w:rPr>
          <w:instrText xml:space="preserve"> PAGEREF _Toc61860339 \h </w:instrText>
        </w:r>
        <w:r w:rsidR="00CA26AA">
          <w:rPr>
            <w:noProof/>
            <w:webHidden/>
          </w:rPr>
        </w:r>
        <w:r w:rsidR="00CA26AA">
          <w:rPr>
            <w:noProof/>
            <w:webHidden/>
          </w:rPr>
          <w:fldChar w:fldCharType="separate"/>
        </w:r>
        <w:r w:rsidR="00CA26AA">
          <w:rPr>
            <w:noProof/>
            <w:webHidden/>
          </w:rPr>
          <w:t>12</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40" w:history="1">
        <w:r w:rsidR="00CA26AA" w:rsidRPr="00BF799D">
          <w:rPr>
            <w:rStyle w:val="Hypertextovodkaz"/>
            <w:rFonts w:asciiTheme="majorHAnsi" w:hAnsiTheme="majorHAnsi"/>
          </w:rPr>
          <w:t>4.14</w:t>
        </w:r>
        <w:r w:rsidR="00CA26AA">
          <w:rPr>
            <w:rFonts w:asciiTheme="minorHAnsi" w:eastAsiaTheme="minorEastAsia" w:hAnsiTheme="minorHAnsi"/>
            <w:noProof/>
            <w:spacing w:val="0"/>
            <w:sz w:val="22"/>
            <w:szCs w:val="22"/>
            <w:lang w:eastAsia="cs-CZ"/>
          </w:rPr>
          <w:tab/>
        </w:r>
        <w:r w:rsidR="00CA26AA" w:rsidRPr="00BF799D">
          <w:rPr>
            <w:rStyle w:val="Hypertextovodkaz"/>
          </w:rPr>
          <w:t>Pozemní stavební objekty</w:t>
        </w:r>
        <w:r w:rsidR="00CA26AA">
          <w:rPr>
            <w:noProof/>
            <w:webHidden/>
          </w:rPr>
          <w:tab/>
        </w:r>
        <w:r w:rsidR="00CA26AA">
          <w:rPr>
            <w:noProof/>
            <w:webHidden/>
          </w:rPr>
          <w:fldChar w:fldCharType="begin"/>
        </w:r>
        <w:r w:rsidR="00CA26AA">
          <w:rPr>
            <w:noProof/>
            <w:webHidden/>
          </w:rPr>
          <w:instrText xml:space="preserve"> PAGEREF _Toc61860340 \h </w:instrText>
        </w:r>
        <w:r w:rsidR="00CA26AA">
          <w:rPr>
            <w:noProof/>
            <w:webHidden/>
          </w:rPr>
        </w:r>
        <w:r w:rsidR="00CA26AA">
          <w:rPr>
            <w:noProof/>
            <w:webHidden/>
          </w:rPr>
          <w:fldChar w:fldCharType="separate"/>
        </w:r>
        <w:r w:rsidR="00CA26AA">
          <w:rPr>
            <w:noProof/>
            <w:webHidden/>
          </w:rPr>
          <w:t>13</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41" w:history="1">
        <w:r w:rsidR="00CA26AA" w:rsidRPr="00BF799D">
          <w:rPr>
            <w:rStyle w:val="Hypertextovodkaz"/>
            <w:rFonts w:asciiTheme="majorHAnsi" w:hAnsiTheme="majorHAnsi"/>
          </w:rPr>
          <w:t>4.15</w:t>
        </w:r>
        <w:r w:rsidR="00CA26AA">
          <w:rPr>
            <w:rFonts w:asciiTheme="minorHAnsi" w:eastAsiaTheme="minorEastAsia" w:hAnsiTheme="minorHAnsi"/>
            <w:noProof/>
            <w:spacing w:val="0"/>
            <w:sz w:val="22"/>
            <w:szCs w:val="22"/>
            <w:lang w:eastAsia="cs-CZ"/>
          </w:rPr>
          <w:tab/>
        </w:r>
        <w:r w:rsidR="00CA26AA" w:rsidRPr="00BF799D">
          <w:rPr>
            <w:rStyle w:val="Hypertextovodkaz"/>
          </w:rPr>
          <w:t>Vyzískaný materiál</w:t>
        </w:r>
        <w:r w:rsidR="00CA26AA">
          <w:rPr>
            <w:noProof/>
            <w:webHidden/>
          </w:rPr>
          <w:tab/>
        </w:r>
        <w:r w:rsidR="00CA26AA">
          <w:rPr>
            <w:noProof/>
            <w:webHidden/>
          </w:rPr>
          <w:fldChar w:fldCharType="begin"/>
        </w:r>
        <w:r w:rsidR="00CA26AA">
          <w:rPr>
            <w:noProof/>
            <w:webHidden/>
          </w:rPr>
          <w:instrText xml:space="preserve"> PAGEREF _Toc61860341 \h </w:instrText>
        </w:r>
        <w:r w:rsidR="00CA26AA">
          <w:rPr>
            <w:noProof/>
            <w:webHidden/>
          </w:rPr>
        </w:r>
        <w:r w:rsidR="00CA26AA">
          <w:rPr>
            <w:noProof/>
            <w:webHidden/>
          </w:rPr>
          <w:fldChar w:fldCharType="separate"/>
        </w:r>
        <w:r w:rsidR="00CA26AA">
          <w:rPr>
            <w:noProof/>
            <w:webHidden/>
          </w:rPr>
          <w:t>13</w:t>
        </w:r>
        <w:r w:rsidR="00CA26AA">
          <w:rPr>
            <w:noProof/>
            <w:webHidden/>
          </w:rPr>
          <w:fldChar w:fldCharType="end"/>
        </w:r>
      </w:hyperlink>
    </w:p>
    <w:p w:rsidR="00CA26AA" w:rsidRDefault="00411892">
      <w:pPr>
        <w:pStyle w:val="Obsah2"/>
        <w:rPr>
          <w:rFonts w:asciiTheme="minorHAnsi" w:eastAsiaTheme="minorEastAsia" w:hAnsiTheme="minorHAnsi"/>
          <w:noProof/>
          <w:spacing w:val="0"/>
          <w:sz w:val="22"/>
          <w:szCs w:val="22"/>
          <w:lang w:eastAsia="cs-CZ"/>
        </w:rPr>
      </w:pPr>
      <w:hyperlink w:anchor="_Toc61860342" w:history="1">
        <w:r w:rsidR="00CA26AA" w:rsidRPr="00BF799D">
          <w:rPr>
            <w:rStyle w:val="Hypertextovodkaz"/>
            <w:rFonts w:asciiTheme="majorHAnsi" w:hAnsiTheme="majorHAnsi"/>
          </w:rPr>
          <w:t>4.16</w:t>
        </w:r>
        <w:r w:rsidR="00CA26AA">
          <w:rPr>
            <w:rFonts w:asciiTheme="minorHAnsi" w:eastAsiaTheme="minorEastAsia" w:hAnsiTheme="minorHAnsi"/>
            <w:noProof/>
            <w:spacing w:val="0"/>
            <w:sz w:val="22"/>
            <w:szCs w:val="22"/>
            <w:lang w:eastAsia="cs-CZ"/>
          </w:rPr>
          <w:tab/>
        </w:r>
        <w:r w:rsidR="00CA26AA" w:rsidRPr="00BF799D">
          <w:rPr>
            <w:rStyle w:val="Hypertextovodkaz"/>
          </w:rPr>
          <w:t>Životní prostředí a nakládání s odpady</w:t>
        </w:r>
        <w:r w:rsidR="00CA26AA">
          <w:rPr>
            <w:noProof/>
            <w:webHidden/>
          </w:rPr>
          <w:tab/>
        </w:r>
        <w:r w:rsidR="00CA26AA">
          <w:rPr>
            <w:noProof/>
            <w:webHidden/>
          </w:rPr>
          <w:fldChar w:fldCharType="begin"/>
        </w:r>
        <w:r w:rsidR="00CA26AA">
          <w:rPr>
            <w:noProof/>
            <w:webHidden/>
          </w:rPr>
          <w:instrText xml:space="preserve"> PAGEREF _Toc61860342 \h </w:instrText>
        </w:r>
        <w:r w:rsidR="00CA26AA">
          <w:rPr>
            <w:noProof/>
            <w:webHidden/>
          </w:rPr>
        </w:r>
        <w:r w:rsidR="00CA26AA">
          <w:rPr>
            <w:noProof/>
            <w:webHidden/>
          </w:rPr>
          <w:fldChar w:fldCharType="separate"/>
        </w:r>
        <w:r w:rsidR="00CA26AA">
          <w:rPr>
            <w:noProof/>
            <w:webHidden/>
          </w:rPr>
          <w:t>13</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43" w:history="1">
        <w:r w:rsidR="00CA26AA" w:rsidRPr="00BF799D">
          <w:rPr>
            <w:rStyle w:val="Hypertextovodkaz"/>
          </w:rPr>
          <w:t>5.</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ORGANIZACE VÝSTAVBY, VÝLUKY</w:t>
        </w:r>
        <w:r w:rsidR="00CA26AA">
          <w:rPr>
            <w:noProof/>
            <w:webHidden/>
          </w:rPr>
          <w:tab/>
        </w:r>
        <w:r w:rsidR="00CA26AA">
          <w:rPr>
            <w:noProof/>
            <w:webHidden/>
          </w:rPr>
          <w:fldChar w:fldCharType="begin"/>
        </w:r>
        <w:r w:rsidR="00CA26AA">
          <w:rPr>
            <w:noProof/>
            <w:webHidden/>
          </w:rPr>
          <w:instrText xml:space="preserve"> PAGEREF _Toc61860343 \h </w:instrText>
        </w:r>
        <w:r w:rsidR="00CA26AA">
          <w:rPr>
            <w:noProof/>
            <w:webHidden/>
          </w:rPr>
        </w:r>
        <w:r w:rsidR="00CA26AA">
          <w:rPr>
            <w:noProof/>
            <w:webHidden/>
          </w:rPr>
          <w:fldChar w:fldCharType="separate"/>
        </w:r>
        <w:r w:rsidR="00CA26AA">
          <w:rPr>
            <w:noProof/>
            <w:webHidden/>
          </w:rPr>
          <w:t>15</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44" w:history="1">
        <w:r w:rsidR="00CA26AA" w:rsidRPr="00BF799D">
          <w:rPr>
            <w:rStyle w:val="Hypertextovodkaz"/>
          </w:rPr>
          <w:t>6.</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SPECIFICKÉ POŽADAVKY</w:t>
        </w:r>
        <w:r w:rsidR="00CA26AA">
          <w:rPr>
            <w:noProof/>
            <w:webHidden/>
          </w:rPr>
          <w:tab/>
        </w:r>
        <w:r w:rsidR="00CA26AA">
          <w:rPr>
            <w:noProof/>
            <w:webHidden/>
          </w:rPr>
          <w:fldChar w:fldCharType="begin"/>
        </w:r>
        <w:r w:rsidR="00CA26AA">
          <w:rPr>
            <w:noProof/>
            <w:webHidden/>
          </w:rPr>
          <w:instrText xml:space="preserve"> PAGEREF _Toc61860344 \h </w:instrText>
        </w:r>
        <w:r w:rsidR="00CA26AA">
          <w:rPr>
            <w:noProof/>
            <w:webHidden/>
          </w:rPr>
        </w:r>
        <w:r w:rsidR="00CA26AA">
          <w:rPr>
            <w:noProof/>
            <w:webHidden/>
          </w:rPr>
          <w:fldChar w:fldCharType="separate"/>
        </w:r>
        <w:r w:rsidR="00CA26AA">
          <w:rPr>
            <w:noProof/>
            <w:webHidden/>
          </w:rPr>
          <w:t>15</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45" w:history="1">
        <w:r w:rsidR="00CA26AA" w:rsidRPr="00BF799D">
          <w:rPr>
            <w:rStyle w:val="Hypertextovodkaz"/>
          </w:rPr>
          <w:t>7.</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SOUVISEJÍCÍ DOKUMENTY A PŘEDPISY</w:t>
        </w:r>
        <w:r w:rsidR="00CA26AA">
          <w:rPr>
            <w:noProof/>
            <w:webHidden/>
          </w:rPr>
          <w:tab/>
        </w:r>
        <w:r w:rsidR="00CA26AA">
          <w:rPr>
            <w:noProof/>
            <w:webHidden/>
          </w:rPr>
          <w:fldChar w:fldCharType="begin"/>
        </w:r>
        <w:r w:rsidR="00CA26AA">
          <w:rPr>
            <w:noProof/>
            <w:webHidden/>
          </w:rPr>
          <w:instrText xml:space="preserve"> PAGEREF _Toc61860345 \h </w:instrText>
        </w:r>
        <w:r w:rsidR="00CA26AA">
          <w:rPr>
            <w:noProof/>
            <w:webHidden/>
          </w:rPr>
        </w:r>
        <w:r w:rsidR="00CA26AA">
          <w:rPr>
            <w:noProof/>
            <w:webHidden/>
          </w:rPr>
          <w:fldChar w:fldCharType="separate"/>
        </w:r>
        <w:r w:rsidR="00CA26AA">
          <w:rPr>
            <w:noProof/>
            <w:webHidden/>
          </w:rPr>
          <w:t>15</w:t>
        </w:r>
        <w:r w:rsidR="00CA26AA">
          <w:rPr>
            <w:noProof/>
            <w:webHidden/>
          </w:rPr>
          <w:fldChar w:fldCharType="end"/>
        </w:r>
      </w:hyperlink>
    </w:p>
    <w:p w:rsidR="00CA26AA" w:rsidRDefault="00411892">
      <w:pPr>
        <w:pStyle w:val="Obsah1"/>
        <w:rPr>
          <w:rFonts w:asciiTheme="minorHAnsi" w:eastAsiaTheme="minorEastAsia" w:hAnsiTheme="minorHAnsi"/>
          <w:b w:val="0"/>
          <w:caps w:val="0"/>
          <w:noProof/>
          <w:spacing w:val="0"/>
          <w:sz w:val="22"/>
          <w:szCs w:val="22"/>
          <w:lang w:eastAsia="cs-CZ"/>
        </w:rPr>
      </w:pPr>
      <w:hyperlink w:anchor="_Toc61860346" w:history="1">
        <w:r w:rsidR="00CA26AA" w:rsidRPr="00BF799D">
          <w:rPr>
            <w:rStyle w:val="Hypertextovodkaz"/>
          </w:rPr>
          <w:t>8.</w:t>
        </w:r>
        <w:r w:rsidR="00CA26AA">
          <w:rPr>
            <w:rFonts w:asciiTheme="minorHAnsi" w:eastAsiaTheme="minorEastAsia" w:hAnsiTheme="minorHAnsi"/>
            <w:b w:val="0"/>
            <w:caps w:val="0"/>
            <w:noProof/>
            <w:spacing w:val="0"/>
            <w:sz w:val="22"/>
            <w:szCs w:val="22"/>
            <w:lang w:eastAsia="cs-CZ"/>
          </w:rPr>
          <w:tab/>
        </w:r>
        <w:r w:rsidR="00CA26AA" w:rsidRPr="00BF799D">
          <w:rPr>
            <w:rStyle w:val="Hypertextovodkaz"/>
          </w:rPr>
          <w:t>PŘÍLOHY</w:t>
        </w:r>
        <w:r w:rsidR="00CA26AA">
          <w:rPr>
            <w:noProof/>
            <w:webHidden/>
          </w:rPr>
          <w:tab/>
        </w:r>
        <w:r w:rsidR="00CA26AA">
          <w:rPr>
            <w:noProof/>
            <w:webHidden/>
          </w:rPr>
          <w:fldChar w:fldCharType="begin"/>
        </w:r>
        <w:r w:rsidR="00CA26AA">
          <w:rPr>
            <w:noProof/>
            <w:webHidden/>
          </w:rPr>
          <w:instrText xml:space="preserve"> PAGEREF _Toc61860346 \h </w:instrText>
        </w:r>
        <w:r w:rsidR="00CA26AA">
          <w:rPr>
            <w:noProof/>
            <w:webHidden/>
          </w:rPr>
        </w:r>
        <w:r w:rsidR="00CA26AA">
          <w:rPr>
            <w:noProof/>
            <w:webHidden/>
          </w:rPr>
          <w:fldChar w:fldCharType="separate"/>
        </w:r>
        <w:r w:rsidR="00CA26AA">
          <w:rPr>
            <w:noProof/>
            <w:webHidden/>
          </w:rPr>
          <w:t>16</w:t>
        </w:r>
        <w:r w:rsidR="00CA26AA">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1860318"/>
      <w:r>
        <w:t>SEZNAM ZKRATEK</w:t>
      </w:r>
      <w:bookmarkEnd w:id="0"/>
    </w:p>
    <w:p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rsidR="00D31FFB" w:rsidRPr="00D31FFB" w:rsidRDefault="00D31FFB" w:rsidP="00D31FFB">
      <w:pPr>
        <w:pStyle w:val="Textbezslovn"/>
        <w:spacing w:before="40" w:after="40"/>
        <w:ind w:left="0"/>
        <w:rPr>
          <w:rStyle w:val="Tun"/>
          <w:b w:val="0"/>
        </w:rPr>
      </w:pPr>
      <w:r w:rsidRPr="00D31FFB">
        <w:rPr>
          <w:rStyle w:val="Tun"/>
          <w:b w:val="0"/>
        </w:rPr>
        <w:t>AB</w:t>
      </w:r>
      <w:r w:rsidRPr="00D31FFB">
        <w:rPr>
          <w:rStyle w:val="Tun"/>
          <w:b w:val="0"/>
        </w:rPr>
        <w:tab/>
        <w:t>Autoblok</w:t>
      </w:r>
    </w:p>
    <w:p w:rsidR="00D31FFB" w:rsidRPr="00D31FFB" w:rsidRDefault="00D31FFB" w:rsidP="00D31FFB">
      <w:pPr>
        <w:pStyle w:val="Textbezslovn"/>
        <w:spacing w:before="40" w:after="40"/>
        <w:ind w:left="0"/>
        <w:rPr>
          <w:rStyle w:val="Tun"/>
          <w:b w:val="0"/>
        </w:rPr>
      </w:pPr>
      <w:r w:rsidRPr="00D31FFB">
        <w:rPr>
          <w:rStyle w:val="Tun"/>
          <w:b w:val="0"/>
        </w:rPr>
        <w:t>CTD</w:t>
      </w:r>
      <w:r w:rsidRPr="00D31FFB">
        <w:rPr>
          <w:rStyle w:val="Tun"/>
          <w:b w:val="0"/>
        </w:rPr>
        <w:tab/>
        <w:t>Centrum telematiky a diagnostiky</w:t>
      </w:r>
    </w:p>
    <w:p w:rsidR="00D31FFB" w:rsidRPr="00D31FFB" w:rsidRDefault="00D31FFB" w:rsidP="00D31FFB">
      <w:pPr>
        <w:pStyle w:val="Textbezslovn"/>
        <w:spacing w:before="40" w:after="40"/>
        <w:ind w:left="0"/>
        <w:rPr>
          <w:rStyle w:val="Tun"/>
          <w:b w:val="0"/>
        </w:rPr>
      </w:pPr>
      <w:r w:rsidRPr="00D31FFB">
        <w:rPr>
          <w:rStyle w:val="Tun"/>
          <w:b w:val="0"/>
        </w:rPr>
        <w:t>HDPE</w:t>
      </w:r>
      <w:r w:rsidRPr="00D31FFB">
        <w:rPr>
          <w:rStyle w:val="Tun"/>
          <w:b w:val="0"/>
        </w:rPr>
        <w:tab/>
        <w:t>Vysokohustotní polyethylen</w:t>
      </w:r>
    </w:p>
    <w:p w:rsidR="00D31FFB" w:rsidRPr="00D31FFB" w:rsidRDefault="00D31FFB" w:rsidP="00D31FFB">
      <w:pPr>
        <w:pStyle w:val="Textbezslovn"/>
        <w:spacing w:before="40" w:after="40"/>
        <w:ind w:left="0"/>
        <w:rPr>
          <w:rStyle w:val="Tun"/>
          <w:b w:val="0"/>
        </w:rPr>
      </w:pPr>
      <w:r w:rsidRPr="00D31FFB">
        <w:rPr>
          <w:rStyle w:val="Tun"/>
          <w:b w:val="0"/>
        </w:rPr>
        <w:t>LED</w:t>
      </w:r>
      <w:r w:rsidRPr="00D31FFB">
        <w:rPr>
          <w:rStyle w:val="Tun"/>
          <w:b w:val="0"/>
        </w:rPr>
        <w:tab/>
        <w:t>Light Emitting Diode</w:t>
      </w:r>
    </w:p>
    <w:p w:rsidR="00D31FFB" w:rsidRPr="00D31FFB" w:rsidRDefault="00D31FFB" w:rsidP="00D31FFB">
      <w:pPr>
        <w:pStyle w:val="Textbezslovn"/>
        <w:spacing w:before="40" w:after="40"/>
        <w:ind w:left="0"/>
        <w:rPr>
          <w:rStyle w:val="Tun"/>
          <w:b w:val="0"/>
        </w:rPr>
      </w:pPr>
      <w:r w:rsidRPr="00D31FFB">
        <w:rPr>
          <w:rStyle w:val="Tun"/>
          <w:b w:val="0"/>
        </w:rPr>
        <w:t>PZS</w:t>
      </w:r>
      <w:r w:rsidRPr="00D31FFB">
        <w:rPr>
          <w:rStyle w:val="Tun"/>
          <w:b w:val="0"/>
        </w:rPr>
        <w:tab/>
        <w:t>Přejezdové zařízení světelné</w:t>
      </w:r>
    </w:p>
    <w:p w:rsidR="00D31FFB" w:rsidRPr="00D31FFB" w:rsidRDefault="00D31FFB" w:rsidP="00D31FFB">
      <w:pPr>
        <w:pStyle w:val="Textbezslovn"/>
        <w:spacing w:before="40" w:after="40"/>
        <w:ind w:left="0"/>
        <w:rPr>
          <w:rStyle w:val="Tun"/>
          <w:b w:val="0"/>
        </w:rPr>
      </w:pPr>
      <w:r w:rsidRPr="00D31FFB">
        <w:rPr>
          <w:rStyle w:val="Tun"/>
          <w:b w:val="0"/>
        </w:rPr>
        <w:t>PZZ</w:t>
      </w:r>
      <w:r w:rsidRPr="00D31FFB">
        <w:rPr>
          <w:rStyle w:val="Tun"/>
          <w:b w:val="0"/>
        </w:rPr>
        <w:tab/>
        <w:t>Přejezdové zabezpečovací zařízení</w:t>
      </w:r>
    </w:p>
    <w:p w:rsidR="00D31FFB" w:rsidRPr="00D31FFB" w:rsidRDefault="00D31FFB" w:rsidP="00D31FFB">
      <w:pPr>
        <w:pStyle w:val="Textbezslovn"/>
        <w:spacing w:before="40" w:after="40"/>
        <w:ind w:left="0"/>
        <w:rPr>
          <w:rStyle w:val="Tun"/>
          <w:b w:val="0"/>
        </w:rPr>
      </w:pPr>
      <w:r w:rsidRPr="00D31FFB">
        <w:rPr>
          <w:rStyle w:val="Tun"/>
          <w:b w:val="0"/>
        </w:rPr>
        <w:t>RD</w:t>
      </w:r>
      <w:r w:rsidRPr="00D31FFB">
        <w:rPr>
          <w:rStyle w:val="Tun"/>
          <w:b w:val="0"/>
        </w:rPr>
        <w:tab/>
        <w:t>Reléový domek</w:t>
      </w:r>
    </w:p>
    <w:p w:rsidR="00D31FFB" w:rsidRPr="00D31FFB" w:rsidRDefault="00D31FFB" w:rsidP="00D31FFB">
      <w:pPr>
        <w:pStyle w:val="Textbezslovn"/>
        <w:spacing w:before="40" w:after="40"/>
        <w:ind w:left="0"/>
        <w:rPr>
          <w:rStyle w:val="Tun"/>
          <w:b w:val="0"/>
        </w:rPr>
      </w:pPr>
      <w:r w:rsidRPr="00D31FFB">
        <w:rPr>
          <w:rStyle w:val="Tun"/>
          <w:b w:val="0"/>
        </w:rPr>
        <w:t>RFID</w:t>
      </w:r>
      <w:r w:rsidRPr="00D31FFB">
        <w:rPr>
          <w:rStyle w:val="Tun"/>
          <w:b w:val="0"/>
        </w:rPr>
        <w:tab/>
        <w:t>Radio Frequency Identification</w:t>
      </w:r>
    </w:p>
    <w:p w:rsidR="00D31FFB" w:rsidRPr="00D31FFB" w:rsidRDefault="00D31FFB" w:rsidP="00D31FFB">
      <w:pPr>
        <w:pStyle w:val="Textbezslovn"/>
        <w:spacing w:before="40" w:after="40"/>
        <w:ind w:left="0"/>
        <w:rPr>
          <w:rStyle w:val="Tun"/>
          <w:b w:val="0"/>
        </w:rPr>
      </w:pPr>
      <w:r w:rsidRPr="00D31FFB">
        <w:rPr>
          <w:rStyle w:val="Tun"/>
          <w:b w:val="0"/>
        </w:rPr>
        <w:t xml:space="preserve">SZZ </w:t>
      </w:r>
      <w:r w:rsidRPr="00D31FFB">
        <w:rPr>
          <w:rStyle w:val="Tun"/>
          <w:b w:val="0"/>
        </w:rPr>
        <w:tab/>
        <w:t>Staniční zabezpečovací zařízení</w:t>
      </w:r>
    </w:p>
    <w:p w:rsidR="00D31FFB" w:rsidRPr="00D31FFB" w:rsidRDefault="00D31FFB" w:rsidP="00D31FFB">
      <w:pPr>
        <w:pStyle w:val="Textbezslovn"/>
        <w:spacing w:before="40" w:after="40"/>
        <w:ind w:left="0"/>
        <w:rPr>
          <w:rStyle w:val="Tun"/>
          <w:b w:val="0"/>
        </w:rPr>
      </w:pPr>
      <w:r w:rsidRPr="00D31FFB">
        <w:rPr>
          <w:rStyle w:val="Tun"/>
          <w:b w:val="0"/>
        </w:rPr>
        <w:t xml:space="preserve">SŽDC  </w:t>
      </w:r>
      <w:r w:rsidRPr="00D31FFB">
        <w:rPr>
          <w:rStyle w:val="Tun"/>
          <w:b w:val="0"/>
        </w:rPr>
        <w:tab/>
        <w:t>Správa železniční dopravní cesty, státní organizace</w:t>
      </w:r>
    </w:p>
    <w:p w:rsidR="00D31FFB" w:rsidRPr="00D31FFB" w:rsidRDefault="00D31FFB" w:rsidP="00D31FFB">
      <w:pPr>
        <w:pStyle w:val="Textbezslovn"/>
        <w:spacing w:before="40" w:after="40"/>
        <w:ind w:left="0"/>
        <w:rPr>
          <w:rStyle w:val="Tun"/>
          <w:b w:val="0"/>
        </w:rPr>
      </w:pPr>
      <w:r w:rsidRPr="00D31FFB">
        <w:rPr>
          <w:rStyle w:val="Tun"/>
          <w:b w:val="0"/>
        </w:rPr>
        <w:t>TEN-T</w:t>
      </w:r>
      <w:r w:rsidRPr="00D31FFB">
        <w:rPr>
          <w:rStyle w:val="Tun"/>
          <w:b w:val="0"/>
        </w:rPr>
        <w:tab/>
        <w:t>Trans</w:t>
      </w:r>
      <w:r w:rsidR="00D37614">
        <w:rPr>
          <w:rStyle w:val="Tun"/>
          <w:b w:val="0"/>
        </w:rPr>
        <w:t xml:space="preserve"> </w:t>
      </w:r>
      <w:r w:rsidRPr="00D31FFB">
        <w:rPr>
          <w:rStyle w:val="Tun"/>
          <w:b w:val="0"/>
        </w:rPr>
        <w:t>-</w:t>
      </w:r>
      <w:r w:rsidR="00D37614">
        <w:rPr>
          <w:rStyle w:val="Tun"/>
          <w:b w:val="0"/>
        </w:rPr>
        <w:t xml:space="preserve"> </w:t>
      </w:r>
      <w:r w:rsidRPr="00D31FFB">
        <w:rPr>
          <w:rStyle w:val="Tun"/>
          <w:b w:val="0"/>
        </w:rPr>
        <w:t>European Transport Networks (transevropská dopravní síť)</w:t>
      </w:r>
    </w:p>
    <w:p w:rsidR="00D31FFB" w:rsidRPr="00D31FFB" w:rsidRDefault="00D31FFB" w:rsidP="00D31FFB">
      <w:pPr>
        <w:pStyle w:val="Textbezslovn"/>
        <w:spacing w:before="40" w:after="40"/>
        <w:ind w:left="0"/>
        <w:rPr>
          <w:rStyle w:val="Tun"/>
          <w:b w:val="0"/>
        </w:rPr>
      </w:pPr>
      <w:r w:rsidRPr="00D31FFB">
        <w:rPr>
          <w:rStyle w:val="Tun"/>
          <w:b w:val="0"/>
        </w:rPr>
        <w:t>TP</w:t>
      </w:r>
      <w:r w:rsidRPr="00D31FFB">
        <w:rPr>
          <w:rStyle w:val="Tun"/>
          <w:b w:val="0"/>
        </w:rPr>
        <w:tab/>
        <w:t>Technologický předpis</w:t>
      </w:r>
    </w:p>
    <w:p w:rsidR="00D31FFB" w:rsidRPr="00D31FFB" w:rsidRDefault="00D31FFB" w:rsidP="00D31FFB">
      <w:pPr>
        <w:pStyle w:val="Textbezslovn"/>
        <w:spacing w:before="40" w:after="40"/>
        <w:ind w:left="0"/>
        <w:rPr>
          <w:rStyle w:val="Tun"/>
          <w:b w:val="0"/>
        </w:rPr>
      </w:pPr>
      <w:r w:rsidRPr="00D31FFB">
        <w:rPr>
          <w:rStyle w:val="Tun"/>
          <w:b w:val="0"/>
        </w:rPr>
        <w:t>TV</w:t>
      </w:r>
      <w:r w:rsidRPr="00D31FFB">
        <w:rPr>
          <w:rStyle w:val="Tun"/>
          <w:b w:val="0"/>
        </w:rPr>
        <w:tab/>
        <w:t>Trakční vedení</w:t>
      </w:r>
    </w:p>
    <w:p w:rsidR="00D31FFB" w:rsidRPr="00D31FFB" w:rsidRDefault="00D31FFB" w:rsidP="00D31FFB">
      <w:pPr>
        <w:pStyle w:val="Textbezslovn"/>
        <w:spacing w:before="40" w:after="40"/>
        <w:ind w:left="0"/>
        <w:rPr>
          <w:rStyle w:val="Tun"/>
          <w:b w:val="0"/>
        </w:rPr>
      </w:pPr>
      <w:r w:rsidRPr="00D31FFB">
        <w:rPr>
          <w:rStyle w:val="Tun"/>
          <w:b w:val="0"/>
        </w:rPr>
        <w:t>UTZ</w:t>
      </w:r>
      <w:r w:rsidRPr="00D31FFB">
        <w:rPr>
          <w:rStyle w:val="Tun"/>
          <w:b w:val="0"/>
        </w:rPr>
        <w:tab/>
        <w:t>Určené technické zařízení</w:t>
      </w:r>
    </w:p>
    <w:p w:rsidR="00D31FFB" w:rsidRPr="00D31FFB" w:rsidRDefault="00D31FFB" w:rsidP="00D31FFB">
      <w:pPr>
        <w:pStyle w:val="Textbezslovn"/>
        <w:spacing w:before="40" w:after="40"/>
        <w:ind w:left="0"/>
        <w:rPr>
          <w:rStyle w:val="Tun"/>
          <w:b w:val="0"/>
        </w:rPr>
      </w:pPr>
      <w:r w:rsidRPr="00D31FFB">
        <w:rPr>
          <w:rStyle w:val="Tun"/>
          <w:b w:val="0"/>
        </w:rPr>
        <w:t>VTP</w:t>
      </w:r>
      <w:r w:rsidRPr="00D31FFB">
        <w:rPr>
          <w:rStyle w:val="Tun"/>
          <w:b w:val="0"/>
        </w:rPr>
        <w:tab/>
        <w:t>Všeobecné technické požadavky</w:t>
      </w:r>
    </w:p>
    <w:p w:rsidR="00D31FFB" w:rsidRDefault="00D31FFB" w:rsidP="00D31FFB">
      <w:pPr>
        <w:pStyle w:val="Textbezslovn"/>
        <w:spacing w:before="40" w:after="40"/>
        <w:ind w:left="0"/>
        <w:rPr>
          <w:rStyle w:val="Tun"/>
          <w:b w:val="0"/>
        </w:rPr>
      </w:pPr>
      <w:r w:rsidRPr="00D31FFB">
        <w:rPr>
          <w:rStyle w:val="Tun"/>
          <w:b w:val="0"/>
        </w:rPr>
        <w:t>ZZ</w:t>
      </w:r>
      <w:r w:rsidRPr="00D31FFB">
        <w:rPr>
          <w:rStyle w:val="Tun"/>
          <w:b w:val="0"/>
        </w:rPr>
        <w:tab/>
        <w:t>Zabezpečovací zařízení</w:t>
      </w:r>
    </w:p>
    <w:p w:rsidR="00D31FFB" w:rsidRPr="007F52E9" w:rsidRDefault="00D31FFB" w:rsidP="0069470F">
      <w:pPr>
        <w:pStyle w:val="Textbezslovn"/>
        <w:ind w:left="0"/>
        <w:rPr>
          <w:rStyle w:val="Tun"/>
          <w:b w:val="0"/>
        </w:rPr>
      </w:pPr>
    </w:p>
    <w:p w:rsidR="0069470F" w:rsidRDefault="0069470F" w:rsidP="0069470F">
      <w:pPr>
        <w:pStyle w:val="Nadpis2-1"/>
      </w:pPr>
      <w:bookmarkStart w:id="1" w:name="_Toc7077108"/>
      <w:bookmarkStart w:id="2" w:name="_Toc61860319"/>
      <w:r>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1860320"/>
      <w:r>
        <w:t>Účel a rozsah předmětu Díla</w:t>
      </w:r>
      <w:bookmarkEnd w:id="3"/>
      <w:bookmarkEnd w:id="4"/>
    </w:p>
    <w:p w:rsidR="0069470F" w:rsidRDefault="0069470F" w:rsidP="00CA26AA">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A26AA" w:rsidRPr="00CA26AA">
        <w:rPr>
          <w:rStyle w:val="Tun"/>
        </w:rPr>
        <w:t>Doplnění závor na přejezdu P3805 v km 23,633 trati Havlíčkův Brod - Humpolec</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A84183">
        <w:t>.</w:t>
      </w:r>
    </w:p>
    <w:p w:rsidR="0080457C" w:rsidRDefault="0080457C" w:rsidP="00CA26AA">
      <w:pPr>
        <w:pStyle w:val="Text2-1"/>
      </w:pPr>
      <w:r w:rsidRPr="00811815">
        <w:t>Rozsah</w:t>
      </w:r>
      <w:r w:rsidR="00622A53">
        <w:t xml:space="preserve"> D</w:t>
      </w:r>
      <w:r w:rsidRPr="00811815">
        <w:t xml:space="preserve">íla </w:t>
      </w:r>
      <w:r w:rsidRPr="0069769D">
        <w:rPr>
          <w:rStyle w:val="Tun"/>
        </w:rPr>
        <w:t>„</w:t>
      </w:r>
      <w:r w:rsidR="00CA26AA" w:rsidRPr="00CA26AA">
        <w:rPr>
          <w:rStyle w:val="Tun"/>
        </w:rPr>
        <w:t>Doplnění závor na přejezdu P3805 v km 23,633 trati Havlíčkův Brod - Humpolec</w:t>
      </w:r>
      <w:r w:rsidRPr="0069769D">
        <w:rPr>
          <w:rStyle w:val="Tun"/>
        </w:rPr>
        <w:t>“</w:t>
      </w:r>
      <w:r w:rsidRPr="00811815">
        <w:t xml:space="preserve"> j</w:t>
      </w:r>
      <w:r>
        <w:t>e:</w:t>
      </w:r>
    </w:p>
    <w:p w:rsidR="00A84183" w:rsidRPr="00B50DDD" w:rsidRDefault="00A84183" w:rsidP="00A84183">
      <w:pPr>
        <w:pStyle w:val="Text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End w:id="5"/>
      <w:bookmarkEnd w:id="6"/>
      <w:bookmarkEnd w:id="7"/>
      <w:bookmarkEnd w:id="8"/>
      <w:bookmarkEnd w:id="9"/>
      <w:bookmarkEnd w:id="10"/>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A84183" w:rsidRDefault="00A84183" w:rsidP="00A84183">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A84183" w:rsidRPr="00FC022A" w:rsidRDefault="00A84183" w:rsidP="00A84183">
      <w:pPr>
        <w:pStyle w:val="Text2-2"/>
      </w:pPr>
      <w:r w:rsidRPr="00FC022A">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A84183" w:rsidRPr="00FC022A" w:rsidRDefault="00A84183" w:rsidP="00A84183">
      <w:pPr>
        <w:pStyle w:val="Text2-2"/>
      </w:pPr>
      <w:r w:rsidRPr="00564E35">
        <w:rPr>
          <w:rStyle w:val="Tun"/>
        </w:rPr>
        <w:t>Zhotovení Díla</w:t>
      </w:r>
      <w:r>
        <w:t xml:space="preserve"> dle schválené Projektové dokumentace a pravomocného </w:t>
      </w:r>
      <w:r w:rsidRPr="00FC022A">
        <w:t>stavebního povolení.</w:t>
      </w:r>
    </w:p>
    <w:p w:rsidR="00A84183" w:rsidRPr="00FC022A" w:rsidRDefault="00A84183" w:rsidP="00A84183">
      <w:pPr>
        <w:pStyle w:val="Text2-2"/>
      </w:pPr>
      <w:r w:rsidRPr="00FC022A">
        <w:t xml:space="preserve">Zhotovení přejezdových tabulek a jejich odsouhlasení Správou železnic, státní organizace (dále jen „SŽ“), CTD. </w:t>
      </w:r>
    </w:p>
    <w:p w:rsidR="00A84183" w:rsidRDefault="00A84183" w:rsidP="00A84183">
      <w:pPr>
        <w:pStyle w:val="Text2-2"/>
        <w:rPr>
          <w:rStyle w:val="Tun"/>
          <w:b w:val="0"/>
        </w:rPr>
      </w:pPr>
      <w:r w:rsidRPr="00FC022A">
        <w:rPr>
          <w:rStyle w:val="Tun"/>
          <w:b w:val="0"/>
        </w:rPr>
        <w:t>Posouzení shody s TSI oprávněnou osobou a nezávislé posouzení bezpečnosti, analýze a hodnocení rizik změny železniční infrastruktury, provedených podle článků nařízení Komise (EU) č. 402/2013.</w:t>
      </w:r>
    </w:p>
    <w:p w:rsidR="00A84183" w:rsidRDefault="00A84183" w:rsidP="00A84183">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A84183" w:rsidRPr="00665B6B" w:rsidRDefault="00A84183" w:rsidP="00A84183">
      <w:pPr>
        <w:pStyle w:val="Text2-2"/>
        <w:rPr>
          <w:rStyle w:val="Tun"/>
          <w:b w:val="0"/>
        </w:rPr>
      </w:pPr>
      <w:r w:rsidRPr="00962766">
        <w:rPr>
          <w:rStyle w:val="Tun"/>
          <w:b w:val="0"/>
        </w:rPr>
        <w:t>Zhotovení</w:t>
      </w:r>
      <w:r>
        <w:rPr>
          <w:rStyle w:val="Tun"/>
        </w:rPr>
        <w:t xml:space="preserve"> Dokumentace skutečného provedení stavby. </w:t>
      </w:r>
    </w:p>
    <w:p w:rsidR="00A84183" w:rsidRDefault="00A84183" w:rsidP="00A8418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13" w:name="_Toc61860321"/>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440381">
        <w:tc>
          <w:tcPr>
            <w:tcW w:w="3289" w:type="dxa"/>
            <w:shd w:val="clear" w:color="auto" w:fill="auto"/>
            <w:vAlign w:val="center"/>
          </w:tcPr>
          <w:p w:rsidR="003C4D88" w:rsidRPr="00EB27B7" w:rsidRDefault="003C4D88">
            <w:pPr>
              <w:pStyle w:val="Tabulka-8"/>
              <w:rPr>
                <w:b/>
              </w:rPr>
            </w:pPr>
            <w:r w:rsidRPr="00EB27B7">
              <w:rPr>
                <w:b/>
              </w:rPr>
              <w:t>K</w:t>
            </w:r>
            <w:r>
              <w:rPr>
                <w:b/>
              </w:rPr>
              <w:t>raj</w:t>
            </w:r>
          </w:p>
        </w:tc>
        <w:tc>
          <w:tcPr>
            <w:tcW w:w="4791" w:type="dxa"/>
            <w:shd w:val="clear" w:color="auto" w:fill="auto"/>
            <w:vAlign w:val="center"/>
          </w:tcPr>
          <w:p w:rsidR="003C4D88" w:rsidRPr="005A2CE9" w:rsidRDefault="00A84183" w:rsidP="00665B6B">
            <w:pPr>
              <w:pStyle w:val="Tabulka-7"/>
            </w:pPr>
            <w:r>
              <w:t>Kraj Vysočina</w:t>
            </w:r>
          </w:p>
        </w:tc>
      </w:tr>
      <w:tr w:rsidR="003C4D88" w:rsidRPr="005A2CE9" w:rsidTr="00440381">
        <w:tc>
          <w:tcPr>
            <w:tcW w:w="3289" w:type="dxa"/>
            <w:vAlign w:val="center"/>
          </w:tcPr>
          <w:p w:rsidR="003C4D88" w:rsidRPr="00EB27B7" w:rsidRDefault="003C4D88">
            <w:pPr>
              <w:pStyle w:val="Tabulka-8"/>
              <w:rPr>
                <w:b/>
              </w:rPr>
            </w:pPr>
            <w:r>
              <w:rPr>
                <w:b/>
              </w:rPr>
              <w:t xml:space="preserve">Okres </w:t>
            </w:r>
          </w:p>
        </w:tc>
        <w:tc>
          <w:tcPr>
            <w:tcW w:w="4791" w:type="dxa"/>
            <w:vAlign w:val="center"/>
          </w:tcPr>
          <w:p w:rsidR="003C4D88" w:rsidRPr="005A2CE9" w:rsidRDefault="00A84183" w:rsidP="00665B6B">
            <w:pPr>
              <w:pStyle w:val="Tabulka-7"/>
            </w:pPr>
            <w:r>
              <w:t>Pelhřimov</w:t>
            </w:r>
          </w:p>
        </w:tc>
      </w:tr>
      <w:tr w:rsidR="003C4D88" w:rsidRPr="005A2CE9" w:rsidTr="00440381">
        <w:tc>
          <w:tcPr>
            <w:tcW w:w="3289" w:type="dxa"/>
            <w:vAlign w:val="center"/>
          </w:tcPr>
          <w:p w:rsidR="003C4D88" w:rsidRPr="00EB27B7" w:rsidRDefault="003C4D88">
            <w:pPr>
              <w:pStyle w:val="Tabulka-8"/>
              <w:rPr>
                <w:b/>
              </w:rPr>
            </w:pPr>
            <w:r>
              <w:rPr>
                <w:b/>
              </w:rPr>
              <w:t>Katastrální území</w:t>
            </w:r>
          </w:p>
        </w:tc>
        <w:tc>
          <w:tcPr>
            <w:tcW w:w="4791" w:type="dxa"/>
            <w:vAlign w:val="center"/>
          </w:tcPr>
          <w:p w:rsidR="003C4D88" w:rsidRPr="005A2CE9" w:rsidRDefault="00CA26AA" w:rsidP="00665B6B">
            <w:pPr>
              <w:pStyle w:val="Tabulka-7"/>
            </w:pPr>
            <w:r>
              <w:t>Humpolec</w:t>
            </w:r>
          </w:p>
        </w:tc>
      </w:tr>
      <w:tr w:rsidR="003C4D88" w:rsidRPr="005A2CE9" w:rsidTr="00440381">
        <w:tc>
          <w:tcPr>
            <w:tcW w:w="3289" w:type="dxa"/>
            <w:vAlign w:val="center"/>
          </w:tcPr>
          <w:p w:rsidR="003C4D88" w:rsidRPr="00EB27B7" w:rsidRDefault="003C4D88">
            <w:pPr>
              <w:pStyle w:val="Tabulka-8"/>
              <w:rPr>
                <w:b/>
              </w:rPr>
            </w:pPr>
            <w:r>
              <w:rPr>
                <w:b/>
              </w:rPr>
              <w:t xml:space="preserve">Traťový úsek </w:t>
            </w:r>
          </w:p>
        </w:tc>
        <w:tc>
          <w:tcPr>
            <w:tcW w:w="4791" w:type="dxa"/>
            <w:vAlign w:val="center"/>
          </w:tcPr>
          <w:p w:rsidR="003C4D88" w:rsidRPr="005A2CE9" w:rsidRDefault="00CA26AA" w:rsidP="00CA26AA">
            <w:pPr>
              <w:pStyle w:val="Tabulka-7"/>
            </w:pPr>
            <w:r>
              <w:t>1221 Havlíčkův Brod - Humpolec</w:t>
            </w:r>
          </w:p>
        </w:tc>
      </w:tr>
      <w:tr w:rsidR="003C4D88" w:rsidRPr="005A2CE9" w:rsidTr="00440381">
        <w:tc>
          <w:tcPr>
            <w:tcW w:w="3289" w:type="dxa"/>
            <w:vAlign w:val="center"/>
          </w:tcPr>
          <w:p w:rsidR="003C4D88" w:rsidRPr="00EB27B7" w:rsidRDefault="003C4D88">
            <w:pPr>
              <w:pStyle w:val="Tabulka-8"/>
              <w:rPr>
                <w:b/>
              </w:rPr>
            </w:pPr>
            <w:r>
              <w:rPr>
                <w:b/>
              </w:rPr>
              <w:t xml:space="preserve">Definiční úsek </w:t>
            </w:r>
          </w:p>
        </w:tc>
        <w:tc>
          <w:tcPr>
            <w:tcW w:w="4791" w:type="dxa"/>
            <w:vAlign w:val="center"/>
          </w:tcPr>
          <w:p w:rsidR="003C4D88" w:rsidRPr="005A2CE9" w:rsidRDefault="00CA26AA" w:rsidP="00CA26AA">
            <w:pPr>
              <w:pStyle w:val="Tabulka-7"/>
            </w:pPr>
            <w:r>
              <w:t>1221 08 Herálec – Humpolec</w:t>
            </w:r>
          </w:p>
        </w:tc>
      </w:tr>
      <w:tr w:rsidR="00FC4AD3" w:rsidRPr="005A2CE9" w:rsidTr="00440381">
        <w:tc>
          <w:tcPr>
            <w:tcW w:w="3289" w:type="dxa"/>
            <w:vAlign w:val="center"/>
          </w:tcPr>
          <w:p w:rsidR="00FC4AD3" w:rsidRDefault="00FC4AD3">
            <w:pPr>
              <w:pStyle w:val="Tabulka-8"/>
              <w:rPr>
                <w:b/>
              </w:rPr>
            </w:pPr>
            <w:r w:rsidRPr="00FC4AD3">
              <w:rPr>
                <w:b/>
              </w:rPr>
              <w:t>Staničení začátku a konce stavby</w:t>
            </w:r>
          </w:p>
        </w:tc>
        <w:tc>
          <w:tcPr>
            <w:tcW w:w="4791" w:type="dxa"/>
            <w:vAlign w:val="center"/>
          </w:tcPr>
          <w:p w:rsidR="00FC4AD3" w:rsidRPr="005A2CE9" w:rsidRDefault="00A84183" w:rsidP="00CA26AA">
            <w:pPr>
              <w:pStyle w:val="Tabulka-7"/>
            </w:pPr>
            <w:r>
              <w:t>Cca k</w:t>
            </w:r>
            <w:r w:rsidR="00440381">
              <w:t xml:space="preserve">m </w:t>
            </w:r>
            <w:r w:rsidR="00CA26AA">
              <w:t>22,5 – 24,7</w:t>
            </w:r>
            <w:r>
              <w:t xml:space="preserve"> </w:t>
            </w:r>
            <w:r w:rsidRPr="00A84183">
              <w:t>Přesný rozsah stavby vyplyne z technických podmínek a zapracování připomínek zadavatele.</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440381">
        <w:tc>
          <w:tcPr>
            <w:tcW w:w="4536" w:type="dxa"/>
            <w:shd w:val="clear" w:color="auto" w:fill="auto"/>
            <w:vAlign w:val="center"/>
          </w:tcPr>
          <w:p w:rsidR="00F737F2" w:rsidRPr="00FC5EFB" w:rsidRDefault="00F737F2">
            <w:pPr>
              <w:pStyle w:val="Tabulka-8"/>
              <w:rPr>
                <w:b/>
              </w:rPr>
            </w:pPr>
            <w:r w:rsidRPr="00FC5EFB">
              <w:rPr>
                <w:b/>
              </w:rPr>
              <w:t>Kategorie dráhy podle zákona č. 266/1994 Sb.</w:t>
            </w:r>
          </w:p>
        </w:tc>
        <w:tc>
          <w:tcPr>
            <w:tcW w:w="3544" w:type="dxa"/>
            <w:shd w:val="clear" w:color="auto" w:fill="auto"/>
            <w:vAlign w:val="center"/>
          </w:tcPr>
          <w:p w:rsidR="00F737F2" w:rsidRPr="005A2CE9" w:rsidRDefault="00CA26AA" w:rsidP="00A84183">
            <w:pPr>
              <w:pStyle w:val="Tabulka-8"/>
            </w:pPr>
            <w:r>
              <w:t>Regionální dráha</w:t>
            </w:r>
          </w:p>
        </w:tc>
      </w:tr>
      <w:tr w:rsidR="00F737F2" w:rsidRPr="005A2CE9" w:rsidTr="00440381">
        <w:tc>
          <w:tcPr>
            <w:tcW w:w="4536" w:type="dxa"/>
            <w:vAlign w:val="center"/>
          </w:tcPr>
          <w:p w:rsidR="00F737F2" w:rsidRPr="00FC5EFB" w:rsidRDefault="00F737F2">
            <w:pPr>
              <w:pStyle w:val="Tabulka-8"/>
              <w:rPr>
                <w:b/>
              </w:rPr>
            </w:pPr>
            <w:r w:rsidRPr="00FC5EFB">
              <w:rPr>
                <w:b/>
              </w:rPr>
              <w:lastRenderedPageBreak/>
              <w:t>Kategorie dráhy podle TSI INF</w:t>
            </w:r>
          </w:p>
        </w:tc>
        <w:tc>
          <w:tcPr>
            <w:tcW w:w="3544" w:type="dxa"/>
            <w:vAlign w:val="center"/>
          </w:tcPr>
          <w:p w:rsidR="00F737F2" w:rsidRPr="005A2CE9" w:rsidRDefault="00AF41B9" w:rsidP="00CA26AA">
            <w:pPr>
              <w:pStyle w:val="Tabulka-8"/>
            </w:pPr>
            <w:r>
              <w:t>P</w:t>
            </w:r>
            <w:r w:rsidR="00CA26AA">
              <w:t>6</w:t>
            </w:r>
            <w:r w:rsidR="00440381">
              <w:t xml:space="preserve"> F</w:t>
            </w:r>
            <w:r w:rsidR="00CA26AA">
              <w:t>4</w:t>
            </w:r>
          </w:p>
        </w:tc>
      </w:tr>
      <w:tr w:rsidR="00F737F2" w:rsidRPr="005A2CE9" w:rsidTr="00440381">
        <w:tc>
          <w:tcPr>
            <w:tcW w:w="4536" w:type="dxa"/>
            <w:vAlign w:val="center"/>
          </w:tcPr>
          <w:p w:rsidR="00F737F2" w:rsidRPr="00FC5EFB" w:rsidRDefault="00F737F2">
            <w:pPr>
              <w:pStyle w:val="Tabulka-8"/>
              <w:rPr>
                <w:b/>
              </w:rPr>
            </w:pPr>
            <w:r w:rsidRPr="00FC5EFB">
              <w:rPr>
                <w:b/>
              </w:rPr>
              <w:t>Součást sítě TEN-T</w:t>
            </w:r>
          </w:p>
        </w:tc>
        <w:tc>
          <w:tcPr>
            <w:tcW w:w="3544" w:type="dxa"/>
            <w:vAlign w:val="center"/>
          </w:tcPr>
          <w:p w:rsidR="00F737F2" w:rsidRPr="005A2CE9" w:rsidRDefault="00F737F2">
            <w:pPr>
              <w:pStyle w:val="Tabulka-8"/>
            </w:pPr>
            <w:r w:rsidRPr="00440381">
              <w:rPr>
                <w:strike/>
              </w:rPr>
              <w:t>ANO</w:t>
            </w:r>
            <w:r w:rsidRPr="005A2CE9">
              <w:t xml:space="preserve"> / NE</w:t>
            </w:r>
            <w:r w:rsidRPr="005A2CE9">
              <w:rPr>
                <w:vertAlign w:val="superscript"/>
              </w:rPr>
              <w:t>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Prohlášení o dráze</w:t>
            </w:r>
          </w:p>
        </w:tc>
        <w:tc>
          <w:tcPr>
            <w:tcW w:w="3544" w:type="dxa"/>
            <w:vAlign w:val="center"/>
          </w:tcPr>
          <w:p w:rsidR="00F737F2" w:rsidRPr="005A2CE9" w:rsidRDefault="008E2267" w:rsidP="00A84183">
            <w:pPr>
              <w:pStyle w:val="Tabulka-8"/>
            </w:pPr>
            <w:r>
              <w:t xml:space="preserve">684 </w:t>
            </w:r>
            <w:r w:rsidR="00A84183">
              <w:t>00</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nákresného jízdního řádu</w:t>
            </w:r>
          </w:p>
        </w:tc>
        <w:tc>
          <w:tcPr>
            <w:tcW w:w="3544" w:type="dxa"/>
            <w:vAlign w:val="center"/>
          </w:tcPr>
          <w:p w:rsidR="00F737F2" w:rsidRPr="005A2CE9" w:rsidRDefault="00CA26AA" w:rsidP="00A84183">
            <w:pPr>
              <w:pStyle w:val="Tabulka-8"/>
            </w:pPr>
            <w:r>
              <w:t>325</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knižního jízdního řádu</w:t>
            </w:r>
          </w:p>
        </w:tc>
        <w:tc>
          <w:tcPr>
            <w:tcW w:w="3544" w:type="dxa"/>
            <w:vAlign w:val="center"/>
          </w:tcPr>
          <w:p w:rsidR="00F737F2" w:rsidRPr="005A2CE9" w:rsidRDefault="00CA26AA">
            <w:pPr>
              <w:pStyle w:val="Tabulka-8"/>
            </w:pPr>
            <w:r>
              <w:t>237</w:t>
            </w:r>
          </w:p>
        </w:tc>
      </w:tr>
      <w:tr w:rsidR="00F737F2" w:rsidRPr="005A2CE9" w:rsidTr="00440381">
        <w:tc>
          <w:tcPr>
            <w:tcW w:w="4536" w:type="dxa"/>
            <w:vAlign w:val="center"/>
          </w:tcPr>
          <w:p w:rsidR="00F737F2" w:rsidRPr="00FC5EFB" w:rsidRDefault="00F737F2">
            <w:pPr>
              <w:pStyle w:val="Tabulka-8"/>
              <w:rPr>
                <w:b/>
              </w:rPr>
            </w:pPr>
            <w:r w:rsidRPr="00FC5EFB">
              <w:rPr>
                <w:b/>
              </w:rPr>
              <w:t>Číslo traťového a definičního úseku</w:t>
            </w:r>
          </w:p>
        </w:tc>
        <w:tc>
          <w:tcPr>
            <w:tcW w:w="3544" w:type="dxa"/>
            <w:vAlign w:val="center"/>
          </w:tcPr>
          <w:p w:rsidR="00F737F2" w:rsidRPr="005A2CE9" w:rsidRDefault="00CA26AA" w:rsidP="00CA26AA">
            <w:pPr>
              <w:pStyle w:val="Tabulka-8"/>
            </w:pPr>
            <w:r w:rsidRPr="00CA26AA">
              <w:t>1221 08 Herálec – Humpolec</w:t>
            </w:r>
          </w:p>
        </w:tc>
      </w:tr>
      <w:tr w:rsidR="00F737F2" w:rsidRPr="005A2CE9" w:rsidTr="00440381">
        <w:tc>
          <w:tcPr>
            <w:tcW w:w="4536" w:type="dxa"/>
            <w:vAlign w:val="center"/>
          </w:tcPr>
          <w:p w:rsidR="00F737F2" w:rsidRPr="00FC5EFB" w:rsidRDefault="00F737F2">
            <w:pPr>
              <w:pStyle w:val="Tabulka-8"/>
              <w:rPr>
                <w:b/>
              </w:rPr>
            </w:pPr>
            <w:r w:rsidRPr="00FC5EFB">
              <w:rPr>
                <w:b/>
              </w:rPr>
              <w:t>Traťová třída zatížení</w:t>
            </w:r>
          </w:p>
        </w:tc>
        <w:tc>
          <w:tcPr>
            <w:tcW w:w="3544" w:type="dxa"/>
            <w:vAlign w:val="center"/>
          </w:tcPr>
          <w:p w:rsidR="00F737F2" w:rsidRPr="005A2CE9" w:rsidRDefault="00CA26AA">
            <w:pPr>
              <w:pStyle w:val="Tabulka-8"/>
            </w:pPr>
            <w:r>
              <w:t>C3</w:t>
            </w:r>
          </w:p>
        </w:tc>
      </w:tr>
      <w:tr w:rsidR="00F737F2" w:rsidRPr="005A2CE9" w:rsidTr="00440381">
        <w:tc>
          <w:tcPr>
            <w:tcW w:w="4536" w:type="dxa"/>
            <w:vAlign w:val="center"/>
          </w:tcPr>
          <w:p w:rsidR="00F737F2" w:rsidRPr="00FC5EFB" w:rsidRDefault="00F737F2">
            <w:pPr>
              <w:pStyle w:val="Tabulka-8"/>
              <w:rPr>
                <w:b/>
              </w:rPr>
            </w:pPr>
            <w:r w:rsidRPr="00FC5EFB">
              <w:rPr>
                <w:b/>
              </w:rPr>
              <w:t>Maximální traťová rychlost</w:t>
            </w:r>
          </w:p>
        </w:tc>
        <w:tc>
          <w:tcPr>
            <w:tcW w:w="3544" w:type="dxa"/>
            <w:vAlign w:val="center"/>
          </w:tcPr>
          <w:p w:rsidR="00F737F2" w:rsidRPr="005A2CE9" w:rsidRDefault="00CA26AA">
            <w:pPr>
              <w:pStyle w:val="Tabulka-8"/>
            </w:pPr>
            <w:r>
              <w:t>50</w:t>
            </w:r>
          </w:p>
        </w:tc>
      </w:tr>
      <w:tr w:rsidR="00F737F2" w:rsidRPr="005A2CE9" w:rsidTr="00440381">
        <w:tc>
          <w:tcPr>
            <w:tcW w:w="4536" w:type="dxa"/>
            <w:vAlign w:val="center"/>
          </w:tcPr>
          <w:p w:rsidR="00F737F2" w:rsidRPr="00FC5EFB" w:rsidRDefault="00F737F2">
            <w:pPr>
              <w:pStyle w:val="Tabulka-8"/>
              <w:rPr>
                <w:b/>
              </w:rPr>
            </w:pPr>
            <w:r w:rsidRPr="00FC5EFB">
              <w:rPr>
                <w:b/>
              </w:rPr>
              <w:t>Trakční soustava</w:t>
            </w:r>
          </w:p>
        </w:tc>
        <w:tc>
          <w:tcPr>
            <w:tcW w:w="3544" w:type="dxa"/>
            <w:vAlign w:val="center"/>
          </w:tcPr>
          <w:p w:rsidR="00F737F2" w:rsidRPr="005A2CE9" w:rsidRDefault="00CA26AA" w:rsidP="00AF41B9">
            <w:pPr>
              <w:pStyle w:val="Tabulka-8"/>
            </w:pPr>
            <w:r>
              <w:t>neelektrifikováno</w:t>
            </w:r>
          </w:p>
        </w:tc>
      </w:tr>
      <w:tr w:rsidR="00F737F2" w:rsidRPr="005A2CE9" w:rsidTr="00440381">
        <w:tc>
          <w:tcPr>
            <w:tcW w:w="4536" w:type="dxa"/>
            <w:shd w:val="clear" w:color="auto" w:fill="auto"/>
            <w:vAlign w:val="center"/>
          </w:tcPr>
          <w:p w:rsidR="00F737F2" w:rsidRPr="003C4D88" w:rsidRDefault="00F737F2">
            <w:pPr>
              <w:pStyle w:val="Tabulka-8"/>
              <w:rPr>
                <w:b/>
              </w:rPr>
            </w:pPr>
            <w:r w:rsidRPr="00FC5EFB">
              <w:rPr>
                <w:b/>
              </w:rPr>
              <w:t>Počet traťových kolejí</w:t>
            </w:r>
          </w:p>
        </w:tc>
        <w:tc>
          <w:tcPr>
            <w:tcW w:w="3544" w:type="dxa"/>
            <w:shd w:val="clear" w:color="auto" w:fill="auto"/>
            <w:vAlign w:val="center"/>
          </w:tcPr>
          <w:p w:rsidR="00F737F2" w:rsidRPr="00440381" w:rsidRDefault="00440381">
            <w:pPr>
              <w:pStyle w:val="Tabulka-8"/>
            </w:pPr>
            <w:r w:rsidRPr="00440381">
              <w:t>1</w:t>
            </w:r>
          </w:p>
        </w:tc>
      </w:tr>
    </w:tbl>
    <w:p w:rsidR="00F737F2" w:rsidRDefault="00F737F2" w:rsidP="00FC5EFB">
      <w:pPr>
        <w:pStyle w:val="Textbezslovn"/>
      </w:pPr>
    </w:p>
    <w:p w:rsidR="003C4D88" w:rsidRPr="00A71CA8" w:rsidRDefault="003C4D88" w:rsidP="00FC5EFB">
      <w:pPr>
        <w:pStyle w:val="Textbezslovn"/>
      </w:pPr>
      <w:r>
        <w:t>Správcem zařízení je SŽ, Oblastní ředitelství</w:t>
      </w:r>
      <w:r w:rsidR="00C36A6A">
        <w:t xml:space="preserve"> Brno</w:t>
      </w:r>
    </w:p>
    <w:p w:rsidR="0069470F" w:rsidRDefault="0069470F" w:rsidP="0069470F">
      <w:pPr>
        <w:pStyle w:val="Nadpis2-1"/>
      </w:pPr>
      <w:bookmarkStart w:id="14" w:name="_Toc21008998"/>
      <w:bookmarkStart w:id="15" w:name="_Toc7077111"/>
      <w:bookmarkStart w:id="16" w:name="_Toc61860322"/>
      <w:bookmarkEnd w:id="14"/>
      <w:r>
        <w:t>PŘEHLED VÝCHOZÍCH PODKLADŮ</w:t>
      </w:r>
      <w:bookmarkEnd w:id="15"/>
      <w:bookmarkEnd w:id="16"/>
    </w:p>
    <w:p w:rsidR="0069470F" w:rsidRDefault="0069470F" w:rsidP="0069470F">
      <w:pPr>
        <w:pStyle w:val="Nadpis2-2"/>
      </w:pPr>
      <w:bookmarkStart w:id="17" w:name="_Toc7077112"/>
      <w:bookmarkStart w:id="18" w:name="_Toc61860323"/>
      <w:r>
        <w:t>P</w:t>
      </w:r>
      <w:r w:rsidR="00E53053">
        <w:t>ředp</w:t>
      </w:r>
      <w:r>
        <w:t>rojektová dokumentace</w:t>
      </w:r>
      <w:bookmarkEnd w:id="17"/>
      <w:bookmarkEnd w:id="18"/>
    </w:p>
    <w:p w:rsidR="003C4D88" w:rsidRDefault="003C4D88" w:rsidP="008E2267">
      <w:pPr>
        <w:pStyle w:val="Text2-1"/>
      </w:pPr>
      <w:r>
        <w:t xml:space="preserve">Zjednodušená dokumentace </w:t>
      </w:r>
      <w:r w:rsidR="00FC4AD3">
        <w:t xml:space="preserve">stavby </w:t>
      </w:r>
      <w:r w:rsidRPr="00811815">
        <w:t>„</w:t>
      </w:r>
      <w:r w:rsidR="008E2267" w:rsidRPr="008E2267">
        <w:t>Doplnění závor na přejezdu P3805 v km 23,633 trati Havlíčkův Brod - Humpolec</w:t>
      </w:r>
      <w:r>
        <w:t>“</w:t>
      </w:r>
      <w:r w:rsidRPr="00811815">
        <w:t xml:space="preserve">, zpracovatel </w:t>
      </w:r>
      <w:r>
        <w:t>SŽ</w:t>
      </w:r>
      <w:r w:rsidR="00477BF5">
        <w:t>, datum</w:t>
      </w:r>
      <w:r w:rsidR="00881A52">
        <w:t xml:space="preserve"> </w:t>
      </w:r>
      <w:r w:rsidR="008E2267">
        <w:t>21. 8. 2020.</w:t>
      </w:r>
    </w:p>
    <w:p w:rsidR="003C4D88" w:rsidRDefault="003C4D88" w:rsidP="003C4D88">
      <w:pPr>
        <w:pStyle w:val="Text2-1"/>
      </w:pPr>
      <w:r w:rsidRPr="00B80B04">
        <w:t xml:space="preserve">Dokumentace skutečného provedení stávajícího stavu, kterou </w:t>
      </w:r>
      <w:r w:rsidR="00477BF5" w:rsidRPr="00B80B04">
        <w:t>Z</w:t>
      </w:r>
      <w:r w:rsidRPr="00B80B04">
        <w:t>hotovitel</w:t>
      </w:r>
      <w:r w:rsidR="00477BF5" w:rsidRPr="00B80B04">
        <w:t xml:space="preserve">i poskytne na vyžádání </w:t>
      </w:r>
      <w:r w:rsidRPr="00B80B04">
        <w:t>správce OŘ</w:t>
      </w:r>
      <w:r w:rsidR="00B80B04" w:rsidRPr="00B80B04">
        <w:t xml:space="preserve"> Brno</w:t>
      </w:r>
    </w:p>
    <w:p w:rsidR="00881A52" w:rsidRPr="00E046FF" w:rsidRDefault="00881A52" w:rsidP="00881A52">
      <w:pPr>
        <w:pStyle w:val="Text2-1"/>
      </w:pPr>
      <w:r w:rsidRPr="00E046FF">
        <w:t xml:space="preserve">Požadavky na výkon a funkci ze dne </w:t>
      </w:r>
      <w:r w:rsidR="008E2267">
        <w:t>9</w:t>
      </w:r>
      <w:r>
        <w:t>. 10. 2020</w:t>
      </w:r>
    </w:p>
    <w:p w:rsidR="00881A52" w:rsidRPr="004C484C" w:rsidRDefault="00881A52" w:rsidP="008E2267">
      <w:pPr>
        <w:pStyle w:val="Text2-1"/>
      </w:pPr>
      <w:r w:rsidRPr="004C484C">
        <w:t xml:space="preserve">Objednatel prostřednictvím SŽG zajistí geodetické a mapové podklady s ohledem na existující geodetickou dokumentaci v rozsahu </w:t>
      </w:r>
      <w:r w:rsidRPr="007B4B92">
        <w:t>TUDU</w:t>
      </w:r>
      <w:r w:rsidR="008E2267">
        <w:t xml:space="preserve"> </w:t>
      </w:r>
      <w:r w:rsidR="008E2267" w:rsidRPr="008E2267">
        <w:t>1221 08</w:t>
      </w:r>
      <w:r>
        <w:t>,</w:t>
      </w:r>
      <w:r w:rsidR="008E2267">
        <w:t xml:space="preserve"> </w:t>
      </w:r>
      <w:r>
        <w:t>km</w:t>
      </w:r>
      <w:r w:rsidR="008E2267">
        <w:t xml:space="preserve"> </w:t>
      </w:r>
      <w:r w:rsidR="008E2267" w:rsidRPr="008E2267">
        <w:t xml:space="preserve">22,5 – 24,7 </w:t>
      </w:r>
      <w:r w:rsidRPr="004C484C">
        <w:t>do hranice dráhy s platností k datu zaměření. Ostatní potřebné podklady pro zpracování dokumentace si zajistí Zhotovitel na vlastní náklady.</w:t>
      </w:r>
    </w:p>
    <w:p w:rsidR="0069470F" w:rsidRPr="00253B9B" w:rsidRDefault="0069470F" w:rsidP="0069470F">
      <w:pPr>
        <w:pStyle w:val="Nadpis2-2"/>
      </w:pPr>
      <w:bookmarkStart w:id="19" w:name="_Toc7077113"/>
      <w:bookmarkStart w:id="20" w:name="_Toc61860324"/>
      <w:r w:rsidRPr="00253B9B">
        <w:t>Související dokumentace</w:t>
      </w:r>
      <w:bookmarkEnd w:id="19"/>
      <w:bookmarkEnd w:id="20"/>
    </w:p>
    <w:p w:rsidR="00477BF5" w:rsidRPr="00D93F3E" w:rsidRDefault="0069470F" w:rsidP="00D93F3E">
      <w:pPr>
        <w:pStyle w:val="Text2-1"/>
      </w:pPr>
      <w:r w:rsidRPr="00D93F3E">
        <w:t xml:space="preserve">Schvalovací protokol </w:t>
      </w:r>
      <w:r w:rsidR="00EF7C12" w:rsidRPr="00D93F3E">
        <w:t xml:space="preserve">Zjednodušená dokumentace </w:t>
      </w:r>
      <w:r w:rsidRPr="00D93F3E">
        <w:t>SŽ</w:t>
      </w:r>
      <w:r w:rsidR="00D93F3E" w:rsidRPr="00D93F3E">
        <w:t xml:space="preserve"> č. j. 5304/2021 - SŽ - GŘ - O6 – Hlo, ze dne 20. 1. 2021</w:t>
      </w:r>
      <w:r w:rsidR="00D93F3E" w:rsidRPr="00D93F3E">
        <w:cr/>
      </w:r>
    </w:p>
    <w:p w:rsidR="0069470F" w:rsidRDefault="0069470F" w:rsidP="0069470F">
      <w:pPr>
        <w:pStyle w:val="Nadpis2-1"/>
      </w:pPr>
      <w:bookmarkStart w:id="21" w:name="_Toc56686796"/>
      <w:bookmarkStart w:id="22" w:name="_Toc7077114"/>
      <w:bookmarkStart w:id="23" w:name="_Toc61860325"/>
      <w:bookmarkEnd w:id="21"/>
      <w:r>
        <w:t>KOORDINACE S JINÝMI STAVBAMI</w:t>
      </w:r>
      <w:bookmarkEnd w:id="22"/>
      <w:bookmarkEnd w:id="23"/>
      <w:r>
        <w:t xml:space="preserve"> </w:t>
      </w:r>
    </w:p>
    <w:p w:rsidR="00253B9B" w:rsidRDefault="00253B9B" w:rsidP="00253B9B">
      <w:pPr>
        <w:pStyle w:val="Text2-1"/>
      </w:pPr>
      <w:r>
        <w:t>Zhotovení Díla musí být provedeno v koordinaci s připravovanými, případně aktuálně realizovanými akcemi a to i dalších investorů, které přímo s před</w:t>
      </w:r>
      <w:r w:rsidR="00D93F3E">
        <w:t>mětnou akcí souvisí nebo ji m</w:t>
      </w:r>
      <w:r>
        <w:t xml:space="preserve"> ovlivnit. Součástí plnění Díla je i zajištění koordinace při přípravě a zhotovení prací, poskytování a rozsahu výluk, přidělení prostorů pro staveniště v jednotlivých žst. apod. </w:t>
      </w:r>
    </w:p>
    <w:p w:rsidR="00253B9B" w:rsidRPr="00E046FF" w:rsidRDefault="00253B9B" w:rsidP="00253B9B">
      <w:pPr>
        <w:pStyle w:val="Text2-1"/>
      </w:pPr>
      <w:r w:rsidRPr="00E046FF">
        <w:t>Stavba též musí být koordinována na základě informací, které vyplynou při zpracovávání díla.</w:t>
      </w:r>
    </w:p>
    <w:p w:rsidR="0069470F" w:rsidRDefault="0069470F" w:rsidP="0069470F">
      <w:pPr>
        <w:pStyle w:val="Nadpis2-1"/>
      </w:pPr>
      <w:bookmarkStart w:id="24" w:name="_Toc7077115"/>
      <w:bookmarkStart w:id="25" w:name="_Toc61860326"/>
      <w:r>
        <w:t xml:space="preserve">ZVLÁŠTNÍ </w:t>
      </w:r>
      <w:r w:rsidRPr="00EC2E51">
        <w:t>TECHNICKÉ</w:t>
      </w:r>
      <w:r>
        <w:t xml:space="preserve"> PODMÍNKY A POŽADAVKY NA PROVEDENÍ DÍLA</w:t>
      </w:r>
      <w:bookmarkEnd w:id="24"/>
      <w:bookmarkEnd w:id="25"/>
    </w:p>
    <w:p w:rsidR="0069470F" w:rsidRDefault="0069470F" w:rsidP="0069470F">
      <w:pPr>
        <w:pStyle w:val="Nadpis2-2"/>
      </w:pPr>
      <w:bookmarkStart w:id="26" w:name="_Toc7077116"/>
      <w:bookmarkStart w:id="27" w:name="_Toc61860327"/>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 xml:space="preserve">trasy kabelů (v případě požadavku </w:t>
      </w:r>
      <w:r>
        <w:lastRenderedPageBreak/>
        <w:t>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EE5578" w:rsidRDefault="00EE5578" w:rsidP="00EE5578">
      <w:pPr>
        <w:pStyle w:val="Nadpis2-2"/>
      </w:pPr>
      <w:bookmarkStart w:id="28" w:name="_Toc12371206"/>
      <w:bookmarkStart w:id="29" w:name="_Toc61860328"/>
      <w:r w:rsidRPr="00811815">
        <w:t xml:space="preserve">Zhotovení </w:t>
      </w:r>
      <w:r w:rsidRPr="00EE5578">
        <w:t>Projektové</w:t>
      </w:r>
      <w:r w:rsidRPr="00811815">
        <w:t xml:space="preserve"> dokumentace</w:t>
      </w:r>
      <w:bookmarkEnd w:id="28"/>
      <w:bookmarkEnd w:id="29"/>
    </w:p>
    <w:p w:rsidR="006D6D1D" w:rsidRPr="00EE5578" w:rsidRDefault="006D6D1D" w:rsidP="006D6D1D">
      <w:pPr>
        <w:pStyle w:val="Text2-1"/>
      </w:pPr>
      <w:r w:rsidRPr="00EE5578">
        <w:t>Projektová dokumentace bude zpracována dle schválené Z</w:t>
      </w:r>
      <w:r>
        <w:t>jednodušené d</w:t>
      </w:r>
      <w:r w:rsidRPr="00EE5578">
        <w:t>okumentace</w:t>
      </w:r>
      <w:r>
        <w:t xml:space="preserve"> stavby</w:t>
      </w:r>
      <w:r w:rsidRPr="00EE5578">
        <w:t xml:space="preserve">.  </w:t>
      </w:r>
    </w:p>
    <w:p w:rsidR="006D6D1D" w:rsidRPr="005E7A26" w:rsidRDefault="006D6D1D" w:rsidP="006D6D1D">
      <w:pPr>
        <w:pStyle w:val="Text2-1"/>
        <w:rPr>
          <w:b/>
        </w:rPr>
      </w:pPr>
      <w:r w:rsidRPr="005E7A26">
        <w:rPr>
          <w:b/>
        </w:rPr>
        <w:t>Rozsah a členění dokumentace DSP</w:t>
      </w:r>
      <w:r>
        <w:rPr>
          <w:b/>
        </w:rPr>
        <w:t xml:space="preserve"> nebo DUSP</w:t>
      </w:r>
      <w:r w:rsidRPr="005E7A26">
        <w:rPr>
          <w:b/>
        </w:rPr>
        <w:t xml:space="preserve"> a PDPS:</w:t>
      </w:r>
    </w:p>
    <w:p w:rsidR="006D6D1D" w:rsidRDefault="006D6D1D" w:rsidP="006D6D1D">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6D6D1D" w:rsidRPr="008076CC" w:rsidRDefault="006D6D1D" w:rsidP="006D6D1D">
      <w:pPr>
        <w:pStyle w:val="Text2-2"/>
      </w:pPr>
      <w:r w:rsidRPr="008076CC">
        <w:rPr>
          <w:b/>
        </w:rPr>
        <w:lastRenderedPageBreak/>
        <w:t xml:space="preserve">Dokumentace ve stupni DUSP </w:t>
      </w:r>
      <w:r w:rsidRPr="008076CC">
        <w:t>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6D6D1D" w:rsidRDefault="006D6D1D" w:rsidP="006D6D1D">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6D6D1D" w:rsidRDefault="006D6D1D" w:rsidP="006D6D1D">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t>8.1.1</w:t>
      </w:r>
      <w:r>
        <w:fldChar w:fldCharType="end"/>
      </w:r>
      <w:r w:rsidRPr="00F43E8A">
        <w:t xml:space="preserve">) a „Vzory Popisového pole a Seznamu“ (viz Příloha </w:t>
      </w:r>
      <w:r>
        <w:fldChar w:fldCharType="begin"/>
      </w:r>
      <w:r>
        <w:instrText xml:space="preserve"> REF _Ref56682089 \r \h </w:instrText>
      </w:r>
      <w:r>
        <w:fldChar w:fldCharType="separate"/>
      </w:r>
      <w:r>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6D6D1D" w:rsidRDefault="006D6D1D" w:rsidP="006D6D1D">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6D6D1D" w:rsidRPr="00FC5EFB" w:rsidRDefault="006D6D1D" w:rsidP="006D6D1D">
      <w:pPr>
        <w:pStyle w:val="Text2-2"/>
        <w:numPr>
          <w:ilvl w:val="3"/>
          <w:numId w:val="36"/>
        </w:numPr>
      </w:pPr>
      <w:r w:rsidRPr="00FC5EFB">
        <w:t>Oba stupně dokumentace (DSP</w:t>
      </w:r>
      <w:r>
        <w:t>/DUSP</w:t>
      </w:r>
      <w:r w:rsidRPr="00FC5EFB">
        <w:t xml:space="preserve"> a PDPS) budou projednány a</w:t>
      </w:r>
      <w:r>
        <w:t> </w:t>
      </w:r>
      <w:r w:rsidRPr="00FC5EFB">
        <w:t>odsouhlaseny společně.</w:t>
      </w:r>
    </w:p>
    <w:p w:rsidR="006D6D1D" w:rsidRPr="008076CC" w:rsidRDefault="006D6D1D" w:rsidP="006D6D1D">
      <w:pPr>
        <w:pStyle w:val="Text2-2"/>
      </w:pPr>
      <w:r w:rsidRPr="008076CC">
        <w:t>Nad rámec povinných příloh dle vyhlášky 146/2008 Sb. budou v Dokladové části dokumentace doložené dle přílohy č. 2 Směrnice GŘ č. 11/2006 části G, H a I a dle VTP/P+R/06/20 části J a K.</w:t>
      </w:r>
    </w:p>
    <w:p w:rsidR="006D6D1D" w:rsidRDefault="006D6D1D" w:rsidP="006D6D1D">
      <w:pPr>
        <w:pStyle w:val="Text2-2"/>
      </w:pPr>
      <w:r>
        <w:t xml:space="preserve">Zhotovitel zároveň zajistí zpracování veškerých potřebných průzkumů (inženýrskogeologický / geotechnických, stavebně technický atd.).  </w:t>
      </w:r>
    </w:p>
    <w:p w:rsidR="006D6D1D" w:rsidRDefault="006D6D1D" w:rsidP="006D6D1D">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6D6D1D" w:rsidRPr="00556757" w:rsidRDefault="006D6D1D" w:rsidP="006D6D1D">
      <w:pPr>
        <w:pStyle w:val="Text2-1"/>
      </w:pPr>
      <w:r>
        <w:t xml:space="preserve">Zhotovitel </w:t>
      </w:r>
      <w:r w:rsidRPr="00556757">
        <w:t>bude přednostně situovat celou stavbu na pozemcích ve správě SŽ</w:t>
      </w:r>
      <w:r>
        <w:t>,</w:t>
      </w:r>
      <w:r w:rsidRPr="00556757">
        <w:t xml:space="preserve"> nelze</w:t>
      </w:r>
      <w:r>
        <w:noBreakHyphen/>
      </w:r>
      <w:r w:rsidRPr="00556757">
        <w:t xml:space="preserve">li toto splnit, pak na pozemcích v majetku ČD. Umístění stavby na pozemcích jiných vlastníků je možné až po odsouhlasení </w:t>
      </w:r>
      <w:r>
        <w:t xml:space="preserve">Objednatelem </w:t>
      </w:r>
      <w:r w:rsidRPr="00556757">
        <w:t xml:space="preserve">na základě opodstatněného návrhu </w:t>
      </w:r>
      <w:r>
        <w:t xml:space="preserve">Zhotovitele </w:t>
      </w:r>
      <w:r w:rsidRPr="00556757">
        <w:t>ještě před použitím cizího pozemku</w:t>
      </w:r>
      <w:r>
        <w:t>.</w:t>
      </w:r>
      <w:r w:rsidRPr="00556757">
        <w:t xml:space="preserve"> </w:t>
      </w:r>
    </w:p>
    <w:p w:rsidR="006D6D1D" w:rsidRPr="00556757" w:rsidRDefault="006D6D1D" w:rsidP="006D6D1D">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6D6D1D" w:rsidRPr="008076CC" w:rsidRDefault="006D6D1D" w:rsidP="006D6D1D">
      <w:pPr>
        <w:pStyle w:val="Text2-1"/>
      </w:pPr>
      <w:r w:rsidRPr="008076CC">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w:t>
      </w:r>
      <w:r w:rsidRPr="008076CC">
        <w:lastRenderedPageBreak/>
        <w:t xml:space="preserve">hlásit alespoň 3 měsíce před zahájením stavby na e-mail: </w:t>
      </w:r>
      <w:hyperlink r:id="rId11" w:history="1">
        <w:r w:rsidRPr="008076CC">
          <w:rPr>
            <w:u w:val="single"/>
          </w:rPr>
          <w:t>ORPHAobch@spravazeleznic.cz</w:t>
        </w:r>
      </w:hyperlink>
      <w:r w:rsidRPr="008076CC">
        <w:t>.</w:t>
      </w:r>
    </w:p>
    <w:p w:rsidR="006D6D1D" w:rsidRPr="006C33D8" w:rsidRDefault="006D6D1D" w:rsidP="006D6D1D">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6D6D1D" w:rsidRPr="00556757" w:rsidRDefault="006D6D1D" w:rsidP="006D6D1D">
      <w:pPr>
        <w:pStyle w:val="Text2-1"/>
      </w:pPr>
      <w:r w:rsidRPr="00556757">
        <w:t>Bud</w:t>
      </w:r>
      <w:r>
        <w:t>ou</w:t>
      </w:r>
      <w:r w:rsidRPr="00556757">
        <w:t xml:space="preserve"> zpracován</w:t>
      </w:r>
      <w:r>
        <w:t>y</w:t>
      </w:r>
      <w:r w:rsidRPr="00556757">
        <w:t xml:space="preserve"> </w:t>
      </w:r>
      <w:r>
        <w:t xml:space="preserve">Zásady organizace </w:t>
      </w:r>
      <w:r w:rsidRPr="00556757">
        <w:t>výstavby (stavební postupy a jejich harmonogram, vč.</w:t>
      </w:r>
      <w:r>
        <w:t> </w:t>
      </w:r>
      <w:r w:rsidRPr="00556757">
        <w:t>vyznačení doby trvání rozhodujících SO a PS)</w:t>
      </w:r>
      <w:r>
        <w:t xml:space="preserve">, které </w:t>
      </w:r>
      <w:r w:rsidRPr="00806E3F">
        <w:t>bud</w:t>
      </w:r>
      <w:r>
        <w:t xml:space="preserve">ou </w:t>
      </w:r>
      <w:r w:rsidRPr="00806E3F">
        <w:t>vycházet ze schválené Zjednodušené dokumentace stavby</w:t>
      </w:r>
      <w:r>
        <w:t>.</w:t>
      </w:r>
    </w:p>
    <w:p w:rsidR="006D6D1D" w:rsidRDefault="006D6D1D" w:rsidP="006D6D1D">
      <w:pPr>
        <w:pStyle w:val="Text2-1"/>
      </w:pPr>
      <w:r w:rsidRPr="00556757">
        <w:t>V</w:t>
      </w:r>
      <w:r>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6D6D1D" w:rsidRPr="00556757" w:rsidRDefault="006D6D1D" w:rsidP="006D6D1D">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t>Projektové dokumentace</w:t>
      </w:r>
      <w:r w:rsidRPr="00556757">
        <w:t xml:space="preserve">. Toto je </w:t>
      </w:r>
      <w:r>
        <w:t>Z</w:t>
      </w:r>
      <w:r w:rsidRPr="00556757">
        <w:t>hotovitel povinen předložit nejpozději do 1 měsíce po odsouhlasení projekt</w:t>
      </w:r>
      <w:r>
        <w:t xml:space="preserve">ové dokumentace </w:t>
      </w:r>
      <w:r w:rsidRPr="00556757">
        <w:t>u posledního PS nebo SO.</w:t>
      </w:r>
    </w:p>
    <w:p w:rsidR="006D6D1D" w:rsidRPr="004C568C" w:rsidRDefault="006D6D1D" w:rsidP="006D6D1D">
      <w:pPr>
        <w:pStyle w:val="Text2-1"/>
        <w:rPr>
          <w:rStyle w:val="Tun"/>
          <w:b w:val="0"/>
        </w:rPr>
      </w:pPr>
      <w:r w:rsidRPr="008076CC">
        <w:t xml:space="preserve">V článku 5.2 ve VTP/P+R/06/20 se v celém článku nahrazuje označení „Část I. Geodetická dokumentace“ na označení „Dokladová část - Geodetická dokumentace“, viz „Manuál struktury a popisu </w:t>
      </w:r>
      <w:r w:rsidRPr="004C568C">
        <w:t xml:space="preserve">dokumentace“ (viz Příloha </w:t>
      </w:r>
      <w:r w:rsidRPr="004C568C">
        <w:fldChar w:fldCharType="begin"/>
      </w:r>
      <w:r w:rsidRPr="004C568C">
        <w:instrText xml:space="preserve"> REF _Ref56682081 \r \h  \* MERGEFORMAT </w:instrText>
      </w:r>
      <w:r w:rsidRPr="004C568C">
        <w:fldChar w:fldCharType="separate"/>
      </w:r>
      <w:r w:rsidRPr="004C568C">
        <w:t>8.1.1</w:t>
      </w:r>
      <w:r w:rsidRPr="004C568C">
        <w:fldChar w:fldCharType="end"/>
      </w:r>
      <w:r w:rsidRPr="004C568C">
        <w:t>).</w:t>
      </w:r>
    </w:p>
    <w:p w:rsidR="006D6D1D" w:rsidRPr="004C568C" w:rsidRDefault="006D6D1D" w:rsidP="006D6D1D">
      <w:pPr>
        <w:pStyle w:val="Text2-1"/>
      </w:pPr>
      <w:r w:rsidRPr="004C568C">
        <w:t>Zhotovitel nebude zpracovávat 3D vizualizace a 3D zákresy vizualizací do fotografií v rozsahu dle kapitoly 4.6 Vizualizace a zákresy do fotek VTP/P+R/06/20.</w:t>
      </w:r>
    </w:p>
    <w:p w:rsidR="006D6D1D" w:rsidRPr="00EE5578" w:rsidRDefault="006D6D1D" w:rsidP="006D6D1D">
      <w:pPr>
        <w:pStyle w:val="Text2-1"/>
      </w:pPr>
      <w:r w:rsidRPr="00EE5578">
        <w:t xml:space="preserve">Zhotovitel </w:t>
      </w:r>
      <w:r>
        <w:t>D</w:t>
      </w:r>
      <w:r w:rsidRPr="00EE5578">
        <w:t xml:space="preserve">íla zajistí důsledné plnění požadavků vyplývající z vyjádření dotčených orgánů a osob uvedených v dokladové části </w:t>
      </w:r>
      <w:r>
        <w:t xml:space="preserve">předchozího stupně dokumentace </w:t>
      </w:r>
      <w:r w:rsidRPr="00EE5578">
        <w:t>a</w:t>
      </w:r>
      <w:r>
        <w:t> </w:t>
      </w:r>
      <w:r w:rsidRPr="00EE5578">
        <w:t>související dokumentace a to ve vzájemné součinnosti a návaznosti.</w:t>
      </w:r>
    </w:p>
    <w:p w:rsidR="006D6D1D" w:rsidRPr="006C33D8" w:rsidRDefault="006D6D1D" w:rsidP="006D6D1D">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6D6D1D" w:rsidRPr="005E7A26" w:rsidRDefault="006D6D1D" w:rsidP="006D6D1D">
      <w:pPr>
        <w:pStyle w:val="Text2-1"/>
        <w:rPr>
          <w:b/>
        </w:rPr>
      </w:pPr>
      <w:r w:rsidRPr="005E7A26">
        <w:rPr>
          <w:b/>
        </w:rPr>
        <w:t>Zhotovení stavby lze zahájit až po schválení Projektové dokumentace Objednatelem a nabytí právní moci stavebního povolení.</w:t>
      </w:r>
    </w:p>
    <w:p w:rsidR="006D6D1D" w:rsidRPr="00B93B7E" w:rsidRDefault="006D6D1D" w:rsidP="006D6D1D">
      <w:pPr>
        <w:pStyle w:val="Text2-1"/>
      </w:pPr>
      <w:r w:rsidRPr="00B93B7E">
        <w:t>Odstavec 4.1.18 VTP/P+R/06/20 se ruší a nahrazuje se následujícím textem:</w:t>
      </w:r>
    </w:p>
    <w:p w:rsidR="006D6D1D" w:rsidRDefault="006D6D1D" w:rsidP="006D6D1D">
      <w:pPr>
        <w:pStyle w:val="Textbezslovn"/>
      </w:pPr>
      <w:r w:rsidRPr="00B93B7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93B7E">
        <w:rPr>
          <w:b/>
        </w:rPr>
        <w:t>efektivně využívat 7 dnů v týdnu</w:t>
      </w:r>
      <w:r w:rsidRPr="00B93B7E">
        <w:t xml:space="preserve">, se zohledněním státem uznávaných svátků v ČR a </w:t>
      </w:r>
      <w:r w:rsidRPr="00B93B7E">
        <w:rPr>
          <w:b/>
        </w:rPr>
        <w:t>využitím dvousměnné pracovní doby (5:00 – 22:00 hodin)</w:t>
      </w:r>
      <w:r w:rsidRPr="00B93B7E">
        <w:t xml:space="preserve">. Při návrhu harmonogramu projektant prověří možnost souběhu jednotlivých postupů pro maximální zkrácení doby výstavby </w:t>
      </w:r>
      <w:r w:rsidRPr="00B93B7E">
        <w:rPr>
          <w:b/>
        </w:rPr>
        <w:t>a možnost provádění vybraných činností v nočních směnách</w:t>
      </w:r>
      <w:r w:rsidRPr="00B93B7E">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 Objednatel </w:t>
      </w:r>
      <w:r w:rsidRPr="00B93B7E">
        <w:lastRenderedPageBreak/>
        <w:t>požaduje, aby ukončení výlukových prací nebylo plánováno na dny pracovního volna a pracovního klidu, případně v pracovní dny po 16.00 hod.</w:t>
      </w:r>
    </w:p>
    <w:p w:rsidR="006D6D1D" w:rsidRPr="006D6D1D" w:rsidRDefault="006D6D1D" w:rsidP="00D37614">
      <w:pPr>
        <w:pStyle w:val="Text2-1"/>
        <w:numPr>
          <w:ilvl w:val="0"/>
          <w:numId w:val="0"/>
        </w:numPr>
        <w:ind w:left="737"/>
      </w:pPr>
    </w:p>
    <w:p w:rsidR="00EE5578" w:rsidRDefault="00EE5578" w:rsidP="00EE5578">
      <w:pPr>
        <w:pStyle w:val="Nadpis2-2"/>
        <w:spacing w:before="240"/>
        <w:contextualSpacing/>
      </w:pPr>
      <w:bookmarkStart w:id="30" w:name="_Toc12371207"/>
      <w:bookmarkStart w:id="31" w:name="_Toc61860329"/>
      <w:r w:rsidRPr="00811815">
        <w:t>Zhotovení stavby</w:t>
      </w:r>
      <w:bookmarkEnd w:id="30"/>
      <w:bookmarkEnd w:id="31"/>
    </w:p>
    <w:p w:rsidR="006D6D1D" w:rsidRPr="006C33D8" w:rsidRDefault="006D6D1D" w:rsidP="006D6D1D">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w:t>
      </w:r>
      <w:r>
        <w:rPr>
          <w:rFonts w:asciiTheme="minorHAnsi" w:hAnsiTheme="minorHAnsi"/>
        </w:rPr>
        <w:t>elizace) zajistí Zhotovitel vyty</w:t>
      </w:r>
      <w:r w:rsidRPr="006C33D8">
        <w:rPr>
          <w:rFonts w:asciiTheme="minorHAnsi" w:hAnsiTheme="minorHAnsi"/>
        </w:rPr>
        <w:t xml:space="preserve">čení hranic </w:t>
      </w:r>
      <w:r>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6D6D1D" w:rsidRPr="0093670A" w:rsidRDefault="006D6D1D" w:rsidP="006D6D1D">
      <w:pPr>
        <w:pStyle w:val="Text2-1"/>
      </w:pPr>
      <w:r>
        <w:t>Po vyty</w:t>
      </w:r>
      <w:r w:rsidRPr="0093670A">
        <w:t xml:space="preserve">čení kabelových tras a před zahájením výkopových prací je Zhotovitel povinen </w:t>
      </w:r>
      <w:r w:rsidRPr="00B31AE9">
        <w:t>svolat jednání v dané železniční stanici a přilehlém mezistaničním úseku za účasti zhotovitele projektové dokumentace sdělovacího a zabezpečovacího zařízení a silnoproudu, jednotlivých podzhotovitelů a Objednatele.</w:t>
      </w:r>
      <w:r w:rsidRPr="0093670A">
        <w:t xml:space="preserve"> Cílem je na místě upřesnit a</w:t>
      </w:r>
      <w:r>
        <w:t> </w:t>
      </w:r>
      <w:r w:rsidRPr="0093670A">
        <w:t>zkoordinovat jednotlivé trasy a zkoordinovat provádění výkopových prací s pracemi ostatních PS a SO. Z jednání je Zhotovitel povinen vyhotovit záznam</w:t>
      </w:r>
      <w:r w:rsidRPr="001F209B">
        <w:t>, jehož přílohou bude prezenční listina</w:t>
      </w:r>
      <w:r w:rsidRPr="0093670A">
        <w:t>. Zhotovitel musí být připraven na chyby a lokální změny v</w:t>
      </w:r>
      <w:r>
        <w:t> </w:t>
      </w:r>
      <w:r w:rsidRPr="0093670A">
        <w:t>přesnosti údajů o polohách stávajících inž</w:t>
      </w:r>
      <w:r>
        <w:t>enýrských</w:t>
      </w:r>
      <w:r w:rsidRPr="0093670A">
        <w:t xml:space="preserve"> sítí.</w:t>
      </w:r>
      <w:r w:rsidRPr="00A40D82">
        <w:t xml:space="preserve"> Zhotovitel současně zajistí vytyčení všech </w:t>
      </w:r>
      <w:r>
        <w:t xml:space="preserve">dotčených </w:t>
      </w:r>
      <w:r w:rsidRPr="00A40D82">
        <w:t>inženýrských sítí.</w:t>
      </w:r>
    </w:p>
    <w:p w:rsidR="006D6D1D" w:rsidRPr="0093670A" w:rsidRDefault="006D6D1D" w:rsidP="006D6D1D">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D6D1D" w:rsidRPr="006C33D8" w:rsidRDefault="006D6D1D" w:rsidP="006D6D1D">
      <w:pPr>
        <w:pStyle w:val="Text2-1"/>
      </w:pPr>
      <w:r w:rsidRPr="0056271D">
        <w:rPr>
          <w:rFonts w:asciiTheme="minorHAnsi" w:hAnsiTheme="minorHAnsi"/>
        </w:rPr>
        <w:t>Zhotovitel je povinen před zahájením prací a po jejich skončení zpracovat pasport staveb</w:t>
      </w:r>
      <w:r>
        <w:rPr>
          <w:rFonts w:asciiTheme="minorHAnsi" w:hAnsiTheme="minorHAnsi"/>
        </w:rPr>
        <w:t xml:space="preserve">, </w:t>
      </w:r>
      <w:r w:rsidRPr="0056271D">
        <w:rPr>
          <w:rFonts w:asciiTheme="minorHAnsi" w:hAnsiTheme="minorHAnsi"/>
        </w:rPr>
        <w:t>zařízení</w:t>
      </w:r>
      <w:r>
        <w:rPr>
          <w:rFonts w:asciiTheme="minorHAnsi" w:hAnsiTheme="minorHAnsi"/>
        </w:rPr>
        <w:t xml:space="preserve"> a přístupových cest</w:t>
      </w:r>
      <w:r w:rsidRPr="0056271D">
        <w:rPr>
          <w:rFonts w:asciiTheme="minorHAnsi" w:hAnsiTheme="minorHAnsi"/>
        </w:rPr>
        <w:t xml:space="preserve"> včetně fotodokumentace, jejichž stav </w:t>
      </w:r>
      <w:r>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Pr>
          <w:rFonts w:asciiTheme="minorHAnsi" w:hAnsiTheme="minorHAnsi"/>
        </w:rPr>
        <w:t>O</w:t>
      </w:r>
      <w:r w:rsidRPr="0056271D">
        <w:rPr>
          <w:rFonts w:asciiTheme="minorHAnsi" w:hAnsiTheme="minorHAnsi"/>
        </w:rPr>
        <w:t>bjednatele. Pasport se provede také u vodních zdrojů, u nichž by mohlo dojít k ovlivnění hladiny a</w:t>
      </w:r>
      <w:r>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Pr>
          <w:rFonts w:asciiTheme="minorHAnsi" w:hAnsiTheme="minorHAnsi"/>
        </w:rPr>
        <w:t> </w:t>
      </w:r>
      <w:r w:rsidRPr="0056271D">
        <w:rPr>
          <w:rFonts w:asciiTheme="minorHAnsi" w:hAnsiTheme="minorHAnsi"/>
        </w:rPr>
        <w:t>provozem na přístupových trasách.</w:t>
      </w:r>
    </w:p>
    <w:p w:rsidR="006D6D1D" w:rsidRPr="006C33D8" w:rsidRDefault="006D6D1D" w:rsidP="006D6D1D">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6D6D1D" w:rsidRPr="006C33D8" w:rsidRDefault="006D6D1D" w:rsidP="006D6D1D">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6D6D1D" w:rsidRPr="006C33D8" w:rsidRDefault="006D6D1D" w:rsidP="006D6D1D">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6D6D1D" w:rsidRPr="006C33D8" w:rsidRDefault="006D6D1D" w:rsidP="006D6D1D">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6D6D1D" w:rsidRPr="006C33D8" w:rsidRDefault="006D6D1D" w:rsidP="006D6D1D">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rsidR="006D6D1D" w:rsidRPr="006C33D8" w:rsidRDefault="006D6D1D" w:rsidP="006D6D1D">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6D6D1D" w:rsidRPr="006C33D8" w:rsidRDefault="006D6D1D" w:rsidP="006D6D1D">
      <w:pPr>
        <w:pStyle w:val="Odrka1-1"/>
        <w:numPr>
          <w:ilvl w:val="0"/>
          <w:numId w:val="4"/>
        </w:numPr>
      </w:pPr>
      <w:r w:rsidRPr="006C33D8">
        <w:t>Protokol o místním (ústním) šetření (prověření způsobilost UTZ),</w:t>
      </w:r>
    </w:p>
    <w:p w:rsidR="006D6D1D" w:rsidRPr="006C33D8" w:rsidRDefault="006D6D1D" w:rsidP="006D6D1D">
      <w:pPr>
        <w:pStyle w:val="Odrka1-1"/>
        <w:numPr>
          <w:ilvl w:val="0"/>
          <w:numId w:val="4"/>
        </w:numPr>
      </w:pPr>
      <w:r w:rsidRPr="006C33D8">
        <w:t>Protokol o provedení technické prohlídky a zkoušky UTZ,</w:t>
      </w:r>
    </w:p>
    <w:p w:rsidR="006D6D1D" w:rsidRPr="006C33D8" w:rsidRDefault="006D6D1D" w:rsidP="006D6D1D">
      <w:pPr>
        <w:pStyle w:val="Odrka1-1"/>
        <w:numPr>
          <w:ilvl w:val="0"/>
          <w:numId w:val="4"/>
        </w:numPr>
      </w:pPr>
      <w:r w:rsidRPr="006C33D8">
        <w:t>Příslušné tabulky dle předpisu T 200,</w:t>
      </w:r>
    </w:p>
    <w:p w:rsidR="006D6D1D" w:rsidRPr="006C33D8" w:rsidRDefault="006D6D1D" w:rsidP="006D6D1D">
      <w:pPr>
        <w:pStyle w:val="Odrka1-1"/>
        <w:numPr>
          <w:ilvl w:val="0"/>
          <w:numId w:val="4"/>
        </w:numPr>
      </w:pPr>
      <w:r w:rsidRPr="006C33D8">
        <w:t>Výchozí revize elektrického zařízení,</w:t>
      </w:r>
    </w:p>
    <w:p w:rsidR="006D6D1D" w:rsidRPr="006C33D8" w:rsidRDefault="006D6D1D" w:rsidP="006D6D1D">
      <w:pPr>
        <w:pStyle w:val="Odrka1-1"/>
        <w:numPr>
          <w:ilvl w:val="0"/>
          <w:numId w:val="4"/>
        </w:numPr>
      </w:pPr>
      <w:r w:rsidRPr="006C33D8">
        <w:t>Osvědčení o jakosti a kompletnosti,</w:t>
      </w:r>
    </w:p>
    <w:p w:rsidR="006D6D1D" w:rsidRPr="006C33D8" w:rsidRDefault="006D6D1D" w:rsidP="006D6D1D">
      <w:pPr>
        <w:pStyle w:val="Odrka1-1"/>
        <w:numPr>
          <w:ilvl w:val="0"/>
          <w:numId w:val="4"/>
        </w:numPr>
      </w:pPr>
      <w:r w:rsidRPr="006C33D8">
        <w:t>Zhodnocení komplexního vyzkoušení,</w:t>
      </w:r>
    </w:p>
    <w:p w:rsidR="006D6D1D" w:rsidRPr="006C33D8" w:rsidRDefault="006D6D1D" w:rsidP="006D6D1D">
      <w:pPr>
        <w:pStyle w:val="Odrka1-1"/>
        <w:numPr>
          <w:ilvl w:val="0"/>
          <w:numId w:val="4"/>
        </w:numPr>
      </w:pPr>
      <w:r w:rsidRPr="006C33D8">
        <w:t>Doklady, které požaduje Drážní úřad.</w:t>
      </w:r>
    </w:p>
    <w:p w:rsidR="006D6D1D" w:rsidRPr="006C33D8" w:rsidRDefault="006D6D1D" w:rsidP="006D6D1D">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D6D1D" w:rsidRDefault="006D6D1D" w:rsidP="006D6D1D">
      <w:pPr>
        <w:pStyle w:val="Nadpis2-2"/>
      </w:pPr>
      <w:bookmarkStart w:id="32" w:name="_Toc7077117"/>
      <w:bookmarkStart w:id="33" w:name="_Toc61261976"/>
      <w:bookmarkStart w:id="34" w:name="_Toc61860330"/>
      <w:r>
        <w:t>Zeměměřická činnost zhotovitele</w:t>
      </w:r>
      <w:bookmarkEnd w:id="32"/>
      <w:bookmarkEnd w:id="33"/>
      <w:bookmarkEnd w:id="34"/>
    </w:p>
    <w:p w:rsidR="006D6D1D" w:rsidRPr="00B93B7E" w:rsidRDefault="006D6D1D" w:rsidP="006D6D1D">
      <w:pPr>
        <w:pStyle w:val="Text2-1"/>
      </w:pPr>
      <w:r w:rsidRPr="00B93B7E">
        <w:t>Geodetická část projektové dokumentace bude zpracována podle VTP/P+R/06/20, bod 5. Požadavky na zpracování geodetické dokumentace a bod 11. Zeměměřická činnost zhotovitele.</w:t>
      </w:r>
    </w:p>
    <w:p w:rsidR="006D6D1D" w:rsidRPr="00B93B7E" w:rsidRDefault="006D6D1D" w:rsidP="004E0F93">
      <w:pPr>
        <w:pStyle w:val="Text2-1"/>
      </w:pPr>
      <w:r w:rsidRPr="00B93B7E">
        <w:t>Objednatel prostřednictvím SŽG zajistí geodetické a mapové podklady s ohledem na existující geodeti</w:t>
      </w:r>
      <w:r>
        <w:t xml:space="preserve">ckou dokumentaci v rozsahu </w:t>
      </w:r>
      <w:r w:rsidR="004E0F93" w:rsidRPr="004E0F93">
        <w:t xml:space="preserve">TUDU 1221 08, km 22,5 – 24,7 </w:t>
      </w:r>
      <w:r w:rsidRPr="00B93B7E">
        <w:t xml:space="preserve">do hranice dráhy s platností k datu zaměření. Tyto geodetické a mapové podklady budou splňovat TKP staveb státních drah v souladu s přílohou č. 2 Směrnice GŘ č. 11/2006 části I.6 Geodetické a mapové podklady. </w:t>
      </w:r>
    </w:p>
    <w:p w:rsidR="006D6D1D" w:rsidRPr="00B93B7E" w:rsidRDefault="006D6D1D" w:rsidP="006D6D1D">
      <w:pPr>
        <w:pStyle w:val="Text2-1"/>
      </w:pPr>
      <w:r w:rsidRPr="00B93B7E">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6D6D1D" w:rsidRPr="00B93B7E" w:rsidRDefault="006D6D1D" w:rsidP="006D6D1D">
      <w:pPr>
        <w:pStyle w:val="Text2-1"/>
      </w:pPr>
      <w:r w:rsidRPr="00B93B7E">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6D6D1D" w:rsidRPr="00B93B7E" w:rsidRDefault="006D6D1D" w:rsidP="006D6D1D">
      <w:pPr>
        <w:pStyle w:val="Text2-1"/>
      </w:pPr>
      <w:r w:rsidRPr="00B93B7E">
        <w:t>V případě, že nově navrhovaný objekt bude v blízkosti hranice drážního pozemku, bude nutné provést přesné určení hranice. Toto přesné určení je plně v kompetenci geodeta Zhotovitele.</w:t>
      </w:r>
    </w:p>
    <w:p w:rsidR="006D6D1D" w:rsidRPr="00B93B7E" w:rsidRDefault="006D6D1D" w:rsidP="006D6D1D">
      <w:pPr>
        <w:pStyle w:val="Text2-1"/>
      </w:pPr>
      <w:r w:rsidRPr="00B93B7E">
        <w:t>Zhotovitel vyřeší projekční návaznosti na platné projekty PPK.</w:t>
      </w:r>
    </w:p>
    <w:p w:rsidR="006D6D1D" w:rsidRPr="00B93B7E" w:rsidRDefault="006D6D1D" w:rsidP="006D6D1D">
      <w:pPr>
        <w:pStyle w:val="Text2-1"/>
      </w:pPr>
      <w:r w:rsidRPr="00B93B7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6D6D1D" w:rsidRPr="00B93B7E" w:rsidRDefault="006D6D1D" w:rsidP="006D6D1D">
      <w:pPr>
        <w:pStyle w:val="Text2-1"/>
      </w:pPr>
      <w:r w:rsidRPr="00B93B7E">
        <w:t xml:space="preserve">Zhotovitel předloží ke kontrole souborné zpracování geodetické části dokumentace v dostatečném předstihu před termínem odevzdání digitální dokumentace, stanoveném ve Smlouvě. </w:t>
      </w:r>
    </w:p>
    <w:p w:rsidR="006D6D1D" w:rsidRPr="00B93B7E" w:rsidRDefault="006D6D1D" w:rsidP="006D6D1D">
      <w:pPr>
        <w:pStyle w:val="Text2-1"/>
      </w:pPr>
      <w:r w:rsidRPr="00B93B7E">
        <w:t xml:space="preserve">Doplňující informace, požadavky a kontroly bude řešit Geodet investora (GI) - jmenovaný ÚOZI.    </w:t>
      </w:r>
    </w:p>
    <w:p w:rsidR="006D6D1D" w:rsidRPr="00B93B7E" w:rsidRDefault="006D6D1D" w:rsidP="006D6D1D">
      <w:pPr>
        <w:pStyle w:val="Text2-1"/>
      </w:pPr>
      <w:r w:rsidRPr="00B93B7E">
        <w:lastRenderedPageBreak/>
        <w:t xml:space="preserve">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 </w:t>
      </w:r>
    </w:p>
    <w:p w:rsidR="0069470F" w:rsidRDefault="0069470F" w:rsidP="0069470F">
      <w:pPr>
        <w:pStyle w:val="Nadpis2-2"/>
      </w:pPr>
      <w:bookmarkStart w:id="35" w:name="_Toc7077118"/>
      <w:bookmarkStart w:id="36" w:name="_Toc61860331"/>
      <w:r>
        <w:t>Doklady překládané zhotovitelem</w:t>
      </w:r>
      <w:bookmarkEnd w:id="35"/>
      <w:bookmarkEnd w:id="36"/>
    </w:p>
    <w:p w:rsidR="003D501A" w:rsidRDefault="003D501A" w:rsidP="003D501A">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3D501A" w:rsidRDefault="003D501A" w:rsidP="003D501A">
      <w:pPr>
        <w:pStyle w:val="Text2-1"/>
      </w:pPr>
      <w:r>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3D501A" w:rsidRDefault="003D501A" w:rsidP="003D501A">
      <w:pPr>
        <w:pStyle w:val="Text2-1"/>
      </w:pPr>
      <w:r>
        <w:t>T-05 c) nebo platná F-08 Vedoucí prací pro montáž sdělovacích zařízení,</w:t>
      </w:r>
    </w:p>
    <w:p w:rsidR="003D501A" w:rsidRDefault="003D501A" w:rsidP="003D501A">
      <w:pPr>
        <w:pStyle w:val="Text2-1"/>
      </w:pPr>
      <w:r>
        <w:t>Z-06 c) nebo platná F-06 Vedoucí prací pro montáž zabezpečovacích zařízení,</w:t>
      </w:r>
    </w:p>
    <w:p w:rsidR="003D501A" w:rsidRDefault="003D501A" w:rsidP="003D501A">
      <w:pPr>
        <w:pStyle w:val="Text2-1"/>
      </w:pPr>
      <w:r>
        <w:t>E-04 a) nebo platná F-10 Vedoucí prací na ostatních elektrických zařízeních.</w:t>
      </w:r>
    </w:p>
    <w:p w:rsidR="0069470F" w:rsidRPr="00A87129" w:rsidRDefault="003D501A" w:rsidP="003D501A">
      <w:pPr>
        <w:pStyle w:val="Text2-1"/>
      </w:pPr>
      <w:r>
        <w:t xml:space="preserve">Výše uvedené doklady upravující odbornou způsobilost musí osvědčit odbornou </w:t>
      </w:r>
      <w:r w:rsidRPr="00A87129">
        <w:t xml:space="preserve">způsobilost samotného dodavatele (je-li fyzickou osobou) nebo jiné osoby, která bude pro dodavatele příslušnou činnost vykonávat.  </w:t>
      </w:r>
    </w:p>
    <w:p w:rsidR="0069470F" w:rsidRPr="00A87129" w:rsidRDefault="0069470F" w:rsidP="0069470F">
      <w:pPr>
        <w:pStyle w:val="Nadpis2-2"/>
      </w:pPr>
      <w:bookmarkStart w:id="37" w:name="_Toc7077121"/>
      <w:bookmarkStart w:id="38" w:name="_Toc61860332"/>
      <w:r w:rsidRPr="00A87129">
        <w:t>Zabezpečovací zařízení</w:t>
      </w:r>
      <w:bookmarkEnd w:id="37"/>
      <w:bookmarkEnd w:id="38"/>
    </w:p>
    <w:p w:rsidR="00160EC0" w:rsidRPr="00A87129" w:rsidRDefault="00160EC0" w:rsidP="00160EC0">
      <w:pPr>
        <w:pStyle w:val="Text2-1"/>
        <w:rPr>
          <w:rStyle w:val="Tun"/>
          <w:rFonts w:asciiTheme="minorHAnsi" w:hAnsiTheme="minorHAnsi"/>
          <w:b w:val="0"/>
        </w:rPr>
      </w:pPr>
      <w:r w:rsidRPr="00A87129">
        <w:rPr>
          <w:rStyle w:val="Tun"/>
          <w:rFonts w:asciiTheme="minorHAnsi" w:hAnsiTheme="minorHAnsi"/>
        </w:rPr>
        <w:t>Popis stávajícího stavu</w:t>
      </w:r>
    </w:p>
    <w:p w:rsidR="00160EC0" w:rsidRPr="00A87129" w:rsidRDefault="00A87129" w:rsidP="00A87129">
      <w:pPr>
        <w:pStyle w:val="Text2-2"/>
        <w:rPr>
          <w:rFonts w:asciiTheme="minorHAnsi" w:hAnsiTheme="minorHAnsi"/>
        </w:rPr>
      </w:pPr>
      <w:r w:rsidRPr="00A87129">
        <w:rPr>
          <w:rFonts w:asciiTheme="minorHAnsi" w:hAnsiTheme="minorHAnsi"/>
        </w:rPr>
        <w:t>Přejezd je zabezpečen reléovým přejezdovým zabezpečovacím zařízením druhu PZS 3SBL s úplnými závislostmi, bez závor, s pozitivním signálem, informace je předávána strojvedoucímu.  Počítač náprav je typu Frauscher, výstražníky AŽD 97 se svítilnami PVL 111 a PVL 112 a přejezdníky. Nejvyšší traťová rychlost na přejezdu je 50 km/h.</w:t>
      </w:r>
    </w:p>
    <w:p w:rsidR="00160EC0" w:rsidRPr="00A87129" w:rsidRDefault="00160EC0" w:rsidP="00160EC0">
      <w:pPr>
        <w:pStyle w:val="Text2-1"/>
        <w:rPr>
          <w:rStyle w:val="Tun"/>
          <w:rFonts w:asciiTheme="minorHAnsi" w:hAnsiTheme="minorHAnsi"/>
          <w:b w:val="0"/>
        </w:rPr>
      </w:pPr>
      <w:r w:rsidRPr="00A87129">
        <w:rPr>
          <w:rStyle w:val="Tun"/>
          <w:rFonts w:asciiTheme="minorHAnsi" w:hAnsiTheme="minorHAnsi"/>
        </w:rPr>
        <w:t>Požadavky na nový stav</w:t>
      </w:r>
    </w:p>
    <w:p w:rsidR="00A87129" w:rsidRPr="00A87129" w:rsidRDefault="00A87129" w:rsidP="00A87129">
      <w:pPr>
        <w:pStyle w:val="Text2-2"/>
        <w:rPr>
          <w:rStyle w:val="Tun"/>
          <w:rFonts w:asciiTheme="minorHAnsi" w:hAnsiTheme="minorHAnsi"/>
          <w:b w:val="0"/>
        </w:rPr>
      </w:pPr>
      <w:r w:rsidRPr="00A87129">
        <w:rPr>
          <w:rStyle w:val="Tun"/>
          <w:rFonts w:asciiTheme="minorHAnsi" w:hAnsiTheme="minorHAnsi"/>
          <w:b w:val="0"/>
        </w:rPr>
        <w:t>Viz zjednodušená dokumentace a popis výkonu a funkce</w:t>
      </w:r>
    </w:p>
    <w:p w:rsidR="00A87129" w:rsidRPr="00A87129" w:rsidRDefault="00A87129" w:rsidP="00A87129">
      <w:pPr>
        <w:pStyle w:val="Text2-2"/>
        <w:rPr>
          <w:rStyle w:val="Tun"/>
          <w:rFonts w:asciiTheme="minorHAnsi" w:hAnsiTheme="minorHAnsi"/>
          <w:b w:val="0"/>
        </w:rPr>
      </w:pPr>
      <w:r w:rsidRPr="00A87129">
        <w:rPr>
          <w:rStyle w:val="Tun"/>
          <w:rFonts w:asciiTheme="minorHAnsi" w:hAnsiTheme="minorHAnsi"/>
          <w:b w:val="0"/>
        </w:rPr>
        <w:t>Detailní řešení bude upřesněno při zahájení projekčních prací.</w:t>
      </w:r>
    </w:p>
    <w:p w:rsidR="003D501A" w:rsidRPr="00A87129" w:rsidRDefault="003D501A" w:rsidP="003D501A">
      <w:pPr>
        <w:pStyle w:val="Text2-2"/>
        <w:rPr>
          <w:rFonts w:asciiTheme="minorHAnsi" w:hAnsiTheme="minorHAnsi"/>
        </w:rPr>
      </w:pPr>
      <w:r w:rsidRPr="00A87129">
        <w:rPr>
          <w:rFonts w:asciiTheme="minorHAnsi" w:hAnsiTheme="minorHAnsi"/>
        </w:rPr>
        <w:t>Zhotovitel dokumentace zajistí veřejnoprávní jednání s DÚ ČR pro vydání Rozhodnutí o změně způsobu zabezpečení přejezdu.</w:t>
      </w:r>
    </w:p>
    <w:p w:rsidR="003D501A" w:rsidRPr="00A87129" w:rsidRDefault="003D501A" w:rsidP="003D501A">
      <w:pPr>
        <w:pStyle w:val="Text2-2"/>
        <w:rPr>
          <w:rFonts w:asciiTheme="minorHAnsi" w:hAnsiTheme="minorHAnsi"/>
        </w:rPr>
      </w:pPr>
      <w:r w:rsidRPr="00A87129">
        <w:rPr>
          <w:rFonts w:asciiTheme="minorHAnsi" w:hAnsiTheme="minorHAnsi"/>
        </w:rPr>
        <w:t>V rámci stavby budou použity kompozitní závorová břevna s LED břevnovými svítilnami, velké výstražné kříže a výstražníky v LED provedení.</w:t>
      </w:r>
    </w:p>
    <w:p w:rsidR="003D501A" w:rsidRPr="003D501A" w:rsidRDefault="003D501A" w:rsidP="003D501A">
      <w:pPr>
        <w:pStyle w:val="Text2-2"/>
        <w:rPr>
          <w:rFonts w:asciiTheme="minorHAnsi" w:hAnsiTheme="minorHAnsi"/>
        </w:rPr>
      </w:pPr>
      <w:r w:rsidRPr="00A87129">
        <w:rPr>
          <w:rFonts w:asciiTheme="minorHAnsi" w:hAnsiTheme="minorHAnsi"/>
        </w:rPr>
        <w:t>V případě návrhu PZS</w:t>
      </w:r>
      <w:r w:rsidRPr="003D501A">
        <w:rPr>
          <w:rFonts w:asciiTheme="minorHAnsi" w:hAnsiTheme="minorHAnsi"/>
        </w:rPr>
        <w:t xml:space="preserve">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8.1.3. V případě negativního výsledku prověření použití postupného (sekvenčního) sklápění závor musí být tato skutečnost, včetně souvisejících důvodů, uvedena v Projektové dokumentaci.</w:t>
      </w:r>
    </w:p>
    <w:p w:rsidR="003D501A" w:rsidRPr="003D501A" w:rsidRDefault="003D501A" w:rsidP="003D501A">
      <w:pPr>
        <w:pStyle w:val="Text2-2"/>
        <w:rPr>
          <w:rFonts w:asciiTheme="minorHAnsi" w:hAnsiTheme="minorHAnsi"/>
        </w:rPr>
      </w:pPr>
      <w:r w:rsidRPr="003D501A">
        <w:rPr>
          <w:rFonts w:asciiTheme="minorHAnsi" w:hAnsiTheme="minorHAnsi"/>
        </w:rPr>
        <w:t>Napájení bude zálohováno akumulátorovou baterií s volnou hladinou elektrolytu a řízeným dobíječem.</w:t>
      </w:r>
    </w:p>
    <w:p w:rsidR="003D501A" w:rsidRPr="003D501A" w:rsidRDefault="003D501A" w:rsidP="003D501A">
      <w:pPr>
        <w:pStyle w:val="Text2-2"/>
        <w:rPr>
          <w:rFonts w:asciiTheme="minorHAnsi" w:hAnsiTheme="minorHAnsi"/>
        </w:rPr>
      </w:pPr>
      <w:r w:rsidRPr="003D501A">
        <w:rPr>
          <w:rFonts w:asciiTheme="minorHAnsi" w:hAnsiTheme="minorHAnsi"/>
        </w:rPr>
        <w:t>V případě výstavby nebo rekonstrukce závor se požaduje navržení a zřízení břevnových svítilen na:</w:t>
      </w:r>
    </w:p>
    <w:p w:rsidR="003D501A" w:rsidRPr="003D501A" w:rsidRDefault="00CE17B6" w:rsidP="00CE17B6">
      <w:pPr>
        <w:pStyle w:val="Text2-2"/>
        <w:numPr>
          <w:ilvl w:val="0"/>
          <w:numId w:val="0"/>
        </w:numPr>
        <w:ind w:left="1701"/>
        <w:rPr>
          <w:rFonts w:asciiTheme="minorHAnsi" w:hAnsiTheme="minorHAnsi"/>
        </w:rPr>
      </w:pPr>
      <w:r>
        <w:rPr>
          <w:rFonts w:asciiTheme="minorHAnsi" w:hAnsiTheme="minorHAnsi"/>
        </w:rPr>
        <w:lastRenderedPageBreak/>
        <w:t xml:space="preserve">- </w:t>
      </w:r>
      <w:r w:rsidR="003D501A" w:rsidRPr="003D501A">
        <w:rPr>
          <w:rFonts w:asciiTheme="minorHAnsi" w:hAnsiTheme="minorHAnsi"/>
        </w:rPr>
        <w:t>silnicích I. a II. třídy,</w:t>
      </w:r>
    </w:p>
    <w:p w:rsidR="003D501A" w:rsidRPr="003D501A" w:rsidRDefault="00CE17B6" w:rsidP="00CE17B6">
      <w:pPr>
        <w:pStyle w:val="Text2-2"/>
        <w:numPr>
          <w:ilvl w:val="0"/>
          <w:numId w:val="0"/>
        </w:numPr>
        <w:ind w:left="1701"/>
        <w:rPr>
          <w:rFonts w:asciiTheme="minorHAnsi" w:hAnsiTheme="minorHAnsi"/>
        </w:rPr>
      </w:pPr>
      <w:r>
        <w:rPr>
          <w:rFonts w:asciiTheme="minorHAnsi" w:hAnsiTheme="minorHAnsi"/>
        </w:rPr>
        <w:t xml:space="preserve">- </w:t>
      </w:r>
      <w:r w:rsidR="003D501A" w:rsidRPr="003D501A">
        <w:rPr>
          <w:rFonts w:asciiTheme="minorHAnsi" w:hAnsiTheme="minorHAnsi"/>
        </w:rPr>
        <w:t>místních komunikacích funkční třídy B,</w:t>
      </w:r>
    </w:p>
    <w:p w:rsidR="003D501A" w:rsidRPr="003D501A" w:rsidRDefault="00CE17B6" w:rsidP="00CE17B6">
      <w:pPr>
        <w:pStyle w:val="Text2-2"/>
        <w:numPr>
          <w:ilvl w:val="0"/>
          <w:numId w:val="0"/>
        </w:numPr>
        <w:ind w:left="1701"/>
        <w:rPr>
          <w:rFonts w:asciiTheme="minorHAnsi" w:hAnsiTheme="minorHAnsi"/>
        </w:rPr>
      </w:pPr>
      <w:bookmarkStart w:id="39" w:name="_GoBack"/>
      <w:bookmarkEnd w:id="39"/>
      <w:r>
        <w:rPr>
          <w:rFonts w:asciiTheme="minorHAnsi" w:hAnsiTheme="minorHAnsi"/>
        </w:rPr>
        <w:t xml:space="preserve">- </w:t>
      </w:r>
      <w:r w:rsidR="003D501A" w:rsidRPr="003D501A">
        <w:rPr>
          <w:rFonts w:asciiTheme="minorHAnsi" w:hAnsiTheme="minorHAnsi"/>
        </w:rPr>
        <w:t>pozemních komunikacích, kde je nejbližší hranice křižovatky je od nebezpečného pásma přejezdu blíže, než stanoví ČSN 736380 pro nově zřizované přejezdy.</w:t>
      </w:r>
    </w:p>
    <w:p w:rsidR="00160EC0" w:rsidRPr="003D501A" w:rsidRDefault="003D501A" w:rsidP="003D501A">
      <w:pPr>
        <w:pStyle w:val="Text2-2"/>
        <w:rPr>
          <w:rFonts w:asciiTheme="minorHAnsi" w:hAnsiTheme="minorHAnsi"/>
        </w:rPr>
      </w:pPr>
      <w:r w:rsidRPr="003D501A">
        <w:rPr>
          <w:rFonts w:asciiTheme="minorHAnsi" w:hAnsiTheme="minorHAnsi"/>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8.1.4. Výsledek posouzení, včetně souvisejících důvodů, bude u</w:t>
      </w:r>
      <w:r>
        <w:rPr>
          <w:rFonts w:asciiTheme="minorHAnsi" w:hAnsiTheme="minorHAnsi"/>
        </w:rPr>
        <w:t>veden v Projektové dokumentaci.</w:t>
      </w:r>
    </w:p>
    <w:p w:rsidR="0069470F" w:rsidRPr="006A0EAF" w:rsidRDefault="0069470F" w:rsidP="0069470F">
      <w:pPr>
        <w:pStyle w:val="Nadpis2-2"/>
        <w:rPr>
          <w:color w:val="000000" w:themeColor="text1"/>
        </w:rPr>
      </w:pPr>
      <w:bookmarkStart w:id="40" w:name="_Toc7077122"/>
      <w:bookmarkStart w:id="41" w:name="_Toc61860333"/>
      <w:r w:rsidRPr="006A0EAF">
        <w:rPr>
          <w:color w:val="000000" w:themeColor="text1"/>
        </w:rPr>
        <w:t>Sdělovací zařízení</w:t>
      </w:r>
      <w:bookmarkEnd w:id="40"/>
      <w:bookmarkEnd w:id="41"/>
    </w:p>
    <w:p w:rsidR="00D87B4E" w:rsidRPr="006A0EAF" w:rsidRDefault="00D87B4E" w:rsidP="00D87B4E">
      <w:pPr>
        <w:pStyle w:val="Text2-1"/>
        <w:rPr>
          <w:rStyle w:val="Tun"/>
          <w:rFonts w:asciiTheme="minorHAnsi" w:hAnsiTheme="minorHAnsi"/>
          <w:b w:val="0"/>
          <w:color w:val="000000" w:themeColor="text1"/>
        </w:rPr>
      </w:pPr>
      <w:r w:rsidRPr="006A0EAF">
        <w:rPr>
          <w:rStyle w:val="Tun"/>
          <w:rFonts w:asciiTheme="minorHAnsi" w:hAnsiTheme="minorHAnsi"/>
          <w:color w:val="000000" w:themeColor="text1"/>
        </w:rPr>
        <w:t xml:space="preserve">Popis stávajícího stavu </w:t>
      </w:r>
    </w:p>
    <w:p w:rsidR="006A0EAF" w:rsidRPr="00207F0D" w:rsidRDefault="006A0EAF" w:rsidP="006A0EAF">
      <w:pPr>
        <w:pStyle w:val="Text2-2"/>
      </w:pPr>
      <w:r>
        <w:t>Viz</w:t>
      </w:r>
      <w:r w:rsidRPr="00207F0D">
        <w:t xml:space="preserve"> zjednodušená dokumentace a popis výkonu a funkce.</w:t>
      </w:r>
    </w:p>
    <w:p w:rsidR="00C91B37" w:rsidRPr="006A0EAF" w:rsidRDefault="00C91B37" w:rsidP="00C91B37">
      <w:pPr>
        <w:pStyle w:val="Text2-2"/>
        <w:rPr>
          <w:color w:val="000000" w:themeColor="text1"/>
        </w:rPr>
      </w:pPr>
      <w:r w:rsidRPr="006A0EAF">
        <w:rPr>
          <w:color w:val="000000" w:themeColor="text1"/>
        </w:rPr>
        <w:t>V dotčené lokalitě se vyskytují následující kabely sdělovacího zařízení:</w:t>
      </w:r>
    </w:p>
    <w:p w:rsidR="006A0EAF" w:rsidRPr="006A0EAF" w:rsidRDefault="006A0EAF" w:rsidP="006A0EAF">
      <w:pPr>
        <w:pStyle w:val="Odrka1-2-"/>
        <w:rPr>
          <w:color w:val="000000" w:themeColor="text1"/>
        </w:rPr>
      </w:pPr>
      <w:r w:rsidRPr="006A0EAF">
        <w:rPr>
          <w:color w:val="000000" w:themeColor="text1"/>
        </w:rPr>
        <w:t>V těsné blízkosti technologického objektu se nachází kabel k VTO.</w:t>
      </w:r>
    </w:p>
    <w:p w:rsidR="00C91B37" w:rsidRPr="006A0EAF" w:rsidRDefault="006A0EAF" w:rsidP="00C91B37">
      <w:pPr>
        <w:pStyle w:val="Odrka1-2-"/>
        <w:numPr>
          <w:ilvl w:val="1"/>
          <w:numId w:val="4"/>
        </w:numPr>
        <w:rPr>
          <w:color w:val="000000" w:themeColor="text1"/>
        </w:rPr>
      </w:pPr>
      <w:r w:rsidRPr="006A0EAF">
        <w:rPr>
          <w:color w:val="000000" w:themeColor="text1"/>
        </w:rPr>
        <w:t>Na přejezdu se nachází kabelizace ve správě ČD-Telematika.</w:t>
      </w:r>
    </w:p>
    <w:p w:rsidR="00C91B37" w:rsidRPr="00C91B37" w:rsidRDefault="00C91B37" w:rsidP="006A0EAF">
      <w:pPr>
        <w:pStyle w:val="Odrka1-2-"/>
        <w:numPr>
          <w:ilvl w:val="0"/>
          <w:numId w:val="0"/>
        </w:numPr>
        <w:ind w:left="1531" w:hanging="454"/>
        <w:rPr>
          <w:highlight w:val="green"/>
        </w:rPr>
      </w:pPr>
    </w:p>
    <w:p w:rsidR="00D87B4E" w:rsidRPr="005E7A26" w:rsidRDefault="00D87B4E" w:rsidP="00D87B4E">
      <w:pPr>
        <w:pStyle w:val="Text2-1"/>
      </w:pPr>
      <w:r w:rsidRPr="005E7A26">
        <w:rPr>
          <w:rStyle w:val="Tun"/>
          <w:rFonts w:asciiTheme="minorHAnsi" w:hAnsiTheme="minorHAnsi"/>
        </w:rPr>
        <w:t>Požadavky na nový stav</w:t>
      </w:r>
    </w:p>
    <w:p w:rsidR="00642F2D" w:rsidRPr="00684158" w:rsidRDefault="00642F2D" w:rsidP="00642F2D">
      <w:pPr>
        <w:pStyle w:val="Text2-2"/>
        <w:numPr>
          <w:ilvl w:val="3"/>
          <w:numId w:val="46"/>
        </w:numPr>
      </w:pPr>
      <w:r w:rsidRPr="00684158">
        <w:t>V nezbytně nutném rozsahu dodat přeložky sdělovacího zařízení, které budou vyvolány stavbou.</w:t>
      </w:r>
    </w:p>
    <w:p w:rsidR="00642F2D" w:rsidRPr="006C33D8" w:rsidRDefault="00642F2D" w:rsidP="00642F2D">
      <w:pPr>
        <w:pStyle w:val="Text2-2"/>
      </w:pPr>
      <w:r w:rsidRPr="006C33D8">
        <w:t>Detailní řešení bude upřesněno při zahájení projekčních prací.</w:t>
      </w:r>
    </w:p>
    <w:p w:rsidR="0069470F" w:rsidRDefault="0069470F" w:rsidP="0069470F">
      <w:pPr>
        <w:pStyle w:val="Nadpis2-2"/>
      </w:pPr>
      <w:bookmarkStart w:id="42" w:name="_Toc7077123"/>
      <w:bookmarkStart w:id="43" w:name="_Toc61860334"/>
      <w:r>
        <w:t>Silnoproudá technologie včetně DŘT, trakční a energetická zařízení</w:t>
      </w:r>
      <w:bookmarkEnd w:id="42"/>
      <w:bookmarkEnd w:id="43"/>
    </w:p>
    <w:p w:rsidR="00C91B37" w:rsidRPr="00725691" w:rsidRDefault="00C91B37" w:rsidP="00C91B37">
      <w:pPr>
        <w:pStyle w:val="Text2-1"/>
        <w:rPr>
          <w:rStyle w:val="Tun"/>
          <w:b w:val="0"/>
        </w:rPr>
      </w:pPr>
      <w:r w:rsidRPr="005E7A26">
        <w:rPr>
          <w:rStyle w:val="Tun"/>
          <w:rFonts w:asciiTheme="minorHAnsi" w:hAnsiTheme="minorHAnsi"/>
        </w:rPr>
        <w:t>Popis stávajícího stavu</w:t>
      </w:r>
    </w:p>
    <w:p w:rsidR="00C91B37" w:rsidRPr="00207F0D" w:rsidRDefault="00C91B37" w:rsidP="00C91B37">
      <w:pPr>
        <w:pStyle w:val="Text2-2"/>
      </w:pPr>
      <w:r>
        <w:t>Viz</w:t>
      </w:r>
      <w:r w:rsidRPr="00207F0D">
        <w:t xml:space="preserve"> zjednodušená dokumentace a popis výkonu a funkce.</w:t>
      </w:r>
    </w:p>
    <w:p w:rsidR="00C91B37" w:rsidRPr="00725691" w:rsidRDefault="00C91B37" w:rsidP="00C91B37">
      <w:pPr>
        <w:pStyle w:val="Text2-1"/>
        <w:rPr>
          <w:rStyle w:val="Tun"/>
          <w:b w:val="0"/>
        </w:rPr>
      </w:pPr>
      <w:r w:rsidRPr="005E7A26">
        <w:rPr>
          <w:rStyle w:val="Tun"/>
          <w:rFonts w:asciiTheme="minorHAnsi" w:hAnsiTheme="minorHAnsi"/>
        </w:rPr>
        <w:t>Požadavky na nový stav</w:t>
      </w:r>
    </w:p>
    <w:p w:rsidR="00C91B37" w:rsidRPr="00126232" w:rsidRDefault="00C91B37" w:rsidP="00C91B37">
      <w:pPr>
        <w:pStyle w:val="Text2-2"/>
      </w:pPr>
      <w:r>
        <w:t>Viz</w:t>
      </w:r>
      <w:r w:rsidRPr="00126232">
        <w:t xml:space="preserve"> zjednodušená dokumentace a popis výkonu a funkce.</w:t>
      </w:r>
    </w:p>
    <w:p w:rsidR="00C91B37" w:rsidRPr="00207F0D" w:rsidRDefault="00C91B37" w:rsidP="00C91B37">
      <w:pPr>
        <w:pStyle w:val="Text2-2"/>
      </w:pPr>
      <w:r w:rsidRPr="00126232">
        <w:t>Detailní řešení</w:t>
      </w:r>
      <w:r w:rsidRPr="00207F0D">
        <w:t xml:space="preserve"> bude upřesněno při zahájení projekčních prací.</w:t>
      </w:r>
    </w:p>
    <w:p w:rsidR="00C91B37" w:rsidRDefault="00C91B37" w:rsidP="00C91B37">
      <w:pPr>
        <w:pStyle w:val="Nadpis2-2"/>
      </w:pPr>
      <w:bookmarkStart w:id="44" w:name="_Toc7077125"/>
      <w:bookmarkStart w:id="45" w:name="_Toc61261981"/>
      <w:bookmarkStart w:id="46" w:name="_Toc61860335"/>
      <w:r>
        <w:t>Železniční svršek</w:t>
      </w:r>
      <w:bookmarkEnd w:id="44"/>
      <w:r>
        <w:t xml:space="preserve"> a spodek</w:t>
      </w:r>
      <w:bookmarkEnd w:id="45"/>
      <w:bookmarkEnd w:id="46"/>
    </w:p>
    <w:p w:rsidR="00C91B37" w:rsidRPr="00725691" w:rsidRDefault="00C91B37" w:rsidP="00C91B37">
      <w:pPr>
        <w:pStyle w:val="Text2-1"/>
        <w:rPr>
          <w:rStyle w:val="Tun"/>
          <w:rFonts w:asciiTheme="minorHAnsi" w:hAnsiTheme="minorHAnsi"/>
          <w:b w:val="0"/>
        </w:rPr>
      </w:pPr>
      <w:r w:rsidRPr="005E7A26">
        <w:rPr>
          <w:rStyle w:val="Tun"/>
          <w:rFonts w:asciiTheme="minorHAnsi" w:hAnsiTheme="minorHAnsi"/>
        </w:rPr>
        <w:t xml:space="preserve">Požadavky na nový stav </w:t>
      </w:r>
    </w:p>
    <w:p w:rsidR="00C91B37" w:rsidRPr="00207F0D" w:rsidRDefault="00C91B37" w:rsidP="00C91B37">
      <w:pPr>
        <w:pStyle w:val="Text2-2"/>
      </w:pPr>
      <w:r w:rsidRPr="00207F0D">
        <w:t>Případné zásahy do železničního svršku a tělesa železničního spodku provádět jen v nezbytně nutných případech vyvolaných stavbou.</w:t>
      </w:r>
    </w:p>
    <w:p w:rsidR="00C91B37" w:rsidRPr="00207F0D" w:rsidRDefault="00C91B37" w:rsidP="00C91B37">
      <w:pPr>
        <w:pStyle w:val="Text2-2"/>
      </w:pPr>
      <w:r w:rsidRPr="00207F0D">
        <w:t>Detailní řešení bude upřesněno při zahájení projekčních prací.</w:t>
      </w:r>
    </w:p>
    <w:p w:rsidR="00C91B37" w:rsidRDefault="00C91B37" w:rsidP="00C91B37">
      <w:pPr>
        <w:pStyle w:val="Nadpis2-2"/>
      </w:pPr>
      <w:bookmarkStart w:id="47" w:name="_Toc7077128"/>
      <w:bookmarkStart w:id="48" w:name="_Toc61261982"/>
      <w:bookmarkStart w:id="49" w:name="_Toc61860336"/>
      <w:r>
        <w:t>Železniční přejezdy</w:t>
      </w:r>
      <w:bookmarkEnd w:id="47"/>
      <w:bookmarkEnd w:id="48"/>
      <w:bookmarkEnd w:id="49"/>
    </w:p>
    <w:p w:rsidR="00C91B37" w:rsidRPr="00725691" w:rsidRDefault="00C91B37" w:rsidP="00C91B37">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C91B37" w:rsidRPr="00207F0D" w:rsidRDefault="00C91B37" w:rsidP="00C91B37">
      <w:pPr>
        <w:pStyle w:val="Text2-2"/>
        <w:rPr>
          <w:rStyle w:val="Tun"/>
          <w:rFonts w:asciiTheme="minorHAnsi" w:hAnsiTheme="minorHAnsi"/>
          <w:b w:val="0"/>
        </w:rPr>
      </w:pPr>
      <w:r>
        <w:rPr>
          <w:rStyle w:val="Tun"/>
          <w:rFonts w:asciiTheme="minorHAnsi" w:hAnsiTheme="minorHAnsi"/>
          <w:b w:val="0"/>
        </w:rPr>
        <w:t>V</w:t>
      </w:r>
      <w:r w:rsidRPr="00207F0D">
        <w:rPr>
          <w:rStyle w:val="Tun"/>
          <w:rFonts w:asciiTheme="minorHAnsi" w:hAnsiTheme="minorHAnsi"/>
          <w:b w:val="0"/>
        </w:rPr>
        <w:t>iz zjednodušená dokumentace a popis výkonu a funkce.</w:t>
      </w:r>
    </w:p>
    <w:p w:rsidR="00C91B37" w:rsidRDefault="00C91B37" w:rsidP="00C91B37">
      <w:pPr>
        <w:pStyle w:val="Nadpis2-2"/>
      </w:pPr>
      <w:bookmarkStart w:id="50" w:name="_Toc7077129"/>
      <w:bookmarkStart w:id="51" w:name="_Toc61261983"/>
      <w:bookmarkStart w:id="52" w:name="_Toc61860337"/>
      <w:r>
        <w:t>Mosty, propustky a zdi</w:t>
      </w:r>
      <w:bookmarkEnd w:id="50"/>
      <w:bookmarkEnd w:id="51"/>
      <w:bookmarkEnd w:id="52"/>
    </w:p>
    <w:p w:rsidR="00C91B37" w:rsidRPr="000D2B10" w:rsidRDefault="00C91B37" w:rsidP="00C91B37">
      <w:pPr>
        <w:pStyle w:val="Text2-1"/>
        <w:rPr>
          <w:rStyle w:val="Tun"/>
          <w:rFonts w:asciiTheme="minorHAnsi" w:hAnsiTheme="minorHAnsi"/>
        </w:rPr>
      </w:pPr>
      <w:r w:rsidRPr="000D2B10">
        <w:rPr>
          <w:rStyle w:val="Tun"/>
          <w:rFonts w:asciiTheme="minorHAnsi" w:hAnsiTheme="minorHAnsi"/>
        </w:rPr>
        <w:t>Požadavky na nový stav</w:t>
      </w:r>
    </w:p>
    <w:p w:rsidR="00C91B37" w:rsidRDefault="00C91B37" w:rsidP="00C91B37">
      <w:pPr>
        <w:pStyle w:val="Text2-2"/>
      </w:pPr>
      <w:r w:rsidRPr="000D2B10">
        <w:t>Překládané nebo nově pokládané kabely vést přednostně mimo mostní objekty.</w:t>
      </w:r>
    </w:p>
    <w:p w:rsidR="00C91B37" w:rsidRDefault="00C91B37" w:rsidP="00C91B37">
      <w:pPr>
        <w:pStyle w:val="Nadpis2-2"/>
      </w:pPr>
      <w:bookmarkStart w:id="53" w:name="_Toc7077132"/>
      <w:bookmarkStart w:id="54" w:name="_Toc61261984"/>
      <w:bookmarkStart w:id="55" w:name="_Toc61860338"/>
      <w:r>
        <w:lastRenderedPageBreak/>
        <w:t>Pozemní komunikace</w:t>
      </w:r>
      <w:bookmarkEnd w:id="53"/>
      <w:bookmarkEnd w:id="54"/>
      <w:bookmarkEnd w:id="55"/>
    </w:p>
    <w:p w:rsidR="00C91B37" w:rsidRPr="00725691" w:rsidRDefault="00C91B37" w:rsidP="00C91B37">
      <w:pPr>
        <w:pStyle w:val="Text2-1"/>
      </w:pPr>
      <w:r>
        <w:t>V</w:t>
      </w:r>
      <w:r w:rsidRPr="00725691">
        <w:t>iz zjednodušená dokumentace a popis výkonu a funkce. Součástí stavby je také úprava a doplnění dopravního značení na pozemních komunikacích a PZS, doplnění signálních a varovných pásů na pozemních komunikacích.</w:t>
      </w:r>
    </w:p>
    <w:p w:rsidR="00C91B37" w:rsidRDefault="00C91B37" w:rsidP="00C91B37">
      <w:pPr>
        <w:pStyle w:val="Nadpis2-2"/>
      </w:pPr>
      <w:bookmarkStart w:id="56" w:name="_Toc7077133"/>
      <w:bookmarkStart w:id="57" w:name="_Toc61261985"/>
      <w:bookmarkStart w:id="58" w:name="_Toc61860339"/>
      <w:r>
        <w:t>Kabelovody, kolektory</w:t>
      </w:r>
      <w:bookmarkEnd w:id="56"/>
      <w:bookmarkEnd w:id="57"/>
      <w:bookmarkEnd w:id="58"/>
    </w:p>
    <w:p w:rsidR="00C91B37" w:rsidRPr="00725691" w:rsidRDefault="00C91B37" w:rsidP="00C91B37">
      <w:pPr>
        <w:pStyle w:val="Text2-1"/>
      </w:pPr>
      <w:r w:rsidRPr="00725691">
        <w:t>Součástí stavby budou rovněž nezbytné další objekty nutné pro zhotovení Díla.</w:t>
      </w:r>
    </w:p>
    <w:p w:rsidR="00C91B37" w:rsidRDefault="00C91B37" w:rsidP="00C91B37">
      <w:pPr>
        <w:pStyle w:val="Nadpis2-2"/>
      </w:pPr>
      <w:bookmarkStart w:id="59" w:name="_Toc7077135"/>
      <w:bookmarkStart w:id="60" w:name="_Toc61261986"/>
      <w:bookmarkStart w:id="61" w:name="_Toc61860340"/>
      <w:r>
        <w:t>Pozemní stavební objekty</w:t>
      </w:r>
      <w:bookmarkEnd w:id="59"/>
      <w:bookmarkEnd w:id="60"/>
      <w:bookmarkEnd w:id="61"/>
    </w:p>
    <w:p w:rsidR="00C91B37" w:rsidRPr="003E5E0A" w:rsidRDefault="00C91B37" w:rsidP="00C91B37">
      <w:pPr>
        <w:pStyle w:val="Text2-1"/>
      </w:pPr>
      <w:bookmarkStart w:id="62" w:name="_Toc7077137"/>
      <w:r w:rsidRPr="003E5E0A">
        <w:t>Požadavky na reléový domek viz zjednodušená dokumentace a popis výkonu a funkce.</w:t>
      </w:r>
    </w:p>
    <w:p w:rsidR="00C91B37" w:rsidRDefault="00C91B37" w:rsidP="00C91B37">
      <w:pPr>
        <w:pStyle w:val="Text2-1"/>
      </w:pPr>
      <w:r w:rsidRPr="003E5E0A">
        <w:t xml:space="preserve">Případné úpravy stávajících objektů musí být navrženy a provedeny, mimo jiné i s ohledem na požadavky vyplývající z platné legislativy k požárně bezpečnostnímu řešení budov (týká </w:t>
      </w:r>
      <w:r>
        <w:t>se zejména kabelových prostupů).</w:t>
      </w:r>
    </w:p>
    <w:p w:rsidR="00C91B37" w:rsidRDefault="00C91B37" w:rsidP="00C91B37">
      <w:pPr>
        <w:pStyle w:val="Nadpis2-2"/>
      </w:pPr>
      <w:bookmarkStart w:id="63" w:name="_Toc61261987"/>
      <w:bookmarkStart w:id="64" w:name="_Toc61860341"/>
      <w:r>
        <w:t>Vyzískaný materiál</w:t>
      </w:r>
      <w:bookmarkEnd w:id="62"/>
      <w:bookmarkEnd w:id="63"/>
      <w:bookmarkEnd w:id="64"/>
    </w:p>
    <w:p w:rsidR="00C91B37" w:rsidRDefault="00C91B37" w:rsidP="00C91B37">
      <w:pPr>
        <w:pStyle w:val="Text2-1"/>
      </w:pPr>
      <w:r w:rsidRPr="003E5E0A">
        <w:t xml:space="preserve">Vyzískaný materiál ze stavby zůstává v majetku Objednatele. Vyzískaný materiál převezme protokolárně Oblastní ředitelství Brno. </w:t>
      </w:r>
    </w:p>
    <w:p w:rsidR="00C91B37" w:rsidRDefault="00C91B37" w:rsidP="00C91B37">
      <w:pPr>
        <w:pStyle w:val="Nadpis2-2"/>
      </w:pPr>
      <w:bookmarkStart w:id="65" w:name="_Toc7077138"/>
      <w:bookmarkStart w:id="66" w:name="_Toc60647988"/>
      <w:bookmarkStart w:id="67" w:name="_Toc61261988"/>
      <w:bookmarkStart w:id="68" w:name="_Toc61860342"/>
      <w:r>
        <w:t>Životní prostředí a nakládání s odpady</w:t>
      </w:r>
      <w:bookmarkEnd w:id="65"/>
      <w:bookmarkEnd w:id="66"/>
      <w:bookmarkEnd w:id="67"/>
      <w:bookmarkEnd w:id="68"/>
    </w:p>
    <w:p w:rsidR="00C91B37" w:rsidRPr="00DA5794" w:rsidRDefault="00C91B37" w:rsidP="00C91B37">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3E5E0A">
        <w:rPr>
          <w:rFonts w:eastAsia="Verdana" w:cs="Times New Roman"/>
          <w:sz w:val="18"/>
          <w:szCs w:val="18"/>
        </w:rPr>
        <w:t>ochraně přírody a krajiny, které bude ihned po obdržení předáno Objednateli (specialisté ŽP SSV). Součástí</w:t>
      </w:r>
      <w:r>
        <w:rPr>
          <w:rFonts w:eastAsia="Verdana" w:cs="Times New Roman"/>
          <w:sz w:val="18"/>
          <w:szCs w:val="18"/>
        </w:rPr>
        <w:t xml:space="preserve"> žádosti bude mapový výstup s </w:t>
      </w:r>
      <w:r w:rsidRPr="00DA5794">
        <w:rPr>
          <w:rFonts w:eastAsia="Verdana" w:cs="Times New Roman"/>
          <w:sz w:val="18"/>
          <w:szCs w:val="18"/>
        </w:rPr>
        <w:t xml:space="preserve">vyznačením lokalit hodnotných z hlediska životního prostředí v okolí stavby.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w:t>
      </w:r>
      <w:r w:rsidRPr="003E5E0A">
        <w:rPr>
          <w:rFonts w:eastAsia="Verdana" w:cs="Times New Roman"/>
          <w:sz w:val="18"/>
          <w:szCs w:val="18"/>
        </w:rPr>
        <w:t>životní prostředí. Bezprostředně po vydání Zhotovitel zašle vyjádření Objednateli (specialisté ŽP SSV).</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C91B37" w:rsidRPr="00110B06" w:rsidRDefault="00C91B37" w:rsidP="00C91B37">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C91B37" w:rsidRPr="00DA5794" w:rsidRDefault="00C91B37" w:rsidP="00C91B37">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C91B37" w:rsidRPr="00DA5794" w:rsidRDefault="00C91B37" w:rsidP="00C91B37">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Lesní příloha</w:t>
      </w:r>
      <w:r w:rsidRPr="00DA5794">
        <w:rPr>
          <w:rFonts w:eastAsia="Verdana" w:cs="Times New Roman"/>
          <w:sz w:val="18"/>
          <w:szCs w:val="18"/>
        </w:rPr>
        <w:t xml:space="preserve">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C91B37" w:rsidRPr="00DA5794" w:rsidRDefault="00C91B37" w:rsidP="00C91B37">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C91B37" w:rsidRPr="00110B06" w:rsidRDefault="00C91B37" w:rsidP="00C91B37">
      <w:pPr>
        <w:pStyle w:val="Textbezslovn"/>
        <w:rPr>
          <w:b/>
        </w:rPr>
      </w:pPr>
      <w:r>
        <w:rPr>
          <w:b/>
        </w:rPr>
        <w:t xml:space="preserve">Část B - </w:t>
      </w:r>
      <w:r w:rsidRPr="00110B06">
        <w:rPr>
          <w:b/>
        </w:rPr>
        <w:t>Zhotovení stavby</w:t>
      </w:r>
    </w:p>
    <w:p w:rsidR="00C91B37" w:rsidRPr="003E5E0A" w:rsidRDefault="00C91B37" w:rsidP="00C91B37">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r w:rsidRPr="003E5E0A">
        <w:rPr>
          <w:rFonts w:asciiTheme="minorHAnsi" w:hAnsiTheme="minorHAnsi"/>
        </w:rPr>
        <w:t>Ing. Pavla Kotyzová, tel.: +420 972 646 568, mob.: +420 725 030 194</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C91B37" w:rsidRPr="00DA5794" w:rsidRDefault="00C91B37" w:rsidP="00C91B37">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C91B37" w:rsidRPr="00DA5794" w:rsidRDefault="00C91B37" w:rsidP="00C91B37">
      <w:pPr>
        <w:pStyle w:val="Text2-1"/>
      </w:pPr>
      <w:r w:rsidRPr="00DA5794">
        <w:t>Na stavbě bude přítomna mobilní havarijní souprava pro okamžitou likvidaci uniklých znečišťujících látek.</w:t>
      </w:r>
      <w:r w:rsidRPr="00FC5871">
        <w:t xml:space="preserve"> </w:t>
      </w:r>
      <w:r>
        <w:t xml:space="preserve">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w:t>
      </w:r>
      <w:r>
        <w:lastRenderedPageBreak/>
        <w:t>povodňový plán a zajistí jeho schválení příslušným vodoprávním úřadem. V blízkosti vodních toků nebude skladován stavební materiál.</w:t>
      </w:r>
    </w:p>
    <w:p w:rsidR="00C91B37" w:rsidRPr="002E4485" w:rsidRDefault="00C91B37" w:rsidP="00C91B37">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C91B37" w:rsidRDefault="00C91B37" w:rsidP="00C91B37">
      <w:pPr>
        <w:pStyle w:val="Nadpis2-1"/>
      </w:pPr>
      <w:bookmarkStart w:id="69" w:name="_Toc7077140"/>
      <w:bookmarkStart w:id="70" w:name="_Toc60647989"/>
      <w:bookmarkStart w:id="71" w:name="_Toc61261989"/>
      <w:bookmarkStart w:id="72" w:name="_Toc61860343"/>
      <w:r w:rsidRPr="00EC2E51">
        <w:t>ORGANIZACE</w:t>
      </w:r>
      <w:r>
        <w:t xml:space="preserve"> VÝSTAVBY, VÝLUKY</w:t>
      </w:r>
      <w:bookmarkEnd w:id="69"/>
      <w:bookmarkEnd w:id="70"/>
      <w:bookmarkEnd w:id="71"/>
      <w:bookmarkEnd w:id="72"/>
    </w:p>
    <w:p w:rsidR="00C91B37" w:rsidRPr="006C33D8"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rsidR="00C91B37" w:rsidRPr="006C33D8"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C91B37" w:rsidRPr="006C33D8"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C91B37" w:rsidRPr="006C33D8" w:rsidRDefault="00C91B37" w:rsidP="00C91B37">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C91B37" w:rsidRDefault="00C91B37" w:rsidP="00C91B37">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C91B37" w:rsidRPr="006C33D8" w:rsidRDefault="00C91B37" w:rsidP="00C91B37">
      <w:pPr>
        <w:pStyle w:val="Text2-1"/>
        <w:tabs>
          <w:tab w:val="clear" w:pos="737"/>
          <w:tab w:val="num" w:pos="879"/>
        </w:tabs>
        <w:spacing w:line="276" w:lineRule="auto"/>
        <w:rPr>
          <w:rFonts w:asciiTheme="minorHAnsi" w:hAnsiTheme="minorHAnsi"/>
        </w:rPr>
      </w:pPr>
      <w:r>
        <w:rPr>
          <w:rFonts w:asciiTheme="minorHAnsi" w:hAnsiTheme="minorHAnsi"/>
        </w:rPr>
        <w:t>Nepředpokládají se vícedenní kolejové výluky.</w:t>
      </w:r>
    </w:p>
    <w:p w:rsidR="00C91B37" w:rsidRPr="00811815" w:rsidRDefault="00C91B37" w:rsidP="00C91B37">
      <w:pPr>
        <w:pStyle w:val="Nadpis2-1"/>
      </w:pPr>
      <w:bookmarkStart w:id="73" w:name="_Toc12371215"/>
      <w:bookmarkStart w:id="74" w:name="_Toc60647990"/>
      <w:bookmarkStart w:id="75" w:name="_Toc61261990"/>
      <w:bookmarkStart w:id="76" w:name="_Toc61860344"/>
      <w:r w:rsidRPr="00811815">
        <w:t>SPECIFICKÉ POŽADAVKY</w:t>
      </w:r>
      <w:bookmarkEnd w:id="73"/>
      <w:bookmarkEnd w:id="74"/>
      <w:bookmarkEnd w:id="75"/>
      <w:bookmarkEnd w:id="76"/>
    </w:p>
    <w:p w:rsidR="00C91B37" w:rsidRPr="00811815" w:rsidRDefault="00C91B37" w:rsidP="00C91B37">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rsidR="00C91B37" w:rsidRPr="00927946" w:rsidRDefault="00C91B37" w:rsidP="00C91B37">
      <w:pPr>
        <w:pStyle w:val="Odrka1-1"/>
        <w:numPr>
          <w:ilvl w:val="0"/>
          <w:numId w:val="4"/>
        </w:numPr>
      </w:pPr>
      <w:r w:rsidRPr="00927946">
        <w:t>předpokládaná doba realizace stavby viz zjednodušená dokumentace.</w:t>
      </w:r>
    </w:p>
    <w:p w:rsidR="00C91B37" w:rsidRPr="005E7A26" w:rsidRDefault="00C91B37" w:rsidP="00C91B37">
      <w:pPr>
        <w:pStyle w:val="Text2-1"/>
        <w:rPr>
          <w:b/>
        </w:rPr>
      </w:pPr>
      <w:r w:rsidRPr="005E7A26">
        <w:rPr>
          <w:b/>
        </w:rPr>
        <w:t>Ekonomické hodnocení</w:t>
      </w:r>
    </w:p>
    <w:p w:rsidR="00C91B37" w:rsidRPr="00F869CA" w:rsidRDefault="00C91B37" w:rsidP="00C91B37">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C91B37" w:rsidRDefault="00C91B37" w:rsidP="00C91B37">
      <w:pPr>
        <w:pStyle w:val="Nadpis2-1"/>
      </w:pPr>
      <w:bookmarkStart w:id="77" w:name="_Toc7077141"/>
      <w:bookmarkStart w:id="78" w:name="_Toc61261991"/>
      <w:bookmarkStart w:id="79" w:name="_Toc61860345"/>
      <w:r w:rsidRPr="00EC2E51">
        <w:t>SOUVISEJÍCÍ</w:t>
      </w:r>
      <w:r>
        <w:t xml:space="preserve"> DOKUMENTY A PŘEDPISY</w:t>
      </w:r>
      <w:bookmarkEnd w:id="77"/>
      <w:bookmarkEnd w:id="78"/>
      <w:bookmarkEnd w:id="79"/>
    </w:p>
    <w:p w:rsidR="00C91B37" w:rsidRPr="007D016E" w:rsidRDefault="00C91B37" w:rsidP="00C91B37">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C91B37" w:rsidRDefault="00C91B37" w:rsidP="00C91B37">
      <w:pPr>
        <w:pStyle w:val="Text2-1"/>
      </w:pPr>
      <w:r w:rsidRPr="007D016E">
        <w:t>Objednatel umožňuje Zhotoviteli přístup ke</w:t>
      </w:r>
      <w:r>
        <w:t xml:space="preserve"> svým dokumentům a vnitřním předpisům na svých webových stránkách: </w:t>
      </w:r>
    </w:p>
    <w:p w:rsidR="00C91B37" w:rsidRDefault="00C91B37" w:rsidP="00C91B37">
      <w:pPr>
        <w:pStyle w:val="Textbezslovn"/>
      </w:pPr>
      <w:r w:rsidRPr="00F43E8A">
        <w:rPr>
          <w:rStyle w:val="Tun"/>
        </w:rPr>
        <w:lastRenderedPageBreak/>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https://www.s</w:t>
      </w:r>
      <w:r>
        <w:t>pravazeleznic</w:t>
      </w:r>
      <w:r w:rsidRPr="003846BE">
        <w:t>.cz/o-nas/vnitrni-predpisy-spravy-zeleznic/</w:t>
      </w:r>
      <w:r>
        <w:br/>
      </w:r>
      <w:r w:rsidRPr="003846BE">
        <w:t>dokumenty-a-predpisy</w:t>
      </w:r>
      <w:r>
        <w:t>)</w:t>
      </w:r>
    </w:p>
    <w:p w:rsidR="00C91B37" w:rsidRPr="007D016E" w:rsidRDefault="00C91B37" w:rsidP="00C91B37">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C91B37" w:rsidRPr="00E85446" w:rsidRDefault="00C91B37" w:rsidP="00C91B37">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C91B37" w:rsidRPr="00E85446" w:rsidRDefault="00C91B37" w:rsidP="00C91B37">
      <w:pPr>
        <w:pStyle w:val="Textbezslovn"/>
        <w:keepNext/>
        <w:spacing w:after="0"/>
        <w:rPr>
          <w:rStyle w:val="Tun"/>
        </w:rPr>
      </w:pPr>
      <w:r>
        <w:rPr>
          <w:rStyle w:val="Tun"/>
        </w:rPr>
        <w:t>Centrum telematiky a diagnostiky</w:t>
      </w:r>
      <w:r w:rsidRPr="00E85446">
        <w:rPr>
          <w:rStyle w:val="Tun"/>
        </w:rPr>
        <w:t xml:space="preserve"> </w:t>
      </w:r>
    </w:p>
    <w:p w:rsidR="00C91B37" w:rsidRPr="007D7A4E" w:rsidRDefault="00C91B37" w:rsidP="00C91B37">
      <w:pPr>
        <w:pStyle w:val="Textbezslovn"/>
        <w:keepNext/>
        <w:spacing w:after="0"/>
        <w:rPr>
          <w:b/>
        </w:rPr>
      </w:pPr>
      <w:r w:rsidRPr="007D7A4E">
        <w:rPr>
          <w:b/>
        </w:rPr>
        <w:t>Oddělení dokumentace</w:t>
      </w:r>
      <w:r>
        <w:rPr>
          <w:b/>
        </w:rPr>
        <w:t xml:space="preserve"> a distribuce tiskových materiálů</w:t>
      </w:r>
    </w:p>
    <w:p w:rsidR="00C91B37" w:rsidRPr="007D016E" w:rsidRDefault="00C91B37" w:rsidP="00C91B37">
      <w:pPr>
        <w:pStyle w:val="Textbezslovn"/>
        <w:keepNext/>
        <w:spacing w:after="0"/>
      </w:pPr>
      <w:r>
        <w:t>Jeremenkova 103/23</w:t>
      </w:r>
    </w:p>
    <w:p w:rsidR="00C91B37" w:rsidRDefault="00C91B37" w:rsidP="00C91B37">
      <w:pPr>
        <w:pStyle w:val="Textbezslovn"/>
      </w:pPr>
      <w:r w:rsidRPr="007D016E">
        <w:t>77</w:t>
      </w:r>
      <w:r>
        <w:t>9 00</w:t>
      </w:r>
      <w:r w:rsidRPr="007D016E">
        <w:t xml:space="preserve"> </w:t>
      </w:r>
      <w:r w:rsidRPr="00BA22D4">
        <w:t>Olomouc</w:t>
      </w:r>
    </w:p>
    <w:p w:rsidR="00C91B37" w:rsidRDefault="00C91B37" w:rsidP="00C91B37">
      <w:pPr>
        <w:pStyle w:val="Textbezslovn"/>
      </w:pPr>
      <w:r>
        <w:t xml:space="preserve">nebo </w:t>
      </w:r>
      <w:r w:rsidRPr="007D016E">
        <w:t>e-</w:t>
      </w:r>
      <w:r w:rsidRPr="00BA22D4">
        <w:t>mail</w:t>
      </w:r>
      <w:r w:rsidRPr="007D016E">
        <w:t xml:space="preserve">: </w:t>
      </w:r>
      <w:r w:rsidRPr="003846BE">
        <w:rPr>
          <w:rStyle w:val="Tun"/>
        </w:rPr>
        <w:t>typdok@tudc.cz</w:t>
      </w:r>
    </w:p>
    <w:p w:rsidR="00C91B37" w:rsidRDefault="00C91B37" w:rsidP="00C91B37">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C91B37" w:rsidRDefault="00C91B37" w:rsidP="00C91B37">
      <w:pPr>
        <w:pStyle w:val="Textbezslovn"/>
      </w:pPr>
      <w:r w:rsidRPr="005D61E2">
        <w:t>Ceníky</w:t>
      </w:r>
      <w:r>
        <w:t xml:space="preserve">: </w:t>
      </w:r>
      <w:r w:rsidRPr="00E64846">
        <w:t>https://typdok.tudc.cz/</w:t>
      </w:r>
    </w:p>
    <w:p w:rsidR="00C91B37" w:rsidRDefault="00C91B37" w:rsidP="00C91B37">
      <w:pPr>
        <w:pStyle w:val="Nadpis2-1"/>
      </w:pPr>
      <w:bookmarkStart w:id="80" w:name="_Toc7077142"/>
      <w:bookmarkStart w:id="81" w:name="_Toc61261992"/>
      <w:bookmarkStart w:id="82" w:name="_Toc61860346"/>
      <w:r>
        <w:t>PŘÍLOHY</w:t>
      </w:r>
      <w:bookmarkEnd w:id="80"/>
      <w:bookmarkEnd w:id="81"/>
      <w:bookmarkEnd w:id="82"/>
    </w:p>
    <w:p w:rsidR="00C91B37" w:rsidRPr="004D3892" w:rsidRDefault="00C91B37" w:rsidP="00C91B37">
      <w:pPr>
        <w:pStyle w:val="Text2-1"/>
      </w:pPr>
      <w:bookmarkStart w:id="83" w:name="_Ref56682081"/>
      <w:r w:rsidRPr="004D3892">
        <w:t>Manuál struktury a popisu dokumentace</w:t>
      </w:r>
      <w:bookmarkEnd w:id="83"/>
    </w:p>
    <w:p w:rsidR="00C91B37" w:rsidRPr="004D3892" w:rsidRDefault="00C91B37" w:rsidP="00C91B37">
      <w:pPr>
        <w:pStyle w:val="Text2-1"/>
      </w:pPr>
      <w:bookmarkStart w:id="84" w:name="_Ref56682089"/>
      <w:r w:rsidRPr="004D3892">
        <w:t>Vzory Popisového pole a Seznamu</w:t>
      </w:r>
      <w:bookmarkEnd w:id="84"/>
    </w:p>
    <w:p w:rsidR="00C91B37" w:rsidRPr="00FE73A5" w:rsidRDefault="00C91B37" w:rsidP="00C91B37">
      <w:pPr>
        <w:pStyle w:val="Text2-1"/>
      </w:pPr>
      <w:bookmarkStart w:id="85" w:name="_Ref56174244"/>
      <w:r w:rsidRPr="00FE73A5">
        <w:t>Dopis</w:t>
      </w:r>
      <w:r>
        <w:t xml:space="preserve"> O14 č.j. 3867/2017-SŽDC-O14</w:t>
      </w:r>
      <w:bookmarkEnd w:id="85"/>
    </w:p>
    <w:p w:rsidR="00C91B37" w:rsidRPr="00FE73A5" w:rsidRDefault="00C91B37" w:rsidP="00CA26AA">
      <w:pPr>
        <w:pStyle w:val="Text2-1"/>
      </w:pPr>
      <w:bookmarkStart w:id="86" w:name="_Ref56174337"/>
      <w:r>
        <w:t>Dopis O14 č.j. 22098/2020-SŽ-GŘ-O14 a dokument „Dočasné požadavky na břevnové svítilny pro akce OŘ“</w:t>
      </w:r>
      <w:bookmarkEnd w:id="86"/>
    </w:p>
    <w:sectPr w:rsidR="00C91B37"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892" w:rsidRDefault="00411892" w:rsidP="00962258">
      <w:pPr>
        <w:spacing w:after="0" w:line="240" w:lineRule="auto"/>
      </w:pPr>
      <w:r>
        <w:separator/>
      </w:r>
    </w:p>
  </w:endnote>
  <w:endnote w:type="continuationSeparator" w:id="0">
    <w:p w:rsidR="00411892" w:rsidRDefault="004118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26AA" w:rsidRPr="003462EB" w:rsidTr="00633336">
      <w:tc>
        <w:tcPr>
          <w:tcW w:w="907" w:type="dxa"/>
          <w:tcMar>
            <w:left w:w="0" w:type="dxa"/>
            <w:right w:w="0" w:type="dxa"/>
          </w:tcMar>
          <w:vAlign w:val="bottom"/>
        </w:tcPr>
        <w:p w:rsidR="00CA26AA" w:rsidRPr="00B8518B" w:rsidRDefault="00CA26A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63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463D">
            <w:rPr>
              <w:rStyle w:val="slostrnky"/>
              <w:noProof/>
            </w:rPr>
            <w:t>15</w:t>
          </w:r>
          <w:r w:rsidRPr="00B8518B">
            <w:rPr>
              <w:rStyle w:val="slostrnky"/>
            </w:rPr>
            <w:fldChar w:fldCharType="end"/>
          </w:r>
        </w:p>
      </w:tc>
      <w:tc>
        <w:tcPr>
          <w:tcW w:w="0" w:type="auto"/>
          <w:vAlign w:val="bottom"/>
        </w:tcPr>
        <w:p w:rsidR="00CA26AA" w:rsidRPr="003462EB" w:rsidRDefault="00A2304E" w:rsidP="008664BF">
          <w:pPr>
            <w:pStyle w:val="Zpatvlevo"/>
          </w:pPr>
          <w:fldSimple w:instr=" STYLEREF  _Název_akce  \* MERGEFORMAT ">
            <w:r w:rsidR="00DB463D">
              <w:rPr>
                <w:noProof/>
              </w:rPr>
              <w:t>„Doplnění závor na přejezdu P3805 v km 23,633 trati Havlíčkův Brod - Humpolec“</w:t>
            </w:r>
          </w:fldSimple>
        </w:p>
        <w:p w:rsidR="00CA26AA" w:rsidRDefault="00CA26AA" w:rsidP="00722CCE">
          <w:pPr>
            <w:pStyle w:val="Zpatvlevo"/>
          </w:pPr>
          <w:r>
            <w:t>Příloha č. 2 d) - Zvláštní</w:t>
          </w:r>
          <w:r w:rsidRPr="003462EB">
            <w:t xml:space="preserve"> technické podmínky</w:t>
          </w:r>
        </w:p>
        <w:p w:rsidR="00CA26AA" w:rsidRPr="003462EB" w:rsidRDefault="00CA26AA" w:rsidP="00646589">
          <w:pPr>
            <w:pStyle w:val="Zpatvlevo"/>
          </w:pPr>
          <w:r>
            <w:t xml:space="preserve">Zhotovení Projektová dokumentace a </w:t>
          </w:r>
          <w:r w:rsidRPr="003462EB">
            <w:t>Zhotovení stavby</w:t>
          </w:r>
          <w:r>
            <w:t xml:space="preserve"> (ZTP P+R)</w:t>
          </w:r>
        </w:p>
      </w:tc>
    </w:tr>
  </w:tbl>
  <w:p w:rsidR="00CA26AA" w:rsidRPr="00614E71" w:rsidRDefault="00CA26A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A26AA" w:rsidRPr="009E09BE" w:rsidTr="00633336">
      <w:tc>
        <w:tcPr>
          <w:tcW w:w="0" w:type="auto"/>
          <w:tcMar>
            <w:left w:w="0" w:type="dxa"/>
            <w:right w:w="0" w:type="dxa"/>
          </w:tcMar>
          <w:vAlign w:val="bottom"/>
        </w:tcPr>
        <w:p w:rsidR="00CA26AA" w:rsidRDefault="00A2304E" w:rsidP="00722CCE">
          <w:pPr>
            <w:pStyle w:val="Zpatvpravo"/>
          </w:pPr>
          <w:fldSimple w:instr=" STYLEREF  _Název_akce  \* MERGEFORMAT ">
            <w:r w:rsidR="00DB463D">
              <w:rPr>
                <w:noProof/>
              </w:rPr>
              <w:t>„Doplnění závor na přejezdu P3805 v km 23,633 trati Havlíčkův Brod - Humpolec“</w:t>
            </w:r>
          </w:fldSimple>
        </w:p>
        <w:p w:rsidR="00CA26AA" w:rsidRDefault="00CA26AA" w:rsidP="002454AA">
          <w:pPr>
            <w:pStyle w:val="Zpatvpravo"/>
          </w:pPr>
          <w:r>
            <w:t>Příloha č. 2 d) - Zvláštní</w:t>
          </w:r>
          <w:r w:rsidRPr="003462EB">
            <w:t xml:space="preserve"> technické podmínky</w:t>
          </w:r>
          <w:r w:rsidDel="00E812EC">
            <w:t xml:space="preserve"> </w:t>
          </w:r>
        </w:p>
        <w:p w:rsidR="00CA26AA" w:rsidRPr="003462EB" w:rsidRDefault="00CA26AA"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CA26AA" w:rsidRPr="009E09BE" w:rsidRDefault="00CA26AA"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63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463D">
            <w:rPr>
              <w:rStyle w:val="slostrnky"/>
              <w:noProof/>
            </w:rPr>
            <w:t>15</w:t>
          </w:r>
          <w:r w:rsidRPr="00B8518B">
            <w:rPr>
              <w:rStyle w:val="slostrnky"/>
            </w:rPr>
            <w:fldChar w:fldCharType="end"/>
          </w:r>
        </w:p>
      </w:tc>
    </w:tr>
  </w:tbl>
  <w:p w:rsidR="00CA26AA" w:rsidRPr="00B8518B" w:rsidRDefault="00CA26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6AA" w:rsidRPr="00B8518B" w:rsidRDefault="00CA26AA" w:rsidP="00460660">
    <w:pPr>
      <w:pStyle w:val="Zpat"/>
      <w:rPr>
        <w:sz w:val="2"/>
        <w:szCs w:val="2"/>
      </w:rPr>
    </w:pPr>
  </w:p>
  <w:p w:rsidR="00CA26AA" w:rsidRDefault="00CA26AA" w:rsidP="00646589">
    <w:pPr>
      <w:pStyle w:val="Zpatvlevo"/>
      <w:rPr>
        <w:rFonts w:cs="Calibri"/>
        <w:szCs w:val="12"/>
      </w:rPr>
    </w:pPr>
  </w:p>
  <w:p w:rsidR="00CA26AA" w:rsidRPr="00460660" w:rsidRDefault="00CA26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892" w:rsidRDefault="00411892" w:rsidP="00962258">
      <w:pPr>
        <w:spacing w:after="0" w:line="240" w:lineRule="auto"/>
      </w:pPr>
      <w:r>
        <w:separator/>
      </w:r>
    </w:p>
  </w:footnote>
  <w:footnote w:type="continuationSeparator" w:id="0">
    <w:p w:rsidR="00411892" w:rsidRDefault="004118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26AA" w:rsidTr="00B22106">
      <w:trPr>
        <w:trHeight w:hRule="exact" w:val="936"/>
      </w:trPr>
      <w:tc>
        <w:tcPr>
          <w:tcW w:w="1361" w:type="dxa"/>
          <w:tcMar>
            <w:left w:w="0" w:type="dxa"/>
            <w:right w:w="0" w:type="dxa"/>
          </w:tcMar>
        </w:tcPr>
        <w:p w:rsidR="00CA26AA" w:rsidRPr="00B8518B" w:rsidRDefault="00CA26AA" w:rsidP="00FC6389">
          <w:pPr>
            <w:pStyle w:val="Zpat"/>
            <w:rPr>
              <w:rStyle w:val="slostrnky"/>
            </w:rPr>
          </w:pPr>
        </w:p>
      </w:tc>
      <w:tc>
        <w:tcPr>
          <w:tcW w:w="3458" w:type="dxa"/>
          <w:shd w:val="clear" w:color="auto" w:fill="auto"/>
          <w:tcMar>
            <w:left w:w="0" w:type="dxa"/>
            <w:right w:w="0" w:type="dxa"/>
          </w:tcMar>
        </w:tcPr>
        <w:p w:rsidR="00CA26AA" w:rsidRDefault="00CA26AA" w:rsidP="00FC6389">
          <w:pPr>
            <w:pStyle w:val="Zpat"/>
          </w:pPr>
          <w:r>
            <w:rPr>
              <w:noProof/>
              <w:lang w:eastAsia="cs-CZ"/>
            </w:rPr>
            <w:drawing>
              <wp:anchor distT="0" distB="0" distL="114300" distR="114300" simplePos="0" relativeHeight="251658240"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A26AA" w:rsidRPr="00D6163D" w:rsidRDefault="00CA26AA" w:rsidP="00FC6389">
          <w:pPr>
            <w:pStyle w:val="Druhdokumentu"/>
          </w:pPr>
        </w:p>
      </w:tc>
    </w:tr>
    <w:tr w:rsidR="00CA26AA" w:rsidTr="00B22106">
      <w:trPr>
        <w:trHeight w:hRule="exact" w:val="936"/>
      </w:trPr>
      <w:tc>
        <w:tcPr>
          <w:tcW w:w="1361" w:type="dxa"/>
          <w:tcMar>
            <w:left w:w="0" w:type="dxa"/>
            <w:right w:w="0" w:type="dxa"/>
          </w:tcMar>
        </w:tcPr>
        <w:p w:rsidR="00CA26AA" w:rsidRPr="00B8518B" w:rsidRDefault="00CA26AA" w:rsidP="00FC6389">
          <w:pPr>
            <w:pStyle w:val="Zpat"/>
            <w:rPr>
              <w:rStyle w:val="slostrnky"/>
            </w:rPr>
          </w:pPr>
        </w:p>
      </w:tc>
      <w:tc>
        <w:tcPr>
          <w:tcW w:w="3458" w:type="dxa"/>
          <w:shd w:val="clear" w:color="auto" w:fill="auto"/>
          <w:tcMar>
            <w:left w:w="0" w:type="dxa"/>
            <w:right w:w="0" w:type="dxa"/>
          </w:tcMar>
        </w:tcPr>
        <w:p w:rsidR="00CA26AA" w:rsidRDefault="00CA26AA" w:rsidP="00FC6389">
          <w:pPr>
            <w:pStyle w:val="Zpat"/>
          </w:pPr>
        </w:p>
      </w:tc>
      <w:tc>
        <w:tcPr>
          <w:tcW w:w="5756" w:type="dxa"/>
          <w:shd w:val="clear" w:color="auto" w:fill="auto"/>
          <w:tcMar>
            <w:left w:w="0" w:type="dxa"/>
            <w:right w:w="0" w:type="dxa"/>
          </w:tcMar>
        </w:tcPr>
        <w:p w:rsidR="00CA26AA" w:rsidRPr="00D6163D" w:rsidRDefault="00CA26AA" w:rsidP="00FC6389">
          <w:pPr>
            <w:pStyle w:val="Druhdokumentu"/>
          </w:pPr>
        </w:p>
      </w:tc>
    </w:tr>
  </w:tbl>
  <w:p w:rsidR="00CA26AA" w:rsidRPr="00D6163D" w:rsidRDefault="00CA26AA" w:rsidP="00FC6389">
    <w:pPr>
      <w:pStyle w:val="Zhlav"/>
      <w:rPr>
        <w:sz w:val="8"/>
        <w:szCs w:val="8"/>
      </w:rPr>
    </w:pPr>
  </w:p>
  <w:p w:rsidR="00CA26AA" w:rsidRPr="00460660" w:rsidRDefault="00CA26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30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3B9B"/>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87AFC"/>
    <w:rsid w:val="00392EB6"/>
    <w:rsid w:val="003956C6"/>
    <w:rsid w:val="003B111D"/>
    <w:rsid w:val="003B3764"/>
    <w:rsid w:val="003B59E5"/>
    <w:rsid w:val="003C33F2"/>
    <w:rsid w:val="003C4D88"/>
    <w:rsid w:val="003C53EE"/>
    <w:rsid w:val="003C6679"/>
    <w:rsid w:val="003D33E5"/>
    <w:rsid w:val="003D501A"/>
    <w:rsid w:val="003D756E"/>
    <w:rsid w:val="003D7E0C"/>
    <w:rsid w:val="003E420D"/>
    <w:rsid w:val="003E4C13"/>
    <w:rsid w:val="003F772A"/>
    <w:rsid w:val="00400306"/>
    <w:rsid w:val="00404FCA"/>
    <w:rsid w:val="004078F3"/>
    <w:rsid w:val="00411892"/>
    <w:rsid w:val="00413B17"/>
    <w:rsid w:val="00417DF3"/>
    <w:rsid w:val="00421FEC"/>
    <w:rsid w:val="00422A8F"/>
    <w:rsid w:val="00427794"/>
    <w:rsid w:val="00440381"/>
    <w:rsid w:val="00443C6D"/>
    <w:rsid w:val="004449EE"/>
    <w:rsid w:val="0044590C"/>
    <w:rsid w:val="00450F07"/>
    <w:rsid w:val="00453CD3"/>
    <w:rsid w:val="00460660"/>
    <w:rsid w:val="0046288F"/>
    <w:rsid w:val="00463BD5"/>
    <w:rsid w:val="00464BA9"/>
    <w:rsid w:val="004660AA"/>
    <w:rsid w:val="00467F7D"/>
    <w:rsid w:val="00476F2F"/>
    <w:rsid w:val="00477BF5"/>
    <w:rsid w:val="00483969"/>
    <w:rsid w:val="00484491"/>
    <w:rsid w:val="00486107"/>
    <w:rsid w:val="00487220"/>
    <w:rsid w:val="00491827"/>
    <w:rsid w:val="004A7D16"/>
    <w:rsid w:val="004C4399"/>
    <w:rsid w:val="004C787C"/>
    <w:rsid w:val="004D0D1E"/>
    <w:rsid w:val="004D4AD5"/>
    <w:rsid w:val="004D6558"/>
    <w:rsid w:val="004D7D8C"/>
    <w:rsid w:val="004E0F93"/>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5F5F40"/>
    <w:rsid w:val="0060109A"/>
    <w:rsid w:val="00601A8C"/>
    <w:rsid w:val="0061068E"/>
    <w:rsid w:val="006115D3"/>
    <w:rsid w:val="00614E71"/>
    <w:rsid w:val="006208DF"/>
    <w:rsid w:val="00622A53"/>
    <w:rsid w:val="00633336"/>
    <w:rsid w:val="00642F2D"/>
    <w:rsid w:val="00646589"/>
    <w:rsid w:val="00652CF1"/>
    <w:rsid w:val="00655976"/>
    <w:rsid w:val="0065610E"/>
    <w:rsid w:val="00660AD3"/>
    <w:rsid w:val="00665B6B"/>
    <w:rsid w:val="006776B6"/>
    <w:rsid w:val="00686E23"/>
    <w:rsid w:val="0069136C"/>
    <w:rsid w:val="006928EE"/>
    <w:rsid w:val="00693150"/>
    <w:rsid w:val="0069470F"/>
    <w:rsid w:val="0069769D"/>
    <w:rsid w:val="006A019B"/>
    <w:rsid w:val="006A0EAF"/>
    <w:rsid w:val="006A5570"/>
    <w:rsid w:val="006A689C"/>
    <w:rsid w:val="006B099A"/>
    <w:rsid w:val="006B2318"/>
    <w:rsid w:val="006B3D79"/>
    <w:rsid w:val="006B4079"/>
    <w:rsid w:val="006B6FE4"/>
    <w:rsid w:val="006C16E1"/>
    <w:rsid w:val="006C2343"/>
    <w:rsid w:val="006C31D3"/>
    <w:rsid w:val="006C442A"/>
    <w:rsid w:val="006C47DA"/>
    <w:rsid w:val="006D6D1D"/>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4085"/>
    <w:rsid w:val="00745555"/>
    <w:rsid w:val="00745B7E"/>
    <w:rsid w:val="00745F94"/>
    <w:rsid w:val="00753BD7"/>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1A52"/>
    <w:rsid w:val="008858AB"/>
    <w:rsid w:val="00887F36"/>
    <w:rsid w:val="00890A4F"/>
    <w:rsid w:val="00890E3C"/>
    <w:rsid w:val="008A01EA"/>
    <w:rsid w:val="008A3568"/>
    <w:rsid w:val="008B1BDF"/>
    <w:rsid w:val="008C24A8"/>
    <w:rsid w:val="008C50F3"/>
    <w:rsid w:val="008C51A4"/>
    <w:rsid w:val="008C6204"/>
    <w:rsid w:val="008C7EFE"/>
    <w:rsid w:val="008D03B9"/>
    <w:rsid w:val="008D30C7"/>
    <w:rsid w:val="008E226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2304E"/>
    <w:rsid w:val="00A360CB"/>
    <w:rsid w:val="00A36355"/>
    <w:rsid w:val="00A4050F"/>
    <w:rsid w:val="00A40D82"/>
    <w:rsid w:val="00A43939"/>
    <w:rsid w:val="00A50641"/>
    <w:rsid w:val="00A52AF9"/>
    <w:rsid w:val="00A530BF"/>
    <w:rsid w:val="00A54786"/>
    <w:rsid w:val="00A6177B"/>
    <w:rsid w:val="00A62E74"/>
    <w:rsid w:val="00A66136"/>
    <w:rsid w:val="00A71189"/>
    <w:rsid w:val="00A71CA8"/>
    <w:rsid w:val="00A7364A"/>
    <w:rsid w:val="00A74DCC"/>
    <w:rsid w:val="00A753ED"/>
    <w:rsid w:val="00A77512"/>
    <w:rsid w:val="00A8227E"/>
    <w:rsid w:val="00A83AB3"/>
    <w:rsid w:val="00A84183"/>
    <w:rsid w:val="00A87129"/>
    <w:rsid w:val="00A87E60"/>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41B9"/>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0B04"/>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0C53"/>
    <w:rsid w:val="00C226C0"/>
    <w:rsid w:val="00C24A6A"/>
    <w:rsid w:val="00C30CA8"/>
    <w:rsid w:val="00C36A6A"/>
    <w:rsid w:val="00C42FE6"/>
    <w:rsid w:val="00C44F6A"/>
    <w:rsid w:val="00C6198E"/>
    <w:rsid w:val="00C648C9"/>
    <w:rsid w:val="00C6494F"/>
    <w:rsid w:val="00C708EA"/>
    <w:rsid w:val="00C71821"/>
    <w:rsid w:val="00C71A1B"/>
    <w:rsid w:val="00C77454"/>
    <w:rsid w:val="00C778A5"/>
    <w:rsid w:val="00C8737A"/>
    <w:rsid w:val="00C91B37"/>
    <w:rsid w:val="00C94BE7"/>
    <w:rsid w:val="00C95003"/>
    <w:rsid w:val="00C95162"/>
    <w:rsid w:val="00CA26AA"/>
    <w:rsid w:val="00CB6A37"/>
    <w:rsid w:val="00CB7684"/>
    <w:rsid w:val="00CC1E3F"/>
    <w:rsid w:val="00CC396D"/>
    <w:rsid w:val="00CC780C"/>
    <w:rsid w:val="00CC7C8F"/>
    <w:rsid w:val="00CD1D0B"/>
    <w:rsid w:val="00CD1E30"/>
    <w:rsid w:val="00CD1FC4"/>
    <w:rsid w:val="00CE17B6"/>
    <w:rsid w:val="00CE507E"/>
    <w:rsid w:val="00D02C51"/>
    <w:rsid w:val="00D034A0"/>
    <w:rsid w:val="00D0732C"/>
    <w:rsid w:val="00D16C90"/>
    <w:rsid w:val="00D206C5"/>
    <w:rsid w:val="00D21061"/>
    <w:rsid w:val="00D27A3A"/>
    <w:rsid w:val="00D31FFB"/>
    <w:rsid w:val="00D322B7"/>
    <w:rsid w:val="00D33ACB"/>
    <w:rsid w:val="00D37614"/>
    <w:rsid w:val="00D4108E"/>
    <w:rsid w:val="00D521D0"/>
    <w:rsid w:val="00D5384C"/>
    <w:rsid w:val="00D6163D"/>
    <w:rsid w:val="00D62BB3"/>
    <w:rsid w:val="00D65C00"/>
    <w:rsid w:val="00D724D1"/>
    <w:rsid w:val="00D80E28"/>
    <w:rsid w:val="00D831A3"/>
    <w:rsid w:val="00D85204"/>
    <w:rsid w:val="00D86441"/>
    <w:rsid w:val="00D87B4E"/>
    <w:rsid w:val="00D90C8B"/>
    <w:rsid w:val="00D93F3E"/>
    <w:rsid w:val="00D96058"/>
    <w:rsid w:val="00D97BE3"/>
    <w:rsid w:val="00DA27EA"/>
    <w:rsid w:val="00DA365D"/>
    <w:rsid w:val="00DA3711"/>
    <w:rsid w:val="00DA5794"/>
    <w:rsid w:val="00DA68E4"/>
    <w:rsid w:val="00DA6953"/>
    <w:rsid w:val="00DA7A5E"/>
    <w:rsid w:val="00DB463D"/>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50CF"/>
    <w:rsid w:val="00EE5578"/>
    <w:rsid w:val="00EF1373"/>
    <w:rsid w:val="00EF7C12"/>
    <w:rsid w:val="00F016C7"/>
    <w:rsid w:val="00F12DEC"/>
    <w:rsid w:val="00F1715C"/>
    <w:rsid w:val="00F200F2"/>
    <w:rsid w:val="00F23844"/>
    <w:rsid w:val="00F27C6B"/>
    <w:rsid w:val="00F3034F"/>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4E6E3"/>
  <w15:docId w15:val="{61E231FF-4627-4895-AB6B-49821B92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08103">
      <w:bodyDiv w:val="1"/>
      <w:marLeft w:val="0"/>
      <w:marRight w:val="0"/>
      <w:marTop w:val="0"/>
      <w:marBottom w:val="0"/>
      <w:divBdr>
        <w:top w:val="none" w:sz="0" w:space="0" w:color="auto"/>
        <w:left w:val="none" w:sz="0" w:space="0" w:color="auto"/>
        <w:bottom w:val="none" w:sz="0" w:space="0" w:color="auto"/>
        <w:right w:val="none" w:sz="0" w:space="0" w:color="auto"/>
      </w:divBdr>
    </w:div>
    <w:div w:id="443421320">
      <w:bodyDiv w:val="1"/>
      <w:marLeft w:val="0"/>
      <w:marRight w:val="0"/>
      <w:marTop w:val="0"/>
      <w:marBottom w:val="0"/>
      <w:divBdr>
        <w:top w:val="none" w:sz="0" w:space="0" w:color="auto"/>
        <w:left w:val="none" w:sz="0" w:space="0" w:color="auto"/>
        <w:bottom w:val="none" w:sz="0" w:space="0" w:color="auto"/>
        <w:right w:val="none" w:sz="0" w:space="0" w:color="auto"/>
      </w:divBdr>
    </w:div>
    <w:div w:id="927350472">
      <w:bodyDiv w:val="1"/>
      <w:marLeft w:val="0"/>
      <w:marRight w:val="0"/>
      <w:marTop w:val="0"/>
      <w:marBottom w:val="0"/>
      <w:divBdr>
        <w:top w:val="none" w:sz="0" w:space="0" w:color="auto"/>
        <w:left w:val="none" w:sz="0" w:space="0" w:color="auto"/>
        <w:bottom w:val="none" w:sz="0" w:space="0" w:color="auto"/>
        <w:right w:val="none" w:sz="0" w:space="0" w:color="auto"/>
      </w:divBdr>
    </w:div>
    <w:div w:id="98678376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79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_Z_T_%20P_\500-prejezdy\ZT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243BEE81FF4E61AD017C44A4E1113F"/>
        <w:category>
          <w:name w:val="Obecné"/>
          <w:gallery w:val="placeholder"/>
        </w:category>
        <w:types>
          <w:type w:val="bbPlcHdr"/>
        </w:types>
        <w:behaviors>
          <w:behavior w:val="content"/>
        </w:behaviors>
        <w:guid w:val="{5A6D9F07-6E15-423E-91FD-F04F6202C8B0}"/>
      </w:docPartPr>
      <w:docPartBody>
        <w:p w:rsidR="00F73CE1" w:rsidRDefault="00892A06">
          <w:pPr>
            <w:pStyle w:val="99243BEE81FF4E61AD017C44A4E1113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06"/>
    <w:rsid w:val="000104DD"/>
    <w:rsid w:val="000B02F1"/>
    <w:rsid w:val="00892A06"/>
    <w:rsid w:val="00CA3EF5"/>
    <w:rsid w:val="00F73CE1"/>
    <w:rsid w:val="00FD22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9243BEE81FF4E61AD017C44A4E1113F">
    <w:name w:val="99243BEE81FF4E61AD017C44A4E11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D6BEB5-6FF4-4262-B087-531AA101B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Template>
  <TotalTime>40</TotalTime>
  <Pages>15</Pages>
  <Words>5954</Words>
  <Characters>35133</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Heuer Jiří, Bc.</dc:creator>
  <cp:lastModifiedBy>Heuer Jiří, Bc.</cp:lastModifiedBy>
  <cp:revision>9</cp:revision>
  <cp:lastPrinted>2019-03-07T14:42:00Z</cp:lastPrinted>
  <dcterms:created xsi:type="dcterms:W3CDTF">2021-01-27T05:34:00Z</dcterms:created>
  <dcterms:modified xsi:type="dcterms:W3CDTF">2021-01-27T06:17:00Z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