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8D5FD" w14:textId="77777777" w:rsidR="001B0560" w:rsidRDefault="001B0560" w:rsidP="001B0560">
      <w:bookmarkStart w:id="0" w:name="_GoBack"/>
      <w:bookmarkEnd w:id="0"/>
      <w:r>
        <w:t>Název investora:</w:t>
      </w:r>
      <w:r>
        <w:tab/>
      </w:r>
      <w:r w:rsidRPr="001B0560">
        <w:t>Správa železnic, státní organizace</w:t>
      </w:r>
    </w:p>
    <w:p w14:paraId="41562A4B" w14:textId="77777777" w:rsidR="001B0560" w:rsidRDefault="001B0560" w:rsidP="001B0560">
      <w:r>
        <w:t>Adresa včetně PSČ:</w:t>
      </w:r>
      <w:r>
        <w:tab/>
        <w:t>Dlážděná 1003/7, 110 00 Praha 1 – Nové Město</w:t>
      </w:r>
    </w:p>
    <w:p w14:paraId="21A161DB" w14:textId="77777777" w:rsidR="001B0560" w:rsidRDefault="001B0560" w:rsidP="001B0560">
      <w:r>
        <w:t xml:space="preserve">IČ: </w:t>
      </w:r>
      <w:r>
        <w:tab/>
      </w:r>
      <w:r>
        <w:tab/>
      </w:r>
      <w:r>
        <w:tab/>
        <w:t>709 94 234</w:t>
      </w:r>
    </w:p>
    <w:p w14:paraId="4733C388" w14:textId="77777777" w:rsidR="001B0560" w:rsidRDefault="001B0560" w:rsidP="001B0560">
      <w:r>
        <w:t>DIČ:</w:t>
      </w:r>
      <w:r>
        <w:tab/>
      </w:r>
      <w:r>
        <w:tab/>
      </w:r>
      <w:r>
        <w:tab/>
        <w:t>CZ 709 94 234</w:t>
      </w:r>
    </w:p>
    <w:p w14:paraId="27E1225B" w14:textId="77777777" w:rsidR="001B0560" w:rsidRDefault="001B0560" w:rsidP="001B0560"/>
    <w:p w14:paraId="02EFD0C2" w14:textId="77777777" w:rsidR="001B0560" w:rsidRDefault="001B0560" w:rsidP="001B0560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>
        <w:t xml:space="preserve">              </w:t>
      </w:r>
    </w:p>
    <w:p w14:paraId="452851D5" w14:textId="1369FA6C" w:rsidR="001B0560" w:rsidRDefault="00945A30" w:rsidP="00945A30">
      <w:pPr>
        <w:ind w:left="3540" w:hanging="3540"/>
      </w:pPr>
      <w:r>
        <w:t>investiční akce malého rozsahu:</w:t>
      </w:r>
      <w:r>
        <w:tab/>
      </w:r>
      <w:r w:rsidRPr="00945A30">
        <w:rPr>
          <w:b/>
        </w:rPr>
        <w:t xml:space="preserve">Doplnění závor na přejezdu P3908 v km 8,091 trati Studenec </w:t>
      </w:r>
      <w:r w:rsidR="0037360D">
        <w:rPr>
          <w:b/>
        </w:rPr>
        <w:t>-</w:t>
      </w:r>
      <w:r w:rsidR="0037360D" w:rsidRPr="00945A30">
        <w:rPr>
          <w:b/>
        </w:rPr>
        <w:t xml:space="preserve"> </w:t>
      </w:r>
      <w:r w:rsidRPr="00945A30">
        <w:rPr>
          <w:b/>
        </w:rPr>
        <w:t>Křižanov</w:t>
      </w:r>
    </w:p>
    <w:p w14:paraId="36D82A6E" w14:textId="77777777" w:rsidR="001B0560" w:rsidRDefault="001B0560" w:rsidP="001B0560">
      <w:pPr>
        <w:pStyle w:val="Nadpis2"/>
      </w:pPr>
      <w:r>
        <w:t>1)</w:t>
      </w:r>
      <w:r>
        <w:tab/>
        <w:t>Identifikační údaje projektu</w:t>
      </w:r>
    </w:p>
    <w:p w14:paraId="1DE08479" w14:textId="77777777" w:rsidR="001B0560" w:rsidRDefault="001B0560" w:rsidP="001B0560"/>
    <w:p w14:paraId="4946C683" w14:textId="393873CF" w:rsidR="001B0560" w:rsidRPr="00BE31C3" w:rsidRDefault="001B0560" w:rsidP="001B0560">
      <w:pPr>
        <w:spacing w:after="120"/>
      </w:pPr>
      <w:r>
        <w:t xml:space="preserve">Číslo projektu:  </w:t>
      </w:r>
      <w:r>
        <w:tab/>
      </w:r>
      <w:r w:rsidR="00945A30">
        <w:tab/>
      </w:r>
      <w:r w:rsidR="00945A30" w:rsidRPr="00BE31C3">
        <w:tab/>
      </w:r>
      <w:r w:rsidR="00A21855" w:rsidRPr="00BE31C3">
        <w:t>S 622 000 355</w:t>
      </w:r>
    </w:p>
    <w:p w14:paraId="3B3A5E0A" w14:textId="63B8BC6D" w:rsidR="001B0560" w:rsidRPr="00BE31C3" w:rsidRDefault="001B0560" w:rsidP="00945A30">
      <w:pPr>
        <w:spacing w:after="120"/>
        <w:ind w:left="3540" w:hanging="3540"/>
      </w:pPr>
      <w:r w:rsidRPr="00BE31C3">
        <w:t xml:space="preserve">Název projektu: </w:t>
      </w:r>
      <w:r w:rsidRPr="00BE31C3">
        <w:tab/>
      </w:r>
      <w:r w:rsidRPr="00BE31C3">
        <w:rPr>
          <w:b/>
          <w:i/>
        </w:rPr>
        <w:t>„</w:t>
      </w:r>
      <w:r w:rsidR="00945A30" w:rsidRPr="00BE31C3">
        <w:rPr>
          <w:b/>
          <w:i/>
        </w:rPr>
        <w:t xml:space="preserve">Doplnění závor na přejezdu P3908 v km 8,091 trati Studenec </w:t>
      </w:r>
      <w:r w:rsidR="0037360D">
        <w:rPr>
          <w:b/>
          <w:i/>
        </w:rPr>
        <w:t>-</w:t>
      </w:r>
      <w:r w:rsidR="0037360D" w:rsidRPr="00BE31C3">
        <w:rPr>
          <w:b/>
          <w:i/>
        </w:rPr>
        <w:t xml:space="preserve"> </w:t>
      </w:r>
      <w:r w:rsidR="00945A30" w:rsidRPr="00BE31C3">
        <w:rPr>
          <w:b/>
          <w:i/>
        </w:rPr>
        <w:t>Křižanov</w:t>
      </w:r>
      <w:r w:rsidRPr="00BE31C3">
        <w:t>“</w:t>
      </w:r>
    </w:p>
    <w:p w14:paraId="4936864A" w14:textId="77777777" w:rsidR="001B0560" w:rsidRPr="00BE31C3" w:rsidRDefault="001B0560" w:rsidP="001B0560">
      <w:pPr>
        <w:spacing w:after="120"/>
      </w:pPr>
      <w:r w:rsidRPr="00BE31C3">
        <w:t xml:space="preserve">Místo realizace (kraj): </w:t>
      </w:r>
      <w:r w:rsidRPr="00BE31C3">
        <w:tab/>
      </w:r>
      <w:r w:rsidRPr="00BE31C3">
        <w:tab/>
      </w:r>
      <w:r w:rsidRPr="00BE31C3">
        <w:tab/>
      </w:r>
      <w:r w:rsidR="009831D7" w:rsidRPr="00BE31C3">
        <w:t>Kraj Vysočina</w:t>
      </w:r>
      <w:r w:rsidRPr="00BE31C3">
        <w:t xml:space="preserve"> </w:t>
      </w:r>
    </w:p>
    <w:p w14:paraId="4BCAAADC" w14:textId="77777777" w:rsidR="001B0560" w:rsidRPr="00BE31C3" w:rsidRDefault="001B0560" w:rsidP="001B0560">
      <w:pPr>
        <w:spacing w:after="120"/>
      </w:pPr>
      <w:r w:rsidRPr="00BE31C3">
        <w:t>Číslo železničního přejezdu:</w:t>
      </w:r>
      <w:r w:rsidR="000B572A" w:rsidRPr="00BE31C3">
        <w:tab/>
      </w:r>
      <w:r w:rsidRPr="00BE31C3">
        <w:tab/>
        <w:t>P</w:t>
      </w:r>
      <w:r w:rsidR="00945A30" w:rsidRPr="00BE31C3">
        <w:t>3908</w:t>
      </w:r>
    </w:p>
    <w:p w14:paraId="39099BEE" w14:textId="77777777" w:rsidR="001B0560" w:rsidRPr="00BE31C3" w:rsidRDefault="001B0560" w:rsidP="001B0560">
      <w:pPr>
        <w:spacing w:after="120"/>
      </w:pPr>
      <w:r w:rsidRPr="00BE31C3">
        <w:t>Kód TUDU:</w:t>
      </w:r>
      <w:r w:rsidRPr="00BE31C3">
        <w:tab/>
      </w:r>
      <w:r w:rsidRPr="00BE31C3">
        <w:tab/>
      </w:r>
      <w:r w:rsidRPr="00BE31C3">
        <w:tab/>
      </w:r>
      <w:r w:rsidRPr="00BE31C3">
        <w:tab/>
      </w:r>
      <w:r w:rsidR="009831D7" w:rsidRPr="00BE31C3">
        <w:t>1261 04</w:t>
      </w:r>
    </w:p>
    <w:p w14:paraId="40AFC36A" w14:textId="77777777" w:rsidR="001B0560" w:rsidRPr="00BE31C3" w:rsidRDefault="001B0560" w:rsidP="001B0560">
      <w:pPr>
        <w:spacing w:after="120"/>
      </w:pPr>
      <w:r w:rsidRPr="00BE31C3">
        <w:t>Název definičního traťového úseku:</w:t>
      </w:r>
      <w:r w:rsidRPr="00BE31C3">
        <w:tab/>
      </w:r>
      <w:r w:rsidR="009831D7" w:rsidRPr="00BE31C3">
        <w:t>Budišov u Třebíče - Rudíkov</w:t>
      </w:r>
    </w:p>
    <w:p w14:paraId="31E89E10" w14:textId="77777777" w:rsidR="001B0560" w:rsidRPr="00BE31C3" w:rsidRDefault="001B0560" w:rsidP="001B0560">
      <w:pPr>
        <w:spacing w:after="120"/>
      </w:pPr>
      <w:r w:rsidRPr="00BE31C3">
        <w:t>Evidenční km - poloha přejezdu:</w:t>
      </w:r>
      <w:r w:rsidRPr="00BE31C3">
        <w:tab/>
      </w:r>
      <w:r w:rsidR="009831D7" w:rsidRPr="00BE31C3">
        <w:t>8,091</w:t>
      </w:r>
    </w:p>
    <w:p w14:paraId="44049C83" w14:textId="5C961AAB" w:rsidR="001B0560" w:rsidRPr="00BE31C3" w:rsidRDefault="001B0560" w:rsidP="001B0560">
      <w:pPr>
        <w:spacing w:after="120"/>
      </w:pPr>
      <w:r w:rsidRPr="00BE31C3">
        <w:t>Předpokládaná doba realizace:</w:t>
      </w:r>
      <w:r w:rsidRPr="00BE31C3">
        <w:tab/>
      </w:r>
      <w:r w:rsidRPr="00BE31C3">
        <w:tab/>
      </w:r>
      <w:r w:rsidR="00F64C3A" w:rsidRPr="00BE31C3">
        <w:t>8 měsíců, v letech 04/2022-12/2022</w:t>
      </w:r>
    </w:p>
    <w:p w14:paraId="7FF5191D" w14:textId="77777777" w:rsidR="00CB5AF3" w:rsidRDefault="00C25F0E" w:rsidP="001B0560">
      <w:pPr>
        <w:spacing w:after="12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C978C1" wp14:editId="462A59C2">
                <wp:simplePos x="0" y="0"/>
                <wp:positionH relativeFrom="column">
                  <wp:posOffset>1976424</wp:posOffset>
                </wp:positionH>
                <wp:positionV relativeFrom="paragraph">
                  <wp:posOffset>1056640</wp:posOffset>
                </wp:positionV>
                <wp:extent cx="612000" cy="25200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" cy="25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EE2B6A" w14:textId="77777777" w:rsidR="00C25F0E" w:rsidRPr="00C25F0E" w:rsidRDefault="00C25F0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5F0E">
                              <w:rPr>
                                <w:b/>
                                <w:color w:val="FF0000"/>
                              </w:rPr>
                              <w:t>P3908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C978C1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margin-left:155.6pt;margin-top:83.2pt;width:48.2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" filled="f" stroked="f" strokeweight=".5pt">
                <v:textbox>
                  <w:txbxContent>
                    <w:p w14:paraId="09EE2B6A" w14:textId="77777777" w:rsidR="00C25F0E" w:rsidRPr="00C25F0E" w:rsidRDefault="00C25F0E">
                      <w:pPr>
                        <w:rPr>
                          <w:b/>
                          <w:color w:val="FF0000"/>
                        </w:rPr>
                      </w:pPr>
                      <w:r w:rsidRPr="00C25F0E">
                        <w:rPr>
                          <w:b/>
                          <w:color w:val="FF0000"/>
                        </w:rPr>
                        <w:t>P3908</w:t>
                      </w:r>
                    </w:p>
                  </w:txbxContent>
                </v:textbox>
              </v:shape>
            </w:pict>
          </mc:Fallback>
        </mc:AlternateContent>
      </w:r>
      <w:r w:rsidR="00CB5AF3" w:rsidRPr="00CB5AF3">
        <w:rPr>
          <w:noProof/>
          <w:lang w:eastAsia="cs-CZ"/>
        </w:rPr>
        <w:drawing>
          <wp:inline distT="0" distB="0" distL="0" distR="0" wp14:anchorId="61C2328E" wp14:editId="721A4B92">
            <wp:extent cx="5398751" cy="2584174"/>
            <wp:effectExtent l="0" t="0" r="0" b="6985"/>
            <wp:docPr id="6" name="Obrázek 6" descr="D:\Dokumenty\Zadáná práce 2020\41 Požadavkové listy - 8 přejezdů\04 Moje přejezdy - Zjed.dok\Výstřižek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Zadáná práce 2020\41 Požadavkové listy - 8 přejezdů\04 Moje přejezdy - Zjed.dok\Výstřižek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48" b="13328"/>
                    <a:stretch/>
                  </pic:blipFill>
                  <pic:spPr bwMode="auto">
                    <a:xfrm>
                      <a:off x="0" y="0"/>
                      <a:ext cx="5400000" cy="2584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D17155" w14:textId="77777777" w:rsidR="001B0560" w:rsidRDefault="001B0560" w:rsidP="001B0560"/>
    <w:p w14:paraId="15F5B734" w14:textId="77777777" w:rsidR="001B0560" w:rsidRDefault="001B0560" w:rsidP="001B0560">
      <w:pPr>
        <w:pStyle w:val="Nadpis2"/>
      </w:pPr>
      <w:r>
        <w:lastRenderedPageBreak/>
        <w:t>2)</w:t>
      </w:r>
      <w:r>
        <w:tab/>
      </w:r>
      <w:r w:rsidRPr="00BE5D5D">
        <w:t>Zdůvodnění potřebnosti investiční akce</w:t>
      </w:r>
    </w:p>
    <w:p w14:paraId="0E81F9F8" w14:textId="77777777" w:rsidR="00CB5AF3" w:rsidRDefault="00CB5AF3" w:rsidP="00F00196">
      <w:pPr>
        <w:spacing w:after="0"/>
        <w:rPr>
          <w:rFonts w:cs="Arial"/>
          <w:szCs w:val="20"/>
        </w:rPr>
      </w:pPr>
    </w:p>
    <w:p w14:paraId="2B5F5BCA" w14:textId="77777777" w:rsidR="00CB5AF3" w:rsidRPr="00BE31C3" w:rsidRDefault="001B0560" w:rsidP="001B056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62769">
        <w:rPr>
          <w:rFonts w:cs="Arial"/>
          <w:szCs w:val="20"/>
        </w:rPr>
        <w:t xml:space="preserve">Účelem stavby je změnit </w:t>
      </w:r>
      <w:r w:rsidR="00B77CF0">
        <w:rPr>
          <w:rFonts w:cs="Arial"/>
          <w:szCs w:val="20"/>
        </w:rPr>
        <w:t>rozsah</w:t>
      </w:r>
      <w:r w:rsidRPr="00062769">
        <w:rPr>
          <w:rFonts w:cs="Arial"/>
          <w:szCs w:val="20"/>
        </w:rPr>
        <w:t xml:space="preserve"> zabezpečení řešeného železničního přejezdu, který je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 xml:space="preserve">v současnosti zabezpečený pouze světelným přejezdovým zabezpečovacím zařízením </w:t>
      </w:r>
      <w:r>
        <w:rPr>
          <w:rFonts w:cs="Arial"/>
          <w:szCs w:val="20"/>
        </w:rPr>
        <w:br/>
      </w:r>
      <w:r w:rsidRPr="00BE31C3">
        <w:rPr>
          <w:rFonts w:cs="Arial"/>
          <w:szCs w:val="20"/>
        </w:rPr>
        <w:t xml:space="preserve">bez závor. </w:t>
      </w:r>
    </w:p>
    <w:p w14:paraId="04510CCF" w14:textId="7724D2BC" w:rsidR="002A7F90" w:rsidRPr="00BE31C3" w:rsidRDefault="002A7F90" w:rsidP="002A7F90">
      <w:pPr>
        <w:autoSpaceDE w:val="0"/>
        <w:autoSpaceDN w:val="0"/>
        <w:adjustRightInd w:val="0"/>
        <w:jc w:val="both"/>
      </w:pPr>
      <w:r w:rsidRPr="00BE31C3">
        <w:t xml:space="preserve">Z hlediska lokalizace vůči dráze se předmětná stavba nachází na traťovém úseku </w:t>
      </w:r>
      <w:r w:rsidR="007156C6" w:rsidRPr="00BE31C3">
        <w:t>1261 Studenec (mimo) - Křižanov (mimo)</w:t>
      </w:r>
      <w:r w:rsidRPr="00BE31C3">
        <w:t xml:space="preserve">. Stavbou je konkrétně dotčen definiční úsek </w:t>
      </w:r>
      <w:r w:rsidR="007156C6" w:rsidRPr="00BE31C3">
        <w:t>1261 04</w:t>
      </w:r>
      <w:r w:rsidRPr="00BE31C3">
        <w:t xml:space="preserve"> </w:t>
      </w:r>
      <w:r w:rsidR="007156C6" w:rsidRPr="00BE31C3">
        <w:t>Budišov u Třebíče - Rudíkov</w:t>
      </w:r>
      <w:r w:rsidR="003902A6">
        <w:t xml:space="preserve"> a 1261 B1 dD3 Budišov u Třebíče a 1261 02 Studenec – Budišov u Třebíče</w:t>
      </w:r>
      <w:r w:rsidRPr="00BE31C3">
        <w:t>. V místě stavby se jedná o jednokolejnou neelektrizovanou regionální dráhu, která není součástí transevropské</w:t>
      </w:r>
      <w:r w:rsidR="0042096B" w:rsidRPr="00BE31C3">
        <w:t>ho</w:t>
      </w:r>
      <w:r w:rsidRPr="00BE31C3">
        <w:t xml:space="preserve"> konvenčního železničního systému (TEN-T).</w:t>
      </w:r>
    </w:p>
    <w:p w14:paraId="34650C0F" w14:textId="77777777" w:rsidR="002A7F90" w:rsidRPr="00BE31C3" w:rsidRDefault="002A7F90" w:rsidP="002A7F90">
      <w:pPr>
        <w:autoSpaceDE w:val="0"/>
        <w:autoSpaceDN w:val="0"/>
        <w:adjustRightInd w:val="0"/>
        <w:jc w:val="both"/>
      </w:pPr>
      <w:r w:rsidRPr="00BE31C3">
        <w:t>Železniční přejezd P3</w:t>
      </w:r>
      <w:r w:rsidR="007647FA" w:rsidRPr="00BE31C3">
        <w:t>908</w:t>
      </w:r>
      <w:r w:rsidRPr="00BE31C3">
        <w:t xml:space="preserve"> je úrovňovým křížením silnice II. třídy č. </w:t>
      </w:r>
      <w:r w:rsidR="007156C6" w:rsidRPr="00BE31C3">
        <w:t>390</w:t>
      </w:r>
      <w:r w:rsidRPr="00BE31C3">
        <w:t xml:space="preserve"> s výše uvedenou dráhou regionální. Z hlediska lokalizace vůči dráze se předmětný přejezd nachází v evidenčním km </w:t>
      </w:r>
      <w:r w:rsidR="007156C6" w:rsidRPr="00BE31C3">
        <w:t>8,091</w:t>
      </w:r>
      <w:r w:rsidRPr="00BE31C3">
        <w:t xml:space="preserve"> výše uvedeného traťového úseku.</w:t>
      </w:r>
    </w:p>
    <w:p w14:paraId="238C7165" w14:textId="77777777" w:rsidR="002A7F90" w:rsidRPr="00BE31C3" w:rsidRDefault="002A7F90" w:rsidP="002A7F90">
      <w:pPr>
        <w:autoSpaceDE w:val="0"/>
        <w:autoSpaceDN w:val="0"/>
        <w:adjustRightInd w:val="0"/>
        <w:jc w:val="both"/>
      </w:pPr>
      <w:r w:rsidRPr="00BE31C3">
        <w:t xml:space="preserve">Z hlediska geografické lokalizace se stavba nachází v obci </w:t>
      </w:r>
      <w:r w:rsidR="007156C6" w:rsidRPr="00BE31C3">
        <w:t>Budišov</w:t>
      </w:r>
      <w:r w:rsidRPr="00BE31C3">
        <w:t xml:space="preserve">, okres </w:t>
      </w:r>
      <w:r w:rsidR="007156C6" w:rsidRPr="00BE31C3">
        <w:t>Třebíč</w:t>
      </w:r>
      <w:r w:rsidRPr="00BE31C3">
        <w:t>, Kraj Vysočina.</w:t>
      </w:r>
    </w:p>
    <w:p w14:paraId="5DE6F047" w14:textId="3F636883" w:rsidR="001B0560" w:rsidRPr="00BE31C3" w:rsidRDefault="001B0560" w:rsidP="001B0560">
      <w:pPr>
        <w:autoSpaceDE w:val="0"/>
        <w:autoSpaceDN w:val="0"/>
        <w:adjustRightInd w:val="0"/>
        <w:jc w:val="both"/>
      </w:pPr>
      <w:r w:rsidRPr="00BE31C3">
        <w:t xml:space="preserve">Přejezd je zabezpečen </w:t>
      </w:r>
      <w:r w:rsidR="00081CC1" w:rsidRPr="00BE31C3">
        <w:t>přejezdovým zabezpečovacím zařízením typu VÚD</w:t>
      </w:r>
      <w:r w:rsidR="00DE5C49" w:rsidRPr="00BE31C3">
        <w:t xml:space="preserve"> </w:t>
      </w:r>
      <w:r w:rsidR="0037360D">
        <w:t>druhu</w:t>
      </w:r>
      <w:r w:rsidR="0037360D" w:rsidRPr="00BE31C3">
        <w:t xml:space="preserve"> </w:t>
      </w:r>
      <w:r w:rsidR="00DE5C49" w:rsidRPr="00BE31C3">
        <w:t>PZS 3SNI s úplnými závislostmi, bez závor, bez pozitivního signálu, informace je předávána obsluhujícímu zaměstnanci. R</w:t>
      </w:r>
      <w:r w:rsidR="00081CC1" w:rsidRPr="00BE31C3">
        <w:t>ok vý</w:t>
      </w:r>
      <w:r w:rsidR="00DE5C49" w:rsidRPr="00BE31C3">
        <w:t xml:space="preserve">stavby PZS je </w:t>
      </w:r>
      <w:r w:rsidR="00081CC1" w:rsidRPr="00BE31C3">
        <w:t>1965</w:t>
      </w:r>
      <w:r w:rsidRPr="00BE31C3">
        <w:t xml:space="preserve">. </w:t>
      </w:r>
      <w:r w:rsidR="009831D7" w:rsidRPr="00BE31C3">
        <w:t>Nejvyšší traťová rychlost na přejezdu je</w:t>
      </w:r>
      <w:r w:rsidRPr="00BE31C3">
        <w:t xml:space="preserve"> 60</w:t>
      </w:r>
      <w:r w:rsidR="00031FD5" w:rsidRPr="00BE31C3">
        <w:t> </w:t>
      </w:r>
      <w:r w:rsidRPr="00BE31C3">
        <w:t>km/h</w:t>
      </w:r>
      <w:r w:rsidR="00031FD5" w:rsidRPr="00BE31C3">
        <w:t>.</w:t>
      </w:r>
    </w:p>
    <w:p w14:paraId="7F9CC3A8" w14:textId="07667941" w:rsidR="001B0560" w:rsidRPr="00BE31C3" w:rsidRDefault="001B0560" w:rsidP="001B0560">
      <w:pPr>
        <w:autoSpaceDE w:val="0"/>
        <w:autoSpaceDN w:val="0"/>
        <w:adjustRightInd w:val="0"/>
        <w:spacing w:after="120"/>
        <w:jc w:val="both"/>
      </w:pPr>
      <w:r w:rsidRPr="00BE31C3">
        <w:t>Na přejezdu jsou od roku 20</w:t>
      </w:r>
      <w:r w:rsidR="00081CC1" w:rsidRPr="00BE31C3">
        <w:t>08</w:t>
      </w:r>
      <w:r w:rsidRPr="00BE31C3">
        <w:t xml:space="preserve"> evidován</w:t>
      </w:r>
      <w:r w:rsidR="00081CC1" w:rsidRPr="00BE31C3">
        <w:t>o</w:t>
      </w:r>
      <w:r w:rsidRPr="00BE31C3">
        <w:t xml:space="preserve"> </w:t>
      </w:r>
      <w:r w:rsidR="00081CC1" w:rsidRPr="00BE31C3">
        <w:t>1</w:t>
      </w:r>
      <w:r w:rsidRPr="00BE31C3">
        <w:t xml:space="preserve"> střetnutí:</w:t>
      </w:r>
    </w:p>
    <w:p w14:paraId="3C0B0B81" w14:textId="774774CA" w:rsidR="001B0560" w:rsidRPr="00BE31C3" w:rsidRDefault="00081CC1" w:rsidP="001B0560">
      <w:pPr>
        <w:autoSpaceDE w:val="0"/>
        <w:autoSpaceDN w:val="0"/>
        <w:adjustRightInd w:val="0"/>
        <w:spacing w:after="120"/>
        <w:ind w:left="2124" w:hanging="1416"/>
        <w:jc w:val="both"/>
      </w:pPr>
      <w:r w:rsidRPr="00BE31C3">
        <w:t>16.5.2008</w:t>
      </w:r>
      <w:r w:rsidR="001B0560" w:rsidRPr="00BE31C3">
        <w:t xml:space="preserve"> </w:t>
      </w:r>
      <w:r w:rsidR="001B0560" w:rsidRPr="00BE31C3">
        <w:tab/>
      </w:r>
      <w:r w:rsidRPr="00BE31C3">
        <w:t>Střet osobního automobilu s Os.</w:t>
      </w:r>
    </w:p>
    <w:p w14:paraId="2B119471" w14:textId="77777777" w:rsidR="001B0560" w:rsidRDefault="001B0560" w:rsidP="001B0560">
      <w:pPr>
        <w:pStyle w:val="Nadpis2"/>
      </w:pPr>
      <w:r>
        <w:t>3)</w:t>
      </w:r>
      <w:r>
        <w:tab/>
        <w:t>P</w:t>
      </w:r>
      <w:r w:rsidRPr="00BE5D5D">
        <w:t>opis technického řešení</w:t>
      </w:r>
    </w:p>
    <w:p w14:paraId="5C788279" w14:textId="77777777" w:rsidR="001B0560" w:rsidRPr="00BE31C3" w:rsidRDefault="001B0560" w:rsidP="00F00196">
      <w:pPr>
        <w:spacing w:after="0"/>
      </w:pPr>
    </w:p>
    <w:p w14:paraId="70ABB337" w14:textId="43803FF9" w:rsidR="00B72FC9" w:rsidRPr="00BE31C3" w:rsidRDefault="001B0560" w:rsidP="001B0560">
      <w:pPr>
        <w:jc w:val="both"/>
      </w:pPr>
      <w:r w:rsidRPr="00BE31C3">
        <w:t xml:space="preserve">Předmětem stavby je </w:t>
      </w:r>
      <w:r w:rsidR="00081CC1" w:rsidRPr="00BE31C3">
        <w:t>náhrada</w:t>
      </w:r>
      <w:r w:rsidRPr="00BE31C3">
        <w:t xml:space="preserve"> </w:t>
      </w:r>
      <w:r w:rsidR="00081CC1" w:rsidRPr="00BE31C3">
        <w:t xml:space="preserve">stávajícího </w:t>
      </w:r>
      <w:r w:rsidRPr="00BE31C3">
        <w:t xml:space="preserve">přejezdového zabezpečovacího zařízení bez závor za </w:t>
      </w:r>
      <w:r w:rsidR="00081CC1" w:rsidRPr="00BE31C3">
        <w:t>nové</w:t>
      </w:r>
      <w:r w:rsidRPr="00BE31C3">
        <w:t xml:space="preserve"> přejezdové zabezpečovací zařízení 3. kategorie dle ČSN 34 2650 ed.2 se závorami</w:t>
      </w:r>
      <w:r w:rsidR="00850D3D">
        <w:t xml:space="preserve"> druhu PZS 3ZBI</w:t>
      </w:r>
      <w:r w:rsidRPr="00BE31C3">
        <w:t xml:space="preserve">. </w:t>
      </w:r>
      <w:r w:rsidR="007C4661" w:rsidRPr="00BE31C3">
        <w:t xml:space="preserve">Závorové břevna jsou požadována s LED diodami. </w:t>
      </w:r>
      <w:r w:rsidRPr="00BE31C3">
        <w:t xml:space="preserve">Přesný počet výstražníků a závor bude upřesněn v rámci Rozhodnutí DÚ o změně a rozsahu zabezpečení. Pro volnost přibližovacích úseků budou </w:t>
      </w:r>
      <w:r w:rsidR="00081CC1" w:rsidRPr="00BE31C3">
        <w:t>vybudovány nové</w:t>
      </w:r>
      <w:r w:rsidRPr="00BE31C3">
        <w:t xml:space="preserve"> počítače náprav se směrovým výstupem, který bude využit k</w:t>
      </w:r>
      <w:r w:rsidR="00A67A36" w:rsidRPr="00BE31C3">
        <w:t> </w:t>
      </w:r>
      <w:r w:rsidRPr="00BE31C3">
        <w:t>ukončování výstrahy na přejezdu po projetí vlaku. Stávající diagnostik</w:t>
      </w:r>
      <w:r w:rsidR="00AC5ECF" w:rsidRPr="00BE31C3">
        <w:t xml:space="preserve">a PZS bude </w:t>
      </w:r>
      <w:r w:rsidR="00A62B04" w:rsidRPr="00BE31C3">
        <w:t>nahrazena novou</w:t>
      </w:r>
      <w:r w:rsidR="00AC5ECF" w:rsidRPr="00BE31C3">
        <w:t>.</w:t>
      </w:r>
      <w:r w:rsidR="00E126A8" w:rsidRPr="00BE31C3">
        <w:t xml:space="preserve"> </w:t>
      </w:r>
    </w:p>
    <w:p w14:paraId="59A49F1D" w14:textId="24B4D56D" w:rsidR="00A62B04" w:rsidRPr="00BE31C3" w:rsidRDefault="00B72FC9" w:rsidP="001B0560">
      <w:pPr>
        <w:jc w:val="both"/>
      </w:pPr>
      <w:r w:rsidRPr="00BE31C3">
        <w:t>V rámci zpracování dokumentace bude prověřena možnost splnění podmínek pro použití pozitivního signálu podle kap. 5.1.6 normy ČSN 34 2650 ed.2. V případě, kdy lze podmínky pro pozitivní signál splnit, musí být tento použit.</w:t>
      </w:r>
    </w:p>
    <w:p w14:paraId="16324A7B" w14:textId="7BE3EE7B" w:rsidR="00AC5ECF" w:rsidRPr="00BE31C3" w:rsidRDefault="00081CC1" w:rsidP="001B0560">
      <w:pPr>
        <w:jc w:val="both"/>
      </w:pPr>
      <w:r w:rsidRPr="00BE31C3">
        <w:t>Výstražníky jsou požadovány LED, závory s břevnovými svítilnami, kříže velké. V rámci výkopů pro ovládací úseky a pro ovládání a indikace do stanice je požadováno položit 2</w:t>
      </w:r>
      <w:r w:rsidR="00776FA9">
        <w:t> </w:t>
      </w:r>
      <w:r w:rsidRPr="00BE31C3">
        <w:t>ks HDPE trubek a TK 15XN0,8.</w:t>
      </w:r>
    </w:p>
    <w:p w14:paraId="6A799618" w14:textId="491A4975" w:rsidR="00A62B04" w:rsidRPr="00BE31C3" w:rsidRDefault="00A62B04" w:rsidP="001B0560">
      <w:pPr>
        <w:jc w:val="both"/>
      </w:pPr>
      <w:r w:rsidRPr="00BE31C3">
        <w:t xml:space="preserve">Veškeré části PZS, zejména pak stožáry výstražníků, výstražníky a závory </w:t>
      </w:r>
      <w:r w:rsidR="00B66019" w:rsidRPr="00BE31C3">
        <w:t>je požadováno pokud možno situovat tak,</w:t>
      </w:r>
      <w:r w:rsidRPr="00BE31C3">
        <w:t xml:space="preserve"> aby v budoucnu umožnily převést přes přejezd komunikaci pro pěší a nebylo tak do budoucna třeba provádět úpravy PZS (vzorový příklad viz obrázek níže). Ve stávajícím stavu je tato komunikace vedena v přidruženém dopravním prostoru převáděné silnice s tím, že je ukončena v těsné blízkosti přejezdu.</w:t>
      </w:r>
    </w:p>
    <w:p w14:paraId="2D05573C" w14:textId="0881B6EF" w:rsidR="00A62B04" w:rsidRDefault="00A62B04" w:rsidP="001B0560">
      <w:pPr>
        <w:jc w:val="both"/>
        <w:rPr>
          <w:color w:val="FF0000"/>
        </w:rPr>
      </w:pPr>
      <w:r w:rsidRPr="00E26231">
        <w:rPr>
          <w:noProof/>
          <w:color w:val="FF0000"/>
          <w:lang w:eastAsia="cs-CZ"/>
        </w:rPr>
        <w:lastRenderedPageBreak/>
        <w:drawing>
          <wp:inline distT="0" distB="0" distL="0" distR="0" wp14:anchorId="7353A764" wp14:editId="3551B34E">
            <wp:extent cx="5525770" cy="3429635"/>
            <wp:effectExtent l="19050" t="19050" r="17780" b="18415"/>
            <wp:docPr id="9" name="Obrázek 9" descr="C:\Users\BuresJ\Desktop\Výstřiž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resJ\Desktop\Výstřižek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42963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2600117" w14:textId="1C3E861A" w:rsidR="00AC5ECF" w:rsidRPr="00BE31C3" w:rsidRDefault="001B0560" w:rsidP="001B0560">
      <w:pPr>
        <w:jc w:val="both"/>
      </w:pPr>
      <w:r w:rsidRPr="00BE31C3">
        <w:t xml:space="preserve">Pro nově doplněnou výstroj závor bude </w:t>
      </w:r>
      <w:r w:rsidR="00081CC1" w:rsidRPr="00BE31C3">
        <w:t>vybudován nový</w:t>
      </w:r>
      <w:r w:rsidRPr="00BE31C3">
        <w:t xml:space="preserve"> reléový domek PZS v</w:t>
      </w:r>
      <w:r w:rsidR="00AC5ECF" w:rsidRPr="00BE31C3">
        <w:t> </w:t>
      </w:r>
      <w:r w:rsidRPr="00BE31C3">
        <w:t xml:space="preserve">blízkosti přejezdu. </w:t>
      </w:r>
      <w:r w:rsidR="00081CC1" w:rsidRPr="00BE31C3">
        <w:t>T</w:t>
      </w:r>
      <w:r w:rsidRPr="00BE31C3">
        <w:t xml:space="preserve">ento objekt </w:t>
      </w:r>
      <w:r w:rsidR="00081CC1" w:rsidRPr="00BE31C3">
        <w:t xml:space="preserve">musí být </w:t>
      </w:r>
      <w:r w:rsidRPr="00BE31C3">
        <w:t>v</w:t>
      </w:r>
      <w:r w:rsidR="00AC5ECF" w:rsidRPr="00BE31C3">
        <w:t> </w:t>
      </w:r>
      <w:r w:rsidRPr="00BE31C3">
        <w:t xml:space="preserve">blízkosti přejezdu umístěn tak, aby byly splněny předepsané rozhledové poměry. </w:t>
      </w:r>
      <w:r w:rsidR="00E85FBA" w:rsidRPr="00E85FBA">
        <w:t>Vstupní dveře do RD budou v takovém provedení, aby při chůzi z RD ke skříni s VTO a SMO nebylo nutné obcházet křídlo dveří. VTO a SMO umístit  na/v blízkosti RD. Dveře RD budou osazeny dveřním kontaktem pro budoucí zapojení do DDTS.</w:t>
      </w:r>
      <w:r w:rsidR="00E85FBA">
        <w:t xml:space="preserve"> </w:t>
      </w:r>
      <w:r w:rsidRPr="00BE31C3">
        <w:t>Umístění technologického objektu do terénu bude řešeno dle pokynů výro</w:t>
      </w:r>
      <w:r w:rsidR="00AC5ECF" w:rsidRPr="00BE31C3">
        <w:t>bce</w:t>
      </w:r>
      <w:r w:rsidR="00081CC1" w:rsidRPr="00BE31C3">
        <w:t xml:space="preserve"> </w:t>
      </w:r>
      <w:r w:rsidR="00AC5ECF" w:rsidRPr="00BE31C3">
        <w:t>(např.</w:t>
      </w:r>
      <w:r w:rsidR="00081CC1" w:rsidRPr="00BE31C3">
        <w:t xml:space="preserve"> </w:t>
      </w:r>
      <w:r w:rsidR="00AC5ECF" w:rsidRPr="00BE31C3">
        <w:t>na betonové patky).</w:t>
      </w:r>
      <w:r w:rsidR="00BE12DC" w:rsidRPr="00BE31C3">
        <w:t xml:space="preserve"> Vzhled nového reléového/technologického domku bude odpovídat pokynu č. SŽ PO 10/2020 GŘ.</w:t>
      </w:r>
    </w:p>
    <w:p w14:paraId="58168FDE" w14:textId="2E98B9BE" w:rsidR="00AC5ECF" w:rsidRPr="00BE31C3" w:rsidRDefault="001B0560" w:rsidP="001B0560">
      <w:pPr>
        <w:jc w:val="both"/>
      </w:pPr>
      <w:r w:rsidRPr="00BE31C3">
        <w:t>Nová kabelizace se předpokládá pouze v místě přejezdu od reléového domku k novým výstražníkům se závorovými stojany. Stavba je umístěna v</w:t>
      </w:r>
      <w:r w:rsidR="00BE12DC" w:rsidRPr="00BE31C3">
        <w:t> intravilánu.</w:t>
      </w:r>
      <w:r w:rsidRPr="00BE31C3">
        <w:t xml:space="preserve"> Budou použity typizované výrobky – tec</w:t>
      </w:r>
      <w:r w:rsidR="00AC5ECF" w:rsidRPr="00BE31C3">
        <w:t>hnologický domek a výstražníky.</w:t>
      </w:r>
      <w:r w:rsidR="007E2CF1" w:rsidRPr="00BE31C3">
        <w:t xml:space="preserve"> </w:t>
      </w:r>
      <w:r w:rsidR="001E3173" w:rsidRPr="00BE31C3">
        <w:t>PZS bude doplněno o dálkově ovládanou zvukovou signalizací pro nevidomé</w:t>
      </w:r>
      <w:r w:rsidR="007E2CF1" w:rsidRPr="00BE31C3">
        <w:t>.</w:t>
      </w:r>
      <w:r w:rsidR="00657FDB" w:rsidRPr="00BE31C3">
        <w:t xml:space="preserve"> </w:t>
      </w:r>
      <w:r w:rsidR="009E3F97" w:rsidRPr="00BE31C3">
        <w:t>Závory budou připraveny na budoucí doplnění ZSH (zábrana slepecké hole) dle vyhlášky č. 398/2009 Sb</w:t>
      </w:r>
      <w:r w:rsidR="00657FDB" w:rsidRPr="00BE31C3">
        <w:t>.</w:t>
      </w:r>
    </w:p>
    <w:p w14:paraId="749A208C" w14:textId="6B97DDED" w:rsidR="001B0560" w:rsidRPr="00BE31C3" w:rsidRDefault="001B0560" w:rsidP="001B0560">
      <w:pPr>
        <w:jc w:val="both"/>
      </w:pPr>
      <w:r w:rsidRPr="00BE31C3">
        <w:t xml:space="preserve">Pro napájení PZS bude </w:t>
      </w:r>
      <w:r w:rsidR="00F00AD7" w:rsidRPr="00BE31C3">
        <w:t>upravena</w:t>
      </w:r>
      <w:r w:rsidRPr="00BE31C3">
        <w:t xml:space="preserve"> stávající napájecí přípojka. Provedení musí odpovídat platným požadavkům a standardům PDS – </w:t>
      </w:r>
      <w:r w:rsidR="00FE74AF" w:rsidRPr="00BE31C3">
        <w:t>E.ON</w:t>
      </w:r>
      <w:r w:rsidRPr="00BE31C3">
        <w:t xml:space="preserve"> Distribuce a.s. Instalace bude provedena podle uzavřené smlouvy</w:t>
      </w:r>
      <w:r w:rsidR="0036662C" w:rsidRPr="00BE31C3">
        <w:t xml:space="preserve"> </w:t>
      </w:r>
      <w:r w:rsidRPr="00BE31C3">
        <w:t>o zřízení odběrného místa.</w:t>
      </w:r>
      <w:r w:rsidR="00E126A8" w:rsidRPr="00BE31C3">
        <w:t xml:space="preserve"> </w:t>
      </w:r>
      <w:r w:rsidR="00E85FBA" w:rsidRPr="00E85FBA">
        <w:t>V elektroměrovém rozvaděče R1 je nutné osadit nový jistící prvek včetně elektroměru podle nové energetické bilance. Z rozvaděče R1 bude novou kabelovou přípojkou napojena nová kabelová skříň KS2 s přípravou pro osazení tří pojistek pro napájení PZZ přes nové kabelové vedení.  Záložní napájení bude zajištěno bateriemi s řízeným dobíječem včetně zásuvky pro mobilní náhradní zdroj v případě dlouhodobého výpadku napájení.</w:t>
      </w:r>
    </w:p>
    <w:p w14:paraId="1FF62E36" w14:textId="24D35462" w:rsidR="00E85FBA" w:rsidRPr="00BE31C3" w:rsidRDefault="00E85FBA" w:rsidP="001B0560">
      <w:pPr>
        <w:jc w:val="both"/>
      </w:pPr>
      <w:r w:rsidRPr="00E85FBA">
        <w:t>V blízkosti přejezdu se nachází křižovatka/sjezd účelové komunikace veřejně přístupné v</w:t>
      </w:r>
      <w:r>
        <w:t> </w:t>
      </w:r>
      <w:r w:rsidRPr="00E85FBA">
        <w:t>nedostatečné vzdálenosti od hranice nebezpečného pásma přejezdu, na které bude nutné provést změnu dopravního značení pro bezpečný průjezd silničních vozidel prostorem přejezdu v souladu s ČSN 73 6380. Komunikace musí být doplněna o dopravní značení.</w:t>
      </w:r>
    </w:p>
    <w:p w14:paraId="57DF8016" w14:textId="77777777" w:rsidR="001B0560" w:rsidRDefault="001B0560" w:rsidP="001B0560">
      <w:pPr>
        <w:pStyle w:val="Nadpis2"/>
      </w:pPr>
      <w:r>
        <w:t>4)</w:t>
      </w:r>
      <w:r>
        <w:tab/>
        <w:t>Objektová skladba</w:t>
      </w:r>
    </w:p>
    <w:p w14:paraId="3441B51E" w14:textId="77777777" w:rsidR="001B0560" w:rsidRDefault="001B0560" w:rsidP="001B0560">
      <w:pPr>
        <w:spacing w:after="0"/>
      </w:pPr>
    </w:p>
    <w:p w14:paraId="7F378003" w14:textId="11967213" w:rsidR="00C81F1C" w:rsidRPr="00BE31C3" w:rsidRDefault="008D3E54" w:rsidP="00C81F1C">
      <w:pPr>
        <w:spacing w:after="120"/>
        <w:ind w:firstLine="709"/>
      </w:pPr>
      <w:r>
        <w:t>PS 01-01-31</w:t>
      </w:r>
      <w:r w:rsidR="00C81F1C" w:rsidRPr="00BE31C3">
        <w:t xml:space="preserve"> </w:t>
      </w:r>
      <w:r>
        <w:t>Z</w:t>
      </w:r>
      <w:r w:rsidR="00C81F1C" w:rsidRPr="00BE31C3">
        <w:t>abezpečovac</w:t>
      </w:r>
      <w:r>
        <w:t>í</w:t>
      </w:r>
      <w:r w:rsidR="00C81F1C" w:rsidRPr="00BE31C3">
        <w:t xml:space="preserve"> zařízení</w:t>
      </w:r>
      <w:r>
        <w:t xml:space="preserve"> (PZS) </w:t>
      </w:r>
      <w:r w:rsidRPr="008D3E54">
        <w:rPr>
          <w:rFonts w:ascii="Arial" w:hAnsi="Arial" w:cs="Arial"/>
        </w:rPr>
        <w:t>̶̵</w:t>
      </w:r>
      <w:r w:rsidRPr="008D3E54">
        <w:t xml:space="preserve">  železniční přejezd v km 8,091 (P3908)</w:t>
      </w:r>
    </w:p>
    <w:p w14:paraId="10FEB9A1" w14:textId="24A32484" w:rsidR="008D3E54" w:rsidRDefault="008D3E54" w:rsidP="00C81F1C">
      <w:pPr>
        <w:spacing w:after="120"/>
        <w:ind w:firstLine="709"/>
      </w:pPr>
      <w:r>
        <w:t xml:space="preserve">SO 01-13-01 Pozemní komunikace  </w:t>
      </w:r>
      <w:r w:rsidRPr="008D3E54">
        <w:rPr>
          <w:rFonts w:ascii="Arial" w:hAnsi="Arial" w:cs="Arial"/>
        </w:rPr>
        <w:t>̶̵</w:t>
      </w:r>
      <w:r w:rsidRPr="008D3E54">
        <w:t xml:space="preserve">  železniční přejezd v km 8,091 (P3908)</w:t>
      </w:r>
    </w:p>
    <w:p w14:paraId="0360C1AF" w14:textId="5AC851B1" w:rsidR="008D3E54" w:rsidRPr="00BE31C3" w:rsidRDefault="008D3E54" w:rsidP="00C81F1C">
      <w:pPr>
        <w:spacing w:after="120"/>
        <w:ind w:firstLine="709"/>
      </w:pPr>
      <w:r>
        <w:lastRenderedPageBreak/>
        <w:t>SO 01-</w:t>
      </w:r>
      <w:r w:rsidR="00E31821">
        <w:t>86</w:t>
      </w:r>
      <w:r>
        <w:t xml:space="preserve">-01 Přípojka </w:t>
      </w:r>
      <w:r w:rsidR="00756F8C">
        <w:t xml:space="preserve">napájení </w:t>
      </w:r>
      <w:r>
        <w:t xml:space="preserve">NN  </w:t>
      </w:r>
      <w:r w:rsidRPr="008D3E54">
        <w:rPr>
          <w:rFonts w:ascii="Arial" w:hAnsi="Arial" w:cs="Arial"/>
        </w:rPr>
        <w:t>̶̵</w:t>
      </w:r>
      <w:r w:rsidRPr="008D3E54">
        <w:t xml:space="preserve">  železniční přejezd v km 8,091 (P3908)</w:t>
      </w:r>
    </w:p>
    <w:p w14:paraId="712E382F" w14:textId="77777777" w:rsidR="001B0560" w:rsidRDefault="001B0560" w:rsidP="001B0560">
      <w:pPr>
        <w:pStyle w:val="Nadpis2"/>
      </w:pPr>
      <w:r>
        <w:t>5)</w:t>
      </w:r>
      <w:r>
        <w:tab/>
        <w:t>Situační schéma přejezdu</w:t>
      </w:r>
    </w:p>
    <w:p w14:paraId="152E496E" w14:textId="77777777" w:rsidR="001B0560" w:rsidRPr="0050267A" w:rsidRDefault="001B0560" w:rsidP="00C81F1C">
      <w:pPr>
        <w:spacing w:after="0"/>
      </w:pPr>
    </w:p>
    <w:p w14:paraId="2BC3B93C" w14:textId="093AEA78" w:rsidR="001B0560" w:rsidRDefault="00C81F1C" w:rsidP="001B0560">
      <w:r>
        <w:rPr>
          <w:noProof/>
          <w:lang w:eastAsia="cs-CZ"/>
        </w:rPr>
        <w:drawing>
          <wp:inline distT="0" distB="0" distL="0" distR="0" wp14:anchorId="3441B8CA" wp14:editId="7C8A3F0C">
            <wp:extent cx="5525770" cy="2825750"/>
            <wp:effectExtent l="19050" t="19050" r="17780" b="1270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82575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A5F616" w14:textId="77777777" w:rsidR="001B0560" w:rsidRDefault="001B0560" w:rsidP="001B0560">
      <w:pPr>
        <w:pStyle w:val="Nadpis2"/>
      </w:pPr>
      <w:r>
        <w:t>6)</w:t>
      </w:r>
      <w:r>
        <w:tab/>
        <w:t>Územně technické podmínky</w:t>
      </w:r>
    </w:p>
    <w:p w14:paraId="0FDE61D1" w14:textId="77777777" w:rsidR="001B0560" w:rsidRPr="00F629E7" w:rsidRDefault="001B0560" w:rsidP="00F00196">
      <w:pPr>
        <w:spacing w:after="0"/>
      </w:pPr>
    </w:p>
    <w:p w14:paraId="615B4EC3" w14:textId="4956DC16" w:rsidR="001B0560" w:rsidRPr="00BE31C3" w:rsidRDefault="001B0560" w:rsidP="001B0560">
      <w:pPr>
        <w:jc w:val="both"/>
      </w:pPr>
      <w:r>
        <w:t xml:space="preserve">V rámci </w:t>
      </w:r>
      <w:r w:rsidRPr="00BE31C3">
        <w:t xml:space="preserve">stavby </w:t>
      </w:r>
      <w:r w:rsidRPr="00BE31C3">
        <w:rPr>
          <w:i/>
        </w:rPr>
        <w:t>„</w:t>
      </w:r>
      <w:r w:rsidR="00945A30" w:rsidRPr="00BE31C3">
        <w:rPr>
          <w:i/>
        </w:rPr>
        <w:t xml:space="preserve">Doplnění závor na přejezdu P3908 v km 8,091 trati Studenec </w:t>
      </w:r>
      <w:r w:rsidR="009D4B25">
        <w:rPr>
          <w:i/>
        </w:rPr>
        <w:t>-</w:t>
      </w:r>
      <w:r w:rsidR="00945A30" w:rsidRPr="00BE31C3">
        <w:rPr>
          <w:i/>
        </w:rPr>
        <w:t xml:space="preserve"> Křižanov</w:t>
      </w:r>
      <w:r w:rsidRPr="00BE31C3">
        <w:rPr>
          <w:i/>
        </w:rPr>
        <w:t>“</w:t>
      </w:r>
      <w:r w:rsidRPr="00BE31C3">
        <w:t xml:space="preserve"> budou prováděny pouze technologické úpravy na stávajícím zařízení. Stavební práce proběhnou výlučně v prostoru již provozované dráhy. Veškeré práce nebudou mít vliv na okolní prostředí. </w:t>
      </w:r>
      <w:r w:rsidRPr="00BE31C3">
        <w:br/>
        <w:t>Stavba neovlivní rozhodujícím způsobem životní prostředí v nejbližším okolí.</w:t>
      </w:r>
    </w:p>
    <w:p w14:paraId="0CFE9934" w14:textId="017CF8A2" w:rsidR="00015D00" w:rsidRPr="00BE31C3" w:rsidRDefault="001B0560" w:rsidP="001B0560">
      <w:pPr>
        <w:jc w:val="both"/>
      </w:pPr>
      <w:r w:rsidRPr="00BE31C3">
        <w:t>Stavba nevyvolává žádné přeložky stávajících inženýrských sítí, nevyvolává omezení dosavadních staveb a ani potřeby kácení zeleně, kromě náletové zeleně.</w:t>
      </w:r>
    </w:p>
    <w:p w14:paraId="06E985C1" w14:textId="2E870604" w:rsidR="001B0560" w:rsidRDefault="00015D00" w:rsidP="001B0560">
      <w:pPr>
        <w:jc w:val="both"/>
      </w:pPr>
      <w:r>
        <w:t>V blízkosti záměru se sice nachází nadzemní vedení NN 0,4 kV společnosti E.ON, nicméně toto vedení by nemělo být překážkou pro instalaci závor. Potřeba přeložky tohoto vedení se nepředpokládá.</w:t>
      </w:r>
    </w:p>
    <w:p w14:paraId="105243D8" w14:textId="5D398DA9" w:rsidR="00015D00" w:rsidRDefault="00015D00" w:rsidP="00015D00">
      <w:pPr>
        <w:jc w:val="both"/>
      </w:pPr>
      <w:r w:rsidRPr="00015D00">
        <w:rPr>
          <w:noProof/>
          <w:lang w:eastAsia="cs-CZ"/>
        </w:rPr>
        <w:drawing>
          <wp:inline distT="0" distB="0" distL="0" distR="0" wp14:anchorId="4287424D" wp14:editId="0E80C2B6">
            <wp:extent cx="2736000" cy="1489956"/>
            <wp:effectExtent l="19050" t="19050" r="26670" b="15240"/>
            <wp:docPr id="5" name="Obrázek 5" descr="D:\Dokumenty\Zadáná práce 2020\41 Požadavkové listy - 8 přejezdů\06 Moje přejezdy - Zjed.dok rev.2\Nadzemní vedení NN - E.ON\Nadzemní vedení NN (0,4 kV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Zadáná práce 2020\41 Požadavkové listy - 8 přejezdů\06 Moje přejezdy - Zjed.dok rev.2\Nadzemní vedení NN - E.ON\Nadzemní vedení NN (0,4 kV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0" cy="1489956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015D00">
        <w:rPr>
          <w:noProof/>
          <w:lang w:eastAsia="cs-CZ"/>
        </w:rPr>
        <w:drawing>
          <wp:inline distT="0" distB="0" distL="0" distR="0" wp14:anchorId="35F3E6B9" wp14:editId="0836EDBD">
            <wp:extent cx="2628000" cy="1491540"/>
            <wp:effectExtent l="19050" t="19050" r="20320" b="13970"/>
            <wp:docPr id="11" name="Obrázek 11" descr="C:\Users\BuresJ\Desktop\Výstřižek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uresJ\Desktop\VýstřižekX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969" r="17280"/>
                    <a:stretch/>
                  </pic:blipFill>
                  <pic:spPr bwMode="auto">
                    <a:xfrm>
                      <a:off x="0" y="0"/>
                      <a:ext cx="2628000" cy="1491540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BCFAB4" w14:textId="2395E6DA" w:rsidR="001B0560" w:rsidRDefault="001B0560" w:rsidP="001B0560">
      <w:pPr>
        <w:autoSpaceDE w:val="0"/>
        <w:autoSpaceDN w:val="0"/>
        <w:adjustRightInd w:val="0"/>
        <w:jc w:val="both"/>
      </w:pPr>
      <w:r>
        <w:t>Vlastní stavba bude realizována v rozsahu pozemků se způsobem využití dráha, silnice, ostatní komunikace a jiná plocha.</w:t>
      </w:r>
    </w:p>
    <w:p w14:paraId="37EAB112" w14:textId="77777777" w:rsidR="001B0560" w:rsidRDefault="001B0560" w:rsidP="001B0560">
      <w:pPr>
        <w:pStyle w:val="Nadpis2"/>
      </w:pPr>
      <w:r>
        <w:t>7</w:t>
      </w:r>
      <w:r w:rsidRPr="00331635">
        <w:t>)</w:t>
      </w:r>
      <w:r w:rsidRPr="00331635">
        <w:tab/>
      </w:r>
      <w:r w:rsidRPr="00BE5D5D">
        <w:t>Odhad investičních nákladů včetně jeho zdůvodnění</w:t>
      </w:r>
    </w:p>
    <w:p w14:paraId="4197C5AC" w14:textId="77777777" w:rsidR="001B0560" w:rsidRPr="00F629E7" w:rsidRDefault="001B0560" w:rsidP="00F00196">
      <w:pPr>
        <w:spacing w:after="0"/>
      </w:pPr>
    </w:p>
    <w:p w14:paraId="768731EB" w14:textId="24ECE6E3" w:rsidR="001B0560" w:rsidRPr="00BE31C3" w:rsidRDefault="001B0560" w:rsidP="001B0560">
      <w:pPr>
        <w:jc w:val="both"/>
      </w:pPr>
      <w:r w:rsidRPr="00BE31C3">
        <w:t xml:space="preserve">Celkové investiční náklady byly odhadnuty na základě </w:t>
      </w:r>
      <w:r w:rsidR="00A62B04" w:rsidRPr="00BE31C3">
        <w:rPr>
          <w:i/>
        </w:rPr>
        <w:t>„Sborníku pro oceňování železničních staveb ve stupni studie proveditelnosti a záměr projektu“</w:t>
      </w:r>
      <w:r w:rsidR="00A62B04" w:rsidRPr="00BE31C3">
        <w:t xml:space="preserve"> (SFDI, schváleno březen 2019)</w:t>
      </w:r>
      <w:r w:rsidRPr="00BE31C3">
        <w:t>.</w:t>
      </w:r>
    </w:p>
    <w:p w14:paraId="76FF8731" w14:textId="3C29BD6A" w:rsidR="001B0560" w:rsidRPr="00BE31C3" w:rsidRDefault="001B0560" w:rsidP="001B0560">
      <w:pPr>
        <w:pStyle w:val="Nadpis4"/>
      </w:pPr>
      <w:r w:rsidRPr="00BE31C3">
        <w:lastRenderedPageBreak/>
        <w:t>Celkové investiční náklady (CÚ 20</w:t>
      </w:r>
      <w:r w:rsidR="00945A30" w:rsidRPr="00BE31C3">
        <w:t>20</w:t>
      </w:r>
      <w:r w:rsidRPr="00BE31C3">
        <w:t xml:space="preserve"> - 202</w:t>
      </w:r>
      <w:r w:rsidR="0037360D">
        <w:t>3</w:t>
      </w:r>
      <w:r w:rsidRPr="00BE31C3">
        <w:t>)</w:t>
      </w:r>
    </w:p>
    <w:p w14:paraId="43F24A94" w14:textId="54B4A0A8" w:rsidR="001B0560" w:rsidRDefault="001B0560" w:rsidP="001B0560">
      <w:pPr>
        <w:spacing w:after="0"/>
      </w:pPr>
    </w:p>
    <w:p w14:paraId="30842FCA" w14:textId="17098AAB" w:rsidR="00227E0A" w:rsidRDefault="006E685D" w:rsidP="001B0560">
      <w:pPr>
        <w:spacing w:after="0"/>
      </w:pPr>
      <w:r w:rsidRPr="00F612C0">
        <w:rPr>
          <w:noProof/>
          <w:lang w:eastAsia="cs-CZ"/>
        </w:rPr>
        <w:drawing>
          <wp:inline distT="0" distB="0" distL="0" distR="0" wp14:anchorId="4C85FF01" wp14:editId="6DCAFB77">
            <wp:extent cx="5525770" cy="311404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11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35A1B" w14:textId="77777777" w:rsidR="00726BC4" w:rsidRDefault="00726BC4" w:rsidP="001B0560">
      <w:pPr>
        <w:spacing w:after="0"/>
        <w:jc w:val="both"/>
      </w:pPr>
    </w:p>
    <w:p w14:paraId="682D3A68" w14:textId="57AF95D1" w:rsidR="001B0560" w:rsidRPr="00BE31C3" w:rsidRDefault="001B0560" w:rsidP="001B0560">
      <w:pPr>
        <w:spacing w:after="0"/>
        <w:jc w:val="both"/>
      </w:pPr>
      <w:r w:rsidRPr="00BE31C3">
        <w:t xml:space="preserve">Do celkových investičních nákladů je zahrnut inflační koeficient ve výši </w:t>
      </w:r>
      <w:r w:rsidR="00A62B04" w:rsidRPr="00BE31C3">
        <w:t>3</w:t>
      </w:r>
      <w:r w:rsidR="00AC5ECF" w:rsidRPr="00BE31C3">
        <w:t>,</w:t>
      </w:r>
      <w:r w:rsidR="00A62B04" w:rsidRPr="00BE31C3">
        <w:t>7 </w:t>
      </w:r>
      <w:r w:rsidRPr="00BE31C3">
        <w:t>% p. a. v letech realizace 202</w:t>
      </w:r>
      <w:r w:rsidR="00945A30" w:rsidRPr="00BE31C3">
        <w:t>2</w:t>
      </w:r>
      <w:r w:rsidRPr="00BE31C3">
        <w:t>.</w:t>
      </w:r>
    </w:p>
    <w:p w14:paraId="2A26976D" w14:textId="77777777" w:rsidR="001B0560" w:rsidRDefault="001B0560" w:rsidP="001B0560">
      <w:pPr>
        <w:spacing w:after="0"/>
      </w:pPr>
    </w:p>
    <w:p w14:paraId="258BFCCD" w14:textId="77777777" w:rsidR="001B0560" w:rsidRPr="001D3747" w:rsidRDefault="001B0560" w:rsidP="001B0560">
      <w:pPr>
        <w:pStyle w:val="Nadpis2"/>
      </w:pPr>
      <w:r>
        <w:t xml:space="preserve">8) </w:t>
      </w:r>
      <w:r>
        <w:tab/>
      </w:r>
      <w:r w:rsidRPr="00BE5D5D">
        <w:t>Ekonomické hodnocení</w:t>
      </w:r>
    </w:p>
    <w:p w14:paraId="066E13E7" w14:textId="77777777" w:rsidR="001B0560" w:rsidRDefault="001B0560" w:rsidP="001B0560">
      <w:pPr>
        <w:pStyle w:val="Nadpis4"/>
      </w:pPr>
      <w:r w:rsidRPr="001D3747">
        <w:t xml:space="preserve">Analýza problému </w:t>
      </w:r>
    </w:p>
    <w:p w14:paraId="47FE26B6" w14:textId="77777777" w:rsidR="001B0560" w:rsidRPr="00A973EE" w:rsidRDefault="001B0560" w:rsidP="001B0560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7C1FEAE1" w14:textId="30ED6502" w:rsidR="001B0560" w:rsidRDefault="001B0560" w:rsidP="001B0560">
      <w:pPr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i</w:t>
      </w:r>
      <w:r w:rsidR="00AC5ECF">
        <w:t> </w:t>
      </w:r>
      <w:r>
        <w:t xml:space="preserve">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jeví jako nejméně rizikový. </w:t>
      </w:r>
      <w:r w:rsidR="00316E38" w:rsidRPr="00316E38">
        <w:t>Posuzovaná stavba spadá do stavby ke zvýšení bezpečnosti úrovňových železničních přejezdů a svým charakterem představuje rekonstrukci, kterou se odstraňují účinky celkového fyzického opotřebení nebo degradace v</w:t>
      </w:r>
      <w:r w:rsidR="00316E38">
        <w:t> </w:t>
      </w:r>
      <w:r w:rsidR="00316E38" w:rsidRPr="00316E38">
        <w:t>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</w:t>
      </w:r>
      <w:r w:rsidR="00316E38">
        <w:t> </w:t>
      </w:r>
      <w:r w:rsidR="00316E38" w:rsidRPr="00316E38">
        <w:t>15.11.2017 – bod IV. Odlišné postupy, bod 2, písmeno o).</w:t>
      </w:r>
    </w:p>
    <w:p w14:paraId="6F82C6FA" w14:textId="5C812073" w:rsidR="001B0560" w:rsidRPr="00BE31C3" w:rsidRDefault="001B0560" w:rsidP="001B0560">
      <w:pPr>
        <w:jc w:val="both"/>
      </w:pPr>
      <w:r w:rsidRPr="00BE31C3">
        <w:t xml:space="preserve">Současné přejezdové zabezpečovací zařízení je z roku </w:t>
      </w:r>
      <w:r w:rsidR="00A62B04" w:rsidRPr="00BE31C3">
        <w:t>1965</w:t>
      </w:r>
      <w:r w:rsidRPr="00BE31C3">
        <w:t>. V rámci stavby bude provedena nezbytná úprava stávajícího světelného přejezdového zabezpečení vyvolaná požadavkem na doplnění závor.</w:t>
      </w:r>
    </w:p>
    <w:p w14:paraId="07184DCC" w14:textId="77777777" w:rsidR="001B0560" w:rsidRPr="00BE31C3" w:rsidRDefault="001B0560" w:rsidP="001B0560">
      <w:pPr>
        <w:pStyle w:val="Nadpis4"/>
      </w:pPr>
      <w:r w:rsidRPr="00BE31C3">
        <w:lastRenderedPageBreak/>
        <w:t>Stanovení cílů - Přínosy stavby</w:t>
      </w:r>
    </w:p>
    <w:p w14:paraId="4A6D5104" w14:textId="22A59D44" w:rsidR="001B0560" w:rsidRPr="00BE31C3" w:rsidRDefault="001B0560" w:rsidP="001B0560">
      <w:pPr>
        <w:jc w:val="both"/>
      </w:pPr>
      <w:r w:rsidRPr="00BE31C3">
        <w:t>Zabezpečovací zařízení se závorami výrazně zvýší bezpečnost železniční i silniční dopravy a</w:t>
      </w:r>
      <w:r w:rsidR="00AC5ECF" w:rsidRPr="00BE31C3">
        <w:t> </w:t>
      </w:r>
      <w:r w:rsidRPr="00BE31C3">
        <w:t>bude tak předchá</w:t>
      </w:r>
      <w:r w:rsidR="004F4C35" w:rsidRPr="00BE31C3">
        <w:t>zet vzniku mimořádných událostí</w:t>
      </w:r>
      <w:r w:rsidRPr="00BE31C3">
        <w:t xml:space="preserve"> (na přejezdu j</w:t>
      </w:r>
      <w:r w:rsidR="00D26251" w:rsidRPr="00BE31C3">
        <w:t>e</w:t>
      </w:r>
      <w:r w:rsidRPr="00BE31C3">
        <w:t xml:space="preserve"> od roku 20</w:t>
      </w:r>
      <w:r w:rsidR="007E2CF1" w:rsidRPr="00BE31C3">
        <w:t>08</w:t>
      </w:r>
      <w:r w:rsidRPr="00BE31C3">
        <w:t xml:space="preserve"> evidován</w:t>
      </w:r>
      <w:r w:rsidR="007E2CF1" w:rsidRPr="00BE31C3">
        <w:t>a</w:t>
      </w:r>
      <w:r w:rsidRPr="00BE31C3">
        <w:t xml:space="preserve"> </w:t>
      </w:r>
      <w:r w:rsidR="007E2CF1" w:rsidRPr="00BE31C3">
        <w:t>1</w:t>
      </w:r>
      <w:r w:rsidRPr="00BE31C3">
        <w:t xml:space="preserve"> nehod</w:t>
      </w:r>
      <w:r w:rsidR="007E2CF1" w:rsidRPr="00BE31C3">
        <w:t>a</w:t>
      </w:r>
      <w:r w:rsidRPr="00BE31C3">
        <w:t>)</w:t>
      </w:r>
      <w:r w:rsidR="004F4C35" w:rsidRPr="00BE31C3">
        <w:t>.</w:t>
      </w:r>
    </w:p>
    <w:p w14:paraId="5EC9F259" w14:textId="77777777" w:rsidR="001B0560" w:rsidRDefault="001B0560" w:rsidP="001B0560">
      <w:pPr>
        <w:pStyle w:val="Nadpis4"/>
      </w:pPr>
      <w:r>
        <w:t>Návrh možných variant řešení</w:t>
      </w:r>
    </w:p>
    <w:p w14:paraId="04632FC1" w14:textId="77777777" w:rsidR="001B0560" w:rsidRDefault="001B0560" w:rsidP="001B0560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6C2BB668" w14:textId="77777777" w:rsidR="001B0560" w:rsidRDefault="001B0560" w:rsidP="001B0560">
      <w:pPr>
        <w:pStyle w:val="Nadpis4"/>
      </w:pPr>
      <w:r>
        <w:t>Posouzení variant řešení</w:t>
      </w:r>
    </w:p>
    <w:p w14:paraId="6401B5EE" w14:textId="77777777" w:rsidR="001B0560" w:rsidRDefault="001B0560" w:rsidP="001B0560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30AD58EF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vytvoření množiny sledovaných ukazatelů,</w:t>
      </w:r>
    </w:p>
    <w:p w14:paraId="05398AC4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srovnání současného stavu s výhledovým stavem po realizaci projektu,</w:t>
      </w:r>
    </w:p>
    <w:p w14:paraId="0B8D2EB0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vyhodnocení stavby.</w:t>
      </w:r>
    </w:p>
    <w:p w14:paraId="4244D33B" w14:textId="77777777" w:rsidR="001B0560" w:rsidRDefault="001B0560" w:rsidP="001B0560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6568483C" w14:textId="77777777" w:rsidR="001B0560" w:rsidRDefault="001B0560" w:rsidP="001B0560">
      <w:pPr>
        <w:jc w:val="both"/>
      </w:pPr>
      <w:r>
        <w:t>1. Technická a legislativní naléhavost</w:t>
      </w:r>
    </w:p>
    <w:p w14:paraId="6CA822C6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094B053D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1E1499A7" w14:textId="77777777" w:rsidR="001B0560" w:rsidRDefault="001B0560" w:rsidP="001B0560">
      <w:pPr>
        <w:jc w:val="both"/>
      </w:pPr>
      <w:r>
        <w:t>2. Zvýšení množství informací o provozním stavu pro investora a orgány činné v trestním řízení</w:t>
      </w:r>
    </w:p>
    <w:p w14:paraId="175760C1" w14:textId="705B971B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>výhledový stav – zabezpečovací zařízení bude nově nadále ovládáno automaticky jízdou kolejových vozidel.</w:t>
      </w:r>
    </w:p>
    <w:p w14:paraId="0E2791BA" w14:textId="3CF33618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 xml:space="preserve">současný </w:t>
      </w:r>
      <w:r w:rsidRPr="006A55F5">
        <w:t>stav – na přejezdu je instalováno zabezpečovací zařízení s ovládán</w:t>
      </w:r>
      <w:r>
        <w:t>ím</w:t>
      </w:r>
      <w:r w:rsidRPr="006A55F5">
        <w:t xml:space="preserve"> automaticky jízdou kolejových vozidel</w:t>
      </w:r>
      <w:r>
        <w:t>.</w:t>
      </w:r>
    </w:p>
    <w:p w14:paraId="1F0E363C" w14:textId="77777777" w:rsidR="001B0560" w:rsidRDefault="001B0560" w:rsidP="001B0560">
      <w:pPr>
        <w:jc w:val="both"/>
      </w:pPr>
      <w:r>
        <w:t>3. Zvýšení množství informací o provozním stavu pro uživatele silniční dopravy</w:t>
      </w:r>
    </w:p>
    <w:p w14:paraId="7F434EF8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5439829E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současný stav – současné zabezpečení přejezdu je bez závor a s počtem výstražníků ve výši dvou.</w:t>
      </w:r>
    </w:p>
    <w:p w14:paraId="3D54D16C" w14:textId="77777777" w:rsidR="001B0560" w:rsidRDefault="001B0560" w:rsidP="001B0560">
      <w:pPr>
        <w:jc w:val="both"/>
      </w:pPr>
      <w:r>
        <w:t>4. Zajištění plynulosti dopravy</w:t>
      </w:r>
    </w:p>
    <w:p w14:paraId="79F2F6E5" w14:textId="4E9A27AB" w:rsidR="001B0560" w:rsidRPr="00BE31C3" w:rsidRDefault="001B0560" w:rsidP="00012258">
      <w:pPr>
        <w:pStyle w:val="Odstavecseseznamem"/>
        <w:widowControl w:val="0"/>
        <w:numPr>
          <w:ilvl w:val="0"/>
          <w:numId w:val="38"/>
        </w:numPr>
        <w:ind w:left="714" w:hanging="357"/>
        <w:jc w:val="both"/>
      </w:pPr>
      <w:r w:rsidRPr="00BE31C3">
        <w:t xml:space="preserve">výhledový stav – po instalaci nového zabezpečovacího zařízení </w:t>
      </w:r>
      <w:r w:rsidR="00DE5C49" w:rsidRPr="00BE31C3">
        <w:t>bude zvýšena</w:t>
      </w:r>
      <w:r w:rsidRPr="00BE31C3">
        <w:t xml:space="preserve"> rychlost průjezdu </w:t>
      </w:r>
      <w:r w:rsidR="00DE5C49" w:rsidRPr="00BE31C3">
        <w:t xml:space="preserve">silničních vozidel </w:t>
      </w:r>
      <w:r w:rsidRPr="00BE31C3">
        <w:t xml:space="preserve">přes přejezd </w:t>
      </w:r>
      <w:r w:rsidR="00DE5C49" w:rsidRPr="00BE31C3">
        <w:t>na 5</w:t>
      </w:r>
      <w:r w:rsidRPr="00BE31C3">
        <w:t>0 km/h</w:t>
      </w:r>
      <w:r w:rsidR="007E2CF1" w:rsidRPr="00BE31C3">
        <w:t xml:space="preserve"> za předpokladu, že to podmínky stanovené normou ČSN 34 2650 ed.2 dovolí</w:t>
      </w:r>
      <w:r w:rsidRPr="00BE31C3">
        <w:t>;</w:t>
      </w:r>
    </w:p>
    <w:p w14:paraId="78F6A726" w14:textId="1D9A1641" w:rsidR="001B0560" w:rsidRDefault="001B0560" w:rsidP="00BD3FA1">
      <w:pPr>
        <w:pStyle w:val="Odstavecseseznamem"/>
        <w:numPr>
          <w:ilvl w:val="0"/>
          <w:numId w:val="38"/>
        </w:numPr>
        <w:ind w:left="714" w:hanging="357"/>
        <w:contextualSpacing w:val="0"/>
        <w:jc w:val="both"/>
      </w:pPr>
      <w:r w:rsidRPr="00BE31C3">
        <w:t xml:space="preserve">současný stav – </w:t>
      </w:r>
      <w:r w:rsidR="00DE5C49" w:rsidRPr="00BE31C3">
        <w:t>v současnosti je maximální rychlost silničních vozidel jedoucích přes přejezd 30 km/h</w:t>
      </w:r>
      <w:r w:rsidRPr="00BE31C3">
        <w:t>.</w:t>
      </w:r>
    </w:p>
    <w:p w14:paraId="297755AA" w14:textId="77777777" w:rsidR="001B0560" w:rsidRDefault="001B0560" w:rsidP="001B0560">
      <w:pPr>
        <w:jc w:val="both"/>
      </w:pPr>
      <w:r>
        <w:t>5. Přínosnost varianty z hlediska vynaložených nákladů</w:t>
      </w:r>
    </w:p>
    <w:p w14:paraId="621E3425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lastRenderedPageBreak/>
        <w:t>Výhledový stav – investiční náročnost dané stavby odpovídá jiným projektům obdobného charakteru, náklady stavby jsou tak s ohledem na parametry budovaného zařízení přijatelné;</w:t>
      </w:r>
    </w:p>
    <w:p w14:paraId="3BC36408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Současný stav – s jeho zachováním nejsou spojeny investiční náklady.</w:t>
      </w:r>
    </w:p>
    <w:p w14:paraId="51E152A8" w14:textId="77777777" w:rsidR="001B0560" w:rsidRDefault="001B0560" w:rsidP="001B0560">
      <w:pPr>
        <w:jc w:val="both"/>
      </w:pPr>
      <w:r>
        <w:t>6. Energetická náročnost stavby</w:t>
      </w:r>
    </w:p>
    <w:p w14:paraId="4C2CE95F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7201C264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>Současný stav – s jeho zachováním nejsou spojeny žádné dodatečné provozní náklady.</w:t>
      </w:r>
    </w:p>
    <w:p w14:paraId="488B7136" w14:textId="77777777" w:rsidR="001B0560" w:rsidRDefault="001B0560" w:rsidP="001B0560">
      <w:pPr>
        <w:pStyle w:val="Nadpis4"/>
        <w:jc w:val="both"/>
      </w:pPr>
      <w:r>
        <w:t>Závěrečné vyhodnocení</w:t>
      </w:r>
    </w:p>
    <w:p w14:paraId="2882FA43" w14:textId="5845EA46" w:rsidR="001B0560" w:rsidRDefault="001B0560" w:rsidP="001B0560">
      <w:pPr>
        <w:jc w:val="both"/>
      </w:pPr>
      <w:r w:rsidRPr="00F64E89">
        <w:t xml:space="preserve">Zatímco zachování současného stavu má kladnou vazbu pouze na kritéria </w:t>
      </w:r>
      <w:r w:rsidR="00DE5C49">
        <w:t xml:space="preserve">4, 5 a 6 </w:t>
      </w:r>
      <w:r w:rsidRPr="00F64E89">
        <w:t xml:space="preserve">a z hlediska kritérií 1 až </w:t>
      </w:r>
      <w:r w:rsidR="00DE5C49">
        <w:t>4</w:t>
      </w:r>
      <w:r w:rsidRPr="00F64E89">
        <w:t xml:space="preserve">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</w:t>
      </w:r>
      <w:r w:rsidR="00DE5C49">
        <w:t xml:space="preserve"> </w:t>
      </w:r>
      <w:r w:rsidRPr="00F64E89">
        <w:t>Z výše uvedených důvodů má realizace tohoto projektu opodstatnění a je možné ji doporučit</w:t>
      </w:r>
      <w:r w:rsidR="00DE5C49">
        <w:t xml:space="preserve"> </w:t>
      </w:r>
      <w:r w:rsidRPr="00F64E89">
        <w:t xml:space="preserve">k realizaci dle </w:t>
      </w:r>
      <w:r>
        <w:t>prováděcích pokynů odstavce IV. bodu 2b).</w:t>
      </w:r>
    </w:p>
    <w:p w14:paraId="43C7A76B" w14:textId="77777777" w:rsidR="001B0560" w:rsidRDefault="001B0560" w:rsidP="001B0560">
      <w:pPr>
        <w:pStyle w:val="Nadpis2"/>
      </w:pPr>
      <w:r>
        <w:t>9)</w:t>
      </w:r>
      <w:r>
        <w:tab/>
        <w:t>Závěr</w:t>
      </w:r>
    </w:p>
    <w:p w14:paraId="5D6E8DDC" w14:textId="77777777" w:rsidR="001B0560" w:rsidRDefault="001B0560" w:rsidP="00F00196">
      <w:pPr>
        <w:spacing w:after="0"/>
      </w:pPr>
    </w:p>
    <w:p w14:paraId="75451087" w14:textId="77777777" w:rsidR="001B0560" w:rsidRPr="00BE31C3" w:rsidRDefault="001B0560" w:rsidP="001B0560">
      <w:r w:rsidRPr="00BE31C3">
        <w:t xml:space="preserve">Tato zjednodušená dokumentace ve stádiu 2 slouží jako podklad pro schválení investiční akce malého rozsahu v rámci </w:t>
      </w:r>
      <w:r w:rsidR="009E7C74" w:rsidRPr="00BE31C3">
        <w:t>Správy železnic</w:t>
      </w:r>
      <w:r w:rsidRPr="00BE31C3">
        <w:t xml:space="preserve">. </w:t>
      </w:r>
    </w:p>
    <w:p w14:paraId="7598028D" w14:textId="77777777" w:rsidR="001B0560" w:rsidRPr="00BE31C3" w:rsidRDefault="001B0560" w:rsidP="001B0560">
      <w:r w:rsidRPr="00BE31C3">
        <w:t xml:space="preserve">Dne: </w:t>
      </w:r>
      <w:r w:rsidR="005C58FB" w:rsidRPr="00BE31C3">
        <w:t>21</w:t>
      </w:r>
      <w:r w:rsidRPr="00BE31C3">
        <w:t xml:space="preserve">. </w:t>
      </w:r>
      <w:r w:rsidR="00945A30" w:rsidRPr="00BE31C3">
        <w:t>8</w:t>
      </w:r>
      <w:r w:rsidRPr="00BE31C3">
        <w:t>. 20</w:t>
      </w:r>
      <w:r w:rsidR="00945A30" w:rsidRPr="00BE31C3">
        <w:t>20</w:t>
      </w:r>
    </w:p>
    <w:p w14:paraId="2E0CF96C" w14:textId="5A79F960" w:rsidR="009F392E" w:rsidRPr="001B0560" w:rsidRDefault="001B0560" w:rsidP="001B0560">
      <w:r w:rsidRPr="00BE31C3">
        <w:t xml:space="preserve">Vypracoval: kolektiv </w:t>
      </w:r>
      <w:r w:rsidR="00945A30" w:rsidRPr="00BE31C3">
        <w:t>Správy železnic</w:t>
      </w:r>
      <w:r w:rsidRPr="00BE31C3">
        <w:t xml:space="preserve">, </w:t>
      </w:r>
      <w:r w:rsidR="00DE5C49" w:rsidRPr="00BE31C3">
        <w:t>Oblastní ředitelství Brno</w:t>
      </w:r>
    </w:p>
    <w:sectPr w:rsidR="009F392E" w:rsidRPr="001B0560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F9713" w14:textId="77777777" w:rsidR="00623DF2" w:rsidRDefault="00623DF2" w:rsidP="00962258">
      <w:pPr>
        <w:spacing w:after="0" w:line="240" w:lineRule="auto"/>
      </w:pPr>
      <w:r>
        <w:separator/>
      </w:r>
    </w:p>
  </w:endnote>
  <w:endnote w:type="continuationSeparator" w:id="0">
    <w:p w14:paraId="6104A3F4" w14:textId="77777777" w:rsidR="00623DF2" w:rsidRDefault="00623D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AAA4D1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34B756" w14:textId="3CC5280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6A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6A8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6A20C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78578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C2725F" w14:textId="77777777" w:rsidR="00F1715C" w:rsidRDefault="00F1715C" w:rsidP="00D831A3">
          <w:pPr>
            <w:pStyle w:val="Zpat"/>
          </w:pPr>
        </w:p>
      </w:tc>
    </w:tr>
  </w:tbl>
  <w:p w14:paraId="125CA6D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DC12701" wp14:editId="4601F7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B0C9D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48F3426" wp14:editId="14D085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D82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16652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7BA789B" w14:textId="49F7845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6A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6A8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1B28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71A547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27ED6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ECBE99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FCCA616" w14:textId="77777777"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290C733C" w14:textId="77777777"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5DAD8515" w14:textId="77777777"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64D770FC" w14:textId="77777777"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14:paraId="4E32D7A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CF1D3C" wp14:editId="50A1568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A4C5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8811058" wp14:editId="6A5CEC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07972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F8785F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98539" w14:textId="77777777" w:rsidR="00623DF2" w:rsidRDefault="00623DF2" w:rsidP="00962258">
      <w:pPr>
        <w:spacing w:after="0" w:line="240" w:lineRule="auto"/>
      </w:pPr>
      <w:r>
        <w:separator/>
      </w:r>
    </w:p>
  </w:footnote>
  <w:footnote w:type="continuationSeparator" w:id="0">
    <w:p w14:paraId="53AD6C4F" w14:textId="77777777" w:rsidR="00623DF2" w:rsidRDefault="00623D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A8AB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159378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B535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CAA856" w14:textId="77777777" w:rsidR="00F1715C" w:rsidRPr="00D6163D" w:rsidRDefault="00F1715C" w:rsidP="00D6163D">
          <w:pPr>
            <w:pStyle w:val="Druhdokumentu"/>
          </w:pPr>
        </w:p>
      </w:tc>
    </w:tr>
  </w:tbl>
  <w:p w14:paraId="76C0B4C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13478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0FC2A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ABDD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681C51" w14:textId="77777777" w:rsidR="00F1715C" w:rsidRPr="00D6163D" w:rsidRDefault="00F1715C" w:rsidP="00FC6389">
          <w:pPr>
            <w:pStyle w:val="Druhdokumentu"/>
          </w:pPr>
        </w:p>
      </w:tc>
    </w:tr>
    <w:tr w:rsidR="009F392E" w14:paraId="7FE73C4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0AC332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32431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44BBD8" w14:textId="77777777" w:rsidR="009F392E" w:rsidRPr="00D6163D" w:rsidRDefault="009F392E" w:rsidP="00FC6389">
          <w:pPr>
            <w:pStyle w:val="Druhdokumentu"/>
          </w:pPr>
        </w:p>
      </w:tc>
    </w:tr>
  </w:tbl>
  <w:p w14:paraId="6500AF3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EA218B9" wp14:editId="4B9B38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4F6E3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2"/>
  </w:num>
  <w:num w:numId="36">
    <w:abstractNumId w:val="15"/>
  </w:num>
  <w:num w:numId="37">
    <w:abstractNumId w:val="9"/>
  </w:num>
  <w:num w:numId="38">
    <w:abstractNumId w:val="11"/>
  </w:num>
  <w:num w:numId="39">
    <w:abstractNumId w:val="12"/>
  </w:num>
  <w:num w:numId="4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560"/>
    <w:rsid w:val="00012258"/>
    <w:rsid w:val="00015D00"/>
    <w:rsid w:val="00031FD5"/>
    <w:rsid w:val="00061355"/>
    <w:rsid w:val="00072C1E"/>
    <w:rsid w:val="00081CC1"/>
    <w:rsid w:val="000B572A"/>
    <w:rsid w:val="000E23A7"/>
    <w:rsid w:val="0010693F"/>
    <w:rsid w:val="00114472"/>
    <w:rsid w:val="001550BC"/>
    <w:rsid w:val="001605B9"/>
    <w:rsid w:val="0017099A"/>
    <w:rsid w:val="00170EC5"/>
    <w:rsid w:val="001747C1"/>
    <w:rsid w:val="00184743"/>
    <w:rsid w:val="00186672"/>
    <w:rsid w:val="001B0560"/>
    <w:rsid w:val="001C1EE9"/>
    <w:rsid w:val="001E3173"/>
    <w:rsid w:val="001F0484"/>
    <w:rsid w:val="00207DF5"/>
    <w:rsid w:val="00215E05"/>
    <w:rsid w:val="00227E0A"/>
    <w:rsid w:val="00280E07"/>
    <w:rsid w:val="002A7F90"/>
    <w:rsid w:val="002C315B"/>
    <w:rsid w:val="002C31BF"/>
    <w:rsid w:val="002C6565"/>
    <w:rsid w:val="002D08B1"/>
    <w:rsid w:val="002D15FB"/>
    <w:rsid w:val="002E0CD7"/>
    <w:rsid w:val="002F7857"/>
    <w:rsid w:val="00316E38"/>
    <w:rsid w:val="00324548"/>
    <w:rsid w:val="003268CE"/>
    <w:rsid w:val="00337B60"/>
    <w:rsid w:val="00341DCF"/>
    <w:rsid w:val="0035382F"/>
    <w:rsid w:val="00357BC6"/>
    <w:rsid w:val="0036662C"/>
    <w:rsid w:val="0037360D"/>
    <w:rsid w:val="003902A6"/>
    <w:rsid w:val="003956C6"/>
    <w:rsid w:val="003A7230"/>
    <w:rsid w:val="003B15A6"/>
    <w:rsid w:val="0042096B"/>
    <w:rsid w:val="00435826"/>
    <w:rsid w:val="00441430"/>
    <w:rsid w:val="00450F07"/>
    <w:rsid w:val="00453CD3"/>
    <w:rsid w:val="00456CF9"/>
    <w:rsid w:val="00460660"/>
    <w:rsid w:val="00486107"/>
    <w:rsid w:val="00491827"/>
    <w:rsid w:val="00495C58"/>
    <w:rsid w:val="004B348C"/>
    <w:rsid w:val="004B58BA"/>
    <w:rsid w:val="004C1B79"/>
    <w:rsid w:val="004C4399"/>
    <w:rsid w:val="004C787C"/>
    <w:rsid w:val="004E143C"/>
    <w:rsid w:val="004E3A53"/>
    <w:rsid w:val="004F20BC"/>
    <w:rsid w:val="004F4B9B"/>
    <w:rsid w:val="004F4C35"/>
    <w:rsid w:val="004F69EA"/>
    <w:rsid w:val="00511AB9"/>
    <w:rsid w:val="00523EA7"/>
    <w:rsid w:val="00534DCE"/>
    <w:rsid w:val="00551987"/>
    <w:rsid w:val="00553375"/>
    <w:rsid w:val="00553380"/>
    <w:rsid w:val="00557C28"/>
    <w:rsid w:val="00566060"/>
    <w:rsid w:val="005736B7"/>
    <w:rsid w:val="00575E5A"/>
    <w:rsid w:val="005A3C5C"/>
    <w:rsid w:val="005B623B"/>
    <w:rsid w:val="005C58FB"/>
    <w:rsid w:val="005E6E0E"/>
    <w:rsid w:val="005F1404"/>
    <w:rsid w:val="005F5C9C"/>
    <w:rsid w:val="005F5ECD"/>
    <w:rsid w:val="0061068E"/>
    <w:rsid w:val="006152CA"/>
    <w:rsid w:val="00623DF2"/>
    <w:rsid w:val="00633776"/>
    <w:rsid w:val="00641965"/>
    <w:rsid w:val="0064506A"/>
    <w:rsid w:val="00657FDB"/>
    <w:rsid w:val="00660AD3"/>
    <w:rsid w:val="00677B7F"/>
    <w:rsid w:val="00692C01"/>
    <w:rsid w:val="006A5570"/>
    <w:rsid w:val="006A689C"/>
    <w:rsid w:val="006B3D79"/>
    <w:rsid w:val="006D7AFE"/>
    <w:rsid w:val="006E0578"/>
    <w:rsid w:val="006E314D"/>
    <w:rsid w:val="006E427F"/>
    <w:rsid w:val="006E685D"/>
    <w:rsid w:val="007010A4"/>
    <w:rsid w:val="00710723"/>
    <w:rsid w:val="007156C6"/>
    <w:rsid w:val="00723ED1"/>
    <w:rsid w:val="00726BC4"/>
    <w:rsid w:val="00743525"/>
    <w:rsid w:val="00756F8C"/>
    <w:rsid w:val="0076286B"/>
    <w:rsid w:val="007647FA"/>
    <w:rsid w:val="00766846"/>
    <w:rsid w:val="0077673A"/>
    <w:rsid w:val="00776FA9"/>
    <w:rsid w:val="007834EA"/>
    <w:rsid w:val="007846E1"/>
    <w:rsid w:val="00796A84"/>
    <w:rsid w:val="007B570C"/>
    <w:rsid w:val="007C4661"/>
    <w:rsid w:val="007C589B"/>
    <w:rsid w:val="007C6D41"/>
    <w:rsid w:val="007E2CF1"/>
    <w:rsid w:val="007E4A6E"/>
    <w:rsid w:val="007F56A7"/>
    <w:rsid w:val="00805DB5"/>
    <w:rsid w:val="00807DD0"/>
    <w:rsid w:val="008120AB"/>
    <w:rsid w:val="00850D3D"/>
    <w:rsid w:val="008659F3"/>
    <w:rsid w:val="00886D4B"/>
    <w:rsid w:val="00895406"/>
    <w:rsid w:val="008A3568"/>
    <w:rsid w:val="008B0DAE"/>
    <w:rsid w:val="008D03B9"/>
    <w:rsid w:val="008D3E54"/>
    <w:rsid w:val="008E2737"/>
    <w:rsid w:val="008F18D6"/>
    <w:rsid w:val="008F6E0D"/>
    <w:rsid w:val="00903F98"/>
    <w:rsid w:val="00904780"/>
    <w:rsid w:val="00922385"/>
    <w:rsid w:val="009223DF"/>
    <w:rsid w:val="00923DE9"/>
    <w:rsid w:val="00936091"/>
    <w:rsid w:val="00940D8A"/>
    <w:rsid w:val="00945A30"/>
    <w:rsid w:val="00962258"/>
    <w:rsid w:val="009678B7"/>
    <w:rsid w:val="0096790B"/>
    <w:rsid w:val="009831D7"/>
    <w:rsid w:val="009833E1"/>
    <w:rsid w:val="00992D9C"/>
    <w:rsid w:val="00996CB8"/>
    <w:rsid w:val="009B14A9"/>
    <w:rsid w:val="009B2E97"/>
    <w:rsid w:val="009D4B25"/>
    <w:rsid w:val="009E07F4"/>
    <w:rsid w:val="009E3F97"/>
    <w:rsid w:val="009E60E3"/>
    <w:rsid w:val="009E7C74"/>
    <w:rsid w:val="009F392E"/>
    <w:rsid w:val="00A11F5B"/>
    <w:rsid w:val="00A15FF1"/>
    <w:rsid w:val="00A21855"/>
    <w:rsid w:val="00A34284"/>
    <w:rsid w:val="00A35552"/>
    <w:rsid w:val="00A6177B"/>
    <w:rsid w:val="00A62B04"/>
    <w:rsid w:val="00A66136"/>
    <w:rsid w:val="00A66F8E"/>
    <w:rsid w:val="00A67A36"/>
    <w:rsid w:val="00A76B4D"/>
    <w:rsid w:val="00A873DD"/>
    <w:rsid w:val="00A935A6"/>
    <w:rsid w:val="00AA4CBB"/>
    <w:rsid w:val="00AA65FA"/>
    <w:rsid w:val="00AA7351"/>
    <w:rsid w:val="00AA78CD"/>
    <w:rsid w:val="00AC047D"/>
    <w:rsid w:val="00AC5ECF"/>
    <w:rsid w:val="00AD056F"/>
    <w:rsid w:val="00AD6731"/>
    <w:rsid w:val="00AF0950"/>
    <w:rsid w:val="00B10A09"/>
    <w:rsid w:val="00B15D0D"/>
    <w:rsid w:val="00B66019"/>
    <w:rsid w:val="00B72FC9"/>
    <w:rsid w:val="00B75EE1"/>
    <w:rsid w:val="00B77481"/>
    <w:rsid w:val="00B77CF0"/>
    <w:rsid w:val="00B8518B"/>
    <w:rsid w:val="00BD3FA1"/>
    <w:rsid w:val="00BD7E91"/>
    <w:rsid w:val="00BE12DC"/>
    <w:rsid w:val="00BE31C3"/>
    <w:rsid w:val="00C02D0A"/>
    <w:rsid w:val="00C03A6E"/>
    <w:rsid w:val="00C20E45"/>
    <w:rsid w:val="00C25F0E"/>
    <w:rsid w:val="00C44F6A"/>
    <w:rsid w:val="00C47AE3"/>
    <w:rsid w:val="00C80BED"/>
    <w:rsid w:val="00C81F1C"/>
    <w:rsid w:val="00C910C3"/>
    <w:rsid w:val="00CB5AF3"/>
    <w:rsid w:val="00CB7271"/>
    <w:rsid w:val="00CD1FC4"/>
    <w:rsid w:val="00CD3AF2"/>
    <w:rsid w:val="00CE0386"/>
    <w:rsid w:val="00D05373"/>
    <w:rsid w:val="00D176B4"/>
    <w:rsid w:val="00D21061"/>
    <w:rsid w:val="00D2556E"/>
    <w:rsid w:val="00D26251"/>
    <w:rsid w:val="00D4108E"/>
    <w:rsid w:val="00D6163D"/>
    <w:rsid w:val="00D73D46"/>
    <w:rsid w:val="00D800EB"/>
    <w:rsid w:val="00D831A3"/>
    <w:rsid w:val="00D94D7D"/>
    <w:rsid w:val="00DC75F3"/>
    <w:rsid w:val="00DD46F3"/>
    <w:rsid w:val="00DD5739"/>
    <w:rsid w:val="00DE56F2"/>
    <w:rsid w:val="00DE5C49"/>
    <w:rsid w:val="00DE6D99"/>
    <w:rsid w:val="00DF116D"/>
    <w:rsid w:val="00E126A8"/>
    <w:rsid w:val="00E31821"/>
    <w:rsid w:val="00E356AB"/>
    <w:rsid w:val="00E83C82"/>
    <w:rsid w:val="00E85FBA"/>
    <w:rsid w:val="00EB104F"/>
    <w:rsid w:val="00EC6910"/>
    <w:rsid w:val="00ED14BD"/>
    <w:rsid w:val="00F00196"/>
    <w:rsid w:val="00F00AD7"/>
    <w:rsid w:val="00F0533E"/>
    <w:rsid w:val="00F1048D"/>
    <w:rsid w:val="00F12DEC"/>
    <w:rsid w:val="00F1715C"/>
    <w:rsid w:val="00F310F8"/>
    <w:rsid w:val="00F35939"/>
    <w:rsid w:val="00F45607"/>
    <w:rsid w:val="00F5558F"/>
    <w:rsid w:val="00F64C3A"/>
    <w:rsid w:val="00F659EB"/>
    <w:rsid w:val="00F73F8C"/>
    <w:rsid w:val="00F86BA6"/>
    <w:rsid w:val="00FA7413"/>
    <w:rsid w:val="00FC6389"/>
    <w:rsid w:val="00FE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B3729"/>
  <w14:defaultImageDpi w14:val="32767"/>
  <w15:docId w15:val="{76DB4F96-2FA0-4576-AC35-2E724708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56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3666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66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66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66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66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Zad&#225;n&#225;%20pr&#225;ce%202020\41%20Po&#382;adavkov&#233;%20listy%20-%208%20p&#345;ejezd&#367;\06%20Moje%20p&#345;ejezdy%20-%20Zjed.dok%20rev.3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B036E1-389C-44E8-ADD3-7125D6C1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</Template>
  <TotalTime>0</TotalTime>
  <Pages>7</Pages>
  <Words>1882</Words>
  <Characters>11110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Bureš Jakub, Ing.</dc:creator>
  <cp:lastModifiedBy>Bureš Jakub, Ing.</cp:lastModifiedBy>
  <cp:revision>2</cp:revision>
  <cp:lastPrinted>2017-11-28T17:18:00Z</cp:lastPrinted>
  <dcterms:created xsi:type="dcterms:W3CDTF">2021-01-29T06:39:00Z</dcterms:created>
  <dcterms:modified xsi:type="dcterms:W3CDTF">2021-01-29T06:39:00Z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