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9F1A5053EDA84A7680DBCC9D9B4FF658"/>
        </w:placeholder>
        <w:text w:multiLine="1"/>
      </w:sdtPr>
      <w:sdtEndPr/>
      <w:sdtContent>
        <w:p w:rsidR="00BF54FE" w:rsidRDefault="00CD215A" w:rsidP="006C2343">
          <w:pPr>
            <w:pStyle w:val="Tituldatum"/>
          </w:pPr>
          <w:r>
            <w:rPr>
              <w:b/>
              <w:sz w:val="36"/>
            </w:rPr>
            <w:t>„Výstavba PZZ na přejezdu P3046 v km 9,294 na trati Mladá Boleslav</w:t>
          </w:r>
          <w:r w:rsidR="00823E27" w:rsidRPr="00823E27">
            <w:rPr>
              <w:b/>
              <w:sz w:val="36"/>
            </w:rPr>
            <w:t xml:space="preserve"> – Mšeno“</w:t>
          </w:r>
        </w:p>
      </w:sdtContent>
    </w:sdt>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2D7528">
        <w:t>14</w:t>
      </w:r>
      <w:r w:rsidR="00823E27">
        <w:t xml:space="preserve">. </w:t>
      </w:r>
      <w:r w:rsidR="002D7528">
        <w:t>01</w:t>
      </w:r>
      <w:r w:rsidR="00823E27">
        <w:t>. 202</w:t>
      </w:r>
      <w:r w:rsidR="002D7528">
        <w:t>1</w:t>
      </w:r>
      <w:r w:rsidR="0076790E">
        <w:t xml:space="preserve"> </w:t>
      </w:r>
    </w:p>
    <w:p w:rsidR="0069470F" w:rsidRDefault="0069470F">
      <w:r>
        <w:br w:type="page"/>
      </w:r>
    </w:p>
    <w:p w:rsidR="00BD7E91" w:rsidRDefault="00BD7E91" w:rsidP="00B101FD">
      <w:pPr>
        <w:pStyle w:val="Nadpisbezsl1-1"/>
      </w:pPr>
      <w:r>
        <w:lastRenderedPageBreak/>
        <w:t>Obsah</w:t>
      </w:r>
      <w:r w:rsidR="00887F36">
        <w:t xml:space="preserve"> </w:t>
      </w:r>
    </w:p>
    <w:p w:rsidR="00B614B8"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7816068" w:history="1">
        <w:r w:rsidR="00B614B8" w:rsidRPr="008720C9">
          <w:rPr>
            <w:rStyle w:val="Hypertextovodkaz"/>
          </w:rPr>
          <w:t>SEZNAM ZKRATEK</w:t>
        </w:r>
        <w:r w:rsidR="00B614B8">
          <w:rPr>
            <w:noProof/>
            <w:webHidden/>
          </w:rPr>
          <w:tab/>
        </w:r>
        <w:r w:rsidR="00B614B8">
          <w:rPr>
            <w:noProof/>
            <w:webHidden/>
          </w:rPr>
          <w:fldChar w:fldCharType="begin"/>
        </w:r>
        <w:r w:rsidR="00B614B8">
          <w:rPr>
            <w:noProof/>
            <w:webHidden/>
          </w:rPr>
          <w:instrText xml:space="preserve"> PAGEREF _Toc57816068 \h </w:instrText>
        </w:r>
        <w:r w:rsidR="00B614B8">
          <w:rPr>
            <w:noProof/>
            <w:webHidden/>
          </w:rPr>
        </w:r>
        <w:r w:rsidR="00B614B8">
          <w:rPr>
            <w:noProof/>
            <w:webHidden/>
          </w:rPr>
          <w:fldChar w:fldCharType="separate"/>
        </w:r>
        <w:r w:rsidR="00B614B8">
          <w:rPr>
            <w:noProof/>
            <w:webHidden/>
          </w:rPr>
          <w:t>2</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69" w:history="1">
        <w:r w:rsidR="00B614B8" w:rsidRPr="008720C9">
          <w:rPr>
            <w:rStyle w:val="Hypertextovodkaz"/>
          </w:rPr>
          <w:t>1.</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SPECIFIKACE PŘEDMĚTU DÍLA</w:t>
        </w:r>
        <w:r w:rsidR="00B614B8">
          <w:rPr>
            <w:noProof/>
            <w:webHidden/>
          </w:rPr>
          <w:tab/>
        </w:r>
        <w:r w:rsidR="00B614B8">
          <w:rPr>
            <w:noProof/>
            <w:webHidden/>
          </w:rPr>
          <w:fldChar w:fldCharType="begin"/>
        </w:r>
        <w:r w:rsidR="00B614B8">
          <w:rPr>
            <w:noProof/>
            <w:webHidden/>
          </w:rPr>
          <w:instrText xml:space="preserve"> PAGEREF _Toc57816069 \h </w:instrText>
        </w:r>
        <w:r w:rsidR="00B614B8">
          <w:rPr>
            <w:noProof/>
            <w:webHidden/>
          </w:rPr>
        </w:r>
        <w:r w:rsidR="00B614B8">
          <w:rPr>
            <w:noProof/>
            <w:webHidden/>
          </w:rPr>
          <w:fldChar w:fldCharType="separate"/>
        </w:r>
        <w:r w:rsidR="00B614B8">
          <w:rPr>
            <w:noProof/>
            <w:webHidden/>
          </w:rPr>
          <w:t>4</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0" w:history="1">
        <w:r w:rsidR="00B614B8" w:rsidRPr="008720C9">
          <w:rPr>
            <w:rStyle w:val="Hypertextovodkaz"/>
            <w:rFonts w:asciiTheme="majorHAnsi" w:hAnsiTheme="majorHAnsi"/>
          </w:rPr>
          <w:t>1.1</w:t>
        </w:r>
        <w:r w:rsidR="00B614B8">
          <w:rPr>
            <w:rFonts w:asciiTheme="minorHAnsi" w:eastAsiaTheme="minorEastAsia" w:hAnsiTheme="minorHAnsi"/>
            <w:noProof/>
            <w:spacing w:val="0"/>
            <w:sz w:val="22"/>
            <w:szCs w:val="22"/>
            <w:lang w:eastAsia="cs-CZ"/>
          </w:rPr>
          <w:tab/>
        </w:r>
        <w:r w:rsidR="00B614B8" w:rsidRPr="008720C9">
          <w:rPr>
            <w:rStyle w:val="Hypertextovodkaz"/>
          </w:rPr>
          <w:t>Účel a rozsah předmětu Díla</w:t>
        </w:r>
        <w:r w:rsidR="00B614B8">
          <w:rPr>
            <w:noProof/>
            <w:webHidden/>
          </w:rPr>
          <w:tab/>
        </w:r>
        <w:r w:rsidR="00B614B8">
          <w:rPr>
            <w:noProof/>
            <w:webHidden/>
          </w:rPr>
          <w:fldChar w:fldCharType="begin"/>
        </w:r>
        <w:r w:rsidR="00B614B8">
          <w:rPr>
            <w:noProof/>
            <w:webHidden/>
          </w:rPr>
          <w:instrText xml:space="preserve"> PAGEREF _Toc57816070 \h </w:instrText>
        </w:r>
        <w:r w:rsidR="00B614B8">
          <w:rPr>
            <w:noProof/>
            <w:webHidden/>
          </w:rPr>
        </w:r>
        <w:r w:rsidR="00B614B8">
          <w:rPr>
            <w:noProof/>
            <w:webHidden/>
          </w:rPr>
          <w:fldChar w:fldCharType="separate"/>
        </w:r>
        <w:r w:rsidR="00B614B8">
          <w:rPr>
            <w:noProof/>
            <w:webHidden/>
          </w:rPr>
          <w:t>4</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1" w:history="1">
        <w:r w:rsidR="00B614B8" w:rsidRPr="008720C9">
          <w:rPr>
            <w:rStyle w:val="Hypertextovodkaz"/>
            <w:rFonts w:asciiTheme="majorHAnsi" w:hAnsiTheme="majorHAnsi"/>
          </w:rPr>
          <w:t>1.2</w:t>
        </w:r>
        <w:r w:rsidR="00B614B8">
          <w:rPr>
            <w:rFonts w:asciiTheme="minorHAnsi" w:eastAsiaTheme="minorEastAsia" w:hAnsiTheme="minorHAnsi"/>
            <w:noProof/>
            <w:spacing w:val="0"/>
            <w:sz w:val="22"/>
            <w:szCs w:val="22"/>
            <w:lang w:eastAsia="cs-CZ"/>
          </w:rPr>
          <w:tab/>
        </w:r>
        <w:r w:rsidR="00B614B8" w:rsidRPr="008720C9">
          <w:rPr>
            <w:rStyle w:val="Hypertextovodkaz"/>
          </w:rPr>
          <w:t>Umístění stavby</w:t>
        </w:r>
        <w:r w:rsidR="00B614B8">
          <w:rPr>
            <w:noProof/>
            <w:webHidden/>
          </w:rPr>
          <w:tab/>
        </w:r>
        <w:r w:rsidR="00B614B8">
          <w:rPr>
            <w:noProof/>
            <w:webHidden/>
          </w:rPr>
          <w:fldChar w:fldCharType="begin"/>
        </w:r>
        <w:r w:rsidR="00B614B8">
          <w:rPr>
            <w:noProof/>
            <w:webHidden/>
          </w:rPr>
          <w:instrText xml:space="preserve"> PAGEREF _Toc57816071 \h </w:instrText>
        </w:r>
        <w:r w:rsidR="00B614B8">
          <w:rPr>
            <w:noProof/>
            <w:webHidden/>
          </w:rPr>
        </w:r>
        <w:r w:rsidR="00B614B8">
          <w:rPr>
            <w:noProof/>
            <w:webHidden/>
          </w:rPr>
          <w:fldChar w:fldCharType="separate"/>
        </w:r>
        <w:r w:rsidR="00B614B8">
          <w:rPr>
            <w:noProof/>
            <w:webHidden/>
          </w:rPr>
          <w:t>4</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72" w:history="1">
        <w:r w:rsidR="00B614B8" w:rsidRPr="008720C9">
          <w:rPr>
            <w:rStyle w:val="Hypertextovodkaz"/>
          </w:rPr>
          <w:t>2.</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PŘEHLED VÝCHOZÍCH PODKLADŮ</w:t>
        </w:r>
        <w:r w:rsidR="00B614B8">
          <w:rPr>
            <w:noProof/>
            <w:webHidden/>
          </w:rPr>
          <w:tab/>
        </w:r>
        <w:r w:rsidR="00B614B8">
          <w:rPr>
            <w:noProof/>
            <w:webHidden/>
          </w:rPr>
          <w:fldChar w:fldCharType="begin"/>
        </w:r>
        <w:r w:rsidR="00B614B8">
          <w:rPr>
            <w:noProof/>
            <w:webHidden/>
          </w:rPr>
          <w:instrText xml:space="preserve"> PAGEREF _Toc57816072 \h </w:instrText>
        </w:r>
        <w:r w:rsidR="00B614B8">
          <w:rPr>
            <w:noProof/>
            <w:webHidden/>
          </w:rPr>
        </w:r>
        <w:r w:rsidR="00B614B8">
          <w:rPr>
            <w:noProof/>
            <w:webHidden/>
          </w:rPr>
          <w:fldChar w:fldCharType="separate"/>
        </w:r>
        <w:r w:rsidR="00B614B8">
          <w:rPr>
            <w:noProof/>
            <w:webHidden/>
          </w:rPr>
          <w:t>5</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3" w:history="1">
        <w:r w:rsidR="00B614B8" w:rsidRPr="008720C9">
          <w:rPr>
            <w:rStyle w:val="Hypertextovodkaz"/>
            <w:rFonts w:asciiTheme="majorHAnsi" w:hAnsiTheme="majorHAnsi"/>
          </w:rPr>
          <w:t>2.1</w:t>
        </w:r>
        <w:r w:rsidR="00B614B8">
          <w:rPr>
            <w:rFonts w:asciiTheme="minorHAnsi" w:eastAsiaTheme="minorEastAsia" w:hAnsiTheme="minorHAnsi"/>
            <w:noProof/>
            <w:spacing w:val="0"/>
            <w:sz w:val="22"/>
            <w:szCs w:val="22"/>
            <w:lang w:eastAsia="cs-CZ"/>
          </w:rPr>
          <w:tab/>
        </w:r>
        <w:r w:rsidR="00B614B8" w:rsidRPr="008720C9">
          <w:rPr>
            <w:rStyle w:val="Hypertextovodkaz"/>
          </w:rPr>
          <w:t>Předprojektová dokumentace</w:t>
        </w:r>
        <w:r w:rsidR="00B614B8">
          <w:rPr>
            <w:noProof/>
            <w:webHidden/>
          </w:rPr>
          <w:tab/>
        </w:r>
        <w:r w:rsidR="00B614B8">
          <w:rPr>
            <w:noProof/>
            <w:webHidden/>
          </w:rPr>
          <w:fldChar w:fldCharType="begin"/>
        </w:r>
        <w:r w:rsidR="00B614B8">
          <w:rPr>
            <w:noProof/>
            <w:webHidden/>
          </w:rPr>
          <w:instrText xml:space="preserve"> PAGEREF _Toc57816073 \h </w:instrText>
        </w:r>
        <w:r w:rsidR="00B614B8">
          <w:rPr>
            <w:noProof/>
            <w:webHidden/>
          </w:rPr>
        </w:r>
        <w:r w:rsidR="00B614B8">
          <w:rPr>
            <w:noProof/>
            <w:webHidden/>
          </w:rPr>
          <w:fldChar w:fldCharType="separate"/>
        </w:r>
        <w:r w:rsidR="00B614B8">
          <w:rPr>
            <w:noProof/>
            <w:webHidden/>
          </w:rPr>
          <w:t>5</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4" w:history="1">
        <w:r w:rsidR="00B614B8" w:rsidRPr="008720C9">
          <w:rPr>
            <w:rStyle w:val="Hypertextovodkaz"/>
            <w:rFonts w:asciiTheme="majorHAnsi" w:hAnsiTheme="majorHAnsi"/>
          </w:rPr>
          <w:t>2.2</w:t>
        </w:r>
        <w:r w:rsidR="00B614B8">
          <w:rPr>
            <w:rFonts w:asciiTheme="minorHAnsi" w:eastAsiaTheme="minorEastAsia" w:hAnsiTheme="minorHAnsi"/>
            <w:noProof/>
            <w:spacing w:val="0"/>
            <w:sz w:val="22"/>
            <w:szCs w:val="22"/>
            <w:lang w:eastAsia="cs-CZ"/>
          </w:rPr>
          <w:tab/>
        </w:r>
        <w:r w:rsidR="00B614B8" w:rsidRPr="008720C9">
          <w:rPr>
            <w:rStyle w:val="Hypertextovodkaz"/>
          </w:rPr>
          <w:t>Související dokumentace</w:t>
        </w:r>
        <w:r w:rsidR="00B614B8">
          <w:rPr>
            <w:noProof/>
            <w:webHidden/>
          </w:rPr>
          <w:tab/>
        </w:r>
        <w:r w:rsidR="00B614B8">
          <w:rPr>
            <w:noProof/>
            <w:webHidden/>
          </w:rPr>
          <w:fldChar w:fldCharType="begin"/>
        </w:r>
        <w:r w:rsidR="00B614B8">
          <w:rPr>
            <w:noProof/>
            <w:webHidden/>
          </w:rPr>
          <w:instrText xml:space="preserve"> PAGEREF _Toc57816074 \h </w:instrText>
        </w:r>
        <w:r w:rsidR="00B614B8">
          <w:rPr>
            <w:noProof/>
            <w:webHidden/>
          </w:rPr>
        </w:r>
        <w:r w:rsidR="00B614B8">
          <w:rPr>
            <w:noProof/>
            <w:webHidden/>
          </w:rPr>
          <w:fldChar w:fldCharType="separate"/>
        </w:r>
        <w:r w:rsidR="00B614B8">
          <w:rPr>
            <w:noProof/>
            <w:webHidden/>
          </w:rPr>
          <w:t>5</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75" w:history="1">
        <w:r w:rsidR="00B614B8" w:rsidRPr="008720C9">
          <w:rPr>
            <w:rStyle w:val="Hypertextovodkaz"/>
          </w:rPr>
          <w:t>3.</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KOORDINACE S JINÝMI STAVBAMI</w:t>
        </w:r>
        <w:r w:rsidR="00B614B8">
          <w:rPr>
            <w:noProof/>
            <w:webHidden/>
          </w:rPr>
          <w:tab/>
        </w:r>
        <w:r w:rsidR="00B614B8">
          <w:rPr>
            <w:noProof/>
            <w:webHidden/>
          </w:rPr>
          <w:fldChar w:fldCharType="begin"/>
        </w:r>
        <w:r w:rsidR="00B614B8">
          <w:rPr>
            <w:noProof/>
            <w:webHidden/>
          </w:rPr>
          <w:instrText xml:space="preserve"> PAGEREF _Toc57816075 \h </w:instrText>
        </w:r>
        <w:r w:rsidR="00B614B8">
          <w:rPr>
            <w:noProof/>
            <w:webHidden/>
          </w:rPr>
        </w:r>
        <w:r w:rsidR="00B614B8">
          <w:rPr>
            <w:noProof/>
            <w:webHidden/>
          </w:rPr>
          <w:fldChar w:fldCharType="separate"/>
        </w:r>
        <w:r w:rsidR="00B614B8">
          <w:rPr>
            <w:noProof/>
            <w:webHidden/>
          </w:rPr>
          <w:t>5</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76" w:history="1">
        <w:r w:rsidR="00B614B8" w:rsidRPr="008720C9">
          <w:rPr>
            <w:rStyle w:val="Hypertextovodkaz"/>
          </w:rPr>
          <w:t>4.</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ZVLÁŠTNÍ TECHNICKÉ PODMÍNKY A POŽADAVKY NA PROVEDENÍ DÍLA</w:t>
        </w:r>
        <w:r w:rsidR="00B614B8">
          <w:rPr>
            <w:noProof/>
            <w:webHidden/>
          </w:rPr>
          <w:tab/>
        </w:r>
        <w:r w:rsidR="00B614B8">
          <w:rPr>
            <w:noProof/>
            <w:webHidden/>
          </w:rPr>
          <w:fldChar w:fldCharType="begin"/>
        </w:r>
        <w:r w:rsidR="00B614B8">
          <w:rPr>
            <w:noProof/>
            <w:webHidden/>
          </w:rPr>
          <w:instrText xml:space="preserve"> PAGEREF _Toc57816076 \h </w:instrText>
        </w:r>
        <w:r w:rsidR="00B614B8">
          <w:rPr>
            <w:noProof/>
            <w:webHidden/>
          </w:rPr>
        </w:r>
        <w:r w:rsidR="00B614B8">
          <w:rPr>
            <w:noProof/>
            <w:webHidden/>
          </w:rPr>
          <w:fldChar w:fldCharType="separate"/>
        </w:r>
        <w:r w:rsidR="00B614B8">
          <w:rPr>
            <w:noProof/>
            <w:webHidden/>
          </w:rPr>
          <w:t>6</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7" w:history="1">
        <w:r w:rsidR="00B614B8" w:rsidRPr="008720C9">
          <w:rPr>
            <w:rStyle w:val="Hypertextovodkaz"/>
            <w:rFonts w:asciiTheme="majorHAnsi" w:hAnsiTheme="majorHAnsi"/>
          </w:rPr>
          <w:t>4.1</w:t>
        </w:r>
        <w:r w:rsidR="00B614B8">
          <w:rPr>
            <w:rFonts w:asciiTheme="minorHAnsi" w:eastAsiaTheme="minorEastAsia" w:hAnsiTheme="minorHAnsi"/>
            <w:noProof/>
            <w:spacing w:val="0"/>
            <w:sz w:val="22"/>
            <w:szCs w:val="22"/>
            <w:lang w:eastAsia="cs-CZ"/>
          </w:rPr>
          <w:tab/>
        </w:r>
        <w:r w:rsidR="00B614B8" w:rsidRPr="008720C9">
          <w:rPr>
            <w:rStyle w:val="Hypertextovodkaz"/>
          </w:rPr>
          <w:t>Všeobecně</w:t>
        </w:r>
        <w:r w:rsidR="00B614B8">
          <w:rPr>
            <w:noProof/>
            <w:webHidden/>
          </w:rPr>
          <w:tab/>
        </w:r>
        <w:r w:rsidR="00B614B8">
          <w:rPr>
            <w:noProof/>
            <w:webHidden/>
          </w:rPr>
          <w:fldChar w:fldCharType="begin"/>
        </w:r>
        <w:r w:rsidR="00B614B8">
          <w:rPr>
            <w:noProof/>
            <w:webHidden/>
          </w:rPr>
          <w:instrText xml:space="preserve"> PAGEREF _Toc57816077 \h </w:instrText>
        </w:r>
        <w:r w:rsidR="00B614B8">
          <w:rPr>
            <w:noProof/>
            <w:webHidden/>
          </w:rPr>
        </w:r>
        <w:r w:rsidR="00B614B8">
          <w:rPr>
            <w:noProof/>
            <w:webHidden/>
          </w:rPr>
          <w:fldChar w:fldCharType="separate"/>
        </w:r>
        <w:r w:rsidR="00B614B8">
          <w:rPr>
            <w:noProof/>
            <w:webHidden/>
          </w:rPr>
          <w:t>6</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8" w:history="1">
        <w:r w:rsidR="00B614B8" w:rsidRPr="008720C9">
          <w:rPr>
            <w:rStyle w:val="Hypertextovodkaz"/>
            <w:rFonts w:asciiTheme="majorHAnsi" w:hAnsiTheme="majorHAnsi"/>
          </w:rPr>
          <w:t>4.2</w:t>
        </w:r>
        <w:r w:rsidR="00B614B8">
          <w:rPr>
            <w:rFonts w:asciiTheme="minorHAnsi" w:eastAsiaTheme="minorEastAsia" w:hAnsiTheme="minorHAnsi"/>
            <w:noProof/>
            <w:spacing w:val="0"/>
            <w:sz w:val="22"/>
            <w:szCs w:val="22"/>
            <w:lang w:eastAsia="cs-CZ"/>
          </w:rPr>
          <w:tab/>
        </w:r>
        <w:r w:rsidR="00B614B8" w:rsidRPr="008720C9">
          <w:rPr>
            <w:rStyle w:val="Hypertextovodkaz"/>
          </w:rPr>
          <w:t>Zhotovení Projektové dokumentace</w:t>
        </w:r>
        <w:r w:rsidR="00B614B8">
          <w:rPr>
            <w:noProof/>
            <w:webHidden/>
          </w:rPr>
          <w:tab/>
        </w:r>
        <w:r w:rsidR="00B614B8">
          <w:rPr>
            <w:noProof/>
            <w:webHidden/>
          </w:rPr>
          <w:fldChar w:fldCharType="begin"/>
        </w:r>
        <w:r w:rsidR="00B614B8">
          <w:rPr>
            <w:noProof/>
            <w:webHidden/>
          </w:rPr>
          <w:instrText xml:space="preserve"> PAGEREF _Toc57816078 \h </w:instrText>
        </w:r>
        <w:r w:rsidR="00B614B8">
          <w:rPr>
            <w:noProof/>
            <w:webHidden/>
          </w:rPr>
        </w:r>
        <w:r w:rsidR="00B614B8">
          <w:rPr>
            <w:noProof/>
            <w:webHidden/>
          </w:rPr>
          <w:fldChar w:fldCharType="separate"/>
        </w:r>
        <w:r w:rsidR="00B614B8">
          <w:rPr>
            <w:noProof/>
            <w:webHidden/>
          </w:rPr>
          <w:t>7</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79" w:history="1">
        <w:r w:rsidR="00B614B8" w:rsidRPr="008720C9">
          <w:rPr>
            <w:rStyle w:val="Hypertextovodkaz"/>
            <w:rFonts w:asciiTheme="majorHAnsi" w:hAnsiTheme="majorHAnsi"/>
          </w:rPr>
          <w:t>4.3</w:t>
        </w:r>
        <w:r w:rsidR="00B614B8">
          <w:rPr>
            <w:rFonts w:asciiTheme="minorHAnsi" w:eastAsiaTheme="minorEastAsia" w:hAnsiTheme="minorHAnsi"/>
            <w:noProof/>
            <w:spacing w:val="0"/>
            <w:sz w:val="22"/>
            <w:szCs w:val="22"/>
            <w:lang w:eastAsia="cs-CZ"/>
          </w:rPr>
          <w:tab/>
        </w:r>
        <w:r w:rsidR="00B614B8" w:rsidRPr="008720C9">
          <w:rPr>
            <w:rStyle w:val="Hypertextovodkaz"/>
          </w:rPr>
          <w:t>Zhotovení stavby</w:t>
        </w:r>
        <w:r w:rsidR="00B614B8">
          <w:rPr>
            <w:noProof/>
            <w:webHidden/>
          </w:rPr>
          <w:tab/>
        </w:r>
        <w:r w:rsidR="00B614B8">
          <w:rPr>
            <w:noProof/>
            <w:webHidden/>
          </w:rPr>
          <w:fldChar w:fldCharType="begin"/>
        </w:r>
        <w:r w:rsidR="00B614B8">
          <w:rPr>
            <w:noProof/>
            <w:webHidden/>
          </w:rPr>
          <w:instrText xml:space="preserve"> PAGEREF _Toc57816079 \h </w:instrText>
        </w:r>
        <w:r w:rsidR="00B614B8">
          <w:rPr>
            <w:noProof/>
            <w:webHidden/>
          </w:rPr>
        </w:r>
        <w:r w:rsidR="00B614B8">
          <w:rPr>
            <w:noProof/>
            <w:webHidden/>
          </w:rPr>
          <w:fldChar w:fldCharType="separate"/>
        </w:r>
        <w:r w:rsidR="00B614B8">
          <w:rPr>
            <w:noProof/>
            <w:webHidden/>
          </w:rPr>
          <w:t>9</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0" w:history="1">
        <w:r w:rsidR="00B614B8" w:rsidRPr="008720C9">
          <w:rPr>
            <w:rStyle w:val="Hypertextovodkaz"/>
            <w:rFonts w:asciiTheme="majorHAnsi" w:hAnsiTheme="majorHAnsi"/>
          </w:rPr>
          <w:t>4.4</w:t>
        </w:r>
        <w:r w:rsidR="00B614B8">
          <w:rPr>
            <w:rFonts w:asciiTheme="minorHAnsi" w:eastAsiaTheme="minorEastAsia" w:hAnsiTheme="minorHAnsi"/>
            <w:noProof/>
            <w:spacing w:val="0"/>
            <w:sz w:val="22"/>
            <w:szCs w:val="22"/>
            <w:lang w:eastAsia="cs-CZ"/>
          </w:rPr>
          <w:tab/>
        </w:r>
        <w:r w:rsidR="00B614B8" w:rsidRPr="008720C9">
          <w:rPr>
            <w:rStyle w:val="Hypertextovodkaz"/>
          </w:rPr>
          <w:t>Zeměměřická činnost zhotovitele</w:t>
        </w:r>
        <w:r w:rsidR="00B614B8">
          <w:rPr>
            <w:noProof/>
            <w:webHidden/>
          </w:rPr>
          <w:tab/>
        </w:r>
        <w:r w:rsidR="00B614B8">
          <w:rPr>
            <w:noProof/>
            <w:webHidden/>
          </w:rPr>
          <w:fldChar w:fldCharType="begin"/>
        </w:r>
        <w:r w:rsidR="00B614B8">
          <w:rPr>
            <w:noProof/>
            <w:webHidden/>
          </w:rPr>
          <w:instrText xml:space="preserve"> PAGEREF _Toc57816080 \h </w:instrText>
        </w:r>
        <w:r w:rsidR="00B614B8">
          <w:rPr>
            <w:noProof/>
            <w:webHidden/>
          </w:rPr>
        </w:r>
        <w:r w:rsidR="00B614B8">
          <w:rPr>
            <w:noProof/>
            <w:webHidden/>
          </w:rPr>
          <w:fldChar w:fldCharType="separate"/>
        </w:r>
        <w:r w:rsidR="00B614B8">
          <w:rPr>
            <w:noProof/>
            <w:webHidden/>
          </w:rPr>
          <w:t>10</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1" w:history="1">
        <w:r w:rsidR="00B614B8" w:rsidRPr="008720C9">
          <w:rPr>
            <w:rStyle w:val="Hypertextovodkaz"/>
            <w:rFonts w:asciiTheme="majorHAnsi" w:hAnsiTheme="majorHAnsi"/>
          </w:rPr>
          <w:t>4.5</w:t>
        </w:r>
        <w:r w:rsidR="00B614B8">
          <w:rPr>
            <w:rFonts w:asciiTheme="minorHAnsi" w:eastAsiaTheme="minorEastAsia" w:hAnsiTheme="minorHAnsi"/>
            <w:noProof/>
            <w:spacing w:val="0"/>
            <w:sz w:val="22"/>
            <w:szCs w:val="22"/>
            <w:lang w:eastAsia="cs-CZ"/>
          </w:rPr>
          <w:tab/>
        </w:r>
        <w:r w:rsidR="00B614B8" w:rsidRPr="008720C9">
          <w:rPr>
            <w:rStyle w:val="Hypertextovodkaz"/>
          </w:rPr>
          <w:t>Doklady překládané zhotovitelem</w:t>
        </w:r>
        <w:r w:rsidR="00B614B8">
          <w:rPr>
            <w:noProof/>
            <w:webHidden/>
          </w:rPr>
          <w:tab/>
        </w:r>
        <w:r w:rsidR="00B614B8">
          <w:rPr>
            <w:noProof/>
            <w:webHidden/>
          </w:rPr>
          <w:fldChar w:fldCharType="begin"/>
        </w:r>
        <w:r w:rsidR="00B614B8">
          <w:rPr>
            <w:noProof/>
            <w:webHidden/>
          </w:rPr>
          <w:instrText xml:space="preserve"> PAGEREF _Toc57816081 \h </w:instrText>
        </w:r>
        <w:r w:rsidR="00B614B8">
          <w:rPr>
            <w:noProof/>
            <w:webHidden/>
          </w:rPr>
        </w:r>
        <w:r w:rsidR="00B614B8">
          <w:rPr>
            <w:noProof/>
            <w:webHidden/>
          </w:rPr>
          <w:fldChar w:fldCharType="separate"/>
        </w:r>
        <w:r w:rsidR="00B614B8">
          <w:rPr>
            <w:noProof/>
            <w:webHidden/>
          </w:rPr>
          <w:t>11</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2" w:history="1">
        <w:r w:rsidR="00B614B8" w:rsidRPr="008720C9">
          <w:rPr>
            <w:rStyle w:val="Hypertextovodkaz"/>
            <w:rFonts w:asciiTheme="majorHAnsi" w:hAnsiTheme="majorHAnsi"/>
          </w:rPr>
          <w:t>4.6</w:t>
        </w:r>
        <w:r w:rsidR="00B614B8">
          <w:rPr>
            <w:rFonts w:asciiTheme="minorHAnsi" w:eastAsiaTheme="minorEastAsia" w:hAnsiTheme="minorHAnsi"/>
            <w:noProof/>
            <w:spacing w:val="0"/>
            <w:sz w:val="22"/>
            <w:szCs w:val="22"/>
            <w:lang w:eastAsia="cs-CZ"/>
          </w:rPr>
          <w:tab/>
        </w:r>
        <w:r w:rsidR="00B614B8" w:rsidRPr="008720C9">
          <w:rPr>
            <w:rStyle w:val="Hypertextovodkaz"/>
          </w:rPr>
          <w:t>Dokumentace skutečného provedení stavby</w:t>
        </w:r>
        <w:r w:rsidR="00B614B8">
          <w:rPr>
            <w:noProof/>
            <w:webHidden/>
          </w:rPr>
          <w:tab/>
        </w:r>
        <w:r w:rsidR="00B614B8">
          <w:rPr>
            <w:noProof/>
            <w:webHidden/>
          </w:rPr>
          <w:fldChar w:fldCharType="begin"/>
        </w:r>
        <w:r w:rsidR="00B614B8">
          <w:rPr>
            <w:noProof/>
            <w:webHidden/>
          </w:rPr>
          <w:instrText xml:space="preserve"> PAGEREF _Toc57816082 \h </w:instrText>
        </w:r>
        <w:r w:rsidR="00B614B8">
          <w:rPr>
            <w:noProof/>
            <w:webHidden/>
          </w:rPr>
        </w:r>
        <w:r w:rsidR="00B614B8">
          <w:rPr>
            <w:noProof/>
            <w:webHidden/>
          </w:rPr>
          <w:fldChar w:fldCharType="separate"/>
        </w:r>
        <w:r w:rsidR="00B614B8">
          <w:rPr>
            <w:noProof/>
            <w:webHidden/>
          </w:rPr>
          <w:t>11</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3" w:history="1">
        <w:r w:rsidR="00B614B8" w:rsidRPr="008720C9">
          <w:rPr>
            <w:rStyle w:val="Hypertextovodkaz"/>
            <w:rFonts w:asciiTheme="majorHAnsi" w:hAnsiTheme="majorHAnsi"/>
          </w:rPr>
          <w:t>4.7</w:t>
        </w:r>
        <w:r w:rsidR="00B614B8">
          <w:rPr>
            <w:rFonts w:asciiTheme="minorHAnsi" w:eastAsiaTheme="minorEastAsia" w:hAnsiTheme="minorHAnsi"/>
            <w:noProof/>
            <w:spacing w:val="0"/>
            <w:sz w:val="22"/>
            <w:szCs w:val="22"/>
            <w:lang w:eastAsia="cs-CZ"/>
          </w:rPr>
          <w:tab/>
        </w:r>
        <w:r w:rsidR="00B614B8" w:rsidRPr="008720C9">
          <w:rPr>
            <w:rStyle w:val="Hypertextovodkaz"/>
          </w:rPr>
          <w:t>Zabezpečovací zařízení</w:t>
        </w:r>
        <w:r w:rsidR="00B614B8">
          <w:rPr>
            <w:noProof/>
            <w:webHidden/>
          </w:rPr>
          <w:tab/>
        </w:r>
        <w:r w:rsidR="00B614B8">
          <w:rPr>
            <w:noProof/>
            <w:webHidden/>
          </w:rPr>
          <w:fldChar w:fldCharType="begin"/>
        </w:r>
        <w:r w:rsidR="00B614B8">
          <w:rPr>
            <w:noProof/>
            <w:webHidden/>
          </w:rPr>
          <w:instrText xml:space="preserve"> PAGEREF _Toc57816083 \h </w:instrText>
        </w:r>
        <w:r w:rsidR="00B614B8">
          <w:rPr>
            <w:noProof/>
            <w:webHidden/>
          </w:rPr>
        </w:r>
        <w:r w:rsidR="00B614B8">
          <w:rPr>
            <w:noProof/>
            <w:webHidden/>
          </w:rPr>
          <w:fldChar w:fldCharType="separate"/>
        </w:r>
        <w:r w:rsidR="00B614B8">
          <w:rPr>
            <w:noProof/>
            <w:webHidden/>
          </w:rPr>
          <w:t>11</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4" w:history="1">
        <w:r w:rsidR="00B614B8" w:rsidRPr="008720C9">
          <w:rPr>
            <w:rStyle w:val="Hypertextovodkaz"/>
            <w:rFonts w:asciiTheme="majorHAnsi" w:hAnsiTheme="majorHAnsi"/>
          </w:rPr>
          <w:t>4.8</w:t>
        </w:r>
        <w:r w:rsidR="00B614B8">
          <w:rPr>
            <w:rFonts w:asciiTheme="minorHAnsi" w:eastAsiaTheme="minorEastAsia" w:hAnsiTheme="minorHAnsi"/>
            <w:noProof/>
            <w:spacing w:val="0"/>
            <w:sz w:val="22"/>
            <w:szCs w:val="22"/>
            <w:lang w:eastAsia="cs-CZ"/>
          </w:rPr>
          <w:tab/>
        </w:r>
        <w:r w:rsidR="00B614B8" w:rsidRPr="008720C9">
          <w:rPr>
            <w:rStyle w:val="Hypertextovodkaz"/>
          </w:rPr>
          <w:t>Sdělovací zařízení</w:t>
        </w:r>
        <w:r w:rsidR="00B614B8">
          <w:rPr>
            <w:noProof/>
            <w:webHidden/>
          </w:rPr>
          <w:tab/>
        </w:r>
        <w:r w:rsidR="00B614B8">
          <w:rPr>
            <w:noProof/>
            <w:webHidden/>
          </w:rPr>
          <w:fldChar w:fldCharType="begin"/>
        </w:r>
        <w:r w:rsidR="00B614B8">
          <w:rPr>
            <w:noProof/>
            <w:webHidden/>
          </w:rPr>
          <w:instrText xml:space="preserve"> PAGEREF _Toc57816084 \h </w:instrText>
        </w:r>
        <w:r w:rsidR="00B614B8">
          <w:rPr>
            <w:noProof/>
            <w:webHidden/>
          </w:rPr>
        </w:r>
        <w:r w:rsidR="00B614B8">
          <w:rPr>
            <w:noProof/>
            <w:webHidden/>
          </w:rPr>
          <w:fldChar w:fldCharType="separate"/>
        </w:r>
        <w:r w:rsidR="00B614B8">
          <w:rPr>
            <w:noProof/>
            <w:webHidden/>
          </w:rPr>
          <w:t>12</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5" w:history="1">
        <w:r w:rsidR="00B614B8" w:rsidRPr="008720C9">
          <w:rPr>
            <w:rStyle w:val="Hypertextovodkaz"/>
            <w:rFonts w:asciiTheme="majorHAnsi" w:hAnsiTheme="majorHAnsi"/>
          </w:rPr>
          <w:t>4.9</w:t>
        </w:r>
        <w:r w:rsidR="00B614B8">
          <w:rPr>
            <w:rFonts w:asciiTheme="minorHAnsi" w:eastAsiaTheme="minorEastAsia" w:hAnsiTheme="minorHAnsi"/>
            <w:noProof/>
            <w:spacing w:val="0"/>
            <w:sz w:val="22"/>
            <w:szCs w:val="22"/>
            <w:lang w:eastAsia="cs-CZ"/>
          </w:rPr>
          <w:tab/>
        </w:r>
        <w:r w:rsidR="00B614B8" w:rsidRPr="008720C9">
          <w:rPr>
            <w:rStyle w:val="Hypertextovodkaz"/>
          </w:rPr>
          <w:t>Silnoproudá technologie včetně DŘT, trakční a energetická zařízení</w:t>
        </w:r>
        <w:r w:rsidR="00B614B8">
          <w:rPr>
            <w:noProof/>
            <w:webHidden/>
          </w:rPr>
          <w:tab/>
        </w:r>
        <w:r w:rsidR="00B614B8">
          <w:rPr>
            <w:noProof/>
            <w:webHidden/>
          </w:rPr>
          <w:fldChar w:fldCharType="begin"/>
        </w:r>
        <w:r w:rsidR="00B614B8">
          <w:rPr>
            <w:noProof/>
            <w:webHidden/>
          </w:rPr>
          <w:instrText xml:space="preserve"> PAGEREF _Toc57816085 \h </w:instrText>
        </w:r>
        <w:r w:rsidR="00B614B8">
          <w:rPr>
            <w:noProof/>
            <w:webHidden/>
          </w:rPr>
        </w:r>
        <w:r w:rsidR="00B614B8">
          <w:rPr>
            <w:noProof/>
            <w:webHidden/>
          </w:rPr>
          <w:fldChar w:fldCharType="separate"/>
        </w:r>
        <w:r w:rsidR="00B614B8">
          <w:rPr>
            <w:noProof/>
            <w:webHidden/>
          </w:rPr>
          <w:t>13</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6" w:history="1">
        <w:r w:rsidR="00B614B8" w:rsidRPr="008720C9">
          <w:rPr>
            <w:rStyle w:val="Hypertextovodkaz"/>
            <w:rFonts w:asciiTheme="majorHAnsi" w:hAnsiTheme="majorHAnsi"/>
          </w:rPr>
          <w:t>4.10</w:t>
        </w:r>
        <w:r w:rsidR="00B614B8">
          <w:rPr>
            <w:rFonts w:asciiTheme="minorHAnsi" w:eastAsiaTheme="minorEastAsia" w:hAnsiTheme="minorHAnsi"/>
            <w:noProof/>
            <w:spacing w:val="0"/>
            <w:sz w:val="22"/>
            <w:szCs w:val="22"/>
            <w:lang w:eastAsia="cs-CZ"/>
          </w:rPr>
          <w:tab/>
        </w:r>
        <w:r w:rsidR="00B614B8" w:rsidRPr="008720C9">
          <w:rPr>
            <w:rStyle w:val="Hypertextovodkaz"/>
          </w:rPr>
          <w:t>Železniční svršek a spodek</w:t>
        </w:r>
        <w:r w:rsidR="00B614B8">
          <w:rPr>
            <w:noProof/>
            <w:webHidden/>
          </w:rPr>
          <w:tab/>
        </w:r>
        <w:r w:rsidR="00B614B8">
          <w:rPr>
            <w:noProof/>
            <w:webHidden/>
          </w:rPr>
          <w:fldChar w:fldCharType="begin"/>
        </w:r>
        <w:r w:rsidR="00B614B8">
          <w:rPr>
            <w:noProof/>
            <w:webHidden/>
          </w:rPr>
          <w:instrText xml:space="preserve"> PAGEREF _Toc57816086 \h </w:instrText>
        </w:r>
        <w:r w:rsidR="00B614B8">
          <w:rPr>
            <w:noProof/>
            <w:webHidden/>
          </w:rPr>
        </w:r>
        <w:r w:rsidR="00B614B8">
          <w:rPr>
            <w:noProof/>
            <w:webHidden/>
          </w:rPr>
          <w:fldChar w:fldCharType="separate"/>
        </w:r>
        <w:r w:rsidR="00B614B8">
          <w:rPr>
            <w:noProof/>
            <w:webHidden/>
          </w:rPr>
          <w:t>13</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7" w:history="1">
        <w:r w:rsidR="00B614B8" w:rsidRPr="008720C9">
          <w:rPr>
            <w:rStyle w:val="Hypertextovodkaz"/>
            <w:rFonts w:asciiTheme="majorHAnsi" w:hAnsiTheme="majorHAnsi"/>
          </w:rPr>
          <w:t>4.11</w:t>
        </w:r>
        <w:r w:rsidR="00B614B8">
          <w:rPr>
            <w:rFonts w:asciiTheme="minorHAnsi" w:eastAsiaTheme="minorEastAsia" w:hAnsiTheme="minorHAnsi"/>
            <w:noProof/>
            <w:spacing w:val="0"/>
            <w:sz w:val="22"/>
            <w:szCs w:val="22"/>
            <w:lang w:eastAsia="cs-CZ"/>
          </w:rPr>
          <w:tab/>
        </w:r>
        <w:r w:rsidR="00B614B8" w:rsidRPr="008720C9">
          <w:rPr>
            <w:rStyle w:val="Hypertextovodkaz"/>
          </w:rPr>
          <w:t>Železniční přejezdy</w:t>
        </w:r>
        <w:r w:rsidR="00B614B8">
          <w:rPr>
            <w:noProof/>
            <w:webHidden/>
          </w:rPr>
          <w:tab/>
        </w:r>
        <w:r w:rsidR="00B614B8">
          <w:rPr>
            <w:noProof/>
            <w:webHidden/>
          </w:rPr>
          <w:fldChar w:fldCharType="begin"/>
        </w:r>
        <w:r w:rsidR="00B614B8">
          <w:rPr>
            <w:noProof/>
            <w:webHidden/>
          </w:rPr>
          <w:instrText xml:space="preserve"> PAGEREF _Toc57816087 \h </w:instrText>
        </w:r>
        <w:r w:rsidR="00B614B8">
          <w:rPr>
            <w:noProof/>
            <w:webHidden/>
          </w:rPr>
        </w:r>
        <w:r w:rsidR="00B614B8">
          <w:rPr>
            <w:noProof/>
            <w:webHidden/>
          </w:rPr>
          <w:fldChar w:fldCharType="separate"/>
        </w:r>
        <w:r w:rsidR="00B614B8">
          <w:rPr>
            <w:noProof/>
            <w:webHidden/>
          </w:rPr>
          <w:t>14</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8" w:history="1">
        <w:r w:rsidR="00B614B8" w:rsidRPr="008720C9">
          <w:rPr>
            <w:rStyle w:val="Hypertextovodkaz"/>
            <w:rFonts w:asciiTheme="majorHAnsi" w:hAnsiTheme="majorHAnsi"/>
          </w:rPr>
          <w:t>4.12</w:t>
        </w:r>
        <w:r w:rsidR="00B614B8">
          <w:rPr>
            <w:rFonts w:asciiTheme="minorHAnsi" w:eastAsiaTheme="minorEastAsia" w:hAnsiTheme="minorHAnsi"/>
            <w:noProof/>
            <w:spacing w:val="0"/>
            <w:sz w:val="22"/>
            <w:szCs w:val="22"/>
            <w:lang w:eastAsia="cs-CZ"/>
          </w:rPr>
          <w:tab/>
        </w:r>
        <w:r w:rsidR="00B614B8" w:rsidRPr="008720C9">
          <w:rPr>
            <w:rStyle w:val="Hypertextovodkaz"/>
          </w:rPr>
          <w:t>Ostatní inženýrské objekty</w:t>
        </w:r>
        <w:r w:rsidR="00B614B8">
          <w:rPr>
            <w:noProof/>
            <w:webHidden/>
          </w:rPr>
          <w:tab/>
        </w:r>
        <w:r w:rsidR="00B614B8">
          <w:rPr>
            <w:noProof/>
            <w:webHidden/>
          </w:rPr>
          <w:fldChar w:fldCharType="begin"/>
        </w:r>
        <w:r w:rsidR="00B614B8">
          <w:rPr>
            <w:noProof/>
            <w:webHidden/>
          </w:rPr>
          <w:instrText xml:space="preserve"> PAGEREF _Toc57816088 \h </w:instrText>
        </w:r>
        <w:r w:rsidR="00B614B8">
          <w:rPr>
            <w:noProof/>
            <w:webHidden/>
          </w:rPr>
        </w:r>
        <w:r w:rsidR="00B614B8">
          <w:rPr>
            <w:noProof/>
            <w:webHidden/>
          </w:rPr>
          <w:fldChar w:fldCharType="separate"/>
        </w:r>
        <w:r w:rsidR="00B614B8">
          <w:rPr>
            <w:noProof/>
            <w:webHidden/>
          </w:rPr>
          <w:t>14</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89" w:history="1">
        <w:r w:rsidR="00B614B8" w:rsidRPr="008720C9">
          <w:rPr>
            <w:rStyle w:val="Hypertextovodkaz"/>
            <w:rFonts w:asciiTheme="majorHAnsi" w:hAnsiTheme="majorHAnsi"/>
          </w:rPr>
          <w:t>4.13</w:t>
        </w:r>
        <w:r w:rsidR="00B614B8">
          <w:rPr>
            <w:rFonts w:asciiTheme="minorHAnsi" w:eastAsiaTheme="minorEastAsia" w:hAnsiTheme="minorHAnsi"/>
            <w:noProof/>
            <w:spacing w:val="0"/>
            <w:sz w:val="22"/>
            <w:szCs w:val="22"/>
            <w:lang w:eastAsia="cs-CZ"/>
          </w:rPr>
          <w:tab/>
        </w:r>
        <w:r w:rsidR="00B614B8" w:rsidRPr="008720C9">
          <w:rPr>
            <w:rStyle w:val="Hypertextovodkaz"/>
          </w:rPr>
          <w:t>Pozemní stavební objekty</w:t>
        </w:r>
        <w:r w:rsidR="00B614B8">
          <w:rPr>
            <w:noProof/>
            <w:webHidden/>
          </w:rPr>
          <w:tab/>
        </w:r>
        <w:r w:rsidR="00B614B8">
          <w:rPr>
            <w:noProof/>
            <w:webHidden/>
          </w:rPr>
          <w:fldChar w:fldCharType="begin"/>
        </w:r>
        <w:r w:rsidR="00B614B8">
          <w:rPr>
            <w:noProof/>
            <w:webHidden/>
          </w:rPr>
          <w:instrText xml:space="preserve"> PAGEREF _Toc57816089 \h </w:instrText>
        </w:r>
        <w:r w:rsidR="00B614B8">
          <w:rPr>
            <w:noProof/>
            <w:webHidden/>
          </w:rPr>
        </w:r>
        <w:r w:rsidR="00B614B8">
          <w:rPr>
            <w:noProof/>
            <w:webHidden/>
          </w:rPr>
          <w:fldChar w:fldCharType="separate"/>
        </w:r>
        <w:r w:rsidR="00B614B8">
          <w:rPr>
            <w:noProof/>
            <w:webHidden/>
          </w:rPr>
          <w:t>14</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90" w:history="1">
        <w:r w:rsidR="00B614B8" w:rsidRPr="008720C9">
          <w:rPr>
            <w:rStyle w:val="Hypertextovodkaz"/>
            <w:rFonts w:asciiTheme="majorHAnsi" w:hAnsiTheme="majorHAnsi"/>
          </w:rPr>
          <w:t>4.14</w:t>
        </w:r>
        <w:r w:rsidR="00B614B8">
          <w:rPr>
            <w:rFonts w:asciiTheme="minorHAnsi" w:eastAsiaTheme="minorEastAsia" w:hAnsiTheme="minorHAnsi"/>
            <w:noProof/>
            <w:spacing w:val="0"/>
            <w:sz w:val="22"/>
            <w:szCs w:val="22"/>
            <w:lang w:eastAsia="cs-CZ"/>
          </w:rPr>
          <w:tab/>
        </w:r>
        <w:r w:rsidR="00B614B8" w:rsidRPr="008720C9">
          <w:rPr>
            <w:rStyle w:val="Hypertextovodkaz"/>
          </w:rPr>
          <w:t>Vyzískaný materiál</w:t>
        </w:r>
        <w:r w:rsidR="00B614B8">
          <w:rPr>
            <w:noProof/>
            <w:webHidden/>
          </w:rPr>
          <w:tab/>
        </w:r>
        <w:r w:rsidR="00B614B8">
          <w:rPr>
            <w:noProof/>
            <w:webHidden/>
          </w:rPr>
          <w:fldChar w:fldCharType="begin"/>
        </w:r>
        <w:r w:rsidR="00B614B8">
          <w:rPr>
            <w:noProof/>
            <w:webHidden/>
          </w:rPr>
          <w:instrText xml:space="preserve"> PAGEREF _Toc57816090 \h </w:instrText>
        </w:r>
        <w:r w:rsidR="00B614B8">
          <w:rPr>
            <w:noProof/>
            <w:webHidden/>
          </w:rPr>
        </w:r>
        <w:r w:rsidR="00B614B8">
          <w:rPr>
            <w:noProof/>
            <w:webHidden/>
          </w:rPr>
          <w:fldChar w:fldCharType="separate"/>
        </w:r>
        <w:r w:rsidR="00B614B8">
          <w:rPr>
            <w:noProof/>
            <w:webHidden/>
          </w:rPr>
          <w:t>14</w:t>
        </w:r>
        <w:r w:rsidR="00B614B8">
          <w:rPr>
            <w:noProof/>
            <w:webHidden/>
          </w:rPr>
          <w:fldChar w:fldCharType="end"/>
        </w:r>
      </w:hyperlink>
    </w:p>
    <w:p w:rsidR="00B614B8" w:rsidRDefault="002D7528">
      <w:pPr>
        <w:pStyle w:val="Obsah2"/>
        <w:rPr>
          <w:rFonts w:asciiTheme="minorHAnsi" w:eastAsiaTheme="minorEastAsia" w:hAnsiTheme="minorHAnsi"/>
          <w:noProof/>
          <w:spacing w:val="0"/>
          <w:sz w:val="22"/>
          <w:szCs w:val="22"/>
          <w:lang w:eastAsia="cs-CZ"/>
        </w:rPr>
      </w:pPr>
      <w:hyperlink w:anchor="_Toc57816091" w:history="1">
        <w:r w:rsidR="00B614B8" w:rsidRPr="008720C9">
          <w:rPr>
            <w:rStyle w:val="Hypertextovodkaz"/>
            <w:rFonts w:asciiTheme="majorHAnsi" w:hAnsiTheme="majorHAnsi"/>
          </w:rPr>
          <w:t>4.15</w:t>
        </w:r>
        <w:r w:rsidR="00B614B8">
          <w:rPr>
            <w:rFonts w:asciiTheme="minorHAnsi" w:eastAsiaTheme="minorEastAsia" w:hAnsiTheme="minorHAnsi"/>
            <w:noProof/>
            <w:spacing w:val="0"/>
            <w:sz w:val="22"/>
            <w:szCs w:val="22"/>
            <w:lang w:eastAsia="cs-CZ"/>
          </w:rPr>
          <w:tab/>
        </w:r>
        <w:r w:rsidR="00B614B8" w:rsidRPr="008720C9">
          <w:rPr>
            <w:rStyle w:val="Hypertextovodkaz"/>
          </w:rPr>
          <w:t>Životní prostředí a nakládání s odpady</w:t>
        </w:r>
        <w:r w:rsidR="00B614B8">
          <w:rPr>
            <w:noProof/>
            <w:webHidden/>
          </w:rPr>
          <w:tab/>
        </w:r>
        <w:r w:rsidR="00B614B8">
          <w:rPr>
            <w:noProof/>
            <w:webHidden/>
          </w:rPr>
          <w:fldChar w:fldCharType="begin"/>
        </w:r>
        <w:r w:rsidR="00B614B8">
          <w:rPr>
            <w:noProof/>
            <w:webHidden/>
          </w:rPr>
          <w:instrText xml:space="preserve"> PAGEREF _Toc57816091 \h </w:instrText>
        </w:r>
        <w:r w:rsidR="00B614B8">
          <w:rPr>
            <w:noProof/>
            <w:webHidden/>
          </w:rPr>
        </w:r>
        <w:r w:rsidR="00B614B8">
          <w:rPr>
            <w:noProof/>
            <w:webHidden/>
          </w:rPr>
          <w:fldChar w:fldCharType="separate"/>
        </w:r>
        <w:r w:rsidR="00B614B8">
          <w:rPr>
            <w:noProof/>
            <w:webHidden/>
          </w:rPr>
          <w:t>15</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92" w:history="1">
        <w:r w:rsidR="00B614B8" w:rsidRPr="008720C9">
          <w:rPr>
            <w:rStyle w:val="Hypertextovodkaz"/>
          </w:rPr>
          <w:t>5.</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ORGANIZACE VÝSTAVBY, VÝLUKY</w:t>
        </w:r>
        <w:r w:rsidR="00B614B8">
          <w:rPr>
            <w:noProof/>
            <w:webHidden/>
          </w:rPr>
          <w:tab/>
        </w:r>
        <w:r w:rsidR="00B614B8">
          <w:rPr>
            <w:noProof/>
            <w:webHidden/>
          </w:rPr>
          <w:fldChar w:fldCharType="begin"/>
        </w:r>
        <w:r w:rsidR="00B614B8">
          <w:rPr>
            <w:noProof/>
            <w:webHidden/>
          </w:rPr>
          <w:instrText xml:space="preserve"> PAGEREF _Toc57816092 \h </w:instrText>
        </w:r>
        <w:r w:rsidR="00B614B8">
          <w:rPr>
            <w:noProof/>
            <w:webHidden/>
          </w:rPr>
        </w:r>
        <w:r w:rsidR="00B614B8">
          <w:rPr>
            <w:noProof/>
            <w:webHidden/>
          </w:rPr>
          <w:fldChar w:fldCharType="separate"/>
        </w:r>
        <w:r w:rsidR="00B614B8">
          <w:rPr>
            <w:noProof/>
            <w:webHidden/>
          </w:rPr>
          <w:t>16</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93" w:history="1">
        <w:r w:rsidR="00B614B8" w:rsidRPr="008720C9">
          <w:rPr>
            <w:rStyle w:val="Hypertextovodkaz"/>
          </w:rPr>
          <w:t>6.</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SPECIFICKÉ POŽADAVKY</w:t>
        </w:r>
        <w:r w:rsidR="00B614B8">
          <w:rPr>
            <w:noProof/>
            <w:webHidden/>
          </w:rPr>
          <w:tab/>
        </w:r>
        <w:r w:rsidR="00B614B8">
          <w:rPr>
            <w:noProof/>
            <w:webHidden/>
          </w:rPr>
          <w:fldChar w:fldCharType="begin"/>
        </w:r>
        <w:r w:rsidR="00B614B8">
          <w:rPr>
            <w:noProof/>
            <w:webHidden/>
          </w:rPr>
          <w:instrText xml:space="preserve"> PAGEREF _Toc57816093 \h </w:instrText>
        </w:r>
        <w:r w:rsidR="00B614B8">
          <w:rPr>
            <w:noProof/>
            <w:webHidden/>
          </w:rPr>
        </w:r>
        <w:r w:rsidR="00B614B8">
          <w:rPr>
            <w:noProof/>
            <w:webHidden/>
          </w:rPr>
          <w:fldChar w:fldCharType="separate"/>
        </w:r>
        <w:r w:rsidR="00B614B8">
          <w:rPr>
            <w:noProof/>
            <w:webHidden/>
          </w:rPr>
          <w:t>17</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94" w:history="1">
        <w:r w:rsidR="00B614B8" w:rsidRPr="008720C9">
          <w:rPr>
            <w:rStyle w:val="Hypertextovodkaz"/>
          </w:rPr>
          <w:t>7.</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SOUVISEJÍCÍ DOKUMENTY A PŘEDPISY</w:t>
        </w:r>
        <w:r w:rsidR="00B614B8">
          <w:rPr>
            <w:noProof/>
            <w:webHidden/>
          </w:rPr>
          <w:tab/>
        </w:r>
        <w:r w:rsidR="00B614B8">
          <w:rPr>
            <w:noProof/>
            <w:webHidden/>
          </w:rPr>
          <w:fldChar w:fldCharType="begin"/>
        </w:r>
        <w:r w:rsidR="00B614B8">
          <w:rPr>
            <w:noProof/>
            <w:webHidden/>
          </w:rPr>
          <w:instrText xml:space="preserve"> PAGEREF _Toc57816094 \h </w:instrText>
        </w:r>
        <w:r w:rsidR="00B614B8">
          <w:rPr>
            <w:noProof/>
            <w:webHidden/>
          </w:rPr>
        </w:r>
        <w:r w:rsidR="00B614B8">
          <w:rPr>
            <w:noProof/>
            <w:webHidden/>
          </w:rPr>
          <w:fldChar w:fldCharType="separate"/>
        </w:r>
        <w:r w:rsidR="00B614B8">
          <w:rPr>
            <w:noProof/>
            <w:webHidden/>
          </w:rPr>
          <w:t>17</w:t>
        </w:r>
        <w:r w:rsidR="00B614B8">
          <w:rPr>
            <w:noProof/>
            <w:webHidden/>
          </w:rPr>
          <w:fldChar w:fldCharType="end"/>
        </w:r>
      </w:hyperlink>
    </w:p>
    <w:p w:rsidR="00B614B8" w:rsidRDefault="002D7528">
      <w:pPr>
        <w:pStyle w:val="Obsah1"/>
        <w:rPr>
          <w:rFonts w:asciiTheme="minorHAnsi" w:eastAsiaTheme="minorEastAsia" w:hAnsiTheme="minorHAnsi"/>
          <w:b w:val="0"/>
          <w:caps w:val="0"/>
          <w:noProof/>
          <w:spacing w:val="0"/>
          <w:sz w:val="22"/>
          <w:szCs w:val="22"/>
          <w:lang w:eastAsia="cs-CZ"/>
        </w:rPr>
      </w:pPr>
      <w:hyperlink w:anchor="_Toc57816095" w:history="1">
        <w:r w:rsidR="00B614B8" w:rsidRPr="008720C9">
          <w:rPr>
            <w:rStyle w:val="Hypertextovodkaz"/>
          </w:rPr>
          <w:t>8.</w:t>
        </w:r>
        <w:r w:rsidR="00B614B8">
          <w:rPr>
            <w:rFonts w:asciiTheme="minorHAnsi" w:eastAsiaTheme="minorEastAsia" w:hAnsiTheme="minorHAnsi"/>
            <w:b w:val="0"/>
            <w:caps w:val="0"/>
            <w:noProof/>
            <w:spacing w:val="0"/>
            <w:sz w:val="22"/>
            <w:szCs w:val="22"/>
            <w:lang w:eastAsia="cs-CZ"/>
          </w:rPr>
          <w:tab/>
        </w:r>
        <w:r w:rsidR="00B614B8" w:rsidRPr="008720C9">
          <w:rPr>
            <w:rStyle w:val="Hypertextovodkaz"/>
          </w:rPr>
          <w:t>PŘÍLOHY</w:t>
        </w:r>
        <w:r w:rsidR="00B614B8">
          <w:rPr>
            <w:noProof/>
            <w:webHidden/>
          </w:rPr>
          <w:tab/>
        </w:r>
        <w:r w:rsidR="00B614B8">
          <w:rPr>
            <w:noProof/>
            <w:webHidden/>
          </w:rPr>
          <w:fldChar w:fldCharType="begin"/>
        </w:r>
        <w:r w:rsidR="00B614B8">
          <w:rPr>
            <w:noProof/>
            <w:webHidden/>
          </w:rPr>
          <w:instrText xml:space="preserve"> PAGEREF _Toc57816095 \h </w:instrText>
        </w:r>
        <w:r w:rsidR="00B614B8">
          <w:rPr>
            <w:noProof/>
            <w:webHidden/>
          </w:rPr>
        </w:r>
        <w:r w:rsidR="00B614B8">
          <w:rPr>
            <w:noProof/>
            <w:webHidden/>
          </w:rPr>
          <w:fldChar w:fldCharType="separate"/>
        </w:r>
        <w:r w:rsidR="00B614B8">
          <w:rPr>
            <w:noProof/>
            <w:webHidden/>
          </w:rPr>
          <w:t>18</w:t>
        </w:r>
        <w:r w:rsidR="00B614B8">
          <w:rPr>
            <w:noProof/>
            <w:webHidden/>
          </w:rPr>
          <w:fldChar w:fldCharType="end"/>
        </w:r>
      </w:hyperlink>
    </w:p>
    <w:p w:rsidR="0069470F" w:rsidRDefault="00BD7E91" w:rsidP="00476F2F">
      <w:pPr>
        <w:pStyle w:val="Textbezodsazen"/>
      </w:pPr>
      <w:r>
        <w:fldChar w:fldCharType="end"/>
      </w:r>
    </w:p>
    <w:p w:rsidR="00CD215A" w:rsidRDefault="00CD215A" w:rsidP="005D7A71">
      <w:pPr>
        <w:pStyle w:val="Nadpisbezsl1-1"/>
        <w:outlineLvl w:val="0"/>
      </w:pPr>
      <w:bookmarkStart w:id="0" w:name="_Toc57816068"/>
      <w:r>
        <w:br w:type="page"/>
      </w:r>
    </w:p>
    <w:p w:rsidR="0069470F" w:rsidRDefault="0069470F" w:rsidP="005D7A71">
      <w:pPr>
        <w:pStyle w:val="Nadpisbezsl1-1"/>
        <w:outlineLvl w:val="0"/>
      </w:pPr>
      <w:r>
        <w:lastRenderedPageBreak/>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BPEJ ……</w:t>
            </w:r>
            <w:proofErr w:type="gramStart"/>
            <w:r w:rsidRPr="00823E27">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cs="Arial"/>
                <w:bCs/>
              </w:rPr>
              <w:t>Bonitovaná</w:t>
            </w:r>
            <w:r w:rsidRPr="00823E27">
              <w:rPr>
                <w:rFonts w:asciiTheme="minorHAnsi" w:hAnsiTheme="minorHAnsi" w:cs="Arial"/>
              </w:rPr>
              <w:t xml:space="preserve"> </w:t>
            </w:r>
            <w:r w:rsidRPr="00823E27">
              <w:rPr>
                <w:rFonts w:asciiTheme="minorHAnsi" w:hAnsiTheme="minorHAnsi" w:cs="Arial"/>
                <w:bCs/>
              </w:rPr>
              <w:t>půdně</w:t>
            </w:r>
            <w:r w:rsidRPr="00823E27">
              <w:rPr>
                <w:rFonts w:asciiTheme="minorHAnsi" w:hAnsiTheme="minorHAnsi" w:cs="Arial"/>
              </w:rPr>
              <w:t xml:space="preserve"> </w:t>
            </w:r>
            <w:r w:rsidRPr="00823E27">
              <w:rPr>
                <w:rFonts w:asciiTheme="minorHAnsi" w:hAnsiTheme="minorHAnsi" w:cs="Arial"/>
                <w:bCs/>
              </w:rPr>
              <w:t>ekologická</w:t>
            </w:r>
            <w:r w:rsidRPr="00823E27">
              <w:rPr>
                <w:rFonts w:asciiTheme="minorHAnsi" w:hAnsiTheme="minorHAnsi" w:cs="Arial"/>
              </w:rPr>
              <w:t xml:space="preserve"> </w:t>
            </w:r>
            <w:r w:rsidRPr="00823E27">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 xml:space="preserve">DI </w:t>
            </w:r>
            <w:r w:rsidRPr="00823E27">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 xml:space="preserve">DIO </w:t>
            </w:r>
            <w:r w:rsidRPr="00823E27">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EH</w:t>
            </w:r>
            <w:r w:rsidRPr="00823E27">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proofErr w:type="gramStart"/>
            <w:r w:rsidRPr="00823E27">
              <w:rPr>
                <w:rFonts w:asciiTheme="minorHAnsi" w:hAnsiTheme="minorHAnsi"/>
                <w:szCs w:val="16"/>
              </w:rPr>
              <w:t>HDPE ..…</w:t>
            </w:r>
            <w:proofErr w:type="gramEnd"/>
            <w:r w:rsidRPr="00823E27">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proofErr w:type="spellStart"/>
            <w:r w:rsidRPr="00823E27">
              <w:rPr>
                <w:rFonts w:asciiTheme="minorHAnsi" w:hAnsiTheme="minorHAnsi" w:cs="Tahoma"/>
              </w:rPr>
              <w:t>Vysokohustotní</w:t>
            </w:r>
            <w:proofErr w:type="spellEnd"/>
            <w:r w:rsidRPr="00823E27">
              <w:rPr>
                <w:rFonts w:asciiTheme="minorHAnsi" w:hAnsiTheme="minorHAnsi" w:cs="Tahoma"/>
              </w:rPr>
              <w:t xml:space="preserve"> </w:t>
            </w:r>
            <w:proofErr w:type="spellStart"/>
            <w:r w:rsidRPr="00823E27">
              <w:rPr>
                <w:rFonts w:asciiTheme="minorHAnsi" w:hAnsiTheme="minorHAnsi" w:cs="Tahoma"/>
              </w:rPr>
              <w:t>polyethylen</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proofErr w:type="spellStart"/>
            <w:r w:rsidRPr="00823E27">
              <w:rPr>
                <w:rFonts w:asciiTheme="minorHAnsi" w:hAnsiTheme="minorHAnsi" w:cs="Arial"/>
                <w:shd w:val="clear" w:color="auto" w:fill="FFFFFF"/>
              </w:rPr>
              <w:t>Light</w:t>
            </w:r>
            <w:proofErr w:type="spellEnd"/>
            <w:r w:rsidRPr="00823E27">
              <w:rPr>
                <w:rFonts w:asciiTheme="minorHAnsi" w:hAnsiTheme="minorHAnsi" w:cs="Arial"/>
                <w:shd w:val="clear" w:color="auto" w:fill="FFFFFF"/>
              </w:rPr>
              <w:t xml:space="preserve"> </w:t>
            </w:r>
            <w:proofErr w:type="spellStart"/>
            <w:r w:rsidRPr="00823E27">
              <w:rPr>
                <w:rFonts w:asciiTheme="minorHAnsi" w:hAnsiTheme="minorHAnsi" w:cs="Arial"/>
                <w:shd w:val="clear" w:color="auto" w:fill="FFFFFF"/>
              </w:rPr>
              <w:t>Emitting</w:t>
            </w:r>
            <w:proofErr w:type="spellEnd"/>
            <w:r w:rsidRPr="00823E27">
              <w:rPr>
                <w:rFonts w:asciiTheme="minorHAnsi" w:hAnsiTheme="minorHAnsi" w:cs="Arial"/>
                <w:shd w:val="clear" w:color="auto" w:fill="FFFFFF"/>
              </w:rPr>
              <w:t xml:space="preserve"> </w:t>
            </w:r>
            <w:proofErr w:type="spellStart"/>
            <w:r w:rsidRPr="00823E27">
              <w:rPr>
                <w:rFonts w:asciiTheme="minorHAnsi" w:hAnsiTheme="minorHAnsi" w:cs="Arial"/>
                <w:shd w:val="clear" w:color="auto" w:fill="FFFFFF"/>
              </w:rPr>
              <w:t>Diode</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LDSŽ ……</w:t>
            </w:r>
            <w:proofErr w:type="gramStart"/>
            <w:r w:rsidRPr="00823E27">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RD ………</w:t>
            </w:r>
            <w:proofErr w:type="gramStart"/>
            <w:r w:rsidRPr="00823E27">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RFID ……</w:t>
            </w:r>
            <w:proofErr w:type="gramStart"/>
            <w:r w:rsidRPr="00823E27">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proofErr w:type="spellStart"/>
            <w:r w:rsidRPr="00823E27">
              <w:rPr>
                <w:rFonts w:asciiTheme="minorHAnsi" w:hAnsiTheme="minorHAnsi" w:cs="Arial"/>
                <w:bCs/>
              </w:rPr>
              <w:t>Radio</w:t>
            </w:r>
            <w:proofErr w:type="spellEnd"/>
            <w:r w:rsidRPr="00823E27">
              <w:rPr>
                <w:rFonts w:asciiTheme="minorHAnsi" w:hAnsiTheme="minorHAnsi" w:cs="Arial"/>
                <w:bCs/>
              </w:rPr>
              <w:t xml:space="preserve"> </w:t>
            </w:r>
            <w:proofErr w:type="spellStart"/>
            <w:r w:rsidRPr="00823E27">
              <w:rPr>
                <w:rFonts w:asciiTheme="minorHAnsi" w:hAnsiTheme="minorHAnsi" w:cs="Arial"/>
                <w:bCs/>
              </w:rPr>
              <w:t>Frequency</w:t>
            </w:r>
            <w:proofErr w:type="spellEnd"/>
            <w:r w:rsidRPr="00823E27">
              <w:rPr>
                <w:rFonts w:asciiTheme="minorHAnsi" w:hAnsiTheme="minorHAnsi" w:cs="Arial"/>
              </w:rPr>
              <w:t xml:space="preserve"> </w:t>
            </w:r>
            <w:proofErr w:type="spellStart"/>
            <w:r w:rsidRPr="00823E27">
              <w:rPr>
                <w:rFonts w:asciiTheme="minorHAnsi" w:hAnsiTheme="minorHAnsi" w:cs="Arial"/>
                <w:bCs/>
              </w:rPr>
              <w:t>Identification</w:t>
            </w:r>
            <w:proofErr w:type="spellEnd"/>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 xml:space="preserve">SŽDC </w:t>
            </w:r>
            <w:r w:rsidRPr="00823E27">
              <w:rPr>
                <w:rFonts w:asciiTheme="minorHAnsi" w:hAnsiTheme="minorHAnsi"/>
                <w:szCs w:val="16"/>
              </w:rPr>
              <w:tab/>
            </w:r>
          </w:p>
        </w:tc>
        <w:tc>
          <w:tcPr>
            <w:tcW w:w="7452" w:type="dxa"/>
            <w:tcMar>
              <w:top w:w="28" w:type="dxa"/>
              <w:left w:w="0" w:type="dxa"/>
              <w:bottom w:w="28" w:type="dxa"/>
              <w:right w:w="0" w:type="dxa"/>
            </w:tcMar>
          </w:tcPr>
          <w:p w:rsidR="00962766" w:rsidRPr="00823E27" w:rsidRDefault="00962766" w:rsidP="00FD2F86">
            <w:pPr>
              <w:pStyle w:val="Zkratky2"/>
              <w:spacing w:line="276" w:lineRule="auto"/>
              <w:jc w:val="both"/>
              <w:rPr>
                <w:rFonts w:asciiTheme="minorHAnsi" w:hAnsiTheme="minorHAnsi"/>
              </w:rPr>
            </w:pPr>
            <w:r w:rsidRPr="00823E27">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TEN-T ………</w:t>
            </w:r>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rPr>
            </w:pPr>
            <w:r w:rsidRPr="00823E27">
              <w:rPr>
                <w:rFonts w:asciiTheme="minorHAnsi" w:hAnsiTheme="minorHAnsi"/>
              </w:rPr>
              <w:t>Trans-</w:t>
            </w:r>
            <w:proofErr w:type="spellStart"/>
            <w:r w:rsidRPr="00823E27">
              <w:rPr>
                <w:rFonts w:asciiTheme="minorHAnsi" w:hAnsiTheme="minorHAnsi"/>
              </w:rPr>
              <w:t>European</w:t>
            </w:r>
            <w:proofErr w:type="spellEnd"/>
            <w:r w:rsidRPr="00823E27">
              <w:rPr>
                <w:rFonts w:asciiTheme="minorHAnsi" w:hAnsiTheme="minorHAnsi"/>
              </w:rPr>
              <w:t xml:space="preserve"> Transport </w:t>
            </w:r>
            <w:proofErr w:type="spellStart"/>
            <w:r w:rsidRPr="00823E27">
              <w:rPr>
                <w:rFonts w:asciiTheme="minorHAnsi" w:hAnsiTheme="minorHAnsi"/>
              </w:rPr>
              <w:t>Networks</w:t>
            </w:r>
            <w:proofErr w:type="spellEnd"/>
            <w:r w:rsidRPr="00823E27">
              <w:rPr>
                <w:rFonts w:asciiTheme="minorHAnsi" w:hAnsiTheme="minorHAnsi"/>
              </w:rPr>
              <w:t xml:space="preserve"> (transevropská dopravní síť)</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TV ………</w:t>
            </w:r>
            <w:proofErr w:type="gramStart"/>
            <w:r w:rsidRPr="00823E27">
              <w:rPr>
                <w:rFonts w:asciiTheme="minorHAnsi" w:hAnsiTheme="minorHAnsi"/>
                <w:szCs w:val="16"/>
              </w:rPr>
              <w:t>…..</w:t>
            </w:r>
            <w:proofErr w:type="gramEnd"/>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TZZ ………….</w:t>
            </w:r>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UTZ ………….</w:t>
            </w:r>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ÚSES ……….</w:t>
            </w:r>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Arial"/>
                <w:bCs/>
              </w:rPr>
            </w:pPr>
            <w:r w:rsidRPr="00823E27">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VKP …………</w:t>
            </w:r>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Arial"/>
                <w:bCs/>
              </w:rPr>
            </w:pPr>
            <w:r w:rsidRPr="00823E27">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ZCHÚ ……….</w:t>
            </w:r>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823E27" w:rsidRDefault="00962766" w:rsidP="00A40D82">
            <w:pPr>
              <w:pStyle w:val="Zkratky1"/>
              <w:spacing w:line="276" w:lineRule="auto"/>
              <w:jc w:val="both"/>
              <w:rPr>
                <w:rFonts w:asciiTheme="minorHAnsi" w:hAnsiTheme="minorHAnsi"/>
                <w:szCs w:val="16"/>
              </w:rPr>
            </w:pPr>
            <w:r w:rsidRPr="00823E27">
              <w:rPr>
                <w:rFonts w:asciiTheme="minorHAnsi" w:hAnsiTheme="minorHAnsi"/>
                <w:szCs w:val="16"/>
              </w:rPr>
              <w:t>ZZ ………</w:t>
            </w:r>
            <w:proofErr w:type="gramStart"/>
            <w:r w:rsidRPr="00823E27">
              <w:rPr>
                <w:rFonts w:asciiTheme="minorHAnsi" w:hAnsiTheme="minorHAnsi"/>
                <w:szCs w:val="16"/>
              </w:rPr>
              <w:t>…..</w:t>
            </w:r>
            <w:proofErr w:type="gramEnd"/>
          </w:p>
        </w:tc>
        <w:tc>
          <w:tcPr>
            <w:tcW w:w="7452" w:type="dxa"/>
            <w:tcMar>
              <w:top w:w="28" w:type="dxa"/>
              <w:left w:w="0" w:type="dxa"/>
              <w:bottom w:w="28" w:type="dxa"/>
              <w:right w:w="0" w:type="dxa"/>
            </w:tcMar>
          </w:tcPr>
          <w:p w:rsidR="00962766" w:rsidRPr="00823E27" w:rsidRDefault="00962766" w:rsidP="00A40D82">
            <w:pPr>
              <w:pStyle w:val="Zkratky2"/>
              <w:spacing w:line="276" w:lineRule="auto"/>
              <w:jc w:val="both"/>
              <w:rPr>
                <w:rFonts w:asciiTheme="minorHAnsi" w:hAnsiTheme="minorHAnsi" w:cs="Tahoma"/>
              </w:rPr>
            </w:pPr>
            <w:r w:rsidRPr="00823E27">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1" w:name="_Toc7077108"/>
      <w:bookmarkStart w:id="2" w:name="_Toc57816069"/>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57816070"/>
      <w:r>
        <w:t>Účel a rozsah předmětu Díla</w:t>
      </w:r>
      <w:bookmarkEnd w:id="3"/>
      <w:bookmarkEnd w:id="4"/>
    </w:p>
    <w:p w:rsidR="00823E27" w:rsidRDefault="00823E27" w:rsidP="0080457C">
      <w:pPr>
        <w:pStyle w:val="Text2-1"/>
      </w:pPr>
      <w:r>
        <w:t xml:space="preserve">Předmětem díla je vyhotovení Projektové dokumentace pro stavební povolení, Projektové dokumentace pro provádění stavby a Zhotovení stavby </w:t>
      </w:r>
      <w:r w:rsidR="002D7528">
        <w:fldChar w:fldCharType="begin"/>
      </w:r>
      <w:r w:rsidR="002D7528">
        <w:instrText xml:space="preserve"> STYLEREF  _Název_akce  \* MERGEFORMAT </w:instrText>
      </w:r>
      <w:r w:rsidR="002D7528">
        <w:fldChar w:fldCharType="separate"/>
      </w:r>
      <w:r w:rsidRPr="00DF1FB3">
        <w:rPr>
          <w:b/>
          <w:noProof/>
        </w:rPr>
        <w:t>„Výstavba PZZ na přejezdu P3046 v km 9,294 na trati Mladá Boleslav – Mšeno“</w:t>
      </w:r>
      <w:r w:rsidR="002D7528">
        <w:rPr>
          <w:b/>
          <w:noProof/>
        </w:rPr>
        <w:fldChar w:fldCharType="end"/>
      </w:r>
      <w:r>
        <w:rPr>
          <w:noProof/>
        </w:rPr>
        <w:t>.</w:t>
      </w:r>
      <w:r>
        <w:t xml:space="preserve"> Cílem Díla je výstavba nového přejezdového zabezpečovacího zařízení na přejezdu </w:t>
      </w:r>
      <w:r w:rsidRPr="00CF4B43">
        <w:t>P3027</w:t>
      </w:r>
      <w:r>
        <w:rPr>
          <w:b/>
        </w:rPr>
        <w:t xml:space="preserve"> </w:t>
      </w:r>
      <w:r>
        <w:t xml:space="preserve">za účelem zvýšení bezpečnosti a spolehlivosti provozu a snížení nebezpečí vzniku mimořádné události. </w:t>
      </w:r>
      <w:r w:rsidRPr="00AB090A">
        <w:t>Jedná se o křížení dráhy s pozemní komunikací - silnicí II. třídy č. 259 Mladá Boleslav - Mšeno.</w:t>
      </w:r>
    </w:p>
    <w:p w:rsidR="00823E27" w:rsidRDefault="00823E27" w:rsidP="00823E27">
      <w:pPr>
        <w:pStyle w:val="Text2-1"/>
      </w:pPr>
      <w:r w:rsidRPr="00DB4332">
        <w:t xml:space="preserve">Rozsah Díla </w:t>
      </w:r>
      <w:r w:rsidR="002D7528">
        <w:fldChar w:fldCharType="begin"/>
      </w:r>
      <w:r w:rsidR="002D7528">
        <w:instrText xml:space="preserve"> STYLEREF  _Název_akce  \* MERGEFORMAT </w:instrText>
      </w:r>
      <w:r w:rsidR="002D7528">
        <w:fldChar w:fldCharType="separate"/>
      </w:r>
      <w:r w:rsidRPr="00DF1FB3">
        <w:rPr>
          <w:b/>
          <w:noProof/>
        </w:rPr>
        <w:t>„Výstavba PZZ na přejezdu P3046 v km 9,294 na trati Mladá Boleslav – Mšeno“</w:t>
      </w:r>
      <w:r w:rsidR="002D7528">
        <w:rPr>
          <w:b/>
          <w:noProof/>
        </w:rPr>
        <w:fldChar w:fldCharType="end"/>
      </w:r>
      <w:r>
        <w:rPr>
          <w:noProof/>
        </w:rPr>
        <w:t xml:space="preserve"> </w:t>
      </w:r>
      <w:r w:rsidRPr="00DB4332">
        <w:t>je</w:t>
      </w:r>
      <w:r>
        <w:t xml:space="preserve">: </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Default="0080457C" w:rsidP="0080457C">
      <w:pPr>
        <w:pStyle w:val="Text2-2"/>
      </w:pPr>
      <w:r w:rsidRPr="00A521CD">
        <w:t>Zhotovení přejezdových tabulek a jejich odsouhlasení S</w:t>
      </w:r>
      <w:r w:rsidR="00D62BB3" w:rsidRPr="00A521CD">
        <w:t>právou železnic, státní organizace (dále jen „S</w:t>
      </w:r>
      <w:r w:rsidRPr="00A521CD">
        <w:t>Ž</w:t>
      </w:r>
      <w:r w:rsidR="00D62BB3" w:rsidRPr="00A521CD">
        <w:t>“)</w:t>
      </w:r>
      <w:r w:rsidRPr="00A521CD">
        <w:t xml:space="preserve">, CTD. </w:t>
      </w:r>
    </w:p>
    <w:p w:rsidR="00A521CD" w:rsidRPr="00A521CD" w:rsidRDefault="00A521CD" w:rsidP="00A521CD">
      <w:pPr>
        <w:pStyle w:val="Text2-2"/>
      </w:pPr>
      <w:r w:rsidRPr="00962766">
        <w:rPr>
          <w:rStyle w:val="Tun"/>
          <w:b w:val="0"/>
        </w:rPr>
        <w:t>Zhotovení</w:t>
      </w:r>
      <w:r>
        <w:rPr>
          <w:rStyle w:val="Tun"/>
        </w:rPr>
        <w:t xml:space="preserve"> Dokumentace skutečného provedení stavby. </w:t>
      </w:r>
    </w:p>
    <w:p w:rsidR="00823E27" w:rsidRDefault="00823E27" w:rsidP="00823E27">
      <w:pPr>
        <w:pStyle w:val="Text2-2"/>
        <w:rPr>
          <w:rStyle w:val="Tun"/>
          <w:b w:val="0"/>
        </w:rPr>
      </w:pPr>
      <w:r>
        <w:rPr>
          <w:rStyle w:val="Tun"/>
          <w:b w:val="0"/>
        </w:rPr>
        <w:t>Provádění Autorského dozoru projektanta v přípravě.</w:t>
      </w:r>
    </w:p>
    <w:p w:rsidR="00823E27" w:rsidRPr="00823E27" w:rsidRDefault="00823E27" w:rsidP="00823E27">
      <w:pPr>
        <w:pStyle w:val="Text2-2"/>
        <w:rPr>
          <w:rStyle w:val="Tun"/>
          <w:b w:val="0"/>
        </w:rPr>
      </w:pPr>
      <w:r>
        <w:rPr>
          <w:rStyle w:val="Tun"/>
          <w:b w:val="0"/>
        </w:rPr>
        <w:t>Zhotovení realizační dokumentace stavby.</w:t>
      </w:r>
    </w:p>
    <w:p w:rsidR="00622A53" w:rsidRDefault="00622A53" w:rsidP="00622A53">
      <w:pPr>
        <w:pStyle w:val="Text2-1"/>
      </w:pPr>
      <w:r>
        <w:t>Případné rozšíření rozsahu stavby nad rámec stanovený těmito zadávacími podmínkami je nutné vždy předem projednat s Objednatelem Díla.</w:t>
      </w:r>
    </w:p>
    <w:p w:rsidR="00823E27" w:rsidRPr="00E23E79" w:rsidRDefault="00823E27" w:rsidP="00823E27">
      <w:pPr>
        <w:pStyle w:val="Text2-1"/>
      </w:pPr>
      <w:r w:rsidRPr="00E23E79">
        <w:t>Cena za zpracování dokumentace je konečná, včetně všech poplatků  - např. stavební povolení, změna zabezpečení, zvláštní užívání atd., průzkumů a studií.</w:t>
      </w:r>
    </w:p>
    <w:p w:rsidR="000F3CE7" w:rsidRDefault="000F3CE7" w:rsidP="000F3CE7">
      <w:pPr>
        <w:pStyle w:val="Text2-1"/>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57816071"/>
      <w:bookmarkEnd w:id="5"/>
      <w:bookmarkEnd w:id="6"/>
      <w:bookmarkEnd w:id="7"/>
      <w:bookmarkEnd w:id="8"/>
      <w:bookmarkEnd w:id="9"/>
      <w:bookmarkEnd w:id="10"/>
      <w:r w:rsidRPr="00BB3C6D">
        <w:t>Obj</w:t>
      </w:r>
      <w:r>
        <w:t xml:space="preserve">ednatel upozorňuje zhotovitele </w:t>
      </w:r>
      <w:r w:rsidRPr="00BB3C6D">
        <w:t>na skutečnost, že se jedná o investiční akci financovanou v rámci globální položky rozpočtu SFDI určených na realizaci, jejíž CIN může být do</w:t>
      </w:r>
      <w:r>
        <w:t xml:space="preserve"> 20 </w:t>
      </w:r>
      <w:r w:rsidRPr="00BB3C6D">
        <w:t>mil. Rozsah stavby je proto třeba přizpůsob</w:t>
      </w:r>
      <w:r>
        <w:t>it splnění hlavního cíle stavby</w:t>
      </w:r>
      <w:r w:rsidRPr="00BB3C6D">
        <w:t>. Rozšíření rozsahu stavby nad rámec stanovený těmito zadávacími podmínkami je nutné předem projednat s investorem stavby.</w:t>
      </w:r>
    </w:p>
    <w:p w:rsidR="0069470F" w:rsidRDefault="0069470F" w:rsidP="0069470F">
      <w:pPr>
        <w:pStyle w:val="Nadpis2-2"/>
      </w:pPr>
      <w:r>
        <w:t>Umístění stavby</w:t>
      </w:r>
      <w:bookmarkEnd w:id="11"/>
      <w:bookmarkEnd w:id="12"/>
      <w:bookmarkEnd w:id="13"/>
    </w:p>
    <w:p w:rsidR="00622A53" w:rsidRDefault="0069470F" w:rsidP="0069470F">
      <w:pPr>
        <w:pStyle w:val="Text2-1"/>
      </w:pPr>
      <w:r>
        <w:t>Stavba bude probíhat</w:t>
      </w:r>
      <w:r w:rsidR="00823E27">
        <w:t xml:space="preserve"> na trati </w:t>
      </w:r>
      <w:r w:rsidR="00823E27" w:rsidRPr="00681B55">
        <w:rPr>
          <w:b/>
        </w:rPr>
        <w:t>M</w:t>
      </w:r>
      <w:r w:rsidR="00823E27">
        <w:rPr>
          <w:b/>
        </w:rPr>
        <w:t>ladá Boleslav</w:t>
      </w:r>
      <w:r w:rsidR="00FB7088">
        <w:rPr>
          <w:b/>
        </w:rPr>
        <w:t xml:space="preserve"> – Mšeno:</w:t>
      </w:r>
    </w:p>
    <w:tbl>
      <w:tblPr>
        <w:tblStyle w:val="Mkatabulky"/>
        <w:tblW w:w="0" w:type="auto"/>
        <w:tblInd w:w="879"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3794"/>
        <w:gridCol w:w="4051"/>
      </w:tblGrid>
      <w:tr w:rsidR="00823E27" w:rsidTr="00822CF8">
        <w:tc>
          <w:tcPr>
            <w:tcW w:w="3794" w:type="dxa"/>
            <w:shd w:val="clear" w:color="auto" w:fill="auto"/>
          </w:tcPr>
          <w:p w:rsidR="00823E27" w:rsidRPr="00D54C8D" w:rsidRDefault="00823E27" w:rsidP="00822CF8">
            <w:pPr>
              <w:pStyle w:val="Tabulka"/>
              <w:spacing w:line="276" w:lineRule="auto"/>
              <w:rPr>
                <w:b/>
                <w:color w:val="7030A0"/>
                <w:highlight w:val="green"/>
              </w:rPr>
            </w:pPr>
            <w:r w:rsidRPr="001E4C90">
              <w:rPr>
                <w:b/>
              </w:rPr>
              <w:t xml:space="preserve">Kraj: </w:t>
            </w:r>
            <w:r w:rsidRPr="001E4C90">
              <w:rPr>
                <w:b/>
              </w:rPr>
              <w:tab/>
            </w:r>
          </w:p>
        </w:tc>
        <w:tc>
          <w:tcPr>
            <w:tcW w:w="4051" w:type="dxa"/>
            <w:shd w:val="clear" w:color="auto" w:fill="auto"/>
          </w:tcPr>
          <w:p w:rsidR="00823E27" w:rsidRPr="00E35A24" w:rsidRDefault="00823E27" w:rsidP="00822CF8">
            <w:pPr>
              <w:pStyle w:val="Tabulka"/>
              <w:spacing w:line="276" w:lineRule="auto"/>
              <w:rPr>
                <w:highlight w:val="green"/>
              </w:rPr>
            </w:pPr>
            <w:r w:rsidRPr="001E4C90">
              <w:t>Středočeský</w:t>
            </w:r>
          </w:p>
        </w:tc>
      </w:tr>
      <w:tr w:rsidR="00823E27" w:rsidTr="00822CF8">
        <w:tc>
          <w:tcPr>
            <w:tcW w:w="3794" w:type="dxa"/>
          </w:tcPr>
          <w:p w:rsidR="00823E27" w:rsidRPr="00D54C8D" w:rsidRDefault="00823E27" w:rsidP="00822CF8">
            <w:pPr>
              <w:pStyle w:val="Tabulka"/>
              <w:spacing w:line="276" w:lineRule="auto"/>
              <w:rPr>
                <w:b/>
                <w:highlight w:val="green"/>
              </w:rPr>
            </w:pPr>
            <w:r w:rsidRPr="001E4C90">
              <w:rPr>
                <w:b/>
              </w:rPr>
              <w:t xml:space="preserve">Okres: </w:t>
            </w:r>
            <w:r w:rsidRPr="001E4C90">
              <w:rPr>
                <w:b/>
              </w:rPr>
              <w:tab/>
            </w:r>
          </w:p>
        </w:tc>
        <w:tc>
          <w:tcPr>
            <w:tcW w:w="4051" w:type="dxa"/>
          </w:tcPr>
          <w:p w:rsidR="00823E27" w:rsidRPr="00E35A24" w:rsidRDefault="00823E27" w:rsidP="00822CF8">
            <w:pPr>
              <w:pStyle w:val="Tabulka"/>
              <w:spacing w:line="276" w:lineRule="auto"/>
              <w:rPr>
                <w:highlight w:val="green"/>
              </w:rPr>
            </w:pPr>
            <w:r>
              <w:t>Mladá Boleslav</w:t>
            </w:r>
          </w:p>
        </w:tc>
      </w:tr>
      <w:tr w:rsidR="00823E27" w:rsidTr="00822CF8">
        <w:tc>
          <w:tcPr>
            <w:tcW w:w="3794" w:type="dxa"/>
          </w:tcPr>
          <w:p w:rsidR="00823E27" w:rsidRPr="00D54C8D" w:rsidRDefault="00823E27" w:rsidP="00822CF8">
            <w:pPr>
              <w:pStyle w:val="Tabulka"/>
              <w:spacing w:line="276" w:lineRule="auto"/>
              <w:rPr>
                <w:b/>
                <w:highlight w:val="green"/>
              </w:rPr>
            </w:pPr>
            <w:r w:rsidRPr="001E4C90">
              <w:rPr>
                <w:b/>
              </w:rPr>
              <w:t>Katastrální území:</w:t>
            </w:r>
          </w:p>
        </w:tc>
        <w:tc>
          <w:tcPr>
            <w:tcW w:w="4051" w:type="dxa"/>
          </w:tcPr>
          <w:p w:rsidR="00823E27" w:rsidRPr="00E35A24" w:rsidRDefault="00823E27" w:rsidP="00822CF8">
            <w:pPr>
              <w:pStyle w:val="Tabulka"/>
              <w:spacing w:line="276" w:lineRule="auto"/>
              <w:rPr>
                <w:highlight w:val="green"/>
              </w:rPr>
            </w:pPr>
            <w:r>
              <w:t>Sudoměř; 758795</w:t>
            </w:r>
          </w:p>
        </w:tc>
      </w:tr>
      <w:tr w:rsidR="00823E27" w:rsidTr="00822CF8">
        <w:tc>
          <w:tcPr>
            <w:tcW w:w="3794" w:type="dxa"/>
          </w:tcPr>
          <w:p w:rsidR="00823E27" w:rsidRPr="00D54C8D" w:rsidRDefault="00823E27" w:rsidP="00822CF8">
            <w:pPr>
              <w:pStyle w:val="Tabulka"/>
              <w:spacing w:line="276" w:lineRule="auto"/>
              <w:rPr>
                <w:b/>
                <w:highlight w:val="green"/>
              </w:rPr>
            </w:pPr>
            <w:r w:rsidRPr="001E4C90">
              <w:rPr>
                <w:b/>
              </w:rPr>
              <w:t>Traťový úsek:</w:t>
            </w:r>
            <w:r w:rsidRPr="001E4C90">
              <w:rPr>
                <w:b/>
              </w:rPr>
              <w:tab/>
            </w:r>
          </w:p>
        </w:tc>
        <w:tc>
          <w:tcPr>
            <w:tcW w:w="4051" w:type="dxa"/>
          </w:tcPr>
          <w:p w:rsidR="00823E27" w:rsidRPr="00E35A24" w:rsidRDefault="00823E27" w:rsidP="00822CF8">
            <w:pPr>
              <w:pStyle w:val="Tabulka"/>
              <w:spacing w:line="276" w:lineRule="auto"/>
              <w:rPr>
                <w:highlight w:val="green"/>
              </w:rPr>
            </w:pPr>
            <w:r>
              <w:t xml:space="preserve">1012; </w:t>
            </w:r>
            <w:r w:rsidRPr="00C101A2">
              <w:t xml:space="preserve">Mšeno (mimo) </w:t>
            </w:r>
            <w:r>
              <w:t>–</w:t>
            </w:r>
            <w:r w:rsidRPr="00C101A2">
              <w:t xml:space="preserve"> </w:t>
            </w:r>
            <w:proofErr w:type="spellStart"/>
            <w:r w:rsidRPr="00C101A2">
              <w:t>Skalsko</w:t>
            </w:r>
            <w:proofErr w:type="spellEnd"/>
            <w:r w:rsidRPr="00C101A2">
              <w:t xml:space="preserve"> (včetně)</w:t>
            </w:r>
          </w:p>
        </w:tc>
      </w:tr>
      <w:tr w:rsidR="00823E27" w:rsidTr="00822CF8">
        <w:tc>
          <w:tcPr>
            <w:tcW w:w="3794" w:type="dxa"/>
          </w:tcPr>
          <w:p w:rsidR="00823E27" w:rsidRPr="00D54C8D" w:rsidRDefault="00823E27" w:rsidP="00822CF8">
            <w:pPr>
              <w:pStyle w:val="Tabulka"/>
              <w:spacing w:line="276" w:lineRule="auto"/>
              <w:rPr>
                <w:b/>
                <w:highlight w:val="green"/>
              </w:rPr>
            </w:pPr>
            <w:r w:rsidRPr="001E4C90">
              <w:rPr>
                <w:b/>
              </w:rPr>
              <w:t>Definiční úsek:</w:t>
            </w:r>
          </w:p>
        </w:tc>
        <w:tc>
          <w:tcPr>
            <w:tcW w:w="4051" w:type="dxa"/>
          </w:tcPr>
          <w:p w:rsidR="00823E27" w:rsidRPr="00E35A24" w:rsidRDefault="00823E27" w:rsidP="00822CF8">
            <w:pPr>
              <w:pStyle w:val="Tabulka"/>
              <w:spacing w:line="276" w:lineRule="auto"/>
              <w:rPr>
                <w:highlight w:val="green"/>
              </w:rPr>
            </w:pPr>
            <w:r w:rsidRPr="00C101A2">
              <w:t>04</w:t>
            </w:r>
            <w:r>
              <w:t xml:space="preserve">; </w:t>
            </w:r>
            <w:r w:rsidRPr="00C101A2">
              <w:t xml:space="preserve">Vrátno </w:t>
            </w:r>
            <w:r>
              <w:t>–</w:t>
            </w:r>
            <w:r w:rsidRPr="00C101A2">
              <w:t xml:space="preserve"> Sudoměř u Mladé Boleslavi</w:t>
            </w:r>
          </w:p>
        </w:tc>
      </w:tr>
      <w:tr w:rsidR="00823E27" w:rsidTr="00822CF8">
        <w:tc>
          <w:tcPr>
            <w:tcW w:w="3794" w:type="dxa"/>
          </w:tcPr>
          <w:p w:rsidR="00823E27" w:rsidRPr="00D54C8D" w:rsidRDefault="00823E27" w:rsidP="00822CF8">
            <w:pPr>
              <w:pStyle w:val="Tabulka"/>
              <w:spacing w:line="276" w:lineRule="auto"/>
              <w:rPr>
                <w:b/>
                <w:highlight w:val="green"/>
              </w:rPr>
            </w:pPr>
            <w:r w:rsidRPr="001E4C90">
              <w:rPr>
                <w:b/>
              </w:rPr>
              <w:t>Staničení začátku a konce stavby:</w:t>
            </w:r>
          </w:p>
        </w:tc>
        <w:tc>
          <w:tcPr>
            <w:tcW w:w="4051" w:type="dxa"/>
          </w:tcPr>
          <w:p w:rsidR="00823E27" w:rsidRPr="00E35A24" w:rsidRDefault="00823E27" w:rsidP="00822CF8">
            <w:pPr>
              <w:pStyle w:val="Tabulka"/>
              <w:spacing w:line="276" w:lineRule="auto"/>
              <w:rPr>
                <w:highlight w:val="green"/>
              </w:rPr>
            </w:pPr>
            <w:r>
              <w:t xml:space="preserve">v </w:t>
            </w:r>
            <w:proofErr w:type="spellStart"/>
            <w:r>
              <w:t>žkm</w:t>
            </w:r>
            <w:proofErr w:type="spellEnd"/>
            <w:r>
              <w:t xml:space="preserve"> 9,294</w:t>
            </w:r>
          </w:p>
        </w:tc>
      </w:tr>
    </w:tbl>
    <w:p w:rsidR="003C4D88" w:rsidRDefault="003C4D88" w:rsidP="0069769D">
      <w:pPr>
        <w:pStyle w:val="Textbezslovn"/>
      </w:pPr>
    </w:p>
    <w:p w:rsidR="006264C2" w:rsidRDefault="006264C2" w:rsidP="00FC5EFB">
      <w:pPr>
        <w:pStyle w:val="Text2-1"/>
      </w:pPr>
      <w:r>
        <w:br w:type="page"/>
      </w:r>
    </w:p>
    <w:p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single" w:sz="2" w:space="0" w:color="FFFFFF" w:themeColor="background1"/>
          <w:bottom w:val="single" w:sz="2" w:space="0" w:color="auto"/>
          <w:right w:val="single" w:sz="2" w:space="0" w:color="FFFFFF" w:themeColor="background1"/>
          <w:insideH w:val="single" w:sz="2" w:space="0" w:color="auto"/>
          <w:insideV w:val="single" w:sz="2" w:space="0" w:color="auto"/>
        </w:tblBorders>
        <w:tblLook w:val="04A0" w:firstRow="1" w:lastRow="0" w:firstColumn="1" w:lastColumn="0" w:noHBand="0" w:noVBand="1"/>
      </w:tblPr>
      <w:tblGrid>
        <w:gridCol w:w="4536"/>
        <w:gridCol w:w="3544"/>
      </w:tblGrid>
      <w:tr w:rsidR="00823E27" w:rsidRPr="005A2CE9" w:rsidTr="00822CF8">
        <w:tc>
          <w:tcPr>
            <w:tcW w:w="4536" w:type="dxa"/>
          </w:tcPr>
          <w:p w:rsidR="00823E27" w:rsidRPr="005677C1" w:rsidRDefault="00823E27" w:rsidP="00822CF8">
            <w:pPr>
              <w:pStyle w:val="Tabulka"/>
              <w:rPr>
                <w:b/>
              </w:rPr>
            </w:pPr>
            <w:r w:rsidRPr="005677C1">
              <w:rPr>
                <w:b/>
              </w:rPr>
              <w:t>Kategorie dráhy podle zákona č. 266/1994 Sb.</w:t>
            </w:r>
          </w:p>
        </w:tc>
        <w:tc>
          <w:tcPr>
            <w:tcW w:w="3544" w:type="dxa"/>
          </w:tcPr>
          <w:p w:rsidR="00823E27" w:rsidRPr="005677C1" w:rsidRDefault="00823E27" w:rsidP="00822CF8">
            <w:pPr>
              <w:pStyle w:val="Tabulka"/>
            </w:pPr>
            <w:r w:rsidRPr="005677C1">
              <w:t>regionální</w:t>
            </w:r>
          </w:p>
        </w:tc>
      </w:tr>
      <w:tr w:rsidR="00823E27" w:rsidRPr="005A2CE9" w:rsidTr="00822CF8">
        <w:tc>
          <w:tcPr>
            <w:tcW w:w="4536" w:type="dxa"/>
          </w:tcPr>
          <w:p w:rsidR="00823E27" w:rsidRPr="005677C1" w:rsidRDefault="00823E27" w:rsidP="00822CF8">
            <w:pPr>
              <w:rPr>
                <w:b/>
                <w:sz w:val="18"/>
              </w:rPr>
            </w:pPr>
            <w:r w:rsidRPr="005677C1">
              <w:rPr>
                <w:b/>
                <w:sz w:val="18"/>
              </w:rPr>
              <w:t>Kategorie dráhy podle TSI INF</w:t>
            </w:r>
          </w:p>
        </w:tc>
        <w:tc>
          <w:tcPr>
            <w:tcW w:w="3544" w:type="dxa"/>
          </w:tcPr>
          <w:p w:rsidR="00823E27" w:rsidRPr="005677C1" w:rsidRDefault="00823E27" w:rsidP="00822CF8">
            <w:pPr>
              <w:pStyle w:val="Tabulka"/>
            </w:pPr>
            <w:r>
              <w:t xml:space="preserve">P6/F4 </w:t>
            </w:r>
          </w:p>
        </w:tc>
      </w:tr>
      <w:tr w:rsidR="00823E27" w:rsidRPr="005A2CE9" w:rsidTr="00822CF8">
        <w:tc>
          <w:tcPr>
            <w:tcW w:w="4536" w:type="dxa"/>
          </w:tcPr>
          <w:p w:rsidR="00823E27" w:rsidRPr="005677C1" w:rsidRDefault="00823E27" w:rsidP="00822CF8">
            <w:pPr>
              <w:rPr>
                <w:b/>
                <w:sz w:val="18"/>
              </w:rPr>
            </w:pPr>
            <w:r w:rsidRPr="005677C1">
              <w:rPr>
                <w:b/>
                <w:sz w:val="18"/>
              </w:rPr>
              <w:t>Součást sítě TEN-T</w:t>
            </w:r>
          </w:p>
        </w:tc>
        <w:tc>
          <w:tcPr>
            <w:tcW w:w="3544" w:type="dxa"/>
          </w:tcPr>
          <w:p w:rsidR="00823E27" w:rsidRPr="005677C1" w:rsidRDefault="00823E27" w:rsidP="00822CF8">
            <w:pPr>
              <w:pStyle w:val="Tabulka"/>
            </w:pPr>
            <w:r w:rsidRPr="005677C1">
              <w:t>NE</w:t>
            </w:r>
          </w:p>
        </w:tc>
      </w:tr>
      <w:tr w:rsidR="00823E27" w:rsidRPr="005A2CE9" w:rsidTr="00822CF8">
        <w:tc>
          <w:tcPr>
            <w:tcW w:w="4536" w:type="dxa"/>
          </w:tcPr>
          <w:p w:rsidR="00823E27" w:rsidRPr="005677C1" w:rsidRDefault="00823E27" w:rsidP="00822CF8">
            <w:pPr>
              <w:rPr>
                <w:b/>
                <w:sz w:val="18"/>
              </w:rPr>
            </w:pPr>
            <w:r w:rsidRPr="005677C1">
              <w:rPr>
                <w:b/>
                <w:sz w:val="18"/>
              </w:rPr>
              <w:t>Číslo trati podle Prohlášení o dráze</w:t>
            </w:r>
          </w:p>
        </w:tc>
        <w:tc>
          <w:tcPr>
            <w:tcW w:w="3544" w:type="dxa"/>
          </w:tcPr>
          <w:p w:rsidR="00823E27" w:rsidRPr="005677C1" w:rsidRDefault="00823E27" w:rsidP="00822CF8">
            <w:pPr>
              <w:pStyle w:val="Tabulka"/>
            </w:pPr>
            <w:r>
              <w:t>444 00</w:t>
            </w:r>
          </w:p>
        </w:tc>
      </w:tr>
      <w:tr w:rsidR="00823E27" w:rsidRPr="005A2CE9" w:rsidTr="00822CF8">
        <w:tc>
          <w:tcPr>
            <w:tcW w:w="4536" w:type="dxa"/>
          </w:tcPr>
          <w:p w:rsidR="00823E27" w:rsidRPr="005677C1" w:rsidRDefault="00823E27" w:rsidP="00822CF8">
            <w:pPr>
              <w:rPr>
                <w:b/>
                <w:sz w:val="18"/>
              </w:rPr>
            </w:pPr>
            <w:r w:rsidRPr="005677C1">
              <w:rPr>
                <w:b/>
                <w:sz w:val="18"/>
              </w:rPr>
              <w:t>Číslo trati podle nákresného jízdního řádu</w:t>
            </w:r>
          </w:p>
        </w:tc>
        <w:tc>
          <w:tcPr>
            <w:tcW w:w="3544" w:type="dxa"/>
          </w:tcPr>
          <w:p w:rsidR="00823E27" w:rsidRPr="005677C1" w:rsidRDefault="00823E27" w:rsidP="00822CF8">
            <w:pPr>
              <w:pStyle w:val="Tabulka"/>
            </w:pPr>
            <w:r>
              <w:t>542</w:t>
            </w:r>
          </w:p>
        </w:tc>
      </w:tr>
      <w:tr w:rsidR="00823E27" w:rsidRPr="005A2CE9" w:rsidTr="00822CF8">
        <w:tc>
          <w:tcPr>
            <w:tcW w:w="4536" w:type="dxa"/>
          </w:tcPr>
          <w:p w:rsidR="00823E27" w:rsidRPr="005677C1" w:rsidRDefault="00823E27" w:rsidP="00822CF8">
            <w:pPr>
              <w:rPr>
                <w:b/>
                <w:sz w:val="18"/>
              </w:rPr>
            </w:pPr>
            <w:r w:rsidRPr="005677C1">
              <w:rPr>
                <w:b/>
                <w:sz w:val="18"/>
              </w:rPr>
              <w:t>Číslo trati podle knižního jízdního řádu</w:t>
            </w:r>
          </w:p>
        </w:tc>
        <w:tc>
          <w:tcPr>
            <w:tcW w:w="3544" w:type="dxa"/>
          </w:tcPr>
          <w:p w:rsidR="00823E27" w:rsidRPr="005677C1" w:rsidRDefault="00823E27" w:rsidP="00822CF8">
            <w:pPr>
              <w:pStyle w:val="Tabulka"/>
            </w:pPr>
            <w:r>
              <w:t>064</w:t>
            </w:r>
          </w:p>
        </w:tc>
      </w:tr>
      <w:tr w:rsidR="00823E27" w:rsidRPr="005A2CE9" w:rsidTr="00822CF8">
        <w:tc>
          <w:tcPr>
            <w:tcW w:w="4536" w:type="dxa"/>
          </w:tcPr>
          <w:p w:rsidR="00823E27" w:rsidRPr="005677C1" w:rsidRDefault="00823E27" w:rsidP="00822CF8">
            <w:pPr>
              <w:rPr>
                <w:b/>
                <w:sz w:val="18"/>
              </w:rPr>
            </w:pPr>
            <w:r w:rsidRPr="005677C1">
              <w:rPr>
                <w:b/>
                <w:sz w:val="18"/>
              </w:rPr>
              <w:t>Číslo traťového a definičního úseku</w:t>
            </w:r>
          </w:p>
        </w:tc>
        <w:tc>
          <w:tcPr>
            <w:tcW w:w="3544" w:type="dxa"/>
          </w:tcPr>
          <w:p w:rsidR="00823E27" w:rsidRPr="005677C1" w:rsidRDefault="00823E27" w:rsidP="00822CF8">
            <w:pPr>
              <w:pStyle w:val="Tabulka"/>
            </w:pPr>
            <w:r>
              <w:t>TUDU 1012 04</w:t>
            </w:r>
          </w:p>
        </w:tc>
      </w:tr>
      <w:tr w:rsidR="00823E27" w:rsidRPr="005A2CE9" w:rsidTr="00822CF8">
        <w:tc>
          <w:tcPr>
            <w:tcW w:w="4536" w:type="dxa"/>
          </w:tcPr>
          <w:p w:rsidR="00823E27" w:rsidRPr="005677C1" w:rsidRDefault="00823E27" w:rsidP="00822CF8">
            <w:pPr>
              <w:rPr>
                <w:b/>
                <w:sz w:val="18"/>
              </w:rPr>
            </w:pPr>
            <w:r w:rsidRPr="005677C1">
              <w:rPr>
                <w:b/>
                <w:sz w:val="18"/>
              </w:rPr>
              <w:t>Traťová třída zatížení</w:t>
            </w:r>
          </w:p>
        </w:tc>
        <w:tc>
          <w:tcPr>
            <w:tcW w:w="3544" w:type="dxa"/>
          </w:tcPr>
          <w:p w:rsidR="00823E27" w:rsidRPr="005677C1" w:rsidRDefault="00823E27" w:rsidP="00822CF8">
            <w:pPr>
              <w:pStyle w:val="Tabulka"/>
            </w:pPr>
            <w:r>
              <w:t>A1 (16t / 5t)</w:t>
            </w:r>
          </w:p>
        </w:tc>
      </w:tr>
      <w:tr w:rsidR="00823E27" w:rsidRPr="005A2CE9" w:rsidTr="00822CF8">
        <w:tc>
          <w:tcPr>
            <w:tcW w:w="4536" w:type="dxa"/>
          </w:tcPr>
          <w:p w:rsidR="00823E27" w:rsidRPr="005677C1" w:rsidRDefault="00823E27" w:rsidP="00822CF8">
            <w:pPr>
              <w:rPr>
                <w:b/>
                <w:sz w:val="18"/>
              </w:rPr>
            </w:pPr>
            <w:r w:rsidRPr="005677C1">
              <w:rPr>
                <w:b/>
                <w:sz w:val="18"/>
              </w:rPr>
              <w:t>Maximální traťová rychlost</w:t>
            </w:r>
          </w:p>
        </w:tc>
        <w:tc>
          <w:tcPr>
            <w:tcW w:w="3544" w:type="dxa"/>
          </w:tcPr>
          <w:p w:rsidR="00823E27" w:rsidRPr="005677C1" w:rsidRDefault="00823E27" w:rsidP="00822CF8">
            <w:pPr>
              <w:pStyle w:val="Tabulka"/>
            </w:pPr>
            <w:r>
              <w:t>50</w:t>
            </w:r>
            <w:r w:rsidRPr="005677C1">
              <w:t xml:space="preserve"> km/h</w:t>
            </w:r>
          </w:p>
        </w:tc>
      </w:tr>
      <w:tr w:rsidR="00823E27" w:rsidRPr="005A2CE9" w:rsidTr="00822CF8">
        <w:tc>
          <w:tcPr>
            <w:tcW w:w="4536" w:type="dxa"/>
          </w:tcPr>
          <w:p w:rsidR="00823E27" w:rsidRPr="005677C1" w:rsidRDefault="00823E27" w:rsidP="00822CF8">
            <w:pPr>
              <w:rPr>
                <w:b/>
                <w:sz w:val="18"/>
              </w:rPr>
            </w:pPr>
            <w:r w:rsidRPr="005677C1">
              <w:rPr>
                <w:b/>
                <w:sz w:val="18"/>
              </w:rPr>
              <w:t>Trakční soustava</w:t>
            </w:r>
          </w:p>
        </w:tc>
        <w:tc>
          <w:tcPr>
            <w:tcW w:w="3544" w:type="dxa"/>
          </w:tcPr>
          <w:p w:rsidR="00823E27" w:rsidRPr="005677C1" w:rsidRDefault="00823E27" w:rsidP="00822CF8">
            <w:pPr>
              <w:pStyle w:val="Tabulka"/>
            </w:pPr>
            <w:r w:rsidRPr="005677C1">
              <w:t>bez elektrizace</w:t>
            </w:r>
          </w:p>
        </w:tc>
      </w:tr>
      <w:tr w:rsidR="00823E27" w:rsidRPr="005A2CE9" w:rsidTr="00822CF8">
        <w:tc>
          <w:tcPr>
            <w:tcW w:w="4536" w:type="dxa"/>
            <w:tcBorders>
              <w:bottom w:val="single" w:sz="4" w:space="0" w:color="auto"/>
            </w:tcBorders>
          </w:tcPr>
          <w:p w:rsidR="00823E27" w:rsidRPr="005677C1" w:rsidRDefault="00823E27" w:rsidP="00822CF8">
            <w:pPr>
              <w:pStyle w:val="Tabulka"/>
              <w:rPr>
                <w:b/>
              </w:rPr>
            </w:pPr>
            <w:r w:rsidRPr="005677C1">
              <w:rPr>
                <w:b/>
              </w:rPr>
              <w:t>Počet traťových kolejí</w:t>
            </w:r>
          </w:p>
        </w:tc>
        <w:tc>
          <w:tcPr>
            <w:tcW w:w="3544" w:type="dxa"/>
            <w:tcBorders>
              <w:bottom w:val="single" w:sz="4" w:space="0" w:color="auto"/>
            </w:tcBorders>
          </w:tcPr>
          <w:p w:rsidR="00823E27" w:rsidRPr="005677C1" w:rsidRDefault="00823E27" w:rsidP="00822CF8">
            <w:pPr>
              <w:pStyle w:val="Tabulka"/>
            </w:pPr>
            <w:r w:rsidRPr="005677C1">
              <w:t>1</w:t>
            </w:r>
          </w:p>
        </w:tc>
      </w:tr>
      <w:tr w:rsidR="00823E27" w:rsidRPr="005A2CE9" w:rsidTr="00822CF8">
        <w:tc>
          <w:tcPr>
            <w:tcW w:w="8080" w:type="dxa"/>
            <w:gridSpan w:val="2"/>
            <w:tcBorders>
              <w:top w:val="single" w:sz="4" w:space="0" w:color="auto"/>
              <w:left w:val="nil"/>
              <w:bottom w:val="single" w:sz="4" w:space="0" w:color="auto"/>
              <w:right w:val="nil"/>
            </w:tcBorders>
          </w:tcPr>
          <w:p w:rsidR="00823E27" w:rsidRPr="00616B6B" w:rsidRDefault="00823E27" w:rsidP="00822CF8">
            <w:pPr>
              <w:pStyle w:val="Tabulka"/>
              <w:jc w:val="center"/>
            </w:pPr>
            <w:r w:rsidRPr="00616B6B">
              <w:t>Správcem zařízení</w:t>
            </w:r>
            <w:r>
              <w:t xml:space="preserve"> je SŽ, </w:t>
            </w:r>
            <w:proofErr w:type="spellStart"/>
            <w:proofErr w:type="gramStart"/>
            <w:r>
              <w:t>s.o</w:t>
            </w:r>
            <w:proofErr w:type="spellEnd"/>
            <w:r>
              <w:t>.</w:t>
            </w:r>
            <w:proofErr w:type="gramEnd"/>
            <w:r>
              <w:t>, Oblastní ředitelství Praha</w:t>
            </w:r>
          </w:p>
        </w:tc>
      </w:tr>
    </w:tbl>
    <w:p w:rsidR="00F737F2" w:rsidRDefault="00F737F2" w:rsidP="00FC5EFB">
      <w:pPr>
        <w:pStyle w:val="Textbezslovn"/>
      </w:pPr>
    </w:p>
    <w:p w:rsidR="0069470F" w:rsidRDefault="0069470F" w:rsidP="0069470F">
      <w:pPr>
        <w:pStyle w:val="Nadpis2-1"/>
      </w:pPr>
      <w:bookmarkStart w:id="14" w:name="_Toc21008998"/>
      <w:bookmarkStart w:id="15" w:name="_Toc7077111"/>
      <w:bookmarkStart w:id="16" w:name="_Toc57816072"/>
      <w:bookmarkEnd w:id="14"/>
      <w:r>
        <w:t>PŘEHLED VÝCHOZÍCH PODKLADŮ</w:t>
      </w:r>
      <w:bookmarkEnd w:id="15"/>
      <w:bookmarkEnd w:id="16"/>
    </w:p>
    <w:p w:rsidR="0069470F" w:rsidRDefault="0069470F" w:rsidP="0069470F">
      <w:pPr>
        <w:pStyle w:val="Nadpis2-2"/>
      </w:pPr>
      <w:bookmarkStart w:id="17" w:name="_Toc7077112"/>
      <w:bookmarkStart w:id="18" w:name="_Toc57816073"/>
      <w:r>
        <w:t>P</w:t>
      </w:r>
      <w:r w:rsidR="00E53053">
        <w:t>ředp</w:t>
      </w:r>
      <w:r>
        <w:t>rojektová dokumentace</w:t>
      </w:r>
      <w:bookmarkEnd w:id="17"/>
      <w:bookmarkEnd w:id="18"/>
    </w:p>
    <w:p w:rsidR="003C4D88" w:rsidRDefault="003C4D88" w:rsidP="003C4D88">
      <w:pPr>
        <w:pStyle w:val="Text2-1"/>
      </w:pPr>
      <w:r>
        <w:t xml:space="preserve">Zjednodušená dokumentace </w:t>
      </w:r>
      <w:r w:rsidR="00FC4AD3">
        <w:t xml:space="preserve">stavby </w:t>
      </w:r>
      <w:r w:rsidRPr="00811815">
        <w:t>„</w:t>
      </w:r>
      <w:r w:rsidR="00A521CD" w:rsidRPr="000F3CE7">
        <w:rPr>
          <w:b/>
        </w:rPr>
        <w:t>Výstavba PZS na přejezdu P3046 v km 9,294 na trati Mladá Boleslav Mšeno</w:t>
      </w:r>
      <w:r>
        <w:t>“</w:t>
      </w:r>
      <w:r w:rsidRPr="00811815">
        <w:t xml:space="preserve">, </w:t>
      </w:r>
      <w:r w:rsidR="000F3CE7" w:rsidRPr="00811815">
        <w:t xml:space="preserve">zpracovatel </w:t>
      </w:r>
      <w:r w:rsidR="000F3CE7">
        <w:t xml:space="preserve">kolektiv Správy železnic, Stavební správa západ a Oblastní ředitelství Praha, </w:t>
      </w:r>
      <w:r w:rsidR="000F3CE7" w:rsidRPr="002D7528">
        <w:t xml:space="preserve">datum </w:t>
      </w:r>
      <w:r w:rsidR="002D7528" w:rsidRPr="002D7528">
        <w:t>7</w:t>
      </w:r>
      <w:r w:rsidR="000F3CE7" w:rsidRPr="002D7528">
        <w:t>. 1. 2021.</w:t>
      </w:r>
      <w:bookmarkStart w:id="19" w:name="_GoBack"/>
      <w:bookmarkEnd w:id="19"/>
    </w:p>
    <w:p w:rsidR="00823E27" w:rsidRPr="00290208" w:rsidRDefault="00823E27" w:rsidP="00823E27">
      <w:pPr>
        <w:pStyle w:val="Text2-1"/>
      </w:pPr>
      <w:r w:rsidRPr="00290208">
        <w:t>Dokumentace skutečného provedení stávajícího stavu, kterou si zhotovitel</w:t>
      </w:r>
      <w:r>
        <w:t xml:space="preserve"> v </w:t>
      </w:r>
      <w:r w:rsidRPr="00290208">
        <w:t>rámci plnění předmětu díla zajistí u správce OŘ</w:t>
      </w:r>
      <w:r>
        <w:t xml:space="preserve"> Praha</w:t>
      </w:r>
      <w:r w:rsidRPr="00290208">
        <w:t>, který ji na vyžádání poskytne.</w:t>
      </w:r>
    </w:p>
    <w:p w:rsidR="000F3CE7" w:rsidRDefault="000F3CE7" w:rsidP="000F3CE7">
      <w:pPr>
        <w:pStyle w:val="Text2-1"/>
      </w:pPr>
      <w:bookmarkStart w:id="20" w:name="_Toc7077113"/>
      <w:r w:rsidRPr="00D53D79">
        <w:t>Geodetické a mapové podklady v</w:t>
      </w:r>
      <w:r>
        <w:t> TUDU 1012 04 v rozsahu km 8,294 – 10,294</w:t>
      </w:r>
      <w:r w:rsidRPr="00D53D79">
        <w:t xml:space="preserve"> zajistí Objednatel prostřednictvím SŽG</w:t>
      </w:r>
      <w:r>
        <w:t xml:space="preserve"> Praha</w:t>
      </w:r>
      <w:r w:rsidRPr="00D53D79">
        <w:t>. Mapové podklady budou zpracovány do hranic dráhy. Ostatní potřebné podklady pro zpracování dokumentace si zajistí Zhotovitel na vlastní náklady.</w:t>
      </w:r>
    </w:p>
    <w:p w:rsidR="00823E27" w:rsidRPr="00A521CD" w:rsidRDefault="00823E27" w:rsidP="00823E27">
      <w:pPr>
        <w:pStyle w:val="Text2-1"/>
        <w:rPr>
          <w:highlight w:val="yellow"/>
        </w:rPr>
      </w:pPr>
      <w:r w:rsidRPr="00A521CD">
        <w:rPr>
          <w:highlight w:val="yellow"/>
        </w:rPr>
        <w:t>Požadavky na technické řešení ze dne ……</w:t>
      </w:r>
    </w:p>
    <w:p w:rsidR="0069470F" w:rsidRDefault="0069470F" w:rsidP="0069470F">
      <w:pPr>
        <w:pStyle w:val="Nadpis2-2"/>
      </w:pPr>
      <w:bookmarkStart w:id="21" w:name="_Toc57816074"/>
      <w:r>
        <w:t>Související dokumentace</w:t>
      </w:r>
      <w:bookmarkEnd w:id="20"/>
      <w:bookmarkEnd w:id="21"/>
    </w:p>
    <w:p w:rsidR="000F3CE7" w:rsidRDefault="000F3CE7" w:rsidP="000F3CE7">
      <w:pPr>
        <w:pStyle w:val="Text2-1"/>
      </w:pPr>
      <w:bookmarkStart w:id="22" w:name="_Toc56686796"/>
      <w:bookmarkStart w:id="23" w:name="_Toc7077114"/>
      <w:bookmarkStart w:id="24" w:name="_Toc57816075"/>
      <w:bookmarkEnd w:id="22"/>
      <w:r>
        <w:t xml:space="preserve">Schvalovací protokol </w:t>
      </w:r>
      <w:r w:rsidRPr="00484956">
        <w:t>Zjednodušená dokumentace</w:t>
      </w:r>
      <w:r>
        <w:t xml:space="preserve"> SŽ </w:t>
      </w:r>
      <w:proofErr w:type="spellStart"/>
      <w:r>
        <w:t>čj</w:t>
      </w:r>
      <w:proofErr w:type="spellEnd"/>
      <w:r>
        <w:t xml:space="preserve">: </w:t>
      </w:r>
      <w:r w:rsidRPr="0077778B">
        <w:rPr>
          <w:highlight w:val="green"/>
        </w:rPr>
        <w:t>…………</w:t>
      </w:r>
      <w:r>
        <w:rPr>
          <w:highlight w:val="green"/>
        </w:rPr>
        <w:t>…,</w:t>
      </w:r>
      <w:r w:rsidRPr="00FC5EFB">
        <w:t xml:space="preserve"> </w:t>
      </w:r>
      <w:r>
        <w:t xml:space="preserve">ze dne </w:t>
      </w:r>
      <w:r w:rsidRPr="0077778B">
        <w:rPr>
          <w:highlight w:val="green"/>
        </w:rPr>
        <w:t>…………</w:t>
      </w:r>
      <w:r>
        <w:rPr>
          <w:highlight w:val="green"/>
        </w:rPr>
        <w:t>…</w:t>
      </w:r>
      <w:r>
        <w:t>.</w:t>
      </w:r>
    </w:p>
    <w:p w:rsidR="0069470F" w:rsidRDefault="0069470F" w:rsidP="0069470F">
      <w:pPr>
        <w:pStyle w:val="Nadpis2-1"/>
      </w:pPr>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rsidR="0069470F" w:rsidRPr="00823E27" w:rsidRDefault="0069470F" w:rsidP="0069470F">
      <w:pPr>
        <w:pStyle w:val="Text2-1"/>
      </w:pPr>
      <w:r w:rsidRPr="00823E27">
        <w:t>Koordinace musí probíhat zejména s</w:t>
      </w:r>
      <w:r w:rsidR="00477BF5" w:rsidRPr="00823E27">
        <w:t> probíhajícími a připravovanými akcemi</w:t>
      </w:r>
      <w:r w:rsidRPr="00823E27">
        <w:t>:</w:t>
      </w:r>
    </w:p>
    <w:p w:rsidR="00823E27" w:rsidRPr="00FD501F" w:rsidRDefault="000F3CE7" w:rsidP="00823E27">
      <w:pPr>
        <w:pStyle w:val="Text2-1"/>
        <w:numPr>
          <w:ilvl w:val="0"/>
          <w:numId w:val="46"/>
        </w:numPr>
      </w:pPr>
      <w:r>
        <w:t>„</w:t>
      </w:r>
      <w:r w:rsidR="00823E27" w:rsidRPr="001F7755">
        <w:t>Výstavba PZZ na přejezdu P3051 v </w:t>
      </w:r>
      <w:proofErr w:type="gramStart"/>
      <w:r w:rsidR="00823E27" w:rsidRPr="001F7755">
        <w:t>km 3,435</w:t>
      </w:r>
      <w:proofErr w:type="gramEnd"/>
      <w:r w:rsidR="00823E27" w:rsidRPr="001F7755">
        <w:t xml:space="preserve"> na trati Mladá Boleslav – Mšeno</w:t>
      </w:r>
      <w:r>
        <w:t xml:space="preserve">“ </w:t>
      </w:r>
    </w:p>
    <w:p w:rsidR="0069470F" w:rsidRDefault="0069470F" w:rsidP="0069470F">
      <w:pPr>
        <w:pStyle w:val="Nadpis2-1"/>
      </w:pPr>
      <w:bookmarkStart w:id="25" w:name="_Toc7077115"/>
      <w:bookmarkStart w:id="26" w:name="_Toc57816076"/>
      <w:r>
        <w:lastRenderedPageBreak/>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57816077"/>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5559F" w:rsidRDefault="00EF7C12" w:rsidP="00013EB6">
      <w:pPr>
        <w:pStyle w:val="Text2-1"/>
      </w:pPr>
      <w:r w:rsidRPr="00E5559F">
        <w:t>Stavba není spolufinancována z dotačních zdrojů EU.</w:t>
      </w:r>
    </w:p>
    <w:p w:rsidR="00806E3F" w:rsidRDefault="00806E3F" w:rsidP="00806E3F">
      <w:pPr>
        <w:pStyle w:val="Text2-1"/>
      </w:pPr>
      <w:r w:rsidRPr="00E5559F">
        <w:lastRenderedPageBreak/>
        <w:t>S ohledem na skutečnost, že stavbou je upravováno mimo jiné i stávající zabezpečovací zařízení, je nutné, aby zhotovení Díla probíhalo v úzké spolupráci se správcem zařízení a jeho odbornými složkami.</w:t>
      </w:r>
    </w:p>
    <w:p w:rsidR="000F3CE7" w:rsidRPr="009932F9" w:rsidRDefault="000F3CE7" w:rsidP="000F3CE7">
      <w:pPr>
        <w:pStyle w:val="Text2-1"/>
      </w:pPr>
      <w:r w:rsidRPr="009932F9">
        <w:t>Před zahájením stavby je nutné, aby zhotovitel stavby uzavřel s vlastníkem přístupového pozemku nájemní smlouvu na užívání pozemků, které budou sloužit pro potřeby zaříz</w:t>
      </w:r>
      <w:r>
        <w:t>ení staveniště (dočasný zábor).</w:t>
      </w:r>
    </w:p>
    <w:p w:rsidR="000F3CE7" w:rsidRPr="00E5559F" w:rsidRDefault="000F3CE7" w:rsidP="000F3CE7">
      <w:pPr>
        <w:pStyle w:val="Text2-1"/>
      </w:pPr>
      <w:r w:rsidRPr="009932F9">
        <w:t xml:space="preserve">Odvoz a dopravu materiálu a stavebních technologií je třeba </w:t>
      </w:r>
      <w:r>
        <w:t>přizpůsobit místním podmínkám.</w:t>
      </w:r>
    </w:p>
    <w:p w:rsidR="00EE5578" w:rsidRPr="00811815" w:rsidRDefault="00EE5578" w:rsidP="00EE5578">
      <w:pPr>
        <w:pStyle w:val="Nadpis2-2"/>
      </w:pPr>
      <w:bookmarkStart w:id="29" w:name="_Toc12371206"/>
      <w:bookmarkStart w:id="30" w:name="_Toc57816078"/>
      <w:r w:rsidRPr="00811815">
        <w:t xml:space="preserve">Zhotovení </w:t>
      </w:r>
      <w:r w:rsidRPr="00EE5578">
        <w:t>Projektové</w:t>
      </w:r>
      <w:r w:rsidRPr="00811815">
        <w:t xml:space="preserve"> dokumentace</w:t>
      </w:r>
      <w:bookmarkEnd w:id="29"/>
      <w:bookmarkEnd w:id="30"/>
    </w:p>
    <w:p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E5559F" w:rsidRPr="00EE5578" w:rsidRDefault="00E5559F" w:rsidP="00E5559F">
      <w:pPr>
        <w:pStyle w:val="Text2-1"/>
      </w:pPr>
      <w:r w:rsidRPr="00EE5578">
        <w:t>Realizaci stavby lze zahájit až po schválení Projektové dokumentace Objednat</w:t>
      </w:r>
      <w:r>
        <w:t>elem a </w:t>
      </w:r>
      <w:r w:rsidRPr="00811815">
        <w:t>nabytí právní moci stavebního povolení.</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9D1C4B">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9D1C4B">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E5559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lastRenderedPageBreak/>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263B5B">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9D1C4B">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263B5B">
        <w:t>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1F3AF3" w:rsidRPr="00263B5B" w:rsidRDefault="001F3AF3" w:rsidP="00EE5578">
      <w:pPr>
        <w:pStyle w:val="Text2-1"/>
      </w:pPr>
      <w:r w:rsidRPr="00263B5B">
        <w:t xml:space="preserve">Odstavec </w:t>
      </w:r>
      <w:proofErr w:type="gramStart"/>
      <w:r w:rsidRPr="00263B5B">
        <w:t>4.1.18</w:t>
      </w:r>
      <w:proofErr w:type="gramEnd"/>
      <w:r w:rsidRPr="00263B5B">
        <w:t xml:space="preserve"> </w:t>
      </w:r>
      <w:r w:rsidR="00C8737A" w:rsidRPr="00263B5B">
        <w:t>VTP/P+R/06/20 se ruší a nahrazuje se následujícím textem:</w:t>
      </w:r>
    </w:p>
    <w:p w:rsidR="00C8737A" w:rsidRDefault="00C8737A" w:rsidP="005E7A26">
      <w:pPr>
        <w:pStyle w:val="Textbezslovn"/>
      </w:pPr>
      <w:r w:rsidRPr="00263B5B">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263B5B">
        <w:rPr>
          <w:b/>
        </w:rPr>
        <w:t>efektivně využívat 7 dnů v týdnu</w:t>
      </w:r>
      <w:r w:rsidRPr="00263B5B">
        <w:t xml:space="preserve">, se zohledněním státem uznávaných svátků v ČR a </w:t>
      </w:r>
      <w:r w:rsidRPr="00263B5B">
        <w:rPr>
          <w:b/>
        </w:rPr>
        <w:t>využitím dvousměnné pracovní doby (5:00 – 22:00 hodin)</w:t>
      </w:r>
      <w:r w:rsidRPr="00263B5B">
        <w:t xml:space="preserve">. Při návrhu harmonogramu projektant prověří možnost souběhu jednotlivých postupů pro maximální zkrácení doby výstavby </w:t>
      </w:r>
      <w:r w:rsidRPr="00263B5B">
        <w:rPr>
          <w:b/>
        </w:rPr>
        <w:t>a možnost provádění vybraných činností v</w:t>
      </w:r>
      <w:r w:rsidR="003C53EE" w:rsidRPr="00263B5B">
        <w:rPr>
          <w:b/>
        </w:rPr>
        <w:t> </w:t>
      </w:r>
      <w:r w:rsidRPr="00263B5B">
        <w:rPr>
          <w:b/>
        </w:rPr>
        <w:t>nočních směnách</w:t>
      </w:r>
      <w:r w:rsidRPr="00263B5B">
        <w:t xml:space="preserve">. Pro noční práce budou vždy stanovené podmínky a požadavky, za kterých se budou práce provádět.  V harmonogramu stavby bude taktéž definovaná kritická cesta pro realizaci </w:t>
      </w:r>
      <w:r w:rsidRPr="00263B5B">
        <w:lastRenderedPageBreak/>
        <w:t>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263B5B">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57816079"/>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822CF8" w:rsidRPr="00FE15EF">
        <w:t xml:space="preserve">místě daného přejezdu, za účasti zhotovitele projektové dokumentace sdělovacího a zabezpečovacího zařízení a silnoproudu, jednotlivých </w:t>
      </w:r>
      <w:proofErr w:type="spellStart"/>
      <w:r w:rsidR="00822CF8" w:rsidRPr="00FE15EF">
        <w:t>podzhotovitelů</w:t>
      </w:r>
      <w:proofErr w:type="spellEnd"/>
      <w:r w:rsidR="00822CF8" w:rsidRPr="00FE15EF">
        <w:t xml:space="preserve"> a Objednatele.</w:t>
      </w:r>
      <w:r w:rsidR="00822CF8" w:rsidRPr="0093670A">
        <w:t xml:space="preserve"> </w:t>
      </w:r>
      <w:r w:rsidRPr="0093670A">
        <w:t>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lastRenderedPageBreak/>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822CF8" w:rsidRPr="00A521CD" w:rsidRDefault="00822CF8" w:rsidP="00822CF8">
      <w:pPr>
        <w:pStyle w:val="Text2-1"/>
      </w:pPr>
      <w:r w:rsidRPr="00A521CD">
        <w:t>Montáž SO 01-86-01 Přípojka napájení NN v km 9,294 smí provádět pouze osoba s příslušnou kvalifikací dle vyhlášek 50/78 Sb. a 100/95 Sb.</w:t>
      </w:r>
    </w:p>
    <w:p w:rsidR="0069470F" w:rsidRDefault="0069470F" w:rsidP="0069470F">
      <w:pPr>
        <w:pStyle w:val="Nadpis2-2"/>
      </w:pPr>
      <w:bookmarkStart w:id="33" w:name="_Toc7077117"/>
      <w:bookmarkStart w:id="34" w:name="_Toc57816080"/>
      <w:r>
        <w:t>Zeměměřická činnost zhotovitele</w:t>
      </w:r>
      <w:bookmarkEnd w:id="33"/>
      <w:bookmarkEnd w:id="34"/>
    </w:p>
    <w:p w:rsidR="004D4AD5" w:rsidRPr="000D06D1" w:rsidRDefault="004D4AD5" w:rsidP="004D4AD5">
      <w:pPr>
        <w:pStyle w:val="Text2-1"/>
      </w:pPr>
      <w:r w:rsidRPr="000D06D1">
        <w:t xml:space="preserve">Geodetická dokumentace bude zpracována podle </w:t>
      </w:r>
      <w:r w:rsidRPr="00822CF8">
        <w:t>VTP/P+R/06/20</w:t>
      </w:r>
      <w:r w:rsidRPr="000D06D1">
        <w:t>, bod 5. Požadavky na zpracování geodetické dokumentace a bod 11. Zeměměřická činnost zhotovitele.</w:t>
      </w:r>
    </w:p>
    <w:p w:rsidR="004D4AD5" w:rsidRPr="009C3DC2" w:rsidRDefault="004D4AD5" w:rsidP="004D4AD5">
      <w:pPr>
        <w:pStyle w:val="Text2-1"/>
      </w:pPr>
      <w:r w:rsidRPr="009C3DC2">
        <w:t>Objednatel prostřednictvím SŽG Praha dodá reambulované geodetické a m</w:t>
      </w:r>
      <w:r w:rsidR="009C3DC2" w:rsidRPr="009C3DC2">
        <w:t>apové podklady v rozsahu TÚ 1012</w:t>
      </w:r>
      <w:r w:rsidRPr="009C3DC2">
        <w:t xml:space="preserve"> do hranice dráhy, které nebudou starší než 3 měsíce před podpisem SOD. Tyto geodetické a mapové podklady budou splňovat TKP staveb státních drah v souladu s přílohou č. 2 Směrnice GŘ č. 11/2006 části I. 6 Geodetické a mapové podklady. </w:t>
      </w:r>
    </w:p>
    <w:p w:rsidR="004D4AD5" w:rsidRPr="000D06D1" w:rsidRDefault="004D4AD5" w:rsidP="004D4AD5">
      <w:pPr>
        <w:pStyle w:val="Text2-1"/>
      </w:pPr>
      <w:r w:rsidRPr="000D06D1">
        <w:t xml:space="preserve">Zhotovitel se zavazuje k vyhotovení majetkoprávní části v rozsahu podle </w:t>
      </w:r>
      <w:r w:rsidRPr="009C3DC2">
        <w:t>VTP/P+R/06/20,</w:t>
      </w:r>
      <w:r w:rsidRPr="000D06D1">
        <w:t xml:space="preserve"> bod 5.2.1, </w:t>
      </w:r>
      <w:proofErr w:type="gramStart"/>
      <w:r w:rsidRPr="000D06D1">
        <w:t>část I.2 Majetkoprávní</w:t>
      </w:r>
      <w:proofErr w:type="gramEnd"/>
      <w:r w:rsidRPr="000D06D1">
        <w:t xml:space="preserve"> část, podklady a aktuální stav UMVŽST bude součástí Geodetických a mapových podkladů I.6, které dodá Objednatel.</w:t>
      </w:r>
    </w:p>
    <w:p w:rsidR="00DD787F" w:rsidRPr="00FE2EDE" w:rsidRDefault="00DD787F" w:rsidP="00DD787F">
      <w:pPr>
        <w:pStyle w:val="Text2-1"/>
        <w:rPr>
          <w:rFonts w:asciiTheme="minorHAnsi" w:hAnsiTheme="minorHAnsi"/>
        </w:rPr>
      </w:pPr>
      <w:r w:rsidRPr="00FE2EDE">
        <w:t>Zhotovitel si zajistí provedení formální kontroly geodetické části dokumentace skutečného provedení na portálu modernizace dráhy (http://</w:t>
      </w:r>
      <w:proofErr w:type="gramStart"/>
      <w:r w:rsidRPr="00FE2EDE">
        <w:t>www</w:t>
      </w:r>
      <w:proofErr w:type="gramEnd"/>
      <w:r w:rsidRPr="00FE2EDE">
        <w:t>.</w:t>
      </w:r>
      <w:proofErr w:type="gramStart"/>
      <w:r w:rsidRPr="00FE2EDE">
        <w:t>modernizace</w:t>
      </w:r>
      <w:proofErr w:type="gramEnd"/>
      <w:r w:rsidRPr="00FE2EDE">
        <w:t>.szdc.cz).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souladu se Směrnicí SŽDC č. 117 v platném znění odevzdána Zhotovitelem ke kontrole na SŽ</w:t>
      </w:r>
      <w:r w:rsidRPr="009C3DC2">
        <w:t>, Stavební správu západ</w:t>
      </w:r>
      <w:r w:rsidRPr="000D06D1">
        <w:t>,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57816081"/>
      <w:r>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w:t>
      </w:r>
      <w:r w:rsidRPr="006C33D8">
        <w:lastRenderedPageBreak/>
        <w:t>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rsidR="0069470F" w:rsidRPr="00B46377" w:rsidRDefault="0069470F" w:rsidP="0069470F">
      <w:pPr>
        <w:pStyle w:val="Text2-1"/>
      </w:pPr>
      <w:r w:rsidRPr="00B46377">
        <w:t xml:space="preserve">Zhotovitel doloží </w:t>
      </w:r>
      <w:r w:rsidRPr="00B46377">
        <w:rPr>
          <w:b/>
        </w:rPr>
        <w:t>mimo jiné</w:t>
      </w:r>
      <w:r w:rsidRPr="00B46377">
        <w:t xml:space="preserve"> před zahájením prací na železniční dopravní cestě prosté kopie dokladů o kvalifikaci zhotovitelů dle Předpisu o odborné způsobilosti a znalosti osob při provozování dráhy a drážní dop</w:t>
      </w:r>
      <w:r w:rsidR="000F3CE7">
        <w:t>ravy SŽDC Zam1, v platném znění.</w:t>
      </w:r>
    </w:p>
    <w:p w:rsidR="0069470F" w:rsidRPr="00B46377" w:rsidRDefault="0069470F" w:rsidP="0069470F">
      <w:pPr>
        <w:pStyle w:val="Text2-1"/>
      </w:pPr>
      <w:r w:rsidRPr="00B4637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57816082"/>
      <w:r>
        <w:t>Dokumentace skutečného provedení stavby</w:t>
      </w:r>
      <w:bookmarkEnd w:id="37"/>
      <w:bookmarkEnd w:id="38"/>
    </w:p>
    <w:p w:rsidR="000F3CE7" w:rsidRPr="00336547" w:rsidRDefault="000F3CE7" w:rsidP="000F3CE7">
      <w:pPr>
        <w:pStyle w:val="Text2-1"/>
      </w:pPr>
      <w:bookmarkStart w:id="39" w:name="_Toc7077121"/>
      <w:r w:rsidRPr="00336547">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3.1.4.3.9 Předání prostorových dat. Panoramatické fotografie budou pořízeny v rozsahu odpovídající trajektorií kolejí, ve kterých investiční akce proběhla a budou předána na vhodném přenosném zařízení podle objemu dat (např. externí HD).</w:t>
      </w:r>
    </w:p>
    <w:p w:rsidR="001A6691" w:rsidRDefault="001A6691" w:rsidP="001A6691">
      <w:pPr>
        <w:pStyle w:val="Text2-1"/>
      </w:pPr>
      <w:r>
        <w:t>Součástí dokumentace dle skutečného stavu provedení kromě jiného budou:</w:t>
      </w:r>
    </w:p>
    <w:p w:rsidR="001A6691" w:rsidRDefault="001A6691" w:rsidP="001A6691">
      <w:pPr>
        <w:pStyle w:val="Text2-1"/>
        <w:numPr>
          <w:ilvl w:val="0"/>
          <w:numId w:val="47"/>
        </w:numPr>
      </w:pPr>
      <w:r>
        <w:t>výsledky zaměření prostorové průchodnosti s uvedením souřadnic překážek, v evidenčním prostoru EP2,5 dle předpisu SŽDC (ČD) S65 Předpis Evidence překážek prostorové průchodnosti tratí Českých drah,</w:t>
      </w:r>
    </w:p>
    <w:p w:rsidR="001A6691" w:rsidRDefault="001A6691" w:rsidP="001A6691">
      <w:pPr>
        <w:pStyle w:val="Text2-1"/>
        <w:numPr>
          <w:ilvl w:val="0"/>
          <w:numId w:val="47"/>
        </w:numPr>
      </w:pPr>
      <w:r>
        <w:t>revizní zprávy na opravené případně přemístěné zařízení,</w:t>
      </w:r>
    </w:p>
    <w:p w:rsidR="001A6691" w:rsidRPr="00B8057C" w:rsidRDefault="001A6691" w:rsidP="001A6691">
      <w:pPr>
        <w:pStyle w:val="Text2-1"/>
        <w:numPr>
          <w:ilvl w:val="0"/>
          <w:numId w:val="47"/>
        </w:numPr>
      </w:pPr>
      <w:r>
        <w:t>protokoly o technickobezpečnostní zkoušce</w:t>
      </w:r>
    </w:p>
    <w:p w:rsidR="0069470F" w:rsidRDefault="0069470F" w:rsidP="0069470F">
      <w:pPr>
        <w:pStyle w:val="Nadpis2-2"/>
      </w:pPr>
      <w:bookmarkStart w:id="40" w:name="_Toc57816083"/>
      <w:r>
        <w:t>Zabezpečovací zařízení</w:t>
      </w:r>
      <w:bookmarkEnd w:id="39"/>
      <w:bookmarkEnd w:id="40"/>
    </w:p>
    <w:p w:rsidR="000F3CE7" w:rsidRDefault="000F3CE7" w:rsidP="000F3CE7">
      <w:pPr>
        <w:pStyle w:val="Text2-1"/>
      </w:pPr>
      <w:bookmarkStart w:id="41" w:name="_Toc7077122"/>
      <w:bookmarkStart w:id="42" w:name="_Toc57816084"/>
      <w:bookmarkStart w:id="43" w:name="_Toc57797710"/>
      <w:r w:rsidRPr="00E634CC">
        <w:t>Detailní řešení bude upřesněno při zahájení projekčních prací.</w:t>
      </w:r>
    </w:p>
    <w:p w:rsidR="000F3CE7" w:rsidRDefault="000F3CE7" w:rsidP="000F3CE7">
      <w:pPr>
        <w:pStyle w:val="Text2-1"/>
      </w:pPr>
      <w:r w:rsidRPr="00214AE6">
        <w:rPr>
          <w:rFonts w:asciiTheme="minorHAnsi" w:hAnsiTheme="minorHAnsi"/>
        </w:rPr>
        <w:t>V rámci stavby budou použity kompozitní závorová břevna s LED břevnovými svítilnami, velké výstražné kříže a výstražníky v LED provedení.</w:t>
      </w:r>
    </w:p>
    <w:p w:rsidR="000F3CE7" w:rsidRPr="00336547" w:rsidRDefault="000F3CE7" w:rsidP="000F3CE7">
      <w:pPr>
        <w:pStyle w:val="Text2-1"/>
      </w:pPr>
      <w:r w:rsidRPr="00336547">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336547">
        <w:rPr>
          <w:rFonts w:asciiTheme="minorHAnsi" w:hAnsiTheme="minorHAnsi"/>
          <w:bCs/>
          <w:iCs/>
          <w:szCs w:val="20"/>
        </w:rPr>
        <w:t>předzváněcí</w:t>
      </w:r>
      <w:proofErr w:type="spellEnd"/>
      <w:r w:rsidRPr="00336547">
        <w:rPr>
          <w:rFonts w:asciiTheme="minorHAnsi" w:hAnsiTheme="minorHAnsi"/>
          <w:bCs/>
          <w:iCs/>
          <w:szCs w:val="20"/>
        </w:rPr>
        <w:t xml:space="preserve"> doby pro přejezdy s pohybem chodců vždy použije výpočet podle bodu 5a) části B) dopisu čj. 3867/2017-SŽDC-O14 - </w:t>
      </w:r>
      <w:r w:rsidRPr="00336547">
        <w:rPr>
          <w:rFonts w:asciiTheme="minorHAnsi" w:hAnsiTheme="minorHAnsi"/>
        </w:rPr>
        <w:t xml:space="preserve">viz </w:t>
      </w:r>
      <w:proofErr w:type="gramStart"/>
      <w:r w:rsidRPr="00336547">
        <w:rPr>
          <w:rFonts w:asciiTheme="minorHAnsi" w:hAnsiTheme="minorHAnsi"/>
        </w:rPr>
        <w:t xml:space="preserve">Příloha </w:t>
      </w:r>
      <w:r w:rsidRPr="00336547">
        <w:rPr>
          <w:rFonts w:asciiTheme="minorHAnsi" w:hAnsiTheme="minorHAnsi"/>
        </w:rPr>
        <w:fldChar w:fldCharType="begin"/>
      </w:r>
      <w:r w:rsidRPr="00336547">
        <w:rPr>
          <w:rFonts w:asciiTheme="minorHAnsi" w:hAnsiTheme="minorHAnsi"/>
        </w:rPr>
        <w:instrText xml:space="preserve"> REF _Ref56174244 \r \h  \* MERGEFORMAT </w:instrText>
      </w:r>
      <w:r w:rsidRPr="00336547">
        <w:rPr>
          <w:rFonts w:asciiTheme="minorHAnsi" w:hAnsiTheme="minorHAnsi"/>
        </w:rPr>
      </w:r>
      <w:r w:rsidRPr="00336547">
        <w:rPr>
          <w:rFonts w:asciiTheme="minorHAnsi" w:hAnsiTheme="minorHAnsi"/>
        </w:rPr>
        <w:fldChar w:fldCharType="separate"/>
      </w:r>
      <w:r w:rsidRPr="00336547">
        <w:rPr>
          <w:rFonts w:asciiTheme="minorHAnsi" w:hAnsiTheme="minorHAnsi"/>
        </w:rPr>
        <w:t>8.1.3</w:t>
      </w:r>
      <w:proofErr w:type="gramEnd"/>
      <w:r w:rsidRPr="00336547">
        <w:rPr>
          <w:rFonts w:asciiTheme="minorHAnsi" w:hAnsiTheme="minorHAnsi"/>
        </w:rPr>
        <w:fldChar w:fldCharType="end"/>
      </w:r>
      <w:r w:rsidRPr="00336547">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0F3CE7" w:rsidRPr="00214AE6" w:rsidRDefault="000F3CE7" w:rsidP="000F3CE7">
      <w:pPr>
        <w:pStyle w:val="Text2-1"/>
      </w:pPr>
      <w:r w:rsidRPr="00214AE6">
        <w:rPr>
          <w:rFonts w:asciiTheme="minorHAnsi" w:hAnsiTheme="minorHAnsi"/>
          <w:bCs/>
          <w:iCs/>
          <w:szCs w:val="20"/>
        </w:rPr>
        <w:t>V případě výstavby nebo rekonstrukce závor se požaduje navržení a zřízení břevnových svítilen na:</w:t>
      </w:r>
    </w:p>
    <w:p w:rsidR="000F3CE7" w:rsidRPr="006C33D8" w:rsidRDefault="000F3CE7" w:rsidP="000F3CE7">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silnicích I. a II. třídy,</w:t>
      </w:r>
    </w:p>
    <w:p w:rsidR="000F3CE7" w:rsidRPr="006C33D8" w:rsidRDefault="000F3CE7" w:rsidP="000F3CE7">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místních komunikacích funkční třídy B,</w:t>
      </w:r>
    </w:p>
    <w:p w:rsidR="000F3CE7" w:rsidRPr="006C33D8" w:rsidRDefault="000F3CE7" w:rsidP="000F3CE7">
      <w:pPr>
        <w:numPr>
          <w:ilvl w:val="0"/>
          <w:numId w:val="45"/>
        </w:numPr>
        <w:spacing w:after="80" w:line="264" w:lineRule="auto"/>
        <w:ind w:left="1531" w:hanging="357"/>
        <w:jc w:val="both"/>
        <w:rPr>
          <w:rFonts w:asciiTheme="minorHAnsi" w:hAnsiTheme="minorHAnsi"/>
          <w:bCs/>
          <w:iCs/>
          <w:sz w:val="18"/>
        </w:rPr>
      </w:pPr>
      <w:r w:rsidRPr="006C33D8">
        <w:rPr>
          <w:rFonts w:asciiTheme="minorHAnsi" w:hAnsiTheme="minorHAnsi"/>
          <w:bCs/>
          <w:iCs/>
          <w:sz w:val="18"/>
        </w:rPr>
        <w:t>pozemních komunikacích, kde je nej</w:t>
      </w:r>
      <w:r>
        <w:rPr>
          <w:rFonts w:asciiTheme="minorHAnsi" w:hAnsiTheme="minorHAnsi"/>
          <w:bCs/>
          <w:iCs/>
          <w:sz w:val="18"/>
        </w:rPr>
        <w:t xml:space="preserve">bližší hranice křižovatky je od nebezpečného </w:t>
      </w:r>
      <w:r w:rsidRPr="006C33D8">
        <w:rPr>
          <w:rFonts w:asciiTheme="minorHAnsi" w:hAnsiTheme="minorHAnsi"/>
          <w:bCs/>
          <w:iCs/>
          <w:sz w:val="18"/>
        </w:rPr>
        <w:t>pásma přejezdu blíže,</w:t>
      </w:r>
      <w:r>
        <w:rPr>
          <w:rFonts w:asciiTheme="minorHAnsi" w:hAnsiTheme="minorHAnsi"/>
          <w:bCs/>
          <w:iCs/>
          <w:sz w:val="18"/>
        </w:rPr>
        <w:t xml:space="preserve"> než stanoví ČSN 736380 pro </w:t>
      </w:r>
      <w:r w:rsidRPr="006C33D8">
        <w:rPr>
          <w:rFonts w:asciiTheme="minorHAnsi" w:hAnsiTheme="minorHAnsi"/>
          <w:bCs/>
          <w:iCs/>
          <w:sz w:val="18"/>
        </w:rPr>
        <w:t>nově zřizované přejezdy.</w:t>
      </w:r>
    </w:p>
    <w:p w:rsidR="000F3CE7" w:rsidRPr="00D87B4E" w:rsidRDefault="000F3CE7" w:rsidP="000F3CE7">
      <w:pPr>
        <w:pStyle w:val="Text2-2"/>
        <w:numPr>
          <w:ilvl w:val="0"/>
          <w:numId w:val="0"/>
        </w:numPr>
        <w:ind w:left="964"/>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w:t>
      </w:r>
      <w:proofErr w:type="gramStart"/>
      <w:r w:rsidRPr="005E7A26">
        <w:rPr>
          <w:rFonts w:asciiTheme="minorHAnsi" w:hAnsiTheme="minorHAnsi"/>
        </w:rPr>
        <w:t xml:space="preserve">Příloha </w:t>
      </w:r>
      <w:r w:rsidRPr="005E7A26">
        <w:rPr>
          <w:rFonts w:asciiTheme="minorHAnsi" w:hAnsiTheme="minorHAnsi"/>
        </w:rPr>
        <w:fldChar w:fldCharType="begin"/>
      </w:r>
      <w:r w:rsidRPr="005E7A26">
        <w:rPr>
          <w:rFonts w:asciiTheme="minorHAnsi" w:hAnsiTheme="minorHAnsi"/>
        </w:rPr>
        <w:instrText xml:space="preserve"> REF _Ref56174337 \r \h </w:instrText>
      </w:r>
      <w:r>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Pr>
          <w:rFonts w:asciiTheme="minorHAnsi" w:hAnsiTheme="minorHAnsi"/>
        </w:rPr>
        <w:t>8.1.4</w:t>
      </w:r>
      <w:proofErr w:type="gramEnd"/>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bude uveden v Projektové dokumentaci.</w:t>
      </w:r>
    </w:p>
    <w:p w:rsidR="0069470F" w:rsidRDefault="0069470F" w:rsidP="0069470F">
      <w:pPr>
        <w:pStyle w:val="Nadpis2-2"/>
      </w:pPr>
      <w:bookmarkStart w:id="44" w:name="_Toc7077130"/>
      <w:bookmarkStart w:id="45" w:name="_Toc57816088"/>
      <w:bookmarkEnd w:id="41"/>
      <w:bookmarkEnd w:id="42"/>
      <w:bookmarkEnd w:id="43"/>
      <w:r>
        <w:t>Ostatní inženýrské objekty</w:t>
      </w:r>
      <w:bookmarkEnd w:id="44"/>
      <w:bookmarkEnd w:id="45"/>
    </w:p>
    <w:p w:rsidR="000F3CE7" w:rsidRPr="000F3CE7" w:rsidRDefault="000F3CE7" w:rsidP="000F3CE7">
      <w:pPr>
        <w:pStyle w:val="Text2-1"/>
        <w:rPr>
          <w:sz w:val="20"/>
        </w:rPr>
      </w:pPr>
      <w:bookmarkStart w:id="46" w:name="_Toc7077135"/>
      <w:bookmarkStart w:id="47" w:name="_Toc54940196"/>
      <w:bookmarkStart w:id="48" w:name="_Toc57797715"/>
      <w:bookmarkStart w:id="49" w:name="_Toc57816089"/>
      <w:bookmarkStart w:id="50" w:name="_Toc7077136"/>
      <w:r w:rsidRPr="000F3CE7">
        <w:t xml:space="preserve">Součástí stavby budou rovněž nezbytné další objekty nutné pro realizaci díla, zejména přeložky a ochrana inženýrských sítí, úpravy pozemních komunikací, doplnění vodorovného dopravního značení na pozemní komunikaci nebo nové komunikace (k </w:t>
      </w:r>
      <w:r w:rsidRPr="000F3CE7">
        <w:lastRenderedPageBreak/>
        <w:t xml:space="preserve">technologickým objektům nebo jako náhrada za rušené přejezdy), </w:t>
      </w:r>
      <w:proofErr w:type="spellStart"/>
      <w:r w:rsidRPr="000F3CE7">
        <w:t>kabelovody</w:t>
      </w:r>
      <w:proofErr w:type="spellEnd"/>
      <w:r w:rsidRPr="000F3CE7">
        <w:t>, protihluková opatření podle závěrů hlukové studie a podobně.</w:t>
      </w:r>
    </w:p>
    <w:p w:rsidR="0069470F" w:rsidRDefault="0069470F" w:rsidP="0069470F">
      <w:pPr>
        <w:pStyle w:val="Nadpis2-2"/>
      </w:pPr>
      <w:bookmarkStart w:id="51" w:name="_Toc7077137"/>
      <w:bookmarkStart w:id="52" w:name="_Toc57816090"/>
      <w:bookmarkEnd w:id="46"/>
      <w:bookmarkEnd w:id="47"/>
      <w:bookmarkEnd w:id="48"/>
      <w:bookmarkEnd w:id="49"/>
      <w:bookmarkEnd w:id="50"/>
      <w:r>
        <w:t>Vyzískaný materiál</w:t>
      </w:r>
      <w:bookmarkEnd w:id="51"/>
      <w:bookmarkEnd w:id="52"/>
    </w:p>
    <w:p w:rsidR="00D87B4E" w:rsidRPr="006C33D8" w:rsidRDefault="00D87B4E" w:rsidP="00D87B4E">
      <w:pPr>
        <w:pStyle w:val="Text2-1"/>
      </w:pPr>
      <w:r w:rsidRPr="006C33D8">
        <w:t>Vyzískaný materiál ze stavby zůstává v majetku Objednatele. Vyzískaný materiál převezme protokolárně </w:t>
      </w:r>
      <w:r w:rsidRPr="00BF6301">
        <w:t>Oblastní ředitelství Praha.</w:t>
      </w:r>
      <w:r w:rsidRPr="006C33D8">
        <w:t xml:space="preserve"> </w:t>
      </w:r>
    </w:p>
    <w:p w:rsidR="0069470F" w:rsidRDefault="0069470F" w:rsidP="0069470F">
      <w:pPr>
        <w:pStyle w:val="Nadpis2-2"/>
      </w:pPr>
      <w:bookmarkStart w:id="53" w:name="_Toc7077138"/>
      <w:bookmarkStart w:id="54" w:name="_Toc57816091"/>
      <w:r>
        <w:t>Životní prostředí a nakládání s odpady</w:t>
      </w:r>
      <w:bookmarkEnd w:id="53"/>
      <w:bookmarkEnd w:id="54"/>
    </w:p>
    <w:p w:rsidR="00BC4B84" w:rsidRPr="00DA5794" w:rsidRDefault="00BC4B84" w:rsidP="00BC4B84">
      <w:pPr>
        <w:spacing w:after="120" w:line="264" w:lineRule="auto"/>
        <w:ind w:left="737"/>
        <w:jc w:val="both"/>
        <w:rPr>
          <w:rFonts w:eastAsia="Verdana" w:cs="Times New Roman"/>
          <w:b/>
          <w:sz w:val="18"/>
          <w:szCs w:val="18"/>
        </w:rPr>
      </w:pPr>
      <w:bookmarkStart w:id="55" w:name="_Toc7077140"/>
      <w:bookmarkStart w:id="56" w:name="_Toc57816092"/>
      <w:r>
        <w:rPr>
          <w:rFonts w:eastAsia="Verdana" w:cs="Times New Roman"/>
          <w:b/>
          <w:sz w:val="18"/>
          <w:szCs w:val="18"/>
        </w:rPr>
        <w:t xml:space="preserve">Část A- </w:t>
      </w:r>
      <w:r w:rsidRPr="00DA5794">
        <w:rPr>
          <w:rFonts w:eastAsia="Verdana" w:cs="Times New Roman"/>
          <w:b/>
          <w:sz w:val="18"/>
          <w:szCs w:val="18"/>
        </w:rPr>
        <w:t>Projektová dokumentace</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Upozorňujeme, že u </w:t>
      </w:r>
      <w:proofErr w:type="spellStart"/>
      <w:r w:rsidRPr="00BC4B84">
        <w:rPr>
          <w:rFonts w:eastAsia="Verdana" w:cs="Times New Roman"/>
          <w:sz w:val="18"/>
          <w:szCs w:val="18"/>
        </w:rPr>
        <w:t>žst</w:t>
      </w:r>
      <w:proofErr w:type="spellEnd"/>
      <w:r w:rsidRPr="00BC4B84">
        <w:rPr>
          <w:rFonts w:eastAsia="Verdana" w:cs="Times New Roman"/>
          <w:sz w:val="18"/>
          <w:szCs w:val="18"/>
        </w:rPr>
        <w:t xml:space="preserve">. </w:t>
      </w:r>
      <w:proofErr w:type="spellStart"/>
      <w:r w:rsidRPr="00BC4B84">
        <w:rPr>
          <w:rFonts w:eastAsia="Verdana" w:cs="Times New Roman"/>
          <w:sz w:val="18"/>
          <w:szCs w:val="18"/>
        </w:rPr>
        <w:t>Skalsko</w:t>
      </w:r>
      <w:proofErr w:type="spellEnd"/>
      <w:r w:rsidRPr="00BC4B84">
        <w:rPr>
          <w:rFonts w:eastAsia="Verdana" w:cs="Times New Roman"/>
          <w:sz w:val="18"/>
          <w:szCs w:val="18"/>
        </w:rPr>
        <w:t xml:space="preserve"> je vyhlášena PP Zadní Hrádek vč. ochranného pásma, jejíž hranice přiléhají k žel. </w:t>
      </w:r>
      <w:proofErr w:type="gramStart"/>
      <w:r w:rsidRPr="00BC4B84">
        <w:rPr>
          <w:rFonts w:eastAsia="Verdana" w:cs="Times New Roman"/>
          <w:sz w:val="18"/>
          <w:szCs w:val="18"/>
        </w:rPr>
        <w:t>trati</w:t>
      </w:r>
      <w:proofErr w:type="gramEnd"/>
      <w:r w:rsidRPr="00BC4B84">
        <w:rPr>
          <w:rFonts w:eastAsia="Verdana" w:cs="Times New Roman"/>
          <w:sz w:val="18"/>
          <w:szCs w:val="18"/>
        </w:rPr>
        <w:t xml:space="preserve">. Dále je v blízkosti </w:t>
      </w:r>
      <w:proofErr w:type="spellStart"/>
      <w:r w:rsidRPr="00BC4B84">
        <w:rPr>
          <w:rFonts w:eastAsia="Verdana" w:cs="Times New Roman"/>
          <w:sz w:val="18"/>
          <w:szCs w:val="18"/>
        </w:rPr>
        <w:t>žst</w:t>
      </w:r>
      <w:proofErr w:type="spellEnd"/>
      <w:r w:rsidRPr="00BC4B84">
        <w:rPr>
          <w:rFonts w:eastAsia="Verdana" w:cs="Times New Roman"/>
          <w:sz w:val="18"/>
          <w:szCs w:val="18"/>
        </w:rPr>
        <w:t xml:space="preserve">. </w:t>
      </w:r>
      <w:proofErr w:type="spellStart"/>
      <w:r w:rsidRPr="00BC4B84">
        <w:rPr>
          <w:rFonts w:eastAsia="Verdana" w:cs="Times New Roman"/>
          <w:sz w:val="18"/>
          <w:szCs w:val="18"/>
        </w:rPr>
        <w:t>Skalsko</w:t>
      </w:r>
      <w:proofErr w:type="spellEnd"/>
      <w:r w:rsidRPr="00BC4B84">
        <w:rPr>
          <w:rFonts w:eastAsia="Verdana" w:cs="Times New Roman"/>
          <w:sz w:val="18"/>
          <w:szCs w:val="18"/>
        </w:rPr>
        <w:t xml:space="preserve"> vyhlášeno záplavové území Q100 a aktivní zóna záplavového území </w:t>
      </w:r>
      <w:proofErr w:type="spellStart"/>
      <w:r w:rsidRPr="00BC4B84">
        <w:rPr>
          <w:rFonts w:eastAsia="Verdana" w:cs="Times New Roman"/>
          <w:sz w:val="18"/>
          <w:szCs w:val="18"/>
        </w:rPr>
        <w:t>Qakt</w:t>
      </w:r>
      <w:proofErr w:type="spellEnd"/>
      <w:r w:rsidRPr="00BC4B84">
        <w:rPr>
          <w:rFonts w:eastAsia="Verdana" w:cs="Times New Roman"/>
          <w:sz w:val="18"/>
          <w:szCs w:val="18"/>
        </w:rPr>
        <w:t xml:space="preserve"> na vodním toku </w:t>
      </w:r>
      <w:proofErr w:type="spellStart"/>
      <w:r w:rsidRPr="00BC4B84">
        <w:rPr>
          <w:rFonts w:eastAsia="Verdana" w:cs="Times New Roman"/>
          <w:sz w:val="18"/>
          <w:szCs w:val="18"/>
        </w:rPr>
        <w:t>Strenický</w:t>
      </w:r>
      <w:proofErr w:type="spellEnd"/>
      <w:r w:rsidRPr="00BC4B84">
        <w:rPr>
          <w:rFonts w:eastAsia="Verdana" w:cs="Times New Roman"/>
          <w:sz w:val="18"/>
          <w:szCs w:val="18"/>
        </w:rPr>
        <w:t xml:space="preserve"> potok. Vzhledem k tomu, že přejezd má být napájen novou přípojkou elektrické energie o velikosti cca 15 KW z dopravny </w:t>
      </w:r>
      <w:proofErr w:type="spellStart"/>
      <w:r w:rsidRPr="00BC4B84">
        <w:rPr>
          <w:rFonts w:eastAsia="Verdana" w:cs="Times New Roman"/>
          <w:sz w:val="18"/>
          <w:szCs w:val="18"/>
        </w:rPr>
        <w:t>Skalsko</w:t>
      </w:r>
      <w:proofErr w:type="spellEnd"/>
      <w:r w:rsidRPr="00BC4B84">
        <w:rPr>
          <w:rFonts w:eastAsia="Verdana" w:cs="Times New Roman"/>
          <w:sz w:val="18"/>
          <w:szCs w:val="18"/>
        </w:rPr>
        <w:t>, je nutné uvedenou PP včetně jeho OP, aktivní zónu záplavového území a záplavové území respektovat.</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Část dokumentace „Popis vlivu stavby na životní prostředí a jeho ochrana“ bude zpracována v obecné rovině. Zhotovitel zažádá o odůvodněné stanovisko dle § 45i zákona č. 114/1992 Sb., o ochraně přírody a krajiny, které bude ihned po obdržení předáno Objednateli (specialisté ŽP SSZ). Součástí žádosti bude mapový výstup s vyznačením lokalit hodnotných z hlediska životního prostředí v okolí stavby. </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SSZ).</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V dokumentaci pro stavební povolení budou v </w:t>
      </w:r>
      <w:proofErr w:type="gramStart"/>
      <w:r w:rsidRPr="00BC4B84">
        <w:rPr>
          <w:rFonts w:eastAsia="Verdana" w:cs="Times New Roman"/>
          <w:sz w:val="18"/>
          <w:szCs w:val="18"/>
        </w:rPr>
        <w:t>části B.6 Popis</w:t>
      </w:r>
      <w:proofErr w:type="gramEnd"/>
      <w:r w:rsidRPr="00BC4B8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BC4B84" w:rsidRPr="00BC4B84" w:rsidRDefault="00BC4B84" w:rsidP="00BC4B84">
      <w:pPr>
        <w:pStyle w:val="Odstavec1-1a"/>
        <w:numPr>
          <w:ilvl w:val="0"/>
          <w:numId w:val="6"/>
        </w:numPr>
        <w:rPr>
          <w:rFonts w:eastAsia="Verdana" w:cs="Times New Roman"/>
        </w:rPr>
      </w:pPr>
      <w:r w:rsidRPr="00BC4B84">
        <w:rPr>
          <w:rFonts w:eastAsia="Verdana" w:cs="Times New Roman"/>
          <w:b/>
        </w:rPr>
        <w:t>Biologický průzkum</w:t>
      </w:r>
      <w:r w:rsidRPr="00BC4B84">
        <w:rPr>
          <w:rFonts w:eastAsia="Verdana" w:cs="Times New Roman"/>
        </w:rPr>
        <w:t xml:space="preserve"> </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Dendrologický průzkum</w:t>
      </w:r>
      <w:r w:rsidRPr="00BC4B84">
        <w:rPr>
          <w:rFonts w:eastAsia="Verdana" w:cs="Times New Roman"/>
          <w:sz w:val="18"/>
          <w:szCs w:val="18"/>
        </w:rPr>
        <w:t xml:space="preserve"> </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Akustické posouzení</w:t>
      </w:r>
      <w:r w:rsidRPr="00BC4B84">
        <w:rPr>
          <w:rFonts w:eastAsia="Verdana" w:cs="Times New Roman"/>
          <w:sz w:val="18"/>
          <w:szCs w:val="18"/>
        </w:rPr>
        <w:t xml:space="preserve"> </w:t>
      </w:r>
    </w:p>
    <w:p w:rsidR="00BC4B84" w:rsidRPr="00BC4B84" w:rsidRDefault="00BC4B84" w:rsidP="00BC4B84">
      <w:pPr>
        <w:numPr>
          <w:ilvl w:val="2"/>
          <w:numId w:val="4"/>
        </w:numPr>
        <w:spacing w:after="80" w:line="264" w:lineRule="auto"/>
        <w:jc w:val="both"/>
        <w:rPr>
          <w:rFonts w:eastAsia="Verdana" w:cs="Times New Roman"/>
          <w:sz w:val="18"/>
          <w:szCs w:val="18"/>
        </w:rPr>
      </w:pPr>
      <w:r w:rsidRPr="00BC4B84">
        <w:rPr>
          <w:rFonts w:eastAsia="Verdana" w:cs="Times New Roman"/>
          <w:sz w:val="18"/>
          <w:szCs w:val="18"/>
        </w:rPr>
        <w:t>Měření hluku a vibrací – protokoly</w:t>
      </w:r>
    </w:p>
    <w:p w:rsidR="00BC4B84" w:rsidRPr="00BC4B84" w:rsidRDefault="00BC4B84" w:rsidP="00BC4B84">
      <w:pPr>
        <w:numPr>
          <w:ilvl w:val="2"/>
          <w:numId w:val="4"/>
        </w:numPr>
        <w:spacing w:after="80" w:line="264" w:lineRule="auto"/>
        <w:jc w:val="both"/>
        <w:rPr>
          <w:rFonts w:eastAsia="Verdana" w:cs="Times New Roman"/>
          <w:sz w:val="18"/>
          <w:szCs w:val="18"/>
        </w:rPr>
      </w:pPr>
      <w:r w:rsidRPr="00BC4B84">
        <w:rPr>
          <w:rFonts w:eastAsia="Verdana" w:cs="Times New Roman"/>
          <w:sz w:val="18"/>
          <w:szCs w:val="18"/>
        </w:rPr>
        <w:t>Akustická studie – hluk z provozu dráhy</w:t>
      </w:r>
    </w:p>
    <w:p w:rsidR="00BC4B84" w:rsidRPr="00BC4B84" w:rsidRDefault="00BC4B84" w:rsidP="00BC4B84">
      <w:pPr>
        <w:numPr>
          <w:ilvl w:val="2"/>
          <w:numId w:val="4"/>
        </w:numPr>
        <w:spacing w:after="80" w:line="264" w:lineRule="auto"/>
        <w:jc w:val="both"/>
        <w:rPr>
          <w:rFonts w:eastAsia="Verdana" w:cs="Times New Roman"/>
          <w:sz w:val="18"/>
          <w:szCs w:val="18"/>
        </w:rPr>
      </w:pPr>
      <w:r w:rsidRPr="00BC4B84">
        <w:rPr>
          <w:rFonts w:eastAsia="Verdana" w:cs="Times New Roman"/>
          <w:sz w:val="18"/>
          <w:szCs w:val="18"/>
        </w:rPr>
        <w:t>Akustická studie - Hluk ze stavební činnosti</w:t>
      </w:r>
    </w:p>
    <w:p w:rsidR="00BC4B84" w:rsidRPr="00BC4B84" w:rsidRDefault="00BC4B84" w:rsidP="00BC4B84">
      <w:pPr>
        <w:numPr>
          <w:ilvl w:val="2"/>
          <w:numId w:val="4"/>
        </w:numPr>
        <w:spacing w:after="80" w:line="264" w:lineRule="auto"/>
        <w:jc w:val="both"/>
        <w:rPr>
          <w:rFonts w:eastAsia="Verdana" w:cs="Times New Roman"/>
          <w:sz w:val="18"/>
          <w:szCs w:val="18"/>
        </w:rPr>
      </w:pPr>
      <w:r w:rsidRPr="00BC4B84">
        <w:rPr>
          <w:rFonts w:eastAsia="Verdana" w:cs="Times New Roman"/>
          <w:sz w:val="18"/>
          <w:szCs w:val="18"/>
        </w:rPr>
        <w:t xml:space="preserve">Hlukové mapy </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Rozptylová studie</w:t>
      </w:r>
      <w:r w:rsidRPr="00BC4B84">
        <w:rPr>
          <w:rFonts w:eastAsia="Verdana" w:cs="Times New Roman"/>
          <w:sz w:val="18"/>
          <w:szCs w:val="18"/>
        </w:rPr>
        <w:t xml:space="preserve"> – studie bude zpracována v případě umístění recyklační základny v rámci stavby. Případná Rozptylová studie se podrobně zaměří na staveništní dopravu.</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Odpadové hospodářství</w:t>
      </w:r>
      <w:r w:rsidRPr="00BC4B8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 xml:space="preserve">Posouzení krajinného rázu </w:t>
      </w:r>
      <w:r w:rsidRPr="00BC4B84">
        <w:rPr>
          <w:rFonts w:eastAsia="Verdana" w:cs="Times New Roman"/>
          <w:sz w:val="18"/>
          <w:szCs w:val="18"/>
        </w:rPr>
        <w:t>– bude zpracováno v případě zásahu do přírodního parku nebo jinak přírodně, kulturně nebo historicky významného území.</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Zemědělská příloha</w:t>
      </w:r>
    </w:p>
    <w:p w:rsidR="00BC4B84" w:rsidRPr="00BC4B84" w:rsidRDefault="00BC4B84" w:rsidP="00BC4B84">
      <w:pPr>
        <w:numPr>
          <w:ilvl w:val="0"/>
          <w:numId w:val="5"/>
        </w:numPr>
        <w:spacing w:after="80" w:line="264" w:lineRule="auto"/>
        <w:jc w:val="both"/>
        <w:rPr>
          <w:rFonts w:eastAsia="Verdana" w:cs="Times New Roman"/>
          <w:sz w:val="18"/>
          <w:szCs w:val="18"/>
        </w:rPr>
      </w:pPr>
      <w:r w:rsidRPr="00BC4B84">
        <w:rPr>
          <w:rFonts w:eastAsia="Verdana" w:cs="Times New Roman"/>
          <w:b/>
          <w:sz w:val="18"/>
          <w:szCs w:val="18"/>
        </w:rPr>
        <w:t>Lesní příloha</w:t>
      </w:r>
      <w:r w:rsidRPr="00BC4B84">
        <w:rPr>
          <w:rFonts w:eastAsia="Verdana" w:cs="Times New Roman"/>
          <w:sz w:val="18"/>
          <w:szCs w:val="18"/>
        </w:rPr>
        <w:t xml:space="preserve"> </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Výše uvedené průzkumy, studie a posouzení budou uloženy do</w:t>
      </w:r>
      <w:r w:rsidRPr="00BC4B84">
        <w:rPr>
          <w:rFonts w:eastAsia="Verdana" w:cs="Times New Roman"/>
          <w:b/>
          <w:sz w:val="18"/>
          <w:szCs w:val="18"/>
        </w:rPr>
        <w:t xml:space="preserve"> Dokladové části</w:t>
      </w:r>
      <w:r w:rsidRPr="00BC4B84">
        <w:rPr>
          <w:rFonts w:eastAsia="Verdana" w:cs="Times New Roman"/>
          <w:sz w:val="18"/>
          <w:szCs w:val="18"/>
        </w:rPr>
        <w:t xml:space="preserve"> Dokumentace – </w:t>
      </w:r>
      <w:r w:rsidRPr="00BC4B84">
        <w:rPr>
          <w:rFonts w:eastAsia="Verdana" w:cs="Times New Roman"/>
          <w:b/>
          <w:sz w:val="18"/>
          <w:szCs w:val="18"/>
        </w:rPr>
        <w:t>2. Doklad podle jiného právního předpisu</w:t>
      </w:r>
      <w:r w:rsidRPr="00BC4B84">
        <w:rPr>
          <w:rFonts w:eastAsia="Verdana" w:cs="Times New Roman"/>
          <w:sz w:val="18"/>
          <w:szCs w:val="18"/>
        </w:rPr>
        <w:t>.</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Havarijní a případně povodňový plán bude zpracován v rámci </w:t>
      </w:r>
      <w:proofErr w:type="gramStart"/>
      <w:r w:rsidRPr="00BC4B84">
        <w:rPr>
          <w:rFonts w:eastAsia="Verdana" w:cs="Times New Roman"/>
          <w:sz w:val="18"/>
          <w:szCs w:val="18"/>
        </w:rPr>
        <w:t xml:space="preserve">části </w:t>
      </w:r>
      <w:r w:rsidRPr="00BC4B84">
        <w:rPr>
          <w:rFonts w:eastAsia="Verdana" w:cs="Times New Roman"/>
          <w:b/>
          <w:sz w:val="18"/>
          <w:szCs w:val="18"/>
        </w:rPr>
        <w:t>B.8 Zásady</w:t>
      </w:r>
      <w:proofErr w:type="gramEnd"/>
      <w:r w:rsidRPr="00BC4B84">
        <w:rPr>
          <w:rFonts w:eastAsia="Verdana" w:cs="Times New Roman"/>
          <w:b/>
          <w:sz w:val="18"/>
          <w:szCs w:val="18"/>
        </w:rPr>
        <w:t xml:space="preserve"> organizace výstavby</w:t>
      </w:r>
      <w:r w:rsidRPr="00BC4B84">
        <w:rPr>
          <w:rFonts w:eastAsia="Verdana" w:cs="Times New Roman"/>
          <w:sz w:val="18"/>
          <w:szCs w:val="18"/>
        </w:rPr>
        <w:t>.</w:t>
      </w:r>
    </w:p>
    <w:p w:rsidR="00BC4B84" w:rsidRPr="00BC4B84" w:rsidRDefault="00BC4B84" w:rsidP="00BC4B84">
      <w:pPr>
        <w:pStyle w:val="Text2-1"/>
      </w:pPr>
      <w:r w:rsidRPr="00BC4B84">
        <w:lastRenderedPageBreak/>
        <w:t>Dendrologický průzkum – pokud bude nezbytné kácení náletových dřevin, bude zpracován v souladu s Metodickým pokynem pro údržbu stromoví ze dne 2. 4. 2020, č. j.: 20180/2020-SŽ-GŘ-O15. V případě kácení, které bude zajišťovat v rámci provozuschopnosti dráhy příslušné OŘ, je nutné do dokladové části doložit dohodu s příslušným OŘ. V opačném případě je nutno uvést, že dohoda s příslušným OŘ nebyla uzavřena.</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Biologický průzkum bude proveden rešeršně a pochůzkou, důraz bude kladen na zvláště chráněné druhy živočichů (kriticky ohrožení a silně ohrožené). Na základě biologického průzkumu bude případně zhotovitelem projektové dokumentace požádáno o výjimku podle § 56, zákona č. 114/1992 Sb. o ochraně přírody a krajiny, u příslušného orgánu ochrany přírody.</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sz w:val="18"/>
          <w:szCs w:val="18"/>
        </w:rPr>
        <w:t>Nutnost zpracování akustické studie zejména pro fázi výstavby bude konzultována s příslušnou Hygienickou stanicí.</w:t>
      </w:r>
      <w:r w:rsidRPr="00BC4B84">
        <w:t xml:space="preserve"> </w:t>
      </w:r>
      <w:r w:rsidRPr="00BC4B8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Náklady v rámci odpadového hospodářství budou vyspecifikovány jako samostatná položka, která bude součástí rozpočtů jednotlivých PS a SO.</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V rámci projektové přípravy budou vytipována zařízení k nakládání s odpady, oprávněná k převzetí všech odpadů vzniklých realizací stavby a v závislosti na předpokládaném množství jednotlivých odpadů prověřeny jejich kapacity. </w:t>
      </w:r>
      <w:r w:rsidRPr="00BC4B84">
        <w:rPr>
          <w:sz w:val="18"/>
          <w:szCs w:val="18"/>
        </w:rPr>
        <w:t>V textové části bude uvedeno, že polohy a vzdálenosti skládek pro odstranění odpadů uvedené v Projektové dokumentaci jsou pouze informativní a slouží pro interní potřeby Objednatele a společného územního a stavebního řízení. Umístění skládek není podkladem pro výběrové řízení na zhotovitele stavby, má tedy pouze informativní charakter.</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Ochrana podzemních a povrchových vod – s ohledem na blízkost vodního toku </w:t>
      </w:r>
      <w:proofErr w:type="spellStart"/>
      <w:r w:rsidRPr="00BC4B84">
        <w:rPr>
          <w:rFonts w:eastAsia="Verdana" w:cs="Times New Roman"/>
          <w:sz w:val="18"/>
          <w:szCs w:val="18"/>
        </w:rPr>
        <w:t>Strenický</w:t>
      </w:r>
      <w:proofErr w:type="spellEnd"/>
      <w:r w:rsidRPr="00BC4B84">
        <w:rPr>
          <w:rFonts w:eastAsia="Verdana" w:cs="Times New Roman"/>
          <w:sz w:val="18"/>
          <w:szCs w:val="18"/>
        </w:rPr>
        <w:t xml:space="preserve"> potok a vyhlášené záplavové území Q100 a aktivní zónu záplavového území </w:t>
      </w:r>
      <w:proofErr w:type="spellStart"/>
      <w:r w:rsidRPr="00BC4B84">
        <w:rPr>
          <w:rFonts w:eastAsia="Verdana" w:cs="Times New Roman"/>
          <w:sz w:val="18"/>
          <w:szCs w:val="18"/>
        </w:rPr>
        <w:t>Qakt</w:t>
      </w:r>
      <w:proofErr w:type="spellEnd"/>
      <w:r w:rsidRPr="00BC4B84">
        <w:rPr>
          <w:rFonts w:eastAsia="Verdana" w:cs="Times New Roman"/>
          <w:sz w:val="18"/>
          <w:szCs w:val="18"/>
        </w:rPr>
        <w:t xml:space="preserve"> bude zpracován havarijní plán dle vyhlášky č. 450/2005 Sb. Po konzultaci s místně příslušným vodoprávním úřadem a správcem vodního toku bude zpracován také povodňový plán.</w:t>
      </w:r>
    </w:p>
    <w:p w:rsidR="00BC4B84" w:rsidRPr="00BC4B84" w:rsidRDefault="00BC4B84" w:rsidP="00BC4B84">
      <w:pPr>
        <w:pStyle w:val="Textbezslovn"/>
        <w:rPr>
          <w:b/>
        </w:rPr>
      </w:pPr>
      <w:r w:rsidRPr="00BC4B84">
        <w:rPr>
          <w:b/>
        </w:rPr>
        <w:t>Část B - Zhotovení stavby</w:t>
      </w:r>
    </w:p>
    <w:p w:rsidR="00BC4B84" w:rsidRPr="00BC4B84" w:rsidRDefault="00BC4B84" w:rsidP="00BC4B84">
      <w:pPr>
        <w:numPr>
          <w:ilvl w:val="2"/>
          <w:numId w:val="8"/>
        </w:numPr>
        <w:spacing w:after="120" w:line="264" w:lineRule="auto"/>
        <w:jc w:val="both"/>
        <w:rPr>
          <w:rFonts w:eastAsia="Verdana" w:cs="Times New Roman"/>
          <w:sz w:val="16"/>
          <w:szCs w:val="18"/>
        </w:rPr>
      </w:pPr>
      <w:r w:rsidRPr="00BC4B84">
        <w:rPr>
          <w:rFonts w:asciiTheme="minorHAnsi" w:hAnsiTheme="minorHAnsi"/>
          <w:sz w:val="18"/>
        </w:rPr>
        <w:t xml:space="preserve">V případě jednání Zhotovitele s orgány ochrany přírody, Zhotovitel vždy přizve specialistu životního prostředí Objednatele: </w:t>
      </w:r>
      <w:r w:rsidRPr="00BC4B84">
        <w:rPr>
          <w:sz w:val="18"/>
        </w:rPr>
        <w:t>Ing. Lucie Dalecká, 702 209 938</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 xml:space="preserve">Zhotovitel odpovídá v plném rozsahu, že nepřekročí stanovený rozsah kácení dle schválené Projektové dokumentace a příslušného rozhodnutí o povolení ke kácení. O kácení </w:t>
      </w:r>
      <w:proofErr w:type="spellStart"/>
      <w:r w:rsidRPr="00BC4B84">
        <w:rPr>
          <w:rFonts w:eastAsia="Verdana" w:cs="Times New Roman"/>
          <w:sz w:val="18"/>
          <w:szCs w:val="18"/>
        </w:rPr>
        <w:t>mimolesní</w:t>
      </w:r>
      <w:proofErr w:type="spellEnd"/>
      <w:r w:rsidRPr="00BC4B84">
        <w:rPr>
          <w:rFonts w:eastAsia="Verdana" w:cs="Times New Roman"/>
          <w:sz w:val="18"/>
          <w:szCs w:val="18"/>
        </w:rPr>
        <w:t xml:space="preserve"> zeleně nad rámec Projektové dokumentace Zhotovitel informuje Objednatele a v součinnosti s ním předjedná na příslušných orgánech ochrany přírody. Při terénních úpravách bude Zhotovitel postupovat podle ČSN – 83 9061 Technologie vegetačních úprav v krajině – ochrana stromů a veřejné zeleně. </w:t>
      </w:r>
      <w:r w:rsidRPr="00BC4B84">
        <w:rPr>
          <w:sz w:val="18"/>
          <w:szCs w:val="18"/>
        </w:rPr>
        <w:t>Při provádění stavby Zhotovitel nepoškodí dřeviny případně jiné porosty v obvodu stavby a bude je chránit v souladu se zákonem č. 114/1992 Sb., o ochraně přírody a krajiny, ve znění pozdějších předpisů a vyhláškou č. 189/2013 Sb. o ochraně dřevin.</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w:t>
      </w:r>
    </w:p>
    <w:p w:rsidR="00BC4B84" w:rsidRPr="00BC4B84" w:rsidRDefault="00BC4B84" w:rsidP="00BC4B84">
      <w:pPr>
        <w:pStyle w:val="Text2-1"/>
      </w:pPr>
      <w:r w:rsidRPr="00BC4B84">
        <w:rPr>
          <w:bCs/>
        </w:rPr>
        <w:t>Polohy a vzdálenosti skládek pro odstranění odpadů uvedené v Projektové dokumentaci jsou pouze informativní a slouží pro interní potřeby Objednatele a stavebního řízení. Umístění skládek není podkladem pro výběrové řízení na zhotovitele stavby, má tedy pouze informativní charakter.</w:t>
      </w:r>
    </w:p>
    <w:p w:rsidR="00BC4B84" w:rsidRPr="00BC4B84" w:rsidRDefault="00BC4B84" w:rsidP="00BC4B84">
      <w:pPr>
        <w:pStyle w:val="Text2-1"/>
      </w:pPr>
      <w:r w:rsidRPr="00BC4B84">
        <w:t>Zhotovitel stavby si zajistí rozsah skládek a možnost ukládání odpadů sám, a to v návaznosti na v projektové dokumentaci předpokládaný celkový rozsah odpadů v rámci jednotlivých kategorií. Zhotovitel bude při zajišťování kapacit skládek zároveň počítat s tím, že množství odpadů může být v rámci každé kategorie až o 20 % vyšší.</w:t>
      </w:r>
    </w:p>
    <w:p w:rsidR="00BC4B84" w:rsidRPr="00BC4B84" w:rsidRDefault="00BC4B84" w:rsidP="00BC4B84">
      <w:pPr>
        <w:pStyle w:val="Text2-1"/>
      </w:pPr>
      <w:r w:rsidRPr="00BC4B84">
        <w:lastRenderedPageBreak/>
        <w:t xml:space="preserve">Ceny Zhotovitele pro „Likvidaci odpadu včetně dopravy“ lze využít do množství odpadu v dané kategorii navýšené o 20 %. V případě, kdy množství odpadu v daném druhu odpadu překročí 20 %, má Objednatel možnost požadovat po Zhotoviteli individuální kalkulaci. </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sz w:val="18"/>
          <w:szCs w:val="18"/>
        </w:rPr>
        <w:t>Správce stavby v průběhu zhotovení stavby oznámí Zhotoviteli, zda si vícepráce nad 20 %, každé jedné kategorii odpadu, vztahující se k „Likvidaci odpadů včetně dopravy“ zajistí sám.</w:t>
      </w:r>
    </w:p>
    <w:p w:rsidR="00BC4B84" w:rsidRPr="00BC4B84" w:rsidRDefault="00BC4B84" w:rsidP="00BC4B84">
      <w:pPr>
        <w:numPr>
          <w:ilvl w:val="2"/>
          <w:numId w:val="8"/>
        </w:numPr>
        <w:spacing w:after="120" w:line="264" w:lineRule="auto"/>
        <w:jc w:val="both"/>
        <w:rPr>
          <w:rFonts w:eastAsia="Verdana" w:cs="Times New Roman"/>
          <w:sz w:val="18"/>
          <w:szCs w:val="18"/>
        </w:rPr>
      </w:pPr>
      <w:r w:rsidRPr="00BC4B8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BC4B84" w:rsidRPr="00BC4B84" w:rsidRDefault="00BC4B84" w:rsidP="00BC4B84">
      <w:pPr>
        <w:pStyle w:val="Text2-1"/>
      </w:pPr>
      <w:r w:rsidRPr="00BC4B84">
        <w:t>Na stavbě bude přítomna mobilní havarijní souprava pro okamžitou likvidaci uniklých znečišťujících látek. Zhotovitel se zavazuje aktualizovat a dodržovat havarijní plán pro případ havárie stavebních mechanismů. V případě, že může havárie ovlivnit vodní tok, Zhotovitel zajistí odsouhlasení havarijního plánu rozhodnutím vodoprávního úřadu. V případě situování stavby v záplavovém území se Zhotovitel zavazuje aktualizovat povodňový plán a zajistí jeho schválení příslušným vodoprávním úřadem. V blízkosti vodních toků nebude skladován stavební materiál.</w:t>
      </w:r>
    </w:p>
    <w:p w:rsidR="00BC4B84" w:rsidRPr="00BC4B84" w:rsidRDefault="00BC4B84" w:rsidP="00BC4B84">
      <w:pPr>
        <w:pStyle w:val="Text2-1"/>
      </w:pPr>
      <w:r w:rsidRPr="00BC4B84">
        <w:t>Při stavební činnosti budou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r w:rsidRPr="00EC2E51">
        <w:t>ORGANIZACE</w:t>
      </w:r>
      <w:r>
        <w:t xml:space="preserve"> VÝSTAVBY, VÝLUKY</w:t>
      </w:r>
      <w:bookmarkEnd w:id="55"/>
      <w:bookmarkEnd w:id="56"/>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9D1C4B">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7" w:name="_Toc12371215"/>
      <w:bookmarkStart w:id="58" w:name="_Toc57816093"/>
      <w:r w:rsidRPr="00811815">
        <w:t>SPECIFICKÉ POŽADAVKY</w:t>
      </w:r>
      <w:bookmarkEnd w:id="57"/>
      <w:bookmarkEnd w:id="58"/>
    </w:p>
    <w:p w:rsidR="0018733A" w:rsidRDefault="0018733A" w:rsidP="0018733A">
      <w:pPr>
        <w:pStyle w:val="Text2-1"/>
        <w:numPr>
          <w:ilvl w:val="2"/>
          <w:numId w:val="36"/>
        </w:numPr>
      </w:pPr>
      <w:bookmarkStart w:id="59" w:name="_Toc7077141"/>
      <w:bookmarkStart w:id="60" w:name="_Toc57816094"/>
      <w:r>
        <w:t xml:space="preserve">Rozhodující milníky doporučeného časového harmonogramu: Při zpracování harmonogramu je nutné vycházet z jednotlivých stavebních postupů uvedených v ZOV projektové dokumentace a dodržet množství a délku předjednaných výluk. </w:t>
      </w:r>
    </w:p>
    <w:p w:rsidR="0018733A" w:rsidRDefault="0018733A" w:rsidP="0018733A">
      <w:pPr>
        <w:pStyle w:val="Text2-1"/>
        <w:numPr>
          <w:ilvl w:val="2"/>
          <w:numId w:val="36"/>
        </w:numPr>
      </w:pPr>
      <w:r>
        <w:lastRenderedPageBreak/>
        <w:t>V harmonogramu postupu prací je nutno dle ZOV v projektové dokumentaci respektovat zejména následující požadavky a termíny:</w:t>
      </w:r>
    </w:p>
    <w:p w:rsidR="0018733A" w:rsidRDefault="0018733A" w:rsidP="0018733A">
      <w:pPr>
        <w:pStyle w:val="Odrka1-1"/>
        <w:numPr>
          <w:ilvl w:val="0"/>
          <w:numId w:val="4"/>
        </w:numPr>
        <w:spacing w:after="60"/>
      </w:pPr>
      <w:r>
        <w:t>možné termíny uvádění provozuschopných celků do provozu</w:t>
      </w:r>
    </w:p>
    <w:p w:rsidR="0018733A" w:rsidRDefault="0018733A" w:rsidP="0018733A">
      <w:pPr>
        <w:pStyle w:val="Odrka1-1"/>
        <w:numPr>
          <w:ilvl w:val="0"/>
          <w:numId w:val="4"/>
        </w:numPr>
        <w:spacing w:after="60"/>
      </w:pPr>
      <w:r>
        <w:t>výlukovou činnost s maximálním využitím výlukových časů</w:t>
      </w:r>
    </w:p>
    <w:p w:rsidR="0018733A" w:rsidRDefault="0018733A" w:rsidP="0018733A">
      <w:pPr>
        <w:pStyle w:val="Odrka1-1"/>
        <w:numPr>
          <w:ilvl w:val="0"/>
          <w:numId w:val="4"/>
        </w:numPr>
        <w:spacing w:after="60"/>
      </w:pPr>
      <w:r>
        <w:t>uzavírky pozemních komunikací</w:t>
      </w:r>
    </w:p>
    <w:p w:rsidR="0018733A" w:rsidRDefault="0018733A" w:rsidP="0018733A">
      <w:pPr>
        <w:pStyle w:val="Odrka1-1"/>
        <w:numPr>
          <w:ilvl w:val="0"/>
          <w:numId w:val="4"/>
        </w:numPr>
        <w:spacing w:after="60"/>
      </w:pPr>
      <w:r>
        <w:t>přechodové stavy, provozní zkoušky (kontrolní a zkušební plán)</w:t>
      </w:r>
    </w:p>
    <w:p w:rsidR="0018733A" w:rsidRDefault="0018733A" w:rsidP="0018733A">
      <w:pPr>
        <w:pStyle w:val="Odrka1-1"/>
        <w:numPr>
          <w:ilvl w:val="0"/>
          <w:numId w:val="4"/>
        </w:numPr>
        <w:spacing w:after="60"/>
      </w:pPr>
      <w:r>
        <w:t>koordinace se souběžně probíhajícími stavbami</w:t>
      </w:r>
    </w:p>
    <w:p w:rsidR="000A4904" w:rsidRDefault="000A4904" w:rsidP="000A4904">
      <w:pPr>
        <w:pStyle w:val="Text2-1"/>
        <w:numPr>
          <w:ilvl w:val="2"/>
          <w:numId w:val="36"/>
        </w:numPr>
      </w:pPr>
      <w:r>
        <w:t>Objednatel si vyhrazuje právo pozměnit zhotoviteli navržené časové horizonty rozhodujících výluk s cílem dosáhnout jejich maximálního využití a sladění s výlukami sousedních staveb. Zhotovitel stavby musí respektovat předpis objednatele pro podání žádosti o výluku, o kterou je potřeba žádat nejméně 130dní před samotnou realizací výluky. Požadavek na výluku zašle zástupci objednatele elektronicky v tabulkové podobě.</w:t>
      </w:r>
    </w:p>
    <w:p w:rsidR="006264C2" w:rsidRDefault="006264C2" w:rsidP="006264C2">
      <w:pPr>
        <w:pStyle w:val="Nadpis2-2"/>
        <w:numPr>
          <w:ilvl w:val="1"/>
          <w:numId w:val="36"/>
        </w:numPr>
      </w:pPr>
      <w:r w:rsidRPr="006264C2">
        <w:t>Ekonomické hodnocení</w:t>
      </w:r>
    </w:p>
    <w:p w:rsidR="006264C2" w:rsidRPr="006264C2" w:rsidRDefault="006264C2" w:rsidP="006264C2">
      <w:pPr>
        <w:pStyle w:val="Text2-1"/>
      </w:pPr>
      <w:r w:rsidRPr="006264C2">
        <w:t>Zhotovitel ověří ekonomickou efektivnost projektu na základě zpracovaného ekonomického hodnocení z předchozího stupně a v případě nutnosti provede aktualizaci EH.</w:t>
      </w:r>
    </w:p>
    <w:p w:rsidR="0069470F" w:rsidRDefault="0069470F" w:rsidP="00C95003">
      <w:pPr>
        <w:pStyle w:val="Nadpis2-1"/>
      </w:pPr>
      <w:r w:rsidRPr="00EC2E51">
        <w:t>SOUVISEJÍCÍ</w:t>
      </w:r>
      <w:r>
        <w:t xml:space="preserve"> DOKUMENTY A PŘEDPISY</w:t>
      </w:r>
      <w:bookmarkEnd w:id="59"/>
      <w:bookmarkEnd w:id="60"/>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1" w:name="_Toc7077142"/>
      <w:bookmarkStart w:id="62" w:name="_Toc57816095"/>
      <w:r>
        <w:t>PŘÍLOHY</w:t>
      </w:r>
      <w:bookmarkEnd w:id="61"/>
      <w:bookmarkEnd w:id="62"/>
    </w:p>
    <w:p w:rsidR="00D62BB3" w:rsidRPr="004D3892" w:rsidRDefault="00D62BB3" w:rsidP="00D62BB3">
      <w:pPr>
        <w:pStyle w:val="Text2-1"/>
      </w:pPr>
      <w:bookmarkStart w:id="63" w:name="_Ref56682081"/>
      <w:r w:rsidRPr="004D3892">
        <w:t>Manuál struktury a popisu dokumentace</w:t>
      </w:r>
      <w:bookmarkEnd w:id="63"/>
    </w:p>
    <w:p w:rsidR="00D62BB3" w:rsidRPr="004D3892" w:rsidRDefault="00D62BB3" w:rsidP="00D62BB3">
      <w:pPr>
        <w:pStyle w:val="Text2-1"/>
      </w:pPr>
      <w:bookmarkStart w:id="64" w:name="_Ref56682089"/>
      <w:r w:rsidRPr="004D3892">
        <w:t>Vzory Popisového pole a Seznamu</w:t>
      </w:r>
      <w:bookmarkEnd w:id="64"/>
    </w:p>
    <w:p w:rsidR="00EF7C12" w:rsidRPr="00FE73A5" w:rsidRDefault="00EF7C12" w:rsidP="00EF7C12">
      <w:pPr>
        <w:pStyle w:val="Text2-1"/>
      </w:pPr>
      <w:bookmarkStart w:id="65" w:name="_Ref56174244"/>
      <w:r w:rsidRPr="00FE73A5">
        <w:t>Dopis</w:t>
      </w:r>
      <w:r>
        <w:t xml:space="preserve"> O14 </w:t>
      </w:r>
      <w:proofErr w:type="gramStart"/>
      <w:r>
        <w:t>č.j.</w:t>
      </w:r>
      <w:proofErr w:type="gramEnd"/>
      <w:r>
        <w:t xml:space="preserve"> 3867/2017-SŽDC-O14</w:t>
      </w:r>
      <w:bookmarkEnd w:id="65"/>
    </w:p>
    <w:p w:rsidR="00EF7C12" w:rsidRPr="00FE73A5" w:rsidRDefault="00EF7C12" w:rsidP="00EF7C12">
      <w:pPr>
        <w:pStyle w:val="Text2-1"/>
      </w:pPr>
      <w:bookmarkStart w:id="66" w:name="_Ref56174337"/>
      <w:r>
        <w:t xml:space="preserve">Dopis O14 </w:t>
      </w:r>
      <w:proofErr w:type="gramStart"/>
      <w:r>
        <w:t>č.j.</w:t>
      </w:r>
      <w:proofErr w:type="gramEnd"/>
      <w:r>
        <w:t xml:space="preserve"> 22098/2020-SŽ-GŘ-O14 a dokument „Dočasné požadavky na břevnové svítilny pro akce OŘ“</w:t>
      </w:r>
      <w:bookmarkEnd w:id="66"/>
    </w:p>
    <w:p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273" w:rsidRDefault="00F40273" w:rsidP="00962258">
      <w:pPr>
        <w:spacing w:after="0" w:line="240" w:lineRule="auto"/>
      </w:pPr>
      <w:r>
        <w:separator/>
      </w:r>
    </w:p>
  </w:endnote>
  <w:endnote w:type="continuationSeparator" w:id="0">
    <w:p w:rsidR="00F40273" w:rsidRDefault="00F402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3CE7" w:rsidRPr="003462EB" w:rsidTr="00633336">
      <w:tc>
        <w:tcPr>
          <w:tcW w:w="907" w:type="dxa"/>
          <w:tcMar>
            <w:left w:w="0" w:type="dxa"/>
            <w:right w:w="0" w:type="dxa"/>
          </w:tcMar>
          <w:vAlign w:val="bottom"/>
        </w:tcPr>
        <w:p w:rsidR="000F3CE7" w:rsidRPr="00B8518B" w:rsidRDefault="000F3CE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52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7528">
            <w:rPr>
              <w:rStyle w:val="slostrnky"/>
              <w:noProof/>
            </w:rPr>
            <w:t>15</w:t>
          </w:r>
          <w:r w:rsidRPr="00B8518B">
            <w:rPr>
              <w:rStyle w:val="slostrnky"/>
            </w:rPr>
            <w:fldChar w:fldCharType="end"/>
          </w:r>
        </w:p>
      </w:tc>
      <w:tc>
        <w:tcPr>
          <w:tcW w:w="0" w:type="auto"/>
          <w:vAlign w:val="bottom"/>
        </w:tcPr>
        <w:p w:rsidR="000F3CE7" w:rsidRPr="003462EB" w:rsidRDefault="000F3CE7" w:rsidP="008664BF">
          <w:pPr>
            <w:pStyle w:val="Zpatvlevo"/>
          </w:pPr>
          <w:r>
            <w:t>Výstavba PZZ na přejezdu P3046 v km 9,294 na trati Mladá Boleslav - Mšeno</w:t>
          </w:r>
        </w:p>
        <w:p w:rsidR="000F3CE7" w:rsidRDefault="000F3CE7" w:rsidP="00722CCE">
          <w:pPr>
            <w:pStyle w:val="Zpatvlevo"/>
          </w:pPr>
          <w:r>
            <w:t>Příloha č. 2 d) - Zvláštní</w:t>
          </w:r>
          <w:r w:rsidRPr="003462EB">
            <w:t xml:space="preserve"> technické podmínky</w:t>
          </w:r>
        </w:p>
        <w:p w:rsidR="000F3CE7" w:rsidRPr="003462EB" w:rsidRDefault="000F3CE7" w:rsidP="00646589">
          <w:pPr>
            <w:pStyle w:val="Zpatvlevo"/>
          </w:pPr>
          <w:r>
            <w:t xml:space="preserve">Zhotovení Projektová dokumentace a </w:t>
          </w:r>
          <w:r w:rsidRPr="003462EB">
            <w:t>Zhotovení stavby</w:t>
          </w:r>
          <w:r>
            <w:t xml:space="preserve"> (ZTP P+R)</w:t>
          </w:r>
        </w:p>
      </w:tc>
    </w:tr>
  </w:tbl>
  <w:p w:rsidR="000F3CE7" w:rsidRPr="00614E71" w:rsidRDefault="000F3CE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3CE7" w:rsidRPr="009E09BE" w:rsidTr="00633336">
      <w:tc>
        <w:tcPr>
          <w:tcW w:w="0" w:type="auto"/>
          <w:tcMar>
            <w:left w:w="0" w:type="dxa"/>
            <w:right w:w="0" w:type="dxa"/>
          </w:tcMar>
          <w:vAlign w:val="bottom"/>
        </w:tcPr>
        <w:p w:rsidR="000F3CE7" w:rsidRDefault="000F3CE7" w:rsidP="00722CCE">
          <w:pPr>
            <w:pStyle w:val="Zpatvpravo"/>
          </w:pPr>
          <w:r>
            <w:t>Výstavba PZZ na přejezdu P3046 v km 9,294 na trati Mladá Boleslav - Mšeno</w:t>
          </w:r>
        </w:p>
        <w:p w:rsidR="000F3CE7" w:rsidRDefault="000F3CE7" w:rsidP="002454AA">
          <w:pPr>
            <w:pStyle w:val="Zpatvpravo"/>
          </w:pPr>
          <w:r>
            <w:t>Příloha č. 2 d) - Zvláštní</w:t>
          </w:r>
          <w:r w:rsidRPr="003462EB">
            <w:t xml:space="preserve"> technické podmínky</w:t>
          </w:r>
          <w:r w:rsidDel="00E812EC">
            <w:t xml:space="preserve"> </w:t>
          </w:r>
        </w:p>
        <w:p w:rsidR="000F3CE7" w:rsidRPr="003462EB" w:rsidRDefault="000F3CE7"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0F3CE7" w:rsidRPr="009E09BE" w:rsidRDefault="000F3CE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D7528">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7528">
            <w:rPr>
              <w:rStyle w:val="slostrnky"/>
              <w:noProof/>
            </w:rPr>
            <w:t>15</w:t>
          </w:r>
          <w:r w:rsidRPr="00B8518B">
            <w:rPr>
              <w:rStyle w:val="slostrnky"/>
            </w:rPr>
            <w:fldChar w:fldCharType="end"/>
          </w:r>
        </w:p>
      </w:tc>
    </w:tr>
  </w:tbl>
  <w:p w:rsidR="000F3CE7" w:rsidRPr="00B8518B" w:rsidRDefault="000F3CE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CE7" w:rsidRPr="00B8518B" w:rsidRDefault="000F3CE7" w:rsidP="00460660">
    <w:pPr>
      <w:pStyle w:val="Zpat"/>
      <w:rPr>
        <w:sz w:val="2"/>
        <w:szCs w:val="2"/>
      </w:rPr>
    </w:pPr>
  </w:p>
  <w:p w:rsidR="000F3CE7" w:rsidRDefault="000F3CE7" w:rsidP="00646589">
    <w:pPr>
      <w:pStyle w:val="Zpatvlevo"/>
      <w:rPr>
        <w:rFonts w:cs="Calibri"/>
        <w:szCs w:val="12"/>
      </w:rPr>
    </w:pPr>
  </w:p>
  <w:p w:rsidR="000F3CE7" w:rsidRPr="00460660" w:rsidRDefault="000F3CE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273" w:rsidRDefault="00F40273" w:rsidP="00962258">
      <w:pPr>
        <w:spacing w:after="0" w:line="240" w:lineRule="auto"/>
      </w:pPr>
      <w:r>
        <w:separator/>
      </w:r>
    </w:p>
  </w:footnote>
  <w:footnote w:type="continuationSeparator" w:id="0">
    <w:p w:rsidR="00F40273" w:rsidRDefault="00F402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3CE7" w:rsidTr="00B22106">
      <w:trPr>
        <w:trHeight w:hRule="exact" w:val="936"/>
      </w:trPr>
      <w:tc>
        <w:tcPr>
          <w:tcW w:w="1361" w:type="dxa"/>
          <w:tcMar>
            <w:left w:w="0" w:type="dxa"/>
            <w:right w:w="0" w:type="dxa"/>
          </w:tcMar>
        </w:tcPr>
        <w:p w:rsidR="000F3CE7" w:rsidRPr="00B8518B" w:rsidRDefault="000F3CE7" w:rsidP="00FC6389">
          <w:pPr>
            <w:pStyle w:val="Zpat"/>
            <w:rPr>
              <w:rStyle w:val="slostrnky"/>
            </w:rPr>
          </w:pPr>
        </w:p>
      </w:tc>
      <w:tc>
        <w:tcPr>
          <w:tcW w:w="3458" w:type="dxa"/>
          <w:shd w:val="clear" w:color="auto" w:fill="auto"/>
          <w:tcMar>
            <w:left w:w="0" w:type="dxa"/>
            <w:right w:w="0" w:type="dxa"/>
          </w:tcMar>
        </w:tcPr>
        <w:p w:rsidR="000F3CE7" w:rsidRDefault="000F3CE7"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F3CE7" w:rsidRPr="00D6163D" w:rsidRDefault="000F3CE7" w:rsidP="00FC6389">
          <w:pPr>
            <w:pStyle w:val="Druhdokumentu"/>
          </w:pPr>
        </w:p>
      </w:tc>
    </w:tr>
    <w:tr w:rsidR="000F3CE7" w:rsidTr="00B22106">
      <w:trPr>
        <w:trHeight w:hRule="exact" w:val="936"/>
      </w:trPr>
      <w:tc>
        <w:tcPr>
          <w:tcW w:w="1361" w:type="dxa"/>
          <w:tcMar>
            <w:left w:w="0" w:type="dxa"/>
            <w:right w:w="0" w:type="dxa"/>
          </w:tcMar>
        </w:tcPr>
        <w:p w:rsidR="000F3CE7" w:rsidRPr="00B8518B" w:rsidRDefault="000F3CE7" w:rsidP="00FC6389">
          <w:pPr>
            <w:pStyle w:val="Zpat"/>
            <w:rPr>
              <w:rStyle w:val="slostrnky"/>
            </w:rPr>
          </w:pPr>
        </w:p>
      </w:tc>
      <w:tc>
        <w:tcPr>
          <w:tcW w:w="3458" w:type="dxa"/>
          <w:shd w:val="clear" w:color="auto" w:fill="auto"/>
          <w:tcMar>
            <w:left w:w="0" w:type="dxa"/>
            <w:right w:w="0" w:type="dxa"/>
          </w:tcMar>
        </w:tcPr>
        <w:p w:rsidR="000F3CE7" w:rsidRDefault="000F3CE7" w:rsidP="00FC6389">
          <w:pPr>
            <w:pStyle w:val="Zpat"/>
          </w:pPr>
        </w:p>
      </w:tc>
      <w:tc>
        <w:tcPr>
          <w:tcW w:w="5756" w:type="dxa"/>
          <w:shd w:val="clear" w:color="auto" w:fill="auto"/>
          <w:tcMar>
            <w:left w:w="0" w:type="dxa"/>
            <w:right w:w="0" w:type="dxa"/>
          </w:tcMar>
        </w:tcPr>
        <w:p w:rsidR="000F3CE7" w:rsidRPr="00D6163D" w:rsidRDefault="000F3CE7" w:rsidP="00FC6389">
          <w:pPr>
            <w:pStyle w:val="Druhdokumentu"/>
          </w:pPr>
        </w:p>
      </w:tc>
    </w:tr>
  </w:tbl>
  <w:p w:rsidR="000F3CE7" w:rsidRPr="00D6163D" w:rsidRDefault="000F3CE7" w:rsidP="00FC6389">
    <w:pPr>
      <w:pStyle w:val="Zhlav"/>
      <w:rPr>
        <w:sz w:val="8"/>
        <w:szCs w:val="8"/>
      </w:rPr>
    </w:pPr>
  </w:p>
  <w:p w:rsidR="000F3CE7" w:rsidRPr="00460660" w:rsidRDefault="000F3CE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12C21E5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sz w:val="18"/>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7886544"/>
    <w:multiLevelType w:val="hybridMultilevel"/>
    <w:tmpl w:val="66ECD802"/>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BE5B2B"/>
    <w:multiLevelType w:val="hybridMultilevel"/>
    <w:tmpl w:val="705873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9"/>
  </w:num>
  <w:num w:numId="11">
    <w:abstractNumId w:val="13"/>
  </w:num>
  <w:num w:numId="12">
    <w:abstractNumId w:val="14"/>
  </w:num>
  <w:num w:numId="13">
    <w:abstractNumId w:val="1"/>
  </w:num>
  <w:num w:numId="14">
    <w:abstractNumId w:val="5"/>
  </w:num>
  <w:num w:numId="15">
    <w:abstractNumId w:val="15"/>
  </w:num>
  <w:num w:numId="16">
    <w:abstractNumId w:val="15"/>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3"/>
  </w:num>
  <w:num w:numId="26">
    <w:abstractNumId w:val="13"/>
  </w:num>
  <w:num w:numId="27">
    <w:abstractNumId w:val="13"/>
  </w:num>
  <w:num w:numId="28">
    <w:abstractNumId w:val="13"/>
  </w:num>
  <w:num w:numId="29">
    <w:abstractNumId w:val="14"/>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2"/>
  </w:num>
  <w:num w:numId="46">
    <w:abstractNumId w:val="11"/>
  </w:num>
  <w:num w:numId="4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C4B"/>
    <w:rsid w:val="00012EC4"/>
    <w:rsid w:val="00013EB6"/>
    <w:rsid w:val="00017F3C"/>
    <w:rsid w:val="00020292"/>
    <w:rsid w:val="000224C8"/>
    <w:rsid w:val="000261DB"/>
    <w:rsid w:val="00041EC8"/>
    <w:rsid w:val="00042933"/>
    <w:rsid w:val="00054FC6"/>
    <w:rsid w:val="0006465A"/>
    <w:rsid w:val="0006588D"/>
    <w:rsid w:val="00065FA6"/>
    <w:rsid w:val="00067A5E"/>
    <w:rsid w:val="000719BB"/>
    <w:rsid w:val="00072A65"/>
    <w:rsid w:val="00072C1E"/>
    <w:rsid w:val="00076B14"/>
    <w:rsid w:val="0008461A"/>
    <w:rsid w:val="0009771A"/>
    <w:rsid w:val="000A4904"/>
    <w:rsid w:val="000A6E75"/>
    <w:rsid w:val="000B3386"/>
    <w:rsid w:val="000B408F"/>
    <w:rsid w:val="000B4EB8"/>
    <w:rsid w:val="000C41F2"/>
    <w:rsid w:val="000D22C4"/>
    <w:rsid w:val="000D27D1"/>
    <w:rsid w:val="000E1A7F"/>
    <w:rsid w:val="000F15F1"/>
    <w:rsid w:val="000F3CE7"/>
    <w:rsid w:val="000F4B80"/>
    <w:rsid w:val="00110278"/>
    <w:rsid w:val="0011088F"/>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8733A"/>
    <w:rsid w:val="00191F90"/>
    <w:rsid w:val="001A3B3C"/>
    <w:rsid w:val="001A6691"/>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63B5B"/>
    <w:rsid w:val="00276AFE"/>
    <w:rsid w:val="00277FBD"/>
    <w:rsid w:val="002A034B"/>
    <w:rsid w:val="002A355D"/>
    <w:rsid w:val="002A3B57"/>
    <w:rsid w:val="002B2AF2"/>
    <w:rsid w:val="002B4E1D"/>
    <w:rsid w:val="002B6B58"/>
    <w:rsid w:val="002C054B"/>
    <w:rsid w:val="002C31BF"/>
    <w:rsid w:val="002C50C8"/>
    <w:rsid w:val="002D0011"/>
    <w:rsid w:val="002D2102"/>
    <w:rsid w:val="002D7528"/>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0E24"/>
    <w:rsid w:val="00523BB5"/>
    <w:rsid w:val="00523EA7"/>
    <w:rsid w:val="00531CB9"/>
    <w:rsid w:val="00535ABB"/>
    <w:rsid w:val="005403D3"/>
    <w:rsid w:val="005406EB"/>
    <w:rsid w:val="00545AD1"/>
    <w:rsid w:val="00547514"/>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B510D"/>
    <w:rsid w:val="005D3C39"/>
    <w:rsid w:val="005D61E2"/>
    <w:rsid w:val="005D7706"/>
    <w:rsid w:val="005D7A71"/>
    <w:rsid w:val="005E5BC5"/>
    <w:rsid w:val="005E7A26"/>
    <w:rsid w:val="0060109A"/>
    <w:rsid w:val="00601A8C"/>
    <w:rsid w:val="0061068E"/>
    <w:rsid w:val="006115D3"/>
    <w:rsid w:val="00614E71"/>
    <w:rsid w:val="006208DF"/>
    <w:rsid w:val="00622A53"/>
    <w:rsid w:val="006264C2"/>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471E"/>
    <w:rsid w:val="00745555"/>
    <w:rsid w:val="00745B7E"/>
    <w:rsid w:val="00745F94"/>
    <w:rsid w:val="007531EB"/>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CF8"/>
    <w:rsid w:val="00823E27"/>
    <w:rsid w:val="00825A2C"/>
    <w:rsid w:val="00826B7B"/>
    <w:rsid w:val="0083197D"/>
    <w:rsid w:val="00834146"/>
    <w:rsid w:val="00846789"/>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3DC2"/>
    <w:rsid w:val="009C418E"/>
    <w:rsid w:val="009C442C"/>
    <w:rsid w:val="009D1C4B"/>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21CD"/>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46377"/>
    <w:rsid w:val="00B50AB2"/>
    <w:rsid w:val="00B5431A"/>
    <w:rsid w:val="00B54A61"/>
    <w:rsid w:val="00B56EB2"/>
    <w:rsid w:val="00B614B8"/>
    <w:rsid w:val="00B61CB7"/>
    <w:rsid w:val="00B75EE1"/>
    <w:rsid w:val="00B77481"/>
    <w:rsid w:val="00B800DE"/>
    <w:rsid w:val="00B8125F"/>
    <w:rsid w:val="00B83E2A"/>
    <w:rsid w:val="00B8518B"/>
    <w:rsid w:val="00B97CC3"/>
    <w:rsid w:val="00BC06C4"/>
    <w:rsid w:val="00BC4B84"/>
    <w:rsid w:val="00BC717D"/>
    <w:rsid w:val="00BD36D7"/>
    <w:rsid w:val="00BD7E91"/>
    <w:rsid w:val="00BD7F0D"/>
    <w:rsid w:val="00BE06DC"/>
    <w:rsid w:val="00BE22AA"/>
    <w:rsid w:val="00BF2F30"/>
    <w:rsid w:val="00BF54FE"/>
    <w:rsid w:val="00BF6301"/>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2111"/>
    <w:rsid w:val="00C8411C"/>
    <w:rsid w:val="00C8737A"/>
    <w:rsid w:val="00C94BE7"/>
    <w:rsid w:val="00C95003"/>
    <w:rsid w:val="00C95162"/>
    <w:rsid w:val="00CB6A37"/>
    <w:rsid w:val="00CB7684"/>
    <w:rsid w:val="00CC1E3F"/>
    <w:rsid w:val="00CC396D"/>
    <w:rsid w:val="00CC780C"/>
    <w:rsid w:val="00CC7C8F"/>
    <w:rsid w:val="00CD1D0B"/>
    <w:rsid w:val="00CD1E30"/>
    <w:rsid w:val="00CD1FC4"/>
    <w:rsid w:val="00CD215A"/>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331E"/>
    <w:rsid w:val="00E26D68"/>
    <w:rsid w:val="00E41D93"/>
    <w:rsid w:val="00E44045"/>
    <w:rsid w:val="00E53053"/>
    <w:rsid w:val="00E5559F"/>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D6D9C"/>
    <w:rsid w:val="00EE5578"/>
    <w:rsid w:val="00EF1373"/>
    <w:rsid w:val="00EF7C12"/>
    <w:rsid w:val="00F016C7"/>
    <w:rsid w:val="00F12DEC"/>
    <w:rsid w:val="00F1715C"/>
    <w:rsid w:val="00F200F2"/>
    <w:rsid w:val="00F23844"/>
    <w:rsid w:val="00F310F8"/>
    <w:rsid w:val="00F35939"/>
    <w:rsid w:val="00F40273"/>
    <w:rsid w:val="00F43C41"/>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88B"/>
    <w:rsid w:val="00FB5DE8"/>
    <w:rsid w:val="00FB6342"/>
    <w:rsid w:val="00FB7088"/>
    <w:rsid w:val="00FC4AD3"/>
    <w:rsid w:val="00FC5871"/>
    <w:rsid w:val="00FC5EFB"/>
    <w:rsid w:val="00FC6389"/>
    <w:rsid w:val="00FD2F86"/>
    <w:rsid w:val="00FE35C0"/>
    <w:rsid w:val="00FE5F22"/>
    <w:rsid w:val="00FE6AEC"/>
    <w:rsid w:val="00FF30DA"/>
    <w:rsid w:val="00FF33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4AE0AB"/>
  <w15:docId w15:val="{EDE11251-F985-485D-9062-836DA415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Prejezdy500\Vzory%20ZTP%20P+R\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1A5053EDA84A7680DBCC9D9B4FF658"/>
        <w:category>
          <w:name w:val="Obecné"/>
          <w:gallery w:val="placeholder"/>
        </w:category>
        <w:types>
          <w:type w:val="bbPlcHdr"/>
        </w:types>
        <w:behaviors>
          <w:behavior w:val="content"/>
        </w:behaviors>
        <w:guid w:val="{F093C703-8BE4-493A-B49A-3730381D64C3}"/>
      </w:docPartPr>
      <w:docPartBody>
        <w:p w:rsidR="006C7A05" w:rsidRDefault="00382E77">
          <w:pPr>
            <w:pStyle w:val="9F1A5053EDA84A7680DBCC9D9B4FF65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E77"/>
    <w:rsid w:val="00176906"/>
    <w:rsid w:val="00211A1E"/>
    <w:rsid w:val="00382E77"/>
    <w:rsid w:val="003F4E39"/>
    <w:rsid w:val="00415B8E"/>
    <w:rsid w:val="006A1F3F"/>
    <w:rsid w:val="006C7A05"/>
    <w:rsid w:val="008C73F5"/>
    <w:rsid w:val="00971CC5"/>
    <w:rsid w:val="00B8769A"/>
    <w:rsid w:val="00D845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F1A5053EDA84A7680DBCC9D9B4FF658">
    <w:name w:val="9F1A5053EDA84A7680DBCC9D9B4FF6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BB1A25D-E8CE-438F-B85C-0F057BCE1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TotalTime>
  <Pages>15</Pages>
  <Words>6081</Words>
  <Characters>35880</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Seifert Josef</dc:creator>
  <cp:lastModifiedBy>Seifert Josef, DiS.</cp:lastModifiedBy>
  <cp:revision>4</cp:revision>
  <cp:lastPrinted>2019-03-07T14:42:00Z</cp:lastPrinted>
  <dcterms:created xsi:type="dcterms:W3CDTF">2021-01-06T14:24:00Z</dcterms:created>
  <dcterms:modified xsi:type="dcterms:W3CDTF">2021-01-14T08:46:00Z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