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D0423">
        <w:rPr>
          <w:rFonts w:ascii="Verdana" w:hAnsi="Verdana"/>
          <w:sz w:val="18"/>
          <w:szCs w:val="18"/>
        </w:rPr>
        <w:t>Oprava rozvodů elektrické energie v žst. Děčín 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04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0423" w:rsidRPr="001D04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423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25DC0A"/>
  <w15:docId w15:val="{62649739-0CED-4CDA-9400-86C35751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46F506-A0CA-4DB4-A75E-199BBC82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2021-02-08T05:22:00Z</dcterms:modified>
</cp:coreProperties>
</file>