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906D1">
        <w:rPr>
          <w:rFonts w:ascii="Verdana" w:hAnsi="Verdana"/>
          <w:b/>
          <w:sz w:val="28"/>
          <w:szCs w:val="28"/>
          <w:lang w:val="cs-CZ"/>
        </w:rPr>
        <w:t>projekčních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 xml:space="preserve">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906D1">
        <w:rPr>
          <w:rFonts w:ascii="Verdana" w:hAnsi="Verdana"/>
          <w:sz w:val="18"/>
          <w:szCs w:val="18"/>
        </w:rPr>
        <w:t>„</w:t>
      </w:r>
      <w:r w:rsidR="0098790E" w:rsidRPr="0098790E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98790E" w:rsidRPr="0098790E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98790E" w:rsidRPr="0098790E">
        <w:rPr>
          <w:rFonts w:ascii="Verdana" w:hAnsi="Verdana" w:cs="Arial"/>
          <w:b/>
          <w:sz w:val="18"/>
          <w:szCs w:val="18"/>
        </w:rPr>
        <w:t>. Lužná u Rakovníka - vypracování projektové dokumentace</w:t>
      </w:r>
      <w:r w:rsidR="002906D1">
        <w:rPr>
          <w:rStyle w:val="FontStyle37"/>
          <w:rFonts w:ascii="Verdana" w:hAnsi="Verdana"/>
          <w:sz w:val="18"/>
          <w:szCs w:val="18"/>
        </w:rPr>
        <w:t>,</w:t>
      </w:r>
      <w:r w:rsidRPr="002906D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2906D1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2906D1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906D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 – v detailu potřebném pro ověření splnění požadavků)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50FCC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8790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8790E">
      <w:fldChar w:fldCharType="begin"/>
    </w:r>
    <w:r w:rsidR="0098790E">
      <w:instrText xml:space="preserve"> SECTIONPAGES  \* Arabic  \* MERGEFORMAT </w:instrText>
    </w:r>
    <w:r w:rsidR="0098790E">
      <w:fldChar w:fldCharType="separate"/>
    </w:r>
    <w:r w:rsidR="0098790E" w:rsidRPr="0098790E">
      <w:rPr>
        <w:rFonts w:cs="Arial"/>
        <w:noProof/>
        <w:sz w:val="14"/>
        <w:szCs w:val="14"/>
      </w:rPr>
      <w:t>2</w:t>
    </w:r>
    <w:r w:rsidR="0098790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8790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8790E" w:rsidRPr="0098790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</w:t>
      </w:r>
      <w:r w:rsidR="002906D1">
        <w:rPr>
          <w:rFonts w:asciiTheme="minorHAnsi" w:hAnsiTheme="minorHAnsi" w:cstheme="minorHAnsi"/>
          <w:sz w:val="16"/>
          <w:szCs w:val="16"/>
        </w:rPr>
        <w:t xml:space="preserve"> referenčních zakázek i takové projekč</w:t>
      </w:r>
      <w:r w:rsidRPr="002171CA">
        <w:rPr>
          <w:rFonts w:asciiTheme="minorHAnsi" w:hAnsiTheme="minorHAnsi" w:cstheme="minorHAnsi"/>
          <w:sz w:val="16"/>
          <w:szCs w:val="16"/>
        </w:rPr>
        <w:t>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2761">
            <w:rPr>
              <w:rFonts w:ascii="Verdana" w:eastAsia="Calibri" w:hAnsi="Verdana"/>
              <w:sz w:val="18"/>
              <w:szCs w:val="18"/>
            </w:rPr>
            <w:t>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A2761">
            <w:rPr>
              <w:rFonts w:ascii="Verdana" w:eastAsia="Calibri" w:hAnsi="Verdana"/>
              <w:sz w:val="18"/>
              <w:szCs w:val="18"/>
            </w:rPr>
            <w:t>projekč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761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06D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260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2FF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790E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0FCC"/>
    <w:rsid w:val="00C754FA"/>
    <w:rsid w:val="00C76219"/>
    <w:rsid w:val="00C90F3C"/>
    <w:rsid w:val="00C91635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53E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C54CB95-DF89-401B-8343-5C11D1C5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7">
    <w:name w:val="Font Style37"/>
    <w:uiPriority w:val="99"/>
    <w:rsid w:val="002906D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F2C74A3-E3C8-4002-A3BA-0D4AE3F3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234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9</cp:revision>
  <cp:lastPrinted>2018-03-26T11:24:00Z</cp:lastPrinted>
  <dcterms:created xsi:type="dcterms:W3CDTF">2020-08-27T08:51:00Z</dcterms:created>
  <dcterms:modified xsi:type="dcterms:W3CDTF">2021-01-19T11:48:00Z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