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Obchodní firma: </w:t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sz w:val="22"/>
            <w:szCs w:val="22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  <w:sz w:val="24"/>
            <w:szCs w:val="24"/>
          </w:rPr>
        </w:sdtEndPr>
        <w:sdtContent>
          <w:r w:rsidRPr="00E868BD">
            <w:rPr>
              <w:rStyle w:val="Zstupntext"/>
              <w:rFonts w:ascii="Verdana" w:hAnsi="Verdana"/>
              <w:sz w:val="22"/>
              <w:szCs w:val="22"/>
            </w:rPr>
            <w:t>Klikněte sem a zadejte text.</w:t>
          </w:r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Sídlo: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IČ</w:t>
      </w:r>
      <w:r w:rsidR="004F678B" w:rsidRPr="00E868BD">
        <w:rPr>
          <w:rFonts w:ascii="Verdana" w:hAnsi="Verdana" w:cs="Calibri"/>
          <w:sz w:val="22"/>
          <w:szCs w:val="22"/>
        </w:rPr>
        <w:t>O</w:t>
      </w:r>
      <w:r w:rsidRPr="00E868BD">
        <w:rPr>
          <w:rFonts w:ascii="Verdana" w:hAnsi="Verdana" w:cs="Calibri"/>
          <w:sz w:val="22"/>
          <w:szCs w:val="22"/>
        </w:rPr>
        <w:t>:</w:t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r w:rsidRPr="00E868BD">
        <w:rPr>
          <w:rFonts w:ascii="Verdana" w:hAnsi="Verdana" w:cs="Calibri"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  <w:r w:rsidRPr="00E868BD">
        <w:rPr>
          <w:rFonts w:ascii="Verdana" w:hAnsi="Verdana" w:cs="Calibri"/>
          <w:b/>
          <w:bCs/>
          <w:sz w:val="22"/>
          <w:szCs w:val="22"/>
        </w:rPr>
        <w:t xml:space="preserve"> </w:t>
      </w:r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>DIČ: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Právní forma: </w:t>
      </w:r>
      <w:r w:rsidRPr="00E868BD">
        <w:rPr>
          <w:rFonts w:ascii="Verdana" w:hAnsi="Verdana" w:cs="Calibri"/>
          <w:b/>
          <w:bCs/>
          <w:sz w:val="22"/>
          <w:szCs w:val="22"/>
        </w:rPr>
        <w:tab/>
      </w:r>
      <w:sdt>
        <w:sdtPr>
          <w:rPr>
            <w:rFonts w:ascii="Verdana" w:hAnsi="Verdana"/>
            <w:b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Státní příslušnost (země registrace) dodavatele: </w:t>
      </w:r>
      <w:sdt>
        <w:sdtPr>
          <w:rPr>
            <w:rFonts w:ascii="Verdana" w:hAnsi="Verdana"/>
            <w:b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 xml:space="preserve">Podrobnosti registrace </w:t>
      </w:r>
      <w:sdt>
        <w:sdtPr>
          <w:rPr>
            <w:rFonts w:ascii="Verdana" w:hAnsi="Verdana"/>
            <w:b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22"/>
                <w:szCs w:val="22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  <w:sz w:val="24"/>
                <w:szCs w:val="24"/>
              </w:rPr>
            </w:sdtEndPr>
            <w:sdtContent>
              <w:r w:rsidRPr="00E868BD">
                <w:rPr>
                  <w:rStyle w:val="Zstupntext"/>
                  <w:rFonts w:ascii="Verdana" w:hAnsi="Verdana"/>
                  <w:sz w:val="22"/>
                  <w:szCs w:val="22"/>
                </w:rPr>
                <w:t>Klikněte sem a zadejte text.</w:t>
              </w:r>
            </w:sdtContent>
          </w:sdt>
        </w:sdtContent>
      </w:sdt>
    </w:p>
    <w:p w:rsidR="00357D03" w:rsidRPr="00E868BD" w:rsidRDefault="00357D03" w:rsidP="00357D03">
      <w:pPr>
        <w:pStyle w:val="text"/>
        <w:widowControl/>
        <w:rPr>
          <w:rFonts w:ascii="Verdana" w:hAnsi="Verdana"/>
          <w:sz w:val="22"/>
          <w:szCs w:val="22"/>
        </w:rPr>
      </w:pPr>
      <w:r w:rsidRPr="00E868BD">
        <w:rPr>
          <w:rFonts w:ascii="Verdana" w:hAnsi="Verdana"/>
          <w:sz w:val="22"/>
          <w:szCs w:val="22"/>
        </w:rPr>
        <w:t xml:space="preserve">Řádně jsme se seznámili se zněním zadávacích podmínek veřejné zakázky s názvem </w:t>
      </w:r>
      <w:r w:rsidR="00523236" w:rsidRPr="00523236">
        <w:rPr>
          <w:rStyle w:val="FontStyle37"/>
          <w:rFonts w:ascii="Verdana" w:hAnsi="Verdana"/>
          <w:sz w:val="22"/>
          <w:szCs w:val="22"/>
        </w:rPr>
        <w:t>Dodávky materiálu na provádění údržbových prací SPS OŘ Brno</w:t>
      </w:r>
      <w:r w:rsidRPr="00E868BD">
        <w:rPr>
          <w:rFonts w:ascii="Verdana" w:hAnsi="Verdana"/>
          <w:sz w:val="22"/>
          <w:szCs w:val="22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:rsidR="00357D03" w:rsidRPr="00E868BD" w:rsidRDefault="00357D03" w:rsidP="00357D03">
      <w:pPr>
        <w:pStyle w:val="Zkladntextodsazen"/>
        <w:rPr>
          <w:rFonts w:ascii="Verdana" w:hAnsi="Verdana" w:cs="Calibri"/>
          <w:color w:val="auto"/>
          <w:sz w:val="22"/>
          <w:szCs w:val="22"/>
        </w:rPr>
      </w:pPr>
      <w:r w:rsidRPr="00E868BD">
        <w:rPr>
          <w:rFonts w:ascii="Verdana" w:hAnsi="Verdana" w:cs="Calibri"/>
          <w:color w:val="auto"/>
          <w:sz w:val="22"/>
          <w:szCs w:val="22"/>
        </w:rPr>
        <w:t>Podpis osoby oprávněné jednat za dodavatele:</w:t>
      </w:r>
      <w:bookmarkStart w:id="0" w:name="_GoBack"/>
      <w:bookmarkEnd w:id="0"/>
    </w:p>
    <w:p w:rsidR="00357D03" w:rsidRPr="00E868BD" w:rsidRDefault="00357D03" w:rsidP="00357D03">
      <w:pPr>
        <w:rPr>
          <w:rFonts w:ascii="Verdana" w:hAnsi="Verdana"/>
        </w:rPr>
      </w:pPr>
    </w:p>
    <w:p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6343A" w:rsidRDefault="0016343A" w:rsidP="00357D03">
      <w:r>
        <w:separator/>
      </w:r>
    </w:p>
  </w:endnote>
  <w:endnote w:type="continuationSeparator" w:id="0">
    <w:p w:rsidR="0016343A" w:rsidRDefault="0016343A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6343A" w:rsidRDefault="0016343A" w:rsidP="00357D03">
      <w:r>
        <w:separator/>
      </w:r>
    </w:p>
  </w:footnote>
  <w:footnote w:type="continuationSeparator" w:id="0">
    <w:p w:rsidR="0016343A" w:rsidRDefault="0016343A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16343A"/>
    <w:rsid w:val="002472E9"/>
    <w:rsid w:val="00264838"/>
    <w:rsid w:val="00357D03"/>
    <w:rsid w:val="003727EC"/>
    <w:rsid w:val="003C2A5A"/>
    <w:rsid w:val="004964BE"/>
    <w:rsid w:val="004F678B"/>
    <w:rsid w:val="00523236"/>
    <w:rsid w:val="005B58EC"/>
    <w:rsid w:val="00623F81"/>
    <w:rsid w:val="00901E2C"/>
    <w:rsid w:val="00A5407A"/>
    <w:rsid w:val="00A56AB2"/>
    <w:rsid w:val="00A6772A"/>
    <w:rsid w:val="00AE2C06"/>
    <w:rsid w:val="00B502C9"/>
    <w:rsid w:val="00B54276"/>
    <w:rsid w:val="00BA03F9"/>
    <w:rsid w:val="00BF6A6B"/>
    <w:rsid w:val="00C65DEB"/>
    <w:rsid w:val="00D27977"/>
    <w:rsid w:val="00E868BD"/>
    <w:rsid w:val="00F16A99"/>
    <w:rsid w:val="00F21540"/>
    <w:rsid w:val="00F4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6625700-0839-4F30-A159-136F605354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  <w:style w:type="character" w:customStyle="1" w:styleId="FontStyle37">
    <w:name w:val="Font Style37"/>
    <w:uiPriority w:val="99"/>
    <w:rsid w:val="00F45B60"/>
    <w:rPr>
      <w:rFonts w:ascii="Times New Roman" w:hAnsi="Times New Roman" w:cs="Times New Roman" w:hint="default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070E4C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D470C4"/>
    <w:rsid w:val="00E06449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55E2ED6-C253-46E8-B97C-B5CDF14A3A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480F165A-3E8E-468E-86FF-57423347AC0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E0F8557-251B-490F-87DE-7DF031ABF901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128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Gregorová Elena, Ing.</cp:lastModifiedBy>
  <cp:revision>17</cp:revision>
  <dcterms:created xsi:type="dcterms:W3CDTF">2018-11-26T13:29:00Z</dcterms:created>
  <dcterms:modified xsi:type="dcterms:W3CDTF">2021-01-26T08:13:00Z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