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631CA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7788C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8D4293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788C">
        <w:rPr>
          <w:rFonts w:ascii="Verdana" w:hAnsi="Verdana"/>
          <w:sz w:val="18"/>
          <w:szCs w:val="18"/>
        </w:rPr>
      </w:r>
      <w:r w:rsidR="006778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7788C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E63A67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7788C">
        <w:rPr>
          <w:rFonts w:ascii="Verdana" w:hAnsi="Verdana"/>
          <w:sz w:val="18"/>
          <w:szCs w:val="18"/>
        </w:rPr>
      </w:r>
      <w:r w:rsidR="0067788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7788C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9B2EBA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7788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7788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7788C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BAE4735-91B7-40CD-81BA-68714090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03BD11-96BE-4B27-9266-65B8C3919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2021-01-21T11:09:00Z</dcterms:modified>
</cp:coreProperties>
</file>