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EF79B93" w:rsidR="008F4AEA" w:rsidRPr="0017695A" w:rsidRDefault="002054C1" w:rsidP="008F4AEA">
          <w:pPr>
            <w:pStyle w:val="Titul2"/>
          </w:pPr>
          <w:r w:rsidRPr="002A46E1">
            <w:rPr>
              <w:rStyle w:val="Nzevakce"/>
              <w:b/>
            </w:rPr>
            <w:t xml:space="preserve">„Brno-Maloměřice </w:t>
          </w:r>
          <w:proofErr w:type="gramStart"/>
          <w:r w:rsidRPr="002A46E1">
            <w:rPr>
              <w:rStyle w:val="Nzevakce"/>
              <w:b/>
            </w:rPr>
            <w:t>St.6 – Adamov</w:t>
          </w:r>
          <w:proofErr w:type="gramEnd"/>
          <w:r w:rsidRPr="002A46E1">
            <w:rPr>
              <w:rStyle w:val="Nzevakce"/>
              <w:b/>
            </w:rPr>
            <w:t>, BC“</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2A46E1" w:rsidRDefault="00C96E7C" w:rsidP="005B7883">
      <w:pPr>
        <w:pStyle w:val="Nadpisbezsl1-2"/>
      </w:pPr>
      <w:r>
        <w:t>1.1.2.</w:t>
      </w:r>
      <w:r w:rsidRPr="002A46E1">
        <w:t>4  Jméno (název)</w:t>
      </w:r>
      <w:r w:rsidR="00582C15" w:rsidRPr="002A46E1">
        <w:t xml:space="preserve"> a </w:t>
      </w:r>
      <w:r w:rsidRPr="002A46E1">
        <w:t>adresa Správce stavby</w:t>
      </w:r>
    </w:p>
    <w:p w14:paraId="4171F029" w14:textId="6FE19CF8" w:rsidR="00C96E7C" w:rsidRPr="002A46E1" w:rsidRDefault="00336EA2" w:rsidP="005B7883">
      <w:r w:rsidRPr="002A46E1">
        <w:t>Bc. Martin Hofírek, tel.: +420 602 314 613, email: hofirek@spravazeleznic.cz</w:t>
      </w:r>
    </w:p>
    <w:p w14:paraId="4B172A2A" w14:textId="77777777" w:rsidR="00C96E7C" w:rsidRPr="002A46E1" w:rsidRDefault="00C96E7C" w:rsidP="005B7883">
      <w:pPr>
        <w:pStyle w:val="Nadpisbezsl1-2"/>
      </w:pPr>
      <w:r w:rsidRPr="002A46E1">
        <w:t>1.1.3.7  Záruční doba</w:t>
      </w:r>
    </w:p>
    <w:p w14:paraId="52B95BDB" w14:textId="77777777" w:rsidR="00C96E7C" w:rsidRDefault="00C96E7C" w:rsidP="00C732F0">
      <w:pPr>
        <w:pStyle w:val="Bezmezer"/>
        <w:jc w:val="both"/>
      </w:pPr>
      <w:r w:rsidRPr="002A46E1">
        <w:t>Záruční doba je specifikována</w:t>
      </w:r>
      <w:r w:rsidR="00582C15" w:rsidRPr="002A46E1">
        <w:t xml:space="preserve"> v </w:t>
      </w:r>
      <w:r w:rsidRPr="002A46E1">
        <w:t>pod-článku 11.1</w:t>
      </w:r>
      <w:r w:rsidR="00582C15" w:rsidRPr="002A46E1">
        <w:t xml:space="preserve"> a v </w:t>
      </w:r>
      <w:r w:rsidRPr="002A46E1">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57A0B1EC"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AD6A28B" w14:textId="22065665" w:rsidR="00336EA2" w:rsidRDefault="00336EA2" w:rsidP="005B7883">
      <w:pPr>
        <w:pStyle w:val="Textbezodsazen"/>
      </w:pPr>
    </w:p>
    <w:p w14:paraId="682D246D" w14:textId="77777777" w:rsidR="00336EA2" w:rsidRDefault="00336EA2" w:rsidP="005B7883">
      <w:pPr>
        <w:pStyle w:val="Textbezodsazen"/>
      </w:pPr>
    </w:p>
    <w:p w14:paraId="76521FB1" w14:textId="77777777" w:rsidR="00C96E7C" w:rsidRPr="00EB6216" w:rsidRDefault="00C96E7C" w:rsidP="005B7883">
      <w:pPr>
        <w:pStyle w:val="Nadpisbezsl1-2"/>
        <w:rPr>
          <w:color w:val="00B050"/>
        </w:rPr>
      </w:pPr>
      <w:r>
        <w:lastRenderedPageBreak/>
        <w:t xml:space="preserve">1.1.5.6  Definice sekcí </w:t>
      </w:r>
    </w:p>
    <w:tbl>
      <w:tblPr>
        <w:tblStyle w:val="Tabulka10"/>
        <w:tblW w:w="8868" w:type="dxa"/>
        <w:tblLayout w:type="fixed"/>
        <w:tblLook w:val="04E0" w:firstRow="1" w:lastRow="1" w:firstColumn="1" w:lastColumn="0" w:noHBand="0" w:noVBand="1"/>
      </w:tblPr>
      <w:tblGrid>
        <w:gridCol w:w="6033"/>
        <w:gridCol w:w="2835"/>
      </w:tblGrid>
      <w:tr w:rsidR="0051767D" w:rsidRPr="004C01B3" w14:paraId="2216B6D0" w14:textId="77777777" w:rsidTr="005176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3" w:type="dxa"/>
          </w:tcPr>
          <w:p w14:paraId="18DD7159" w14:textId="11860D58" w:rsidR="004C01B3" w:rsidRPr="002A46E1" w:rsidRDefault="004C01B3" w:rsidP="004C01B3">
            <w:pPr>
              <w:spacing w:before="40" w:after="40" w:line="240" w:lineRule="auto"/>
              <w:rPr>
                <w:rFonts w:eastAsia="Calibri" w:cs="Times New Roman"/>
                <w:b/>
                <w:sz w:val="18"/>
                <w:szCs w:val="18"/>
              </w:rPr>
            </w:pPr>
            <w:r w:rsidRPr="002A46E1">
              <w:rPr>
                <w:rFonts w:eastAsia="Calibri" w:cs="Times New Roman"/>
                <w:b/>
                <w:sz w:val="18"/>
                <w:szCs w:val="18"/>
              </w:rPr>
              <w:t>Popis</w:t>
            </w:r>
          </w:p>
        </w:tc>
        <w:tc>
          <w:tcPr>
            <w:tcW w:w="2835" w:type="dxa"/>
          </w:tcPr>
          <w:p w14:paraId="025215B0" w14:textId="77777777" w:rsidR="004C01B3" w:rsidRPr="002A46E1" w:rsidRDefault="004C01B3" w:rsidP="004C01B3">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2A46E1">
              <w:rPr>
                <w:rFonts w:eastAsia="Calibri" w:cs="Times New Roman"/>
                <w:b/>
                <w:sz w:val="18"/>
                <w:szCs w:val="18"/>
              </w:rPr>
              <w:t>Doba pro dokončení</w:t>
            </w:r>
          </w:p>
        </w:tc>
      </w:tr>
      <w:tr w:rsidR="0051767D" w:rsidRPr="004C01B3" w14:paraId="7E28D50C" w14:textId="77777777" w:rsidTr="0051767D">
        <w:tc>
          <w:tcPr>
            <w:cnfStyle w:val="001000000000" w:firstRow="0" w:lastRow="0" w:firstColumn="1" w:lastColumn="0" w:oddVBand="0" w:evenVBand="0" w:oddHBand="0" w:evenHBand="0" w:firstRowFirstColumn="0" w:firstRowLastColumn="0" w:lastRowFirstColumn="0" w:lastRowLastColumn="0"/>
            <w:tcW w:w="6033" w:type="dxa"/>
          </w:tcPr>
          <w:p w14:paraId="2DFDA31A" w14:textId="799165C5" w:rsidR="0051767D" w:rsidRPr="002A46E1" w:rsidRDefault="0051767D" w:rsidP="0051767D">
            <w:pPr>
              <w:pStyle w:val="Tabulka"/>
              <w:rPr>
                <w:b/>
              </w:rPr>
            </w:pPr>
            <w:r w:rsidRPr="002A46E1">
              <w:rPr>
                <w:b/>
              </w:rPr>
              <w:t xml:space="preserve">Sekce 1 </w:t>
            </w:r>
            <w:r w:rsidR="00FC37B3" w:rsidRPr="002A46E1">
              <w:rPr>
                <w:b/>
              </w:rPr>
              <w:t>stavební</w:t>
            </w:r>
          </w:p>
          <w:p w14:paraId="49D3DF03" w14:textId="04E1DB6B" w:rsidR="0051767D" w:rsidRPr="002A46E1" w:rsidRDefault="0051767D" w:rsidP="0051767D">
            <w:pPr>
              <w:spacing w:before="40" w:after="40" w:line="240" w:lineRule="auto"/>
              <w:rPr>
                <w:sz w:val="18"/>
                <w:szCs w:val="18"/>
              </w:rPr>
            </w:pPr>
            <w:r w:rsidRPr="002A46E1">
              <w:rPr>
                <w:sz w:val="18"/>
                <w:szCs w:val="18"/>
              </w:rPr>
              <w:t>zahrnující všechny SO a PS, vyjma následné směrové a výškové úpravy kolejí,</w:t>
            </w:r>
          </w:p>
          <w:p w14:paraId="77AA2AE8" w14:textId="70E85F94" w:rsidR="0051767D" w:rsidRPr="002A46E1" w:rsidRDefault="0051767D" w:rsidP="0051767D">
            <w:pPr>
              <w:spacing w:before="40" w:after="40" w:line="240" w:lineRule="auto"/>
              <w:rPr>
                <w:sz w:val="18"/>
                <w:szCs w:val="18"/>
              </w:rPr>
            </w:pPr>
            <w:r w:rsidRPr="002A46E1">
              <w:rPr>
                <w:sz w:val="18"/>
                <w:szCs w:val="18"/>
              </w:rPr>
              <w:t xml:space="preserve">a dále zahrnující SO 98-98, z toho pouze položky č. 4, 6, 7, 10, 11, 13, 14; </w:t>
            </w:r>
          </w:p>
        </w:tc>
        <w:tc>
          <w:tcPr>
            <w:tcW w:w="2835" w:type="dxa"/>
          </w:tcPr>
          <w:p w14:paraId="563D0655" w14:textId="66090B71" w:rsidR="0051767D" w:rsidRPr="002A46E1" w:rsidRDefault="0051767D" w:rsidP="0051767D">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2A46E1">
              <w:rPr>
                <w:b/>
                <w:sz w:val="18"/>
                <w:szCs w:val="18"/>
              </w:rPr>
              <w:t>15 měsíců od Data zahájení prací</w:t>
            </w:r>
          </w:p>
        </w:tc>
      </w:tr>
      <w:tr w:rsidR="0051767D" w:rsidRPr="0051767D" w14:paraId="5EBD373A" w14:textId="77777777" w:rsidTr="0051767D">
        <w:tc>
          <w:tcPr>
            <w:cnfStyle w:val="001000000000" w:firstRow="0" w:lastRow="0" w:firstColumn="1" w:lastColumn="0" w:oddVBand="0" w:evenVBand="0" w:oddHBand="0" w:evenHBand="0" w:firstRowFirstColumn="0" w:firstRowLastColumn="0" w:lastRowFirstColumn="0" w:lastRowLastColumn="0"/>
            <w:tcW w:w="6033" w:type="dxa"/>
            <w:tcBorders>
              <w:bottom w:val="single" w:sz="2" w:space="0" w:color="auto"/>
            </w:tcBorders>
          </w:tcPr>
          <w:p w14:paraId="0408D4C8" w14:textId="77777777" w:rsidR="0051767D" w:rsidRPr="002A46E1" w:rsidRDefault="0051767D" w:rsidP="0051767D">
            <w:pPr>
              <w:pStyle w:val="Tabulka"/>
              <w:rPr>
                <w:b/>
              </w:rPr>
            </w:pPr>
            <w:r w:rsidRPr="002A46E1">
              <w:rPr>
                <w:b/>
              </w:rPr>
              <w:t>Sekce 2</w:t>
            </w:r>
          </w:p>
          <w:p w14:paraId="42510582" w14:textId="61D7B141" w:rsidR="0051767D" w:rsidRPr="002A46E1" w:rsidRDefault="0051767D" w:rsidP="0051767D">
            <w:pPr>
              <w:spacing w:before="40" w:after="40" w:line="240" w:lineRule="auto"/>
              <w:rPr>
                <w:rFonts w:eastAsia="Calibri" w:cs="Times New Roman"/>
                <w:sz w:val="18"/>
                <w:szCs w:val="18"/>
              </w:rPr>
            </w:pPr>
            <w:r w:rsidRPr="002A46E1">
              <w:rPr>
                <w:sz w:val="18"/>
                <w:szCs w:val="18"/>
              </w:rPr>
              <w:t>Zahrnující následnou směrovou a výškovou úpravu kolejí</w:t>
            </w:r>
          </w:p>
        </w:tc>
        <w:tc>
          <w:tcPr>
            <w:tcW w:w="2835" w:type="dxa"/>
            <w:tcBorders>
              <w:bottom w:val="single" w:sz="2" w:space="0" w:color="auto"/>
            </w:tcBorders>
          </w:tcPr>
          <w:p w14:paraId="394D1F79" w14:textId="03E8A3A8" w:rsidR="0051767D" w:rsidRPr="002A46E1" w:rsidRDefault="0051767D" w:rsidP="0051767D">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2A46E1">
              <w:rPr>
                <w:b/>
                <w:sz w:val="18"/>
                <w:szCs w:val="18"/>
              </w:rPr>
              <w:t>4 měsíce ode dne vydání Potvrzení o převzetí Sekce 1</w:t>
            </w:r>
            <w:r w:rsidR="00A66CC6" w:rsidRPr="002A46E1">
              <w:t xml:space="preserve"> </w:t>
            </w:r>
            <w:r w:rsidR="00A66CC6" w:rsidRPr="002A46E1">
              <w:rPr>
                <w:b/>
                <w:sz w:val="18"/>
                <w:szCs w:val="18"/>
              </w:rPr>
              <w:t>stavební</w:t>
            </w:r>
          </w:p>
        </w:tc>
      </w:tr>
      <w:tr w:rsidR="0051767D" w:rsidRPr="004C01B3" w14:paraId="5F23AEF9" w14:textId="77777777" w:rsidTr="0051767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3" w:type="dxa"/>
            <w:tcBorders>
              <w:top w:val="single" w:sz="2" w:space="0" w:color="auto"/>
            </w:tcBorders>
            <w:shd w:val="clear" w:color="auto" w:fill="auto"/>
          </w:tcPr>
          <w:p w14:paraId="6EB525ED" w14:textId="77777777" w:rsidR="0051767D" w:rsidRPr="002A46E1" w:rsidRDefault="0051767D" w:rsidP="0051767D">
            <w:pPr>
              <w:pStyle w:val="Tabulka"/>
            </w:pPr>
            <w:r w:rsidRPr="002A46E1">
              <w:t>Sekce 3</w:t>
            </w:r>
          </w:p>
          <w:p w14:paraId="4433B017" w14:textId="1D9E2EF2" w:rsidR="0051767D" w:rsidRPr="002A46E1" w:rsidRDefault="0051767D" w:rsidP="0051767D">
            <w:pPr>
              <w:spacing w:before="40" w:after="40" w:line="240" w:lineRule="auto"/>
              <w:rPr>
                <w:rFonts w:eastAsia="Calibri" w:cs="Times New Roman"/>
                <w:sz w:val="18"/>
                <w:szCs w:val="18"/>
              </w:rPr>
            </w:pPr>
            <w:r w:rsidRPr="002A46E1">
              <w:rPr>
                <w:b w:val="0"/>
                <w:sz w:val="18"/>
                <w:szCs w:val="18"/>
              </w:rPr>
              <w:t xml:space="preserve">Zahrnující SO 98-98, z toho položky č. 1, 2, 3, 5, 8, 9, 12 </w:t>
            </w:r>
          </w:p>
        </w:tc>
        <w:tc>
          <w:tcPr>
            <w:tcW w:w="2835" w:type="dxa"/>
            <w:tcBorders>
              <w:top w:val="single" w:sz="2" w:space="0" w:color="auto"/>
            </w:tcBorders>
            <w:shd w:val="clear" w:color="auto" w:fill="auto"/>
          </w:tcPr>
          <w:p w14:paraId="0DF7311C" w14:textId="4A9F5E54" w:rsidR="0051767D" w:rsidRPr="002A46E1" w:rsidRDefault="0051767D" w:rsidP="0051767D">
            <w:pPr>
              <w:spacing w:before="40" w:after="40" w:line="240" w:lineRule="auto"/>
              <w:cnfStyle w:val="010000000000" w:firstRow="0" w:lastRow="1" w:firstColumn="0" w:lastColumn="0" w:oddVBand="0" w:evenVBand="0" w:oddHBand="0" w:evenHBand="0" w:firstRowFirstColumn="0" w:firstRowLastColumn="0" w:lastRowFirstColumn="0" w:lastRowLastColumn="0"/>
              <w:rPr>
                <w:rFonts w:eastAsia="Calibri" w:cs="Times New Roman"/>
                <w:sz w:val="18"/>
                <w:szCs w:val="18"/>
              </w:rPr>
            </w:pPr>
            <w:r w:rsidRPr="002A46E1">
              <w:rPr>
                <w:sz w:val="18"/>
                <w:szCs w:val="18"/>
              </w:rPr>
              <w:t>6 měsíců ode dne vydání Potvrzení o převzetí Sekce 1</w:t>
            </w:r>
            <w:r w:rsidR="00A66CC6" w:rsidRPr="002A46E1">
              <w:rPr>
                <w:sz w:val="18"/>
                <w:szCs w:val="18"/>
              </w:rPr>
              <w:t xml:space="preserve"> stavební</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w:t>
      </w:r>
      <w:r>
        <w:lastRenderedPageBreak/>
        <w:t>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C04217">
        <w:t xml:space="preserve">. </w:t>
      </w:r>
      <w:r w:rsidR="00AA227A" w:rsidRPr="00C04217">
        <w:t xml:space="preserve">7 </w:t>
      </w:r>
      <w:r w:rsidRPr="00C04217">
        <w:t>Smlouvy</w:t>
      </w:r>
      <w:r w:rsidR="00582C15" w:rsidRPr="00C04217">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2A46E1" w:rsidRDefault="00EC7081" w:rsidP="005D168C">
      <w:pPr>
        <w:pStyle w:val="Textbezodsazen"/>
        <w:rPr>
          <w:b/>
          <w:sz w:val="20"/>
          <w:szCs w:val="20"/>
        </w:rPr>
      </w:pPr>
      <w:r w:rsidRPr="00EB6216">
        <w:rPr>
          <w:b/>
          <w:sz w:val="20"/>
          <w:szCs w:val="20"/>
        </w:rPr>
        <w:t>1.</w:t>
      </w:r>
      <w:r w:rsidRPr="002A46E1">
        <w:rPr>
          <w:b/>
          <w:sz w:val="20"/>
          <w:szCs w:val="20"/>
        </w:rPr>
        <w:t>15 Sociální odpovědnost</w:t>
      </w:r>
    </w:p>
    <w:p w14:paraId="572D8E61" w14:textId="77777777" w:rsidR="007B1246" w:rsidRPr="002A46E1" w:rsidRDefault="007B1246" w:rsidP="005D168C">
      <w:pPr>
        <w:pStyle w:val="Textbezodsazen"/>
      </w:pPr>
      <w:r w:rsidRPr="002A46E1">
        <w:t>Tento pod-článek se nepoužije.</w:t>
      </w:r>
    </w:p>
    <w:p w14:paraId="5C6CA4EB" w14:textId="77777777" w:rsidR="00C96E7C" w:rsidRPr="002A46E1" w:rsidRDefault="00C96E7C" w:rsidP="005B7883">
      <w:pPr>
        <w:pStyle w:val="Nadpisbezsl1-2"/>
      </w:pPr>
      <w:r w:rsidRPr="002A46E1">
        <w:t>2.1  Právo přístupu na staveniště</w:t>
      </w:r>
    </w:p>
    <w:p w14:paraId="4EFFAE80" w14:textId="1E87CA5B" w:rsidR="00C96E7C" w:rsidRPr="002A46E1" w:rsidRDefault="00C96E7C" w:rsidP="005D168C">
      <w:pPr>
        <w:pStyle w:val="Textbezodsazen"/>
      </w:pPr>
      <w:r w:rsidRPr="002A46E1">
        <w:t xml:space="preserve">Přístup na Staveniště bude Zhotoviteli umožněn od </w:t>
      </w:r>
      <w:r w:rsidR="002054C1" w:rsidRPr="002A46E1">
        <w:t>10/2021</w:t>
      </w:r>
      <w:r w:rsidRPr="002A46E1">
        <w:t xml:space="preserve"> do dne předání Dokumentů souvisejících</w:t>
      </w:r>
      <w:r w:rsidR="00582C15" w:rsidRPr="002A46E1">
        <w:t xml:space="preserve"> s </w:t>
      </w:r>
      <w:r w:rsidRPr="002A46E1">
        <w:t xml:space="preserve">předáním Díla dle pod-článku 7.9. </w:t>
      </w:r>
    </w:p>
    <w:p w14:paraId="41D64A41" w14:textId="77777777" w:rsidR="00C96E7C" w:rsidRPr="002A46E1" w:rsidRDefault="00C96E7C" w:rsidP="005B7883">
      <w:pPr>
        <w:pStyle w:val="Nadpisbezsl1-2"/>
      </w:pPr>
      <w:r w:rsidRPr="002A46E1">
        <w:t>2.3  Personál objednatele</w:t>
      </w:r>
    </w:p>
    <w:p w14:paraId="54EB6CB7" w14:textId="77777777" w:rsidR="00C96E7C" w:rsidRPr="002A46E1" w:rsidRDefault="00C96E7C" w:rsidP="005D168C">
      <w:pPr>
        <w:pStyle w:val="Textbezodsazen"/>
      </w:pPr>
      <w:r w:rsidRPr="002A46E1">
        <w:t>Ve věcech smluvních</w:t>
      </w:r>
      <w:r w:rsidR="00582C15" w:rsidRPr="002A46E1">
        <w:t xml:space="preserve"> a </w:t>
      </w:r>
      <w:r w:rsidRPr="002A46E1">
        <w:t>obchodních (vyjma podpisu Smlouvy</w:t>
      </w:r>
      <w:r w:rsidR="00582C15" w:rsidRPr="002A46E1">
        <w:t xml:space="preserve"> o </w:t>
      </w:r>
      <w:r w:rsidR="005D168C" w:rsidRPr="002A46E1">
        <w:t>dílo</w:t>
      </w:r>
      <w:r w:rsidR="00582C15" w:rsidRPr="002A46E1">
        <w:t xml:space="preserve"> a </w:t>
      </w:r>
      <w:r w:rsidR="005D168C" w:rsidRPr="002A46E1">
        <w:t>případně jejích změn</w:t>
      </w:r>
      <w:r w:rsidR="00582C15" w:rsidRPr="002A46E1">
        <w:t xml:space="preserve"> a </w:t>
      </w:r>
      <w:r w:rsidRPr="002A46E1">
        <w:t>dodatků):</w:t>
      </w:r>
    </w:p>
    <w:p w14:paraId="0B0AC2D0" w14:textId="0705B76F" w:rsidR="00336EA2" w:rsidRPr="002A46E1" w:rsidRDefault="00336EA2" w:rsidP="00336EA2">
      <w:pPr>
        <w:pStyle w:val="Odstavecseseznamem"/>
        <w:numPr>
          <w:ilvl w:val="0"/>
          <w:numId w:val="48"/>
        </w:numPr>
        <w:rPr>
          <w:sz w:val="18"/>
          <w:szCs w:val="18"/>
        </w:rPr>
      </w:pPr>
      <w:r w:rsidRPr="002A46E1">
        <w:rPr>
          <w:sz w:val="18"/>
          <w:szCs w:val="18"/>
        </w:rPr>
        <w:t>Mgr. Radka Szabó, telefon: +420 724 932 396, e-mail: SzaboR@spravazeleznic.cz;</w:t>
      </w:r>
    </w:p>
    <w:p w14:paraId="022B3B8B" w14:textId="428D8E66" w:rsidR="003E2E24" w:rsidRPr="002A46E1" w:rsidRDefault="00336EA2" w:rsidP="00336EA2">
      <w:pPr>
        <w:pStyle w:val="Textbezodsazen"/>
      </w:pPr>
      <w:r w:rsidRPr="002A46E1">
        <w:t>v</w:t>
      </w:r>
      <w:r w:rsidR="003E2E24" w:rsidRPr="002A46E1">
        <w:t xml:space="preserve">e věci kontroly požití alkoholu a/nebo </w:t>
      </w:r>
      <w:r w:rsidRPr="002A46E1">
        <w:t>návykových látek</w:t>
      </w:r>
    </w:p>
    <w:p w14:paraId="1A6F029E" w14:textId="5A10DB9B" w:rsidR="00C96E7C" w:rsidRPr="002A46E1" w:rsidRDefault="00336EA2" w:rsidP="00336EA2">
      <w:pPr>
        <w:pStyle w:val="Odstavecseseznamem"/>
        <w:numPr>
          <w:ilvl w:val="0"/>
          <w:numId w:val="48"/>
        </w:numPr>
      </w:pPr>
      <w:r w:rsidRPr="002A46E1">
        <w:rPr>
          <w:sz w:val="18"/>
          <w:szCs w:val="18"/>
        </w:rPr>
        <w:t>Bc</w:t>
      </w:r>
      <w:r w:rsidRPr="002A46E1">
        <w:t>. Martin Hofírek, tel.: +420 602 314 613, email: hofirek@spravazeleznic.cz.</w:t>
      </w:r>
    </w:p>
    <w:p w14:paraId="2FC4176E" w14:textId="77777777" w:rsidR="00C96E7C" w:rsidRDefault="00C96E7C" w:rsidP="005B7883">
      <w:pPr>
        <w:pStyle w:val="Nadpisbezsl1-2"/>
      </w:pPr>
      <w:r w:rsidRPr="002A46E1">
        <w:t>3.1  Povinnosti</w:t>
      </w:r>
      <w:r w:rsidR="00582C15" w:rsidRPr="002A46E1">
        <w:t xml:space="preserve"> a </w:t>
      </w:r>
      <w:r w:rsidRPr="002A46E1">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lastRenderedPageBreak/>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2A46E1" w:rsidRDefault="00857A77" w:rsidP="00AA7F27">
      <w:pPr>
        <w:pStyle w:val="Nadpisbezsl1-2"/>
      </w:pPr>
      <w:r w:rsidRPr="00EB6216">
        <w:t>4</w:t>
      </w:r>
      <w:r w:rsidRPr="002A46E1">
        <w:t>.4.2 Speciální činnosti a zařízení</w:t>
      </w:r>
    </w:p>
    <w:p w14:paraId="0F08B880" w14:textId="77777777" w:rsidR="00E91D47" w:rsidRPr="002A46E1" w:rsidRDefault="00E91D47" w:rsidP="00E91D47">
      <w:pPr>
        <w:pStyle w:val="Textbezodsazen"/>
      </w:pPr>
      <w:r w:rsidRPr="002A46E1">
        <w:t>Tento pod-článek se nepoužije.</w:t>
      </w:r>
    </w:p>
    <w:p w14:paraId="3F45824B" w14:textId="64BB6761" w:rsidR="00CE1DA0" w:rsidRPr="002A46E1" w:rsidRDefault="00CE1DA0" w:rsidP="00CE1DA0">
      <w:pPr>
        <w:pStyle w:val="Textbezodsazen"/>
        <w:rPr>
          <w:b/>
        </w:rPr>
      </w:pPr>
      <w:r w:rsidRPr="002A46E1">
        <w:rPr>
          <w:b/>
        </w:rPr>
        <w:t xml:space="preserve">4.4.4 </w:t>
      </w:r>
    </w:p>
    <w:p w14:paraId="68A4434C" w14:textId="77777777" w:rsidR="00CE1DA0" w:rsidRPr="00A93557" w:rsidRDefault="00CE1DA0" w:rsidP="00CE1DA0">
      <w:pPr>
        <w:pStyle w:val="Textbezodsazen"/>
      </w:pPr>
      <w:r w:rsidRPr="002A46E1">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 xml:space="preserve">Pododstavec (j) se doplňuje o text: „…převedl svoji podnikatelskou činnost nebo její </w:t>
      </w:r>
      <w:proofErr w:type="gramStart"/>
      <w:r w:rsidRPr="00A10EEB">
        <w:rPr>
          <w:rFonts w:asciiTheme="minorHAnsi" w:hAnsiTheme="minorHAnsi"/>
          <w:i/>
          <w:sz w:val="18"/>
          <w:szCs w:val="18"/>
        </w:rPr>
        <w:t>část ,…</w:t>
      </w:r>
      <w:proofErr w:type="gramEnd"/>
      <w:r w:rsidRPr="00A10EEB">
        <w:rPr>
          <w:rFonts w:asciiTheme="minorHAnsi" w:hAnsiTheme="minorHAnsi"/>
          <w:i/>
          <w:sz w:val="18"/>
          <w:szCs w:val="18"/>
        </w:rPr>
        <w:t>“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lastRenderedPageBreak/>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 xml:space="preserve">zjištění nedostatku, je povinen </w:t>
      </w:r>
      <w:r>
        <w:lastRenderedPageBreak/>
        <w:t>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12F55321" w14:textId="21D03E4E" w:rsidR="00A4005D" w:rsidRDefault="00A4005D" w:rsidP="00EB6216">
      <w:pPr>
        <w:pStyle w:val="Textbezodsazen"/>
      </w:pPr>
      <w:r w:rsidRPr="00A4005D">
        <w:t xml:space="preserve">Postupné závazné milníky jsou uvedeny v části </w:t>
      </w:r>
      <w:bookmarkStart w:id="0" w:name="_Toc7077140"/>
      <w:bookmarkStart w:id="1" w:name="_Toc46218005"/>
      <w:r w:rsidRPr="00A4005D">
        <w:t>5. ORGANIZACE VÝSTAVBY, VÝLUKY</w:t>
      </w:r>
      <w:bookmarkEnd w:id="0"/>
      <w:bookmarkEnd w:id="1"/>
      <w:r w:rsidRPr="00A4005D">
        <w:t xml:space="preserve"> Zvláštních technických podmínek.</w:t>
      </w:r>
    </w:p>
    <w:p w14:paraId="66854CDD" w14:textId="0BDFA984" w:rsidR="00C96E7C" w:rsidRDefault="00C96E7C" w:rsidP="005B7883">
      <w:pPr>
        <w:pStyle w:val="Nadpisbezsl1-2"/>
      </w:pPr>
      <w:r>
        <w:t>8.2, 8.4  Doba pro dokončení, Prodloužení doby pro dokončení</w:t>
      </w:r>
    </w:p>
    <w:p w14:paraId="22E2A309" w14:textId="141DC14A" w:rsidR="00C96E7C" w:rsidRDefault="00C96E7C" w:rsidP="005D168C">
      <w:pPr>
        <w:pStyle w:val="Textbezodsazen"/>
      </w:pPr>
      <w:r w:rsidRPr="002A46E1">
        <w:t>Zhotovitel je povinen dokončit celé Dílo včetně příslušné dokumentace dle pod-článku 7.9 do</w:t>
      </w:r>
      <w:r w:rsidR="004D4B84" w:rsidRPr="002A46E1">
        <w:t xml:space="preserve"> </w:t>
      </w:r>
      <w:r w:rsidR="008A0268" w:rsidRPr="002A46E1">
        <w:br/>
      </w:r>
      <w:r w:rsidR="008A0268" w:rsidRPr="002A46E1">
        <w:rPr>
          <w:b/>
        </w:rPr>
        <w:t>21 měsíců</w:t>
      </w:r>
      <w:r w:rsidRPr="002A46E1">
        <w:t xml:space="preserve"> od</w:t>
      </w:r>
      <w:r>
        <w:t xml:space="preserve"> Data zahájení prací.</w:t>
      </w:r>
    </w:p>
    <w:p w14:paraId="5DB2CA3D" w14:textId="6AF96183" w:rsidR="00C96E7C" w:rsidRPr="005B7124" w:rsidRDefault="00C96E7C" w:rsidP="005D168C">
      <w:pPr>
        <w:pStyle w:val="Textbezodsazen"/>
        <w:rPr>
          <w:strike/>
        </w:rPr>
      </w:pPr>
    </w:p>
    <w:p w14:paraId="2F057894" w14:textId="77777777" w:rsidR="00C96E7C" w:rsidRDefault="00C96E7C" w:rsidP="005B7883">
      <w:pPr>
        <w:pStyle w:val="Nadpisbezsl1-2"/>
      </w:pPr>
      <w:r>
        <w:t>8.2, 1.1.3.10  Doba pro uvedení do provozu</w:t>
      </w:r>
    </w:p>
    <w:p w14:paraId="7FEF8740" w14:textId="1FE4AC3A" w:rsidR="00C96E7C" w:rsidRDefault="00C96E7C" w:rsidP="005D168C">
      <w:pPr>
        <w:pStyle w:val="Textbezodsazen"/>
      </w:pPr>
      <w:r w:rsidRPr="002A46E1">
        <w:t xml:space="preserve">Zhotovitel je povinen dokončit </w:t>
      </w:r>
      <w:r w:rsidR="008A0268" w:rsidRPr="002A46E1">
        <w:t>Sekci 1</w:t>
      </w:r>
      <w:r w:rsidR="00FC37B3" w:rsidRPr="002A46E1">
        <w:t xml:space="preserve"> stavební</w:t>
      </w:r>
      <w:r w:rsidR="00582C15" w:rsidRPr="002A46E1">
        <w:t xml:space="preserve"> v </w:t>
      </w:r>
      <w:r w:rsidRPr="002A46E1">
        <w:t xml:space="preserve">rozsahu nezbytném pro účely uvedení </w:t>
      </w:r>
      <w:r w:rsidR="00FC37B3" w:rsidRPr="002A46E1">
        <w:br/>
      </w:r>
      <w:r w:rsidRPr="002A46E1">
        <w:t>Sekce</w:t>
      </w:r>
      <w:r w:rsidR="008A0268" w:rsidRPr="002A46E1">
        <w:t xml:space="preserve"> 1</w:t>
      </w:r>
      <w:r w:rsidR="00FC37B3" w:rsidRPr="002A46E1">
        <w:t xml:space="preserve"> stavební</w:t>
      </w:r>
      <w:r w:rsidRPr="002A46E1">
        <w:t xml:space="preserve"> do provozu za podmínek stavebního zákona</w:t>
      </w:r>
      <w:r w:rsidR="00582C15" w:rsidRPr="002A46E1">
        <w:t xml:space="preserve"> a </w:t>
      </w:r>
      <w:r w:rsidRPr="002A46E1">
        <w:t>zákona</w:t>
      </w:r>
      <w:r w:rsidR="00582C15" w:rsidRPr="002A46E1">
        <w:t xml:space="preserve"> o </w:t>
      </w:r>
      <w:r w:rsidRPr="002A46E1">
        <w:t xml:space="preserve">drahách nejpozději </w:t>
      </w:r>
      <w:r w:rsidR="004B02F9" w:rsidRPr="002A46E1">
        <w:br/>
      </w:r>
      <w:r w:rsidRPr="002A46E1">
        <w:t xml:space="preserve">do </w:t>
      </w:r>
      <w:r w:rsidR="008A0268" w:rsidRPr="002A46E1">
        <w:t>15</w:t>
      </w:r>
      <w:r w:rsidRPr="002A46E1">
        <w:t xml:space="preserve"> měsíců </w:t>
      </w:r>
      <w:r w:rsidR="008A0268" w:rsidRPr="002A46E1">
        <w:t>od Data zahájení prací.</w:t>
      </w:r>
    </w:p>
    <w:p w14:paraId="2B6E7F9A" w14:textId="77777777" w:rsidR="00C96E7C" w:rsidRDefault="00C96E7C" w:rsidP="005B7883">
      <w:pPr>
        <w:pStyle w:val="Nadpisbezsl1-2"/>
      </w:pPr>
      <w:r>
        <w:lastRenderedPageBreak/>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109E9F89"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w:t>
      </w:r>
      <w:r w:rsidRPr="002A46E1">
        <w:t>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2A46E1">
        <w:t xml:space="preserve"> k </w:t>
      </w:r>
      <w:r w:rsidRPr="002A46E1">
        <w:t xml:space="preserve">realizaci pro </w:t>
      </w:r>
      <w:r w:rsidRPr="002A46E1">
        <w:lastRenderedPageBreak/>
        <w:t xml:space="preserve">příslušné po sobě jdoucí 3 kalendářní měsíce dle podrobného Harmonogramu, max. však vždy ve výši rovnající se </w:t>
      </w:r>
      <w:r w:rsidR="00D21E55" w:rsidRPr="002A46E1">
        <w:t>20</w:t>
      </w:r>
      <w:r w:rsidRPr="002A46E1">
        <w:t xml:space="preserve"> % smluvní hodnoty prací předpokládaných</w:t>
      </w:r>
      <w:r w:rsidR="00582C15" w:rsidRPr="002A46E1">
        <w:t xml:space="preserve"> k </w:t>
      </w:r>
      <w:r w:rsidRPr="002A46E1">
        <w:t>realizaci pro příslušný kalendářní rok dle podrobného Harmonogramu  [8.3 Harmonogram]</w:t>
      </w:r>
      <w:r w:rsidR="00582C15" w:rsidRPr="002A46E1">
        <w:t xml:space="preserve"> a </w:t>
      </w:r>
      <w:r w:rsidRPr="002A46E1">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2A46E1">
        <w:t xml:space="preserve"> v </w:t>
      </w:r>
      <w:r w:rsidRPr="002A46E1">
        <w:t>předchozí větě;</w:t>
      </w:r>
      <w:r w:rsidR="00582C15" w:rsidRPr="002A46E1">
        <w:t xml:space="preserve"> v </w:t>
      </w:r>
      <w:r w:rsidRPr="002A46E1">
        <w:t>opačném případě se lhůta splatnosti prodlužuje až do splnění lhůty</w:t>
      </w:r>
      <w:r w:rsidR="00582C15" w:rsidRPr="002A46E1">
        <w:t xml:space="preserve"> v </w:t>
      </w:r>
      <w:r w:rsidRPr="002A46E1">
        <w:t>předchozí větě.</w:t>
      </w:r>
      <w:r>
        <w:t xml:space="preserve">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2B3E3470"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774159">
        <w:t xml:space="preserve">bodu </w:t>
      </w:r>
      <w:r w:rsidR="002B67EF" w:rsidRPr="00774159">
        <w:t>a)</w:t>
      </w:r>
      <w:r w:rsidRPr="00774159">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Pr="002A46E1" w:rsidRDefault="00C96E7C" w:rsidP="00582C15">
      <w:pPr>
        <w:pStyle w:val="Textbezodsazen"/>
      </w:pPr>
      <w:r>
        <w:t xml:space="preserve">Celkový </w:t>
      </w:r>
      <w:r w:rsidRPr="002A46E1">
        <w:t xml:space="preserve">součet požadovaných zálohových plateb nesmí překročit Smluvní cenu. </w:t>
      </w:r>
    </w:p>
    <w:p w14:paraId="46C3EBC9" w14:textId="056F6E9A" w:rsidR="00C96E7C" w:rsidRPr="002A46E1" w:rsidRDefault="00C96E7C" w:rsidP="005B7883">
      <w:pPr>
        <w:pStyle w:val="Nadpisbezsl1-2"/>
      </w:pPr>
      <w:r w:rsidRPr="002A46E1">
        <w:lastRenderedPageBreak/>
        <w:t>14.5  Technologick</w:t>
      </w:r>
      <w:r w:rsidR="00662889" w:rsidRPr="002A46E1">
        <w:t>á</w:t>
      </w:r>
      <w:r w:rsidRPr="002A46E1">
        <w:t xml:space="preserve"> </w:t>
      </w:r>
      <w:r w:rsidR="00662889" w:rsidRPr="002A46E1">
        <w:t xml:space="preserve">zařízení a </w:t>
      </w:r>
      <w:r w:rsidRPr="002A46E1">
        <w:t>materiály určené pro dílo</w:t>
      </w:r>
    </w:p>
    <w:p w14:paraId="43E1BE75" w14:textId="59FFE421" w:rsidR="003845D1" w:rsidRPr="002A46E1" w:rsidRDefault="003845D1" w:rsidP="00662889">
      <w:pPr>
        <w:pStyle w:val="Text2-1"/>
        <w:numPr>
          <w:ilvl w:val="0"/>
          <w:numId w:val="0"/>
        </w:numPr>
        <w:ind w:left="737"/>
      </w:pPr>
      <w:r w:rsidRPr="002A46E1">
        <w:t>Technologické materiály určené pro dílo</w:t>
      </w:r>
      <w:r w:rsidRPr="002A46E1">
        <w:rPr>
          <w:b/>
          <w:lang w:eastAsia="cs-CZ"/>
        </w:rPr>
        <w:t xml:space="preserve"> </w:t>
      </w:r>
      <w:r w:rsidRPr="002A46E1">
        <w:rPr>
          <w:rFonts w:eastAsia="Calibri" w:cs="Calibri"/>
          <w:lang w:eastAsia="cs-CZ"/>
        </w:rPr>
        <w:t xml:space="preserve">k zaplacení po dodání na Staveniště dle pod-odstavce </w:t>
      </w:r>
      <w:r w:rsidRPr="002A46E1">
        <w:t xml:space="preserve">14.5 </w:t>
      </w:r>
      <w:r w:rsidRPr="002A46E1">
        <w:rPr>
          <w:rFonts w:eastAsia="Calibri" w:cs="Calibri"/>
          <w:lang w:eastAsia="cs-CZ"/>
        </w:rPr>
        <w:t>(c)</w:t>
      </w:r>
      <w:r w:rsidRPr="002A46E1">
        <w:rPr>
          <w:rFonts w:eastAsia="Calibri" w:cs="Calibri"/>
        </w:rPr>
        <w:t>:</w:t>
      </w:r>
    </w:p>
    <w:p w14:paraId="4F7477A0" w14:textId="77DF12D0" w:rsidR="00662889" w:rsidRPr="002A46E1" w:rsidRDefault="00662889" w:rsidP="00662889">
      <w:pPr>
        <w:pStyle w:val="Text2-1"/>
        <w:numPr>
          <w:ilvl w:val="0"/>
          <w:numId w:val="0"/>
        </w:numPr>
        <w:ind w:left="737"/>
      </w:pPr>
      <w:r w:rsidRPr="002A46E1">
        <w:t>- trakční vedení (sloupy trakčního vedení, trolejový drát, nosné lano, odpojovače);</w:t>
      </w:r>
    </w:p>
    <w:p w14:paraId="421E1FD3" w14:textId="104C9C5E" w:rsidR="00662889" w:rsidRPr="002A46E1" w:rsidRDefault="00662889" w:rsidP="00662889">
      <w:pPr>
        <w:pStyle w:val="Text2-1"/>
        <w:numPr>
          <w:ilvl w:val="0"/>
          <w:numId w:val="0"/>
        </w:numPr>
        <w:ind w:left="737"/>
      </w:pPr>
      <w:r w:rsidRPr="002A46E1">
        <w:t>- silnoproudá zařízení (rozvaděče VN a NN, transformátory VN/NN);</w:t>
      </w:r>
    </w:p>
    <w:p w14:paraId="1EF2CEF5" w14:textId="1AC56066" w:rsidR="00662889" w:rsidRPr="002A46E1" w:rsidRDefault="00662889" w:rsidP="00662889">
      <w:pPr>
        <w:pStyle w:val="Text2-1"/>
        <w:numPr>
          <w:ilvl w:val="0"/>
          <w:numId w:val="0"/>
        </w:numPr>
        <w:ind w:left="737"/>
      </w:pPr>
      <w:r w:rsidRPr="002A46E1">
        <w:t>- Železniční svršek (kolejnice, pražce, výhybky)</w:t>
      </w:r>
    </w:p>
    <w:p w14:paraId="210FF8C8" w14:textId="1E7C6F9F" w:rsidR="003845D1" w:rsidRPr="002A46E1" w:rsidRDefault="003845D1" w:rsidP="00662889">
      <w:pPr>
        <w:pStyle w:val="Text2-1"/>
        <w:numPr>
          <w:ilvl w:val="0"/>
          <w:numId w:val="0"/>
        </w:numPr>
        <w:ind w:left="737"/>
      </w:pPr>
      <w:r w:rsidRPr="002A46E1">
        <w:rPr>
          <w:rFonts w:eastAsia="Calibri" w:cs="Calibri"/>
        </w:rPr>
        <w:t>Platbu za Technologická zařízení a Materiály v jednotlivých letech výstavby lze uplatnit pouze na Pokyn Správce stavby nebo s jeho souhlasem.</w:t>
      </w:r>
    </w:p>
    <w:p w14:paraId="6CDD0778" w14:textId="3B89B815" w:rsidR="00E30C41" w:rsidRPr="002A46E1" w:rsidRDefault="00E30C41" w:rsidP="00E30C41">
      <w:pPr>
        <w:spacing w:after="240" w:line="264" w:lineRule="auto"/>
        <w:jc w:val="both"/>
        <w:rPr>
          <w:rFonts w:asciiTheme="minorHAnsi" w:hAnsiTheme="minorHAnsi"/>
          <w:b/>
        </w:rPr>
      </w:pPr>
      <w:r w:rsidRPr="002A46E1">
        <w:rPr>
          <w:rFonts w:asciiTheme="minorHAnsi" w:hAnsiTheme="minorHAnsi"/>
          <w:b/>
        </w:rPr>
        <w:t>14.6 Vydání potvrzení průběžné platby</w:t>
      </w:r>
    </w:p>
    <w:p w14:paraId="7674781B" w14:textId="7B463E53" w:rsidR="00E30C41" w:rsidRPr="002A46E1" w:rsidRDefault="00E30C41" w:rsidP="00E30C41">
      <w:pPr>
        <w:spacing w:after="240" w:line="264" w:lineRule="auto"/>
        <w:jc w:val="both"/>
        <w:rPr>
          <w:rFonts w:asciiTheme="minorHAnsi" w:hAnsiTheme="minorHAnsi"/>
          <w:sz w:val="18"/>
          <w:szCs w:val="18"/>
        </w:rPr>
      </w:pPr>
      <w:r w:rsidRPr="002A46E1">
        <w:rPr>
          <w:rFonts w:asciiTheme="minorHAnsi" w:hAnsiTheme="minorHAnsi"/>
          <w:sz w:val="18"/>
          <w:szCs w:val="18"/>
        </w:rPr>
        <w:t xml:space="preserve">Do šestého odstavce se za pododstavec </w:t>
      </w:r>
      <w:proofErr w:type="gramStart"/>
      <w:r w:rsidRPr="002A46E1">
        <w:rPr>
          <w:rFonts w:asciiTheme="minorHAnsi" w:hAnsiTheme="minorHAnsi"/>
          <w:sz w:val="18"/>
          <w:szCs w:val="18"/>
        </w:rPr>
        <w:t>písm.(f) doplňuje</w:t>
      </w:r>
      <w:proofErr w:type="gramEnd"/>
      <w:r w:rsidRPr="002A46E1">
        <w:rPr>
          <w:rFonts w:asciiTheme="minorHAnsi" w:hAnsiTheme="minorHAnsi"/>
          <w:sz w:val="18"/>
          <w:szCs w:val="18"/>
        </w:rPr>
        <w:t xml:space="preserv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2A46E1">
        <w:rPr>
          <w:rFonts w:asciiTheme="minorHAnsi" w:hAnsiTheme="minorHAnsi"/>
          <w:sz w:val="18"/>
          <w:szCs w:val="18"/>
        </w:rPr>
        <w:t>(g) neprokáže znovu splnění kvalifikace pro převodu podnikatelské činnosti</w:t>
      </w:r>
      <w:r w:rsidRPr="00A10EEB">
        <w:rPr>
          <w:rFonts w:asciiTheme="minorHAnsi" w:hAnsiTheme="minorHAnsi"/>
          <w:sz w:val="18"/>
          <w:szCs w:val="18"/>
        </w:rPr>
        <w:t xml:space="preserve">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32C26726" w:rsidR="00C96E7C" w:rsidRDefault="00C96E7C" w:rsidP="00582C15">
      <w:pPr>
        <w:pStyle w:val="Textbezodsazen"/>
      </w:pPr>
      <w:r>
        <w:t xml:space="preserve">Minimální částka Potvrzení </w:t>
      </w:r>
      <w:r w:rsidR="00D21E55">
        <w:t>průběžné platby není stanovena.</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bookmarkStart w:id="2" w:name="_GoBack"/>
      <w:bookmarkEnd w:id="2"/>
    </w:p>
    <w:sectPr w:rsidR="00C96E7C" w:rsidSect="00967F7C">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E9966" w14:textId="77777777" w:rsidR="00F22016" w:rsidRDefault="00F22016" w:rsidP="00962258">
      <w:pPr>
        <w:spacing w:after="0" w:line="240" w:lineRule="auto"/>
      </w:pPr>
      <w:r>
        <w:separator/>
      </w:r>
    </w:p>
  </w:endnote>
  <w:endnote w:type="continuationSeparator" w:id="0">
    <w:p w14:paraId="09EE5767" w14:textId="77777777" w:rsidR="00F22016" w:rsidRDefault="00F220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756D3F2D"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421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4217">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38CEA6F0"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C04217">
            <w:rPr>
              <w:b/>
              <w:noProof/>
            </w:rPr>
            <w:t>„Brno-Maloměřice St.6 – Adamov, BC“</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BFACB1E"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C04217">
            <w:rPr>
              <w:b/>
              <w:noProof/>
            </w:rPr>
            <w:t>„Brno-Maloměřice St.6 – Adamov, BC“</w:t>
          </w:r>
          <w:r w:rsidRPr="00967F7C">
            <w:rPr>
              <w:b/>
              <w:noProof/>
            </w:rPr>
            <w:fldChar w:fldCharType="end"/>
          </w:r>
        </w:p>
      </w:tc>
      <w:tc>
        <w:tcPr>
          <w:tcW w:w="1021" w:type="dxa"/>
          <w:vAlign w:val="bottom"/>
        </w:tcPr>
        <w:p w14:paraId="63EFD5E7" w14:textId="530AC534"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421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4217">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0F3B206D" w:rsidR="00240ED7" w:rsidRDefault="00240ED7" w:rsidP="00967F7C">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AF507" w14:textId="77777777" w:rsidR="00F22016" w:rsidRDefault="00F22016" w:rsidP="00962258">
      <w:pPr>
        <w:spacing w:after="0" w:line="240" w:lineRule="auto"/>
      </w:pPr>
      <w:r>
        <w:separator/>
      </w:r>
    </w:p>
  </w:footnote>
  <w:footnote w:type="continuationSeparator" w:id="0">
    <w:p w14:paraId="16CFBB05" w14:textId="77777777" w:rsidR="00F22016" w:rsidRDefault="00F220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1D0D" w14:textId="77777777" w:rsidR="00B61935" w:rsidRDefault="00B619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ECCD" w14:textId="77777777" w:rsidR="00B61935" w:rsidRDefault="00B6193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676B"/>
    <w:rsid w:val="00017F3C"/>
    <w:rsid w:val="00023076"/>
    <w:rsid w:val="000245CB"/>
    <w:rsid w:val="00026BE9"/>
    <w:rsid w:val="00030170"/>
    <w:rsid w:val="00035605"/>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37A6F"/>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678E"/>
    <w:rsid w:val="002054C1"/>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A3B57"/>
    <w:rsid w:val="002A46E1"/>
    <w:rsid w:val="002B67EF"/>
    <w:rsid w:val="002C31BF"/>
    <w:rsid w:val="002D7FD6"/>
    <w:rsid w:val="002E0CD7"/>
    <w:rsid w:val="002E0CFB"/>
    <w:rsid w:val="002E1D03"/>
    <w:rsid w:val="002E3A3F"/>
    <w:rsid w:val="002E3D9F"/>
    <w:rsid w:val="002E5C7B"/>
    <w:rsid w:val="002F0F70"/>
    <w:rsid w:val="002F4333"/>
    <w:rsid w:val="00312736"/>
    <w:rsid w:val="0031619C"/>
    <w:rsid w:val="00322AA5"/>
    <w:rsid w:val="003259C2"/>
    <w:rsid w:val="00327EEF"/>
    <w:rsid w:val="0033239F"/>
    <w:rsid w:val="00336EA2"/>
    <w:rsid w:val="0034274B"/>
    <w:rsid w:val="00346C2C"/>
    <w:rsid w:val="00346D36"/>
    <w:rsid w:val="0034719F"/>
    <w:rsid w:val="00350A35"/>
    <w:rsid w:val="003571D8"/>
    <w:rsid w:val="00357BC6"/>
    <w:rsid w:val="00361422"/>
    <w:rsid w:val="00366226"/>
    <w:rsid w:val="00373532"/>
    <w:rsid w:val="0037545D"/>
    <w:rsid w:val="003845D1"/>
    <w:rsid w:val="003907DF"/>
    <w:rsid w:val="003910F9"/>
    <w:rsid w:val="0039276A"/>
    <w:rsid w:val="00392EB6"/>
    <w:rsid w:val="00394C56"/>
    <w:rsid w:val="003956C6"/>
    <w:rsid w:val="003A14A2"/>
    <w:rsid w:val="003B3E68"/>
    <w:rsid w:val="003C33F2"/>
    <w:rsid w:val="003C5F1F"/>
    <w:rsid w:val="003D756E"/>
    <w:rsid w:val="003E2E24"/>
    <w:rsid w:val="003E420D"/>
    <w:rsid w:val="003E4C13"/>
    <w:rsid w:val="003F4DCD"/>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92E80"/>
    <w:rsid w:val="004B02F9"/>
    <w:rsid w:val="004C01B3"/>
    <w:rsid w:val="004C4399"/>
    <w:rsid w:val="004C4830"/>
    <w:rsid w:val="004C6F56"/>
    <w:rsid w:val="004C787C"/>
    <w:rsid w:val="004D4B84"/>
    <w:rsid w:val="004E0643"/>
    <w:rsid w:val="004E7A1F"/>
    <w:rsid w:val="004F4B9B"/>
    <w:rsid w:val="00500582"/>
    <w:rsid w:val="0050666E"/>
    <w:rsid w:val="0050695F"/>
    <w:rsid w:val="005075E5"/>
    <w:rsid w:val="00511AB9"/>
    <w:rsid w:val="0051377C"/>
    <w:rsid w:val="0051767D"/>
    <w:rsid w:val="00523BB5"/>
    <w:rsid w:val="00523EA7"/>
    <w:rsid w:val="005406EB"/>
    <w:rsid w:val="005423FA"/>
    <w:rsid w:val="00553375"/>
    <w:rsid w:val="00555884"/>
    <w:rsid w:val="005571A2"/>
    <w:rsid w:val="005579CC"/>
    <w:rsid w:val="00570EA4"/>
    <w:rsid w:val="005736B7"/>
    <w:rsid w:val="00575E5A"/>
    <w:rsid w:val="00580245"/>
    <w:rsid w:val="00582C15"/>
    <w:rsid w:val="005A1F44"/>
    <w:rsid w:val="005A3078"/>
    <w:rsid w:val="005B7124"/>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56D3C"/>
    <w:rsid w:val="00660AD3"/>
    <w:rsid w:val="00662889"/>
    <w:rsid w:val="00667A98"/>
    <w:rsid w:val="00673932"/>
    <w:rsid w:val="006776B6"/>
    <w:rsid w:val="00680727"/>
    <w:rsid w:val="00681286"/>
    <w:rsid w:val="00684518"/>
    <w:rsid w:val="00693150"/>
    <w:rsid w:val="006937D9"/>
    <w:rsid w:val="006A4B55"/>
    <w:rsid w:val="006A5570"/>
    <w:rsid w:val="006A689C"/>
    <w:rsid w:val="006B0804"/>
    <w:rsid w:val="006B3D79"/>
    <w:rsid w:val="006B6FE4"/>
    <w:rsid w:val="006B73BB"/>
    <w:rsid w:val="006C2343"/>
    <w:rsid w:val="006C442A"/>
    <w:rsid w:val="006C5D15"/>
    <w:rsid w:val="006E0578"/>
    <w:rsid w:val="006E13F8"/>
    <w:rsid w:val="006E1D33"/>
    <w:rsid w:val="006E314D"/>
    <w:rsid w:val="00710723"/>
    <w:rsid w:val="00723ED1"/>
    <w:rsid w:val="00726A41"/>
    <w:rsid w:val="00726AFE"/>
    <w:rsid w:val="00740AF5"/>
    <w:rsid w:val="00743525"/>
    <w:rsid w:val="00752D81"/>
    <w:rsid w:val="007541A2"/>
    <w:rsid w:val="00755818"/>
    <w:rsid w:val="00760F84"/>
    <w:rsid w:val="0076286B"/>
    <w:rsid w:val="00766846"/>
    <w:rsid w:val="00774159"/>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1C4A"/>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62F92"/>
    <w:rsid w:val="00870145"/>
    <w:rsid w:val="008825B2"/>
    <w:rsid w:val="008842C9"/>
    <w:rsid w:val="008A0268"/>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514B"/>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36905"/>
    <w:rsid w:val="00A4005D"/>
    <w:rsid w:val="00A50641"/>
    <w:rsid w:val="00A51C75"/>
    <w:rsid w:val="00A530BF"/>
    <w:rsid w:val="00A6177B"/>
    <w:rsid w:val="00A66136"/>
    <w:rsid w:val="00A66CC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518B"/>
    <w:rsid w:val="00B97CC3"/>
    <w:rsid w:val="00BA0EBA"/>
    <w:rsid w:val="00BB1D19"/>
    <w:rsid w:val="00BB79E8"/>
    <w:rsid w:val="00BC05F2"/>
    <w:rsid w:val="00BC06C4"/>
    <w:rsid w:val="00BC3405"/>
    <w:rsid w:val="00BD7E91"/>
    <w:rsid w:val="00BD7F0D"/>
    <w:rsid w:val="00BF5233"/>
    <w:rsid w:val="00C02D0A"/>
    <w:rsid w:val="00C038BD"/>
    <w:rsid w:val="00C03A6E"/>
    <w:rsid w:val="00C04217"/>
    <w:rsid w:val="00C12C1E"/>
    <w:rsid w:val="00C1755A"/>
    <w:rsid w:val="00C21179"/>
    <w:rsid w:val="00C226C0"/>
    <w:rsid w:val="00C2298F"/>
    <w:rsid w:val="00C25AE7"/>
    <w:rsid w:val="00C33406"/>
    <w:rsid w:val="00C42FE6"/>
    <w:rsid w:val="00C44F6A"/>
    <w:rsid w:val="00C45177"/>
    <w:rsid w:val="00C472F7"/>
    <w:rsid w:val="00C6198E"/>
    <w:rsid w:val="00C708EA"/>
    <w:rsid w:val="00C732F0"/>
    <w:rsid w:val="00C778A5"/>
    <w:rsid w:val="00C81FA5"/>
    <w:rsid w:val="00C83340"/>
    <w:rsid w:val="00C8675B"/>
    <w:rsid w:val="00C95162"/>
    <w:rsid w:val="00C968A1"/>
    <w:rsid w:val="00C96E7C"/>
    <w:rsid w:val="00CA2522"/>
    <w:rsid w:val="00CA42A7"/>
    <w:rsid w:val="00CA4600"/>
    <w:rsid w:val="00CA5A14"/>
    <w:rsid w:val="00CB4B11"/>
    <w:rsid w:val="00CB6A37"/>
    <w:rsid w:val="00CB7684"/>
    <w:rsid w:val="00CC7C8F"/>
    <w:rsid w:val="00CD1FC4"/>
    <w:rsid w:val="00CE1DA0"/>
    <w:rsid w:val="00CF0BFA"/>
    <w:rsid w:val="00CF2351"/>
    <w:rsid w:val="00CF4255"/>
    <w:rsid w:val="00D034A0"/>
    <w:rsid w:val="00D1661F"/>
    <w:rsid w:val="00D21061"/>
    <w:rsid w:val="00D21E55"/>
    <w:rsid w:val="00D246FC"/>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B160C"/>
    <w:rsid w:val="00DC0FD9"/>
    <w:rsid w:val="00DC71D8"/>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ACB"/>
    <w:rsid w:val="00F14E8A"/>
    <w:rsid w:val="00F1586D"/>
    <w:rsid w:val="00F1715C"/>
    <w:rsid w:val="00F20959"/>
    <w:rsid w:val="00F22016"/>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A7ED8"/>
    <w:rsid w:val="00FB1DD4"/>
    <w:rsid w:val="00FB6342"/>
    <w:rsid w:val="00FC37B3"/>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2D1E07"/>
  <w14:defaultImageDpi w14:val="32767"/>
  <w15:docId w15:val="{97938EF5-5DEB-41A2-9A9A-36E82015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2054C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546E40"/>
    <w:rsid w:val="005701B9"/>
    <w:rsid w:val="006527E6"/>
    <w:rsid w:val="00676F10"/>
    <w:rsid w:val="00714028"/>
    <w:rsid w:val="00876B24"/>
    <w:rsid w:val="00941A38"/>
    <w:rsid w:val="0096090C"/>
    <w:rsid w:val="009B79D6"/>
    <w:rsid w:val="009C1340"/>
    <w:rsid w:val="00A61422"/>
    <w:rsid w:val="00BC6E2B"/>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46686F-1826-4F93-B9C2-BC773304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9</Pages>
  <Words>3618</Words>
  <Characters>21347</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2020-07-17T09:18:00Z</cp:lastPrinted>
  <dcterms:created xsi:type="dcterms:W3CDTF">2020-12-18T09:05:00Z</dcterms:created>
  <dcterms:modified xsi:type="dcterms:W3CDTF">2020-12-28T10:03:00Z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