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CB201E">
        <w:rPr>
          <w:rFonts w:ascii="Verdana" w:hAnsi="Verdana"/>
          <w:b/>
          <w:sz w:val="18"/>
          <w:szCs w:val="18"/>
        </w:rPr>
        <w:t>„</w:t>
      </w:r>
      <w:r w:rsidR="00CB201E" w:rsidRPr="00CB201E">
        <w:rPr>
          <w:rFonts w:ascii="Verdana" w:hAnsi="Verdana"/>
          <w:b/>
          <w:sz w:val="18"/>
          <w:szCs w:val="18"/>
        </w:rPr>
        <w:t>Základní kurzy svařování a řezání kovových materiálů 2021-2022</w:t>
      </w:r>
      <w:r w:rsidRPr="00CB201E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B73CE9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zakázky</w:t>
            </w:r>
            <w:bookmarkStart w:id="0" w:name="_GoBack"/>
            <w:bookmarkEnd w:id="0"/>
            <w:r w:rsidR="002D6AD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3C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3C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CB201E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3CE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01E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543490"/>
  <w15:docId w15:val="{C539DCEB-32CB-4CB4-AF65-BD92DCA6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5EFA26-2B95-42F1-B402-1836D469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19</cp:revision>
  <cp:lastPrinted>2018-03-26T11:24:00Z</cp:lastPrinted>
  <dcterms:created xsi:type="dcterms:W3CDTF">2018-12-07T16:33:00Z</dcterms:created>
  <dcterms:modified xsi:type="dcterms:W3CDTF">2020-12-18T07:12:00Z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