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AAC" w:rsidRPr="00AF76A9" w:rsidRDefault="00792AAC" w:rsidP="00792AAC">
      <w:pPr>
        <w:tabs>
          <w:tab w:val="left" w:pos="1418"/>
        </w:tabs>
        <w:spacing w:before="60" w:after="60"/>
        <w:ind w:right="764"/>
        <w:jc w:val="center"/>
        <w:rPr>
          <w:rFonts w:cs="Arial"/>
          <w:b/>
          <w:color w:val="000000" w:themeColor="text1"/>
          <w:sz w:val="18"/>
          <w:szCs w:val="18"/>
        </w:rPr>
      </w:pPr>
      <w:r w:rsidRPr="00AF76A9">
        <w:rPr>
          <w:rFonts w:cs="Arial"/>
          <w:sz w:val="18"/>
          <w:szCs w:val="18"/>
        </w:rPr>
        <w:t xml:space="preserve">Název akce: </w:t>
      </w:r>
      <w:r w:rsidRPr="00792AAC">
        <w:rPr>
          <w:rFonts w:cs="Arial"/>
          <w:b/>
          <w:color w:val="000000" w:themeColor="text1"/>
          <w:sz w:val="22"/>
        </w:rPr>
        <w:t>Základní kurzy svařování a řezání kovových materiálů 2021-2022</w:t>
      </w:r>
    </w:p>
    <w:p w:rsidR="00792AAC" w:rsidRPr="00AF76A9" w:rsidRDefault="00792AAC" w:rsidP="00792AAC">
      <w:pPr>
        <w:tabs>
          <w:tab w:val="left" w:pos="1418"/>
        </w:tabs>
        <w:spacing w:before="60" w:after="60"/>
        <w:ind w:right="764"/>
        <w:rPr>
          <w:rFonts w:cs="Arial"/>
          <w:b/>
          <w:color w:val="000000" w:themeColor="text1"/>
          <w:sz w:val="18"/>
          <w:szCs w:val="18"/>
        </w:rPr>
      </w:pPr>
    </w:p>
    <w:p w:rsidR="00792AAC" w:rsidRPr="00A11362" w:rsidRDefault="00792AAC" w:rsidP="00792AAC">
      <w:pPr>
        <w:pStyle w:val="Odstavecseseznamem"/>
        <w:numPr>
          <w:ilvl w:val="0"/>
          <w:numId w:val="2"/>
        </w:numPr>
        <w:tabs>
          <w:tab w:val="left" w:pos="1418"/>
        </w:tabs>
        <w:spacing w:before="60" w:after="60"/>
        <w:ind w:left="284" w:right="764" w:hanging="284"/>
        <w:rPr>
          <w:rFonts w:cs="Arial"/>
          <w:b/>
          <w:color w:val="000000" w:themeColor="text1"/>
          <w:sz w:val="18"/>
          <w:szCs w:val="18"/>
          <w:u w:val="single"/>
        </w:rPr>
      </w:pPr>
      <w:r w:rsidRPr="00A11362">
        <w:rPr>
          <w:rFonts w:cs="Arial"/>
          <w:b/>
          <w:color w:val="000000" w:themeColor="text1"/>
          <w:sz w:val="18"/>
          <w:szCs w:val="18"/>
          <w:u w:val="single"/>
        </w:rPr>
        <w:t xml:space="preserve">Charakteristický popis prací: </w:t>
      </w:r>
    </w:p>
    <w:p w:rsidR="00792AAC" w:rsidRPr="00472ED8" w:rsidRDefault="00792AAC" w:rsidP="00472ED8">
      <w:pPr>
        <w:spacing w:after="120" w:line="240" w:lineRule="auto"/>
        <w:rPr>
          <w:sz w:val="18"/>
          <w:szCs w:val="18"/>
        </w:rPr>
      </w:pPr>
      <w:r w:rsidRPr="00792AAC">
        <w:rPr>
          <w:rFonts w:cs="Arial"/>
          <w:color w:val="000000" w:themeColor="text1"/>
          <w:sz w:val="18"/>
          <w:szCs w:val="18"/>
        </w:rPr>
        <w:t>Získání svářečských kvalifikací pro požadované metody svařování a řezání kovových materiálů v oprávněných svářečských školách registrovaných u České svářečské společnosti CWS ANB v souladu s příslušnými technickými pravidly.</w:t>
      </w:r>
      <w:r w:rsidRPr="00096E6D">
        <w:rPr>
          <w:sz w:val="18"/>
          <w:szCs w:val="18"/>
        </w:rPr>
        <w:t xml:space="preserve">                                </w:t>
      </w:r>
      <w:r>
        <w:rPr>
          <w:rFonts w:eastAsia="Arial Unicode MS" w:cs="Arial Unicode MS"/>
          <w:color w:val="000000"/>
          <w:sz w:val="18"/>
          <w:szCs w:val="18"/>
          <w:lang w:eastAsia="cs-CZ" w:bidi="cs-CZ"/>
        </w:rPr>
        <w:t xml:space="preserve">  </w:t>
      </w:r>
      <w:r w:rsidRPr="00F80548">
        <w:rPr>
          <w:rFonts w:eastAsia="Arial Unicode MS" w:cs="Arial Unicode MS"/>
          <w:b/>
          <w:color w:val="000000"/>
          <w:sz w:val="18"/>
          <w:szCs w:val="18"/>
          <w:lang w:eastAsia="cs-CZ" w:bidi="cs-CZ"/>
        </w:rPr>
        <w:t xml:space="preserve"> </w:t>
      </w:r>
    </w:p>
    <w:p w:rsidR="00792AAC" w:rsidRDefault="00792AAC" w:rsidP="00792AAC">
      <w:pPr>
        <w:pStyle w:val="Odstavecseseznamem"/>
        <w:numPr>
          <w:ilvl w:val="0"/>
          <w:numId w:val="2"/>
        </w:numPr>
        <w:spacing w:before="60" w:after="60" w:line="264" w:lineRule="auto"/>
        <w:ind w:left="284" w:right="765" w:hanging="284"/>
        <w:rPr>
          <w:rFonts w:cs="Arial"/>
          <w:b/>
          <w:sz w:val="18"/>
          <w:szCs w:val="18"/>
          <w:u w:val="single"/>
        </w:rPr>
      </w:pPr>
      <w:r w:rsidRPr="00DC457B">
        <w:rPr>
          <w:rFonts w:cs="Arial"/>
          <w:b/>
          <w:sz w:val="18"/>
          <w:szCs w:val="18"/>
          <w:u w:val="single"/>
        </w:rPr>
        <w:t xml:space="preserve">Předmět </w:t>
      </w:r>
      <w:r w:rsidRPr="00792AAC">
        <w:rPr>
          <w:rFonts w:cs="Arial"/>
          <w:b/>
          <w:szCs w:val="18"/>
          <w:u w:val="single"/>
        </w:rPr>
        <w:t>plnění</w:t>
      </w:r>
      <w:r w:rsidRPr="00DC457B">
        <w:rPr>
          <w:rFonts w:cs="Arial"/>
          <w:b/>
          <w:sz w:val="18"/>
          <w:szCs w:val="18"/>
          <w:u w:val="single"/>
        </w:rPr>
        <w:t xml:space="preserve">:  </w:t>
      </w:r>
    </w:p>
    <w:p w:rsidR="00792AAC" w:rsidRPr="00792AAC" w:rsidRDefault="00792AAC" w:rsidP="00792AAC">
      <w:pPr>
        <w:widowControl w:val="0"/>
        <w:spacing w:after="0" w:line="240" w:lineRule="auto"/>
        <w:rPr>
          <w:rFonts w:eastAsia="Arial Unicode MS" w:cs="Arial Unicode MS"/>
          <w:color w:val="000000"/>
          <w:sz w:val="18"/>
          <w:lang w:eastAsia="cs-CZ" w:bidi="cs-CZ"/>
        </w:rPr>
      </w:pPr>
      <w:r w:rsidRPr="00792AAC">
        <w:rPr>
          <w:rFonts w:eastAsia="Arial Unicode MS" w:cs="Arial Unicode MS"/>
          <w:color w:val="000000"/>
          <w:sz w:val="18"/>
          <w:lang w:eastAsia="cs-CZ" w:bidi="cs-CZ"/>
        </w:rPr>
        <w:t>Absolvování základních kurzů svařování a řezání v rozsahu:</w:t>
      </w:r>
    </w:p>
    <w:p w:rsidR="00792AAC" w:rsidRPr="00792AAC" w:rsidRDefault="00792AAC" w:rsidP="00792AAC">
      <w:pPr>
        <w:widowControl w:val="0"/>
        <w:spacing w:after="0" w:line="240" w:lineRule="auto"/>
        <w:rPr>
          <w:rFonts w:eastAsia="Arial Unicode MS" w:cs="Arial Unicode MS"/>
          <w:color w:val="000000"/>
          <w:sz w:val="18"/>
          <w:lang w:eastAsia="cs-CZ" w:bidi="cs-CZ"/>
        </w:rPr>
      </w:pPr>
    </w:p>
    <w:p w:rsidR="00792AAC" w:rsidRPr="00792AAC" w:rsidRDefault="00792AAC" w:rsidP="00472ED8">
      <w:pPr>
        <w:spacing w:after="120"/>
        <w:rPr>
          <w:sz w:val="18"/>
        </w:rPr>
      </w:pPr>
      <w:r w:rsidRPr="00792AAC">
        <w:rPr>
          <w:b/>
          <w:sz w:val="18"/>
        </w:rPr>
        <w:t>ZK 111 1.1</w:t>
      </w:r>
      <w:r w:rsidRPr="00792AAC">
        <w:rPr>
          <w:sz w:val="18"/>
        </w:rPr>
        <w:t xml:space="preserve"> – ruční obloukové svařování obalenou elektrodou: nelegované a nízkolegované                 ocele</w:t>
      </w:r>
    </w:p>
    <w:p w:rsidR="00792AAC" w:rsidRPr="00792AAC" w:rsidRDefault="00792AAC" w:rsidP="00792AAC">
      <w:pPr>
        <w:rPr>
          <w:b/>
          <w:sz w:val="18"/>
        </w:rPr>
      </w:pPr>
      <w:r w:rsidRPr="00792AAC">
        <w:rPr>
          <w:b/>
          <w:sz w:val="18"/>
        </w:rPr>
        <w:t xml:space="preserve">ZK 311 1.1 </w:t>
      </w:r>
      <w:r w:rsidRPr="00792AAC">
        <w:rPr>
          <w:sz w:val="18"/>
        </w:rPr>
        <w:t xml:space="preserve">- svařování </w:t>
      </w:r>
      <w:proofErr w:type="spellStart"/>
      <w:r w:rsidRPr="00792AAC">
        <w:rPr>
          <w:sz w:val="18"/>
        </w:rPr>
        <w:t>kyslíko</w:t>
      </w:r>
      <w:proofErr w:type="spellEnd"/>
      <w:r w:rsidRPr="00792AAC">
        <w:rPr>
          <w:sz w:val="18"/>
        </w:rPr>
        <w:t>-acetylénovým plamenem: nelegované a nízkolegované ocele</w:t>
      </w:r>
      <w:r w:rsidRPr="00792AAC">
        <w:rPr>
          <w:b/>
          <w:sz w:val="18"/>
        </w:rPr>
        <w:t xml:space="preserve">  </w:t>
      </w:r>
    </w:p>
    <w:p w:rsidR="00792AAC" w:rsidRPr="00792AAC" w:rsidRDefault="00792AAC" w:rsidP="00472ED8">
      <w:pPr>
        <w:spacing w:after="120"/>
        <w:rPr>
          <w:sz w:val="18"/>
        </w:rPr>
      </w:pPr>
      <w:r w:rsidRPr="00792AAC">
        <w:rPr>
          <w:b/>
          <w:sz w:val="18"/>
        </w:rPr>
        <w:t xml:space="preserve">ZK 135 1.1 </w:t>
      </w:r>
      <w:r w:rsidRPr="00792AAC">
        <w:rPr>
          <w:sz w:val="18"/>
        </w:rPr>
        <w:t>– obloukové svařování tavící se elektrodou v aktivním plynu (MAG): nelegované   a nízkolegované ocele</w:t>
      </w:r>
    </w:p>
    <w:p w:rsidR="00792AAC" w:rsidRPr="00792AAC" w:rsidRDefault="00792AAC" w:rsidP="00472ED8">
      <w:pPr>
        <w:spacing w:after="120"/>
        <w:rPr>
          <w:sz w:val="18"/>
        </w:rPr>
      </w:pPr>
      <w:r w:rsidRPr="00792AAC">
        <w:rPr>
          <w:b/>
          <w:sz w:val="18"/>
        </w:rPr>
        <w:t xml:space="preserve">ZP 311-2 1.1 </w:t>
      </w:r>
      <w:r w:rsidRPr="00792AAC">
        <w:rPr>
          <w:sz w:val="18"/>
        </w:rPr>
        <w:t xml:space="preserve">– řezání a </w:t>
      </w:r>
      <w:r>
        <w:rPr>
          <w:sz w:val="18"/>
        </w:rPr>
        <w:t>drážkování kyslíkem (kolejnice</w:t>
      </w:r>
      <w:r w:rsidRPr="00792AAC">
        <w:rPr>
          <w:sz w:val="18"/>
        </w:rPr>
        <w:t>)</w:t>
      </w:r>
    </w:p>
    <w:p w:rsidR="00792AAC" w:rsidRPr="00792AAC" w:rsidRDefault="00792AAC" w:rsidP="00472ED8">
      <w:pPr>
        <w:spacing w:after="120"/>
        <w:rPr>
          <w:b/>
          <w:sz w:val="18"/>
        </w:rPr>
      </w:pPr>
      <w:r w:rsidRPr="00792AAC">
        <w:rPr>
          <w:b/>
          <w:sz w:val="18"/>
        </w:rPr>
        <w:t>d</w:t>
      </w:r>
      <w:r w:rsidR="0068182D">
        <w:rPr>
          <w:b/>
          <w:sz w:val="18"/>
        </w:rPr>
        <w:t xml:space="preserve">oplňkový kurz: ZK </w:t>
      </w:r>
      <w:proofErr w:type="gramStart"/>
      <w:r w:rsidR="0068182D">
        <w:rPr>
          <w:b/>
          <w:sz w:val="18"/>
        </w:rPr>
        <w:t xml:space="preserve">135 1.1 k </w:t>
      </w:r>
      <w:r w:rsidRPr="00792AAC">
        <w:rPr>
          <w:b/>
          <w:sz w:val="18"/>
        </w:rPr>
        <w:t>ZK</w:t>
      </w:r>
      <w:proofErr w:type="gramEnd"/>
      <w:r w:rsidRPr="00792AAC">
        <w:rPr>
          <w:b/>
          <w:sz w:val="18"/>
        </w:rPr>
        <w:t xml:space="preserve"> 111 1.1</w:t>
      </w:r>
    </w:p>
    <w:p w:rsidR="00792AAC" w:rsidRPr="00792AAC" w:rsidRDefault="00792AAC" w:rsidP="00792AAC">
      <w:pPr>
        <w:widowControl w:val="0"/>
        <w:spacing w:after="0" w:line="240" w:lineRule="auto"/>
        <w:rPr>
          <w:sz w:val="18"/>
          <w:szCs w:val="18"/>
        </w:rPr>
      </w:pPr>
      <w:r w:rsidRPr="00792AAC">
        <w:rPr>
          <w:sz w:val="18"/>
          <w:szCs w:val="18"/>
        </w:rPr>
        <w:t>Po úspěšném ukončení kurzů vystavení svářečských a zaškolovacích průkazů a osvědčení.</w:t>
      </w:r>
    </w:p>
    <w:p w:rsidR="00792AAC" w:rsidRPr="00DC457B" w:rsidRDefault="00792AAC" w:rsidP="00472ED8">
      <w:pPr>
        <w:pStyle w:val="Odstavecseseznamem"/>
        <w:numPr>
          <w:ilvl w:val="0"/>
          <w:numId w:val="2"/>
        </w:numPr>
        <w:spacing w:before="120" w:after="120" w:line="264" w:lineRule="auto"/>
        <w:ind w:left="284" w:right="765" w:hanging="284"/>
        <w:rPr>
          <w:rFonts w:cs="Arial"/>
          <w:b/>
          <w:sz w:val="18"/>
          <w:szCs w:val="18"/>
          <w:u w:val="single"/>
        </w:rPr>
      </w:pPr>
      <w:r w:rsidRPr="00DC457B">
        <w:rPr>
          <w:rFonts w:cs="Arial"/>
          <w:b/>
          <w:sz w:val="18"/>
          <w:szCs w:val="18"/>
          <w:u w:val="single"/>
        </w:rPr>
        <w:t>Upřesněný předmět zakázky:</w:t>
      </w:r>
    </w:p>
    <w:p w:rsidR="00792AAC" w:rsidRDefault="00792AAC" w:rsidP="00792AAC">
      <w:pPr>
        <w:spacing w:after="0"/>
        <w:rPr>
          <w:sz w:val="18"/>
        </w:rPr>
      </w:pPr>
      <w:r w:rsidRPr="00792AAC">
        <w:rPr>
          <w:sz w:val="18"/>
        </w:rPr>
        <w:t>Kurzy budou probíhat na základě potřeb zadavatele v obd</w:t>
      </w:r>
      <w:r>
        <w:rPr>
          <w:sz w:val="18"/>
        </w:rPr>
        <w:t xml:space="preserve">obí platnosti rámcové dohody v </w:t>
      </w:r>
      <w:r w:rsidRPr="00792AAC">
        <w:rPr>
          <w:sz w:val="18"/>
        </w:rPr>
        <w:t xml:space="preserve">průběhu let 2021 a 2022, vždy po vzájemné domluvě </w:t>
      </w:r>
      <w:r>
        <w:rPr>
          <w:sz w:val="18"/>
        </w:rPr>
        <w:t xml:space="preserve">a </w:t>
      </w:r>
      <w:r w:rsidRPr="00792AAC">
        <w:rPr>
          <w:sz w:val="18"/>
        </w:rPr>
        <w:t>dle požadavků jednotlivých pracovišť Oblastního ředitelství Praha.</w:t>
      </w:r>
      <w:bookmarkStart w:id="0" w:name="_GoBack"/>
      <w:bookmarkEnd w:id="0"/>
    </w:p>
    <w:p w:rsidR="00792AAC" w:rsidRPr="00792AAC" w:rsidRDefault="00792AAC" w:rsidP="00792AAC">
      <w:pPr>
        <w:widowControl w:val="0"/>
        <w:spacing w:after="0" w:line="240" w:lineRule="auto"/>
        <w:rPr>
          <w:rFonts w:eastAsia="Arial Unicode MS" w:cs="Arial Unicode MS"/>
          <w:color w:val="000000"/>
          <w:sz w:val="18"/>
          <w:szCs w:val="20"/>
          <w:lang w:eastAsia="cs-CZ" w:bidi="cs-CZ"/>
        </w:rPr>
      </w:pPr>
      <w:r w:rsidRPr="00792AAC">
        <w:rPr>
          <w:rFonts w:eastAsia="Arial Unicode MS" w:cs="Arial Unicode MS"/>
          <w:color w:val="000000"/>
          <w:sz w:val="18"/>
          <w:szCs w:val="20"/>
          <w:lang w:eastAsia="cs-CZ" w:bidi="cs-CZ"/>
        </w:rPr>
        <w:t>Předpokládaný počet uchazečů v jednotlivých kurzech na 1 rok:</w:t>
      </w:r>
    </w:p>
    <w:p w:rsidR="00792AAC" w:rsidRPr="00792AAC" w:rsidRDefault="00792AAC" w:rsidP="00792AAC">
      <w:pPr>
        <w:widowControl w:val="0"/>
        <w:spacing w:after="0" w:line="240" w:lineRule="auto"/>
        <w:rPr>
          <w:rFonts w:eastAsia="Arial Unicode MS" w:cs="Arial Unicode MS"/>
          <w:color w:val="000000"/>
          <w:sz w:val="18"/>
          <w:szCs w:val="20"/>
          <w:lang w:eastAsia="cs-CZ" w:bidi="cs-CZ"/>
        </w:rPr>
      </w:pPr>
      <w:r w:rsidRPr="00792AAC">
        <w:rPr>
          <w:rFonts w:eastAsia="Arial Unicode MS" w:cs="Arial Unicode MS"/>
          <w:color w:val="000000"/>
          <w:sz w:val="18"/>
          <w:szCs w:val="20"/>
          <w:lang w:eastAsia="cs-CZ" w:bidi="cs-CZ"/>
        </w:rPr>
        <w:t>ZK 111 1.1   -   8 svářečů</w:t>
      </w:r>
    </w:p>
    <w:p w:rsidR="00792AAC" w:rsidRPr="00792AAC" w:rsidRDefault="00792AAC" w:rsidP="00792AAC">
      <w:pPr>
        <w:widowControl w:val="0"/>
        <w:spacing w:after="0" w:line="240" w:lineRule="auto"/>
        <w:rPr>
          <w:rFonts w:eastAsia="Arial Unicode MS" w:cs="Arial Unicode MS"/>
          <w:color w:val="000000"/>
          <w:sz w:val="18"/>
          <w:szCs w:val="20"/>
          <w:lang w:eastAsia="cs-CZ" w:bidi="cs-CZ"/>
        </w:rPr>
      </w:pPr>
      <w:r w:rsidRPr="00792AAC">
        <w:rPr>
          <w:rFonts w:eastAsia="Arial Unicode MS" w:cs="Arial Unicode MS"/>
          <w:color w:val="000000"/>
          <w:sz w:val="18"/>
          <w:szCs w:val="20"/>
          <w:lang w:eastAsia="cs-CZ" w:bidi="cs-CZ"/>
        </w:rPr>
        <w:t>ZK 135 1.1   -   1 svářeč, doplňkový ZK 135 1.1 ke kurzu ZK 111 1.1 – 6 svářečů</w:t>
      </w:r>
    </w:p>
    <w:p w:rsidR="00792AAC" w:rsidRPr="00792AAC" w:rsidRDefault="00792AAC" w:rsidP="00792AAC">
      <w:pPr>
        <w:widowControl w:val="0"/>
        <w:spacing w:after="0" w:line="240" w:lineRule="auto"/>
        <w:rPr>
          <w:rFonts w:eastAsia="Arial Unicode MS" w:cs="Arial Unicode MS"/>
          <w:color w:val="000000"/>
          <w:sz w:val="18"/>
          <w:szCs w:val="20"/>
          <w:lang w:eastAsia="cs-CZ" w:bidi="cs-CZ"/>
        </w:rPr>
      </w:pPr>
      <w:r w:rsidRPr="00792AAC">
        <w:rPr>
          <w:rFonts w:eastAsia="Arial Unicode MS" w:cs="Arial Unicode MS"/>
          <w:color w:val="000000"/>
          <w:sz w:val="18"/>
          <w:szCs w:val="20"/>
          <w:lang w:eastAsia="cs-CZ" w:bidi="cs-CZ"/>
        </w:rPr>
        <w:t>ZK 311 1.1   -   1 svářeč</w:t>
      </w:r>
    </w:p>
    <w:p w:rsidR="00792AAC" w:rsidRPr="00792AAC" w:rsidRDefault="00792AAC" w:rsidP="00792AAC">
      <w:pPr>
        <w:widowControl w:val="0"/>
        <w:spacing w:after="120" w:line="240" w:lineRule="auto"/>
        <w:rPr>
          <w:rFonts w:eastAsia="Arial Unicode MS" w:cs="Arial Unicode MS"/>
          <w:color w:val="000000"/>
          <w:sz w:val="18"/>
          <w:szCs w:val="20"/>
          <w:lang w:eastAsia="cs-CZ" w:bidi="cs-CZ"/>
        </w:rPr>
      </w:pPr>
      <w:r w:rsidRPr="00792AAC">
        <w:rPr>
          <w:rFonts w:eastAsia="Arial Unicode MS" w:cs="Arial Unicode MS"/>
          <w:color w:val="000000"/>
          <w:sz w:val="18"/>
          <w:szCs w:val="20"/>
          <w:lang w:eastAsia="cs-CZ" w:bidi="cs-CZ"/>
        </w:rPr>
        <w:t>ZP 311-2 1.1  - 11 řezačů</w:t>
      </w:r>
      <w:r w:rsidRPr="00792AAC">
        <w:rPr>
          <w:sz w:val="18"/>
        </w:rPr>
        <w:t xml:space="preserve">                                                               </w:t>
      </w:r>
    </w:p>
    <w:p w:rsidR="00792AAC" w:rsidRPr="00792AAC" w:rsidRDefault="00792AAC" w:rsidP="00792AAC">
      <w:pPr>
        <w:autoSpaceDE w:val="0"/>
        <w:autoSpaceDN w:val="0"/>
        <w:spacing w:after="120" w:line="240" w:lineRule="auto"/>
        <w:ind w:hanging="142"/>
        <w:rPr>
          <w:sz w:val="18"/>
        </w:rPr>
      </w:pPr>
      <w:r w:rsidRPr="00792AAC">
        <w:rPr>
          <w:sz w:val="18"/>
        </w:rPr>
        <w:t>- Dodavatel je povinen na počátku roku zaslat předběžné termíny konání kurzů s uvedením jejich délky (</w:t>
      </w:r>
      <w:r w:rsidRPr="00792AAC">
        <w:rPr>
          <w:b/>
          <w:sz w:val="18"/>
        </w:rPr>
        <w:t>základní kurzy s délkou min. 3 týdny</w:t>
      </w:r>
      <w:r w:rsidRPr="00792AAC">
        <w:rPr>
          <w:sz w:val="18"/>
        </w:rPr>
        <w:t xml:space="preserve">) na kontaktní adresu uvedenou ve smlouvě. Po vzájemné dohodě s kontaktním pracovníkem budou předběžně jednotlivé kurzy obsazeny a cca 1 měsíc před jejich konáním upřesněny. </w:t>
      </w:r>
    </w:p>
    <w:p w:rsidR="00792AAC" w:rsidRPr="00792AAC" w:rsidRDefault="00792AAC" w:rsidP="00792AAC">
      <w:pPr>
        <w:autoSpaceDE w:val="0"/>
        <w:autoSpaceDN w:val="0"/>
        <w:spacing w:after="120" w:line="240" w:lineRule="auto"/>
        <w:ind w:hanging="142"/>
        <w:rPr>
          <w:sz w:val="18"/>
        </w:rPr>
      </w:pPr>
      <w:r w:rsidRPr="00792AAC">
        <w:rPr>
          <w:sz w:val="18"/>
        </w:rPr>
        <w:t xml:space="preserve">- ZP 311-2 1.1 požadujeme realizovat na kolejnicích. </w:t>
      </w:r>
    </w:p>
    <w:p w:rsidR="00792AAC" w:rsidRPr="00792AAC" w:rsidRDefault="00792AAC" w:rsidP="00792AAC">
      <w:pPr>
        <w:autoSpaceDE w:val="0"/>
        <w:autoSpaceDN w:val="0"/>
        <w:spacing w:after="120" w:line="240" w:lineRule="auto"/>
        <w:ind w:hanging="142"/>
        <w:rPr>
          <w:sz w:val="18"/>
        </w:rPr>
      </w:pPr>
      <w:r w:rsidRPr="00792AAC">
        <w:rPr>
          <w:sz w:val="18"/>
        </w:rPr>
        <w:t xml:space="preserve">- Uvést konečné ceny kurzů (včetně ceny průkazu a osvědčení). </w:t>
      </w:r>
    </w:p>
    <w:p w:rsidR="00792AAC" w:rsidRPr="00792AAC" w:rsidRDefault="00792AAC" w:rsidP="00792AAC">
      <w:pPr>
        <w:autoSpaceDE w:val="0"/>
        <w:autoSpaceDN w:val="0"/>
        <w:spacing w:after="120" w:line="240" w:lineRule="auto"/>
        <w:ind w:hanging="142"/>
        <w:rPr>
          <w:sz w:val="18"/>
        </w:rPr>
      </w:pPr>
      <w:r w:rsidRPr="00792AAC">
        <w:rPr>
          <w:sz w:val="18"/>
        </w:rPr>
        <w:t>- Upřesnit informace ke kurzům – např. poskytované ochranné svářečské prostředky a pomůcky, studijní  materiály, časy zahájení a ukončení výuky-možnosti individuální úpravy dle dojezdové vzdále</w:t>
      </w:r>
      <w:r>
        <w:rPr>
          <w:sz w:val="18"/>
        </w:rPr>
        <w:t>nosti, stravování.</w:t>
      </w:r>
    </w:p>
    <w:p w:rsidR="00792AAC" w:rsidRPr="00792AAC" w:rsidRDefault="00792AAC" w:rsidP="00792AAC">
      <w:pPr>
        <w:autoSpaceDE w:val="0"/>
        <w:autoSpaceDN w:val="0"/>
        <w:spacing w:after="120" w:line="240" w:lineRule="auto"/>
        <w:ind w:hanging="142"/>
        <w:rPr>
          <w:sz w:val="18"/>
        </w:rPr>
      </w:pPr>
      <w:r w:rsidRPr="00792AAC">
        <w:rPr>
          <w:sz w:val="18"/>
        </w:rPr>
        <w:t>- Na konání každého kurzu bude vystavena samostatná objednávka.</w:t>
      </w:r>
    </w:p>
    <w:p w:rsidR="00792AAC" w:rsidRPr="00792AAC" w:rsidRDefault="00792AAC" w:rsidP="00792AAC">
      <w:pPr>
        <w:autoSpaceDE w:val="0"/>
        <w:autoSpaceDN w:val="0"/>
        <w:spacing w:after="0" w:line="240" w:lineRule="auto"/>
        <w:ind w:hanging="142"/>
        <w:rPr>
          <w:sz w:val="18"/>
        </w:rPr>
      </w:pPr>
      <w:r w:rsidRPr="00792AAC">
        <w:rPr>
          <w:sz w:val="18"/>
        </w:rPr>
        <w:t xml:space="preserve">- Objednatel si vyhrazuje právo měnit jméno kontaktní osoby zadavatele. </w:t>
      </w:r>
    </w:p>
    <w:p w:rsidR="003727EC" w:rsidRDefault="003727EC" w:rsidP="00792AAC">
      <w:pPr>
        <w:autoSpaceDE w:val="0"/>
        <w:autoSpaceDN w:val="0"/>
        <w:spacing w:after="0" w:line="240" w:lineRule="auto"/>
        <w:ind w:left="644"/>
      </w:pPr>
    </w:p>
    <w:sectPr w:rsidR="003727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AAC" w:rsidRDefault="00792AAC" w:rsidP="00792AAC">
      <w:pPr>
        <w:spacing w:after="0" w:line="240" w:lineRule="auto"/>
      </w:pPr>
      <w:r>
        <w:separator/>
      </w:r>
    </w:p>
  </w:endnote>
  <w:endnote w:type="continuationSeparator" w:id="0">
    <w:p w:rsidR="00792AAC" w:rsidRDefault="00792AAC" w:rsidP="00792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AAC" w:rsidRDefault="00792AAC" w:rsidP="00792AAC">
      <w:pPr>
        <w:spacing w:after="0" w:line="240" w:lineRule="auto"/>
      </w:pPr>
      <w:r>
        <w:separator/>
      </w:r>
    </w:p>
  </w:footnote>
  <w:footnote w:type="continuationSeparator" w:id="0">
    <w:p w:rsidR="00792AAC" w:rsidRDefault="00792AAC" w:rsidP="00792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AAC" w:rsidRPr="00344B8B" w:rsidRDefault="00491018" w:rsidP="00792AAC">
    <w:pPr>
      <w:pStyle w:val="Zhlav"/>
      <w:rPr>
        <w:sz w:val="16"/>
        <w:szCs w:val="16"/>
      </w:rPr>
    </w:pPr>
    <w:r>
      <w:rPr>
        <w:sz w:val="16"/>
        <w:szCs w:val="16"/>
      </w:rPr>
      <w:t>Příloha 4c</w:t>
    </w:r>
    <w:r w:rsidR="00792AAC" w:rsidRPr="00344B8B">
      <w:rPr>
        <w:sz w:val="16"/>
        <w:szCs w:val="16"/>
      </w:rPr>
      <w:t>)</w:t>
    </w:r>
  </w:p>
  <w:p w:rsidR="00792AAC" w:rsidRDefault="00792AAC" w:rsidP="00792AAC">
    <w:pPr>
      <w:pStyle w:val="Zhlav"/>
      <w:jc w:val="center"/>
      <w:rPr>
        <w:b/>
        <w:sz w:val="22"/>
      </w:rPr>
    </w:pPr>
  </w:p>
  <w:p w:rsidR="00792AAC" w:rsidRPr="00344B8B" w:rsidRDefault="00792AAC" w:rsidP="00792AAC">
    <w:pPr>
      <w:pStyle w:val="Zhlav"/>
      <w:jc w:val="center"/>
      <w:rPr>
        <w:b/>
        <w:sz w:val="22"/>
      </w:rPr>
    </w:pPr>
    <w:r>
      <w:rPr>
        <w:b/>
        <w:sz w:val="22"/>
      </w:rPr>
      <w:t>S</w:t>
    </w:r>
    <w:r w:rsidRPr="00344B8B">
      <w:rPr>
        <w:b/>
        <w:sz w:val="22"/>
      </w:rPr>
      <w:t>pecifikace</w:t>
    </w:r>
    <w:r>
      <w:rPr>
        <w:b/>
        <w:sz w:val="22"/>
      </w:rPr>
      <w:t xml:space="preserve"> předmětu rámcové dohody</w:t>
    </w:r>
  </w:p>
  <w:p w:rsidR="00792AAC" w:rsidRDefault="00792AA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A62C10"/>
    <w:multiLevelType w:val="hybridMultilevel"/>
    <w:tmpl w:val="2AAA33F0"/>
    <w:lvl w:ilvl="0" w:tplc="01AC6E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FB0AE5"/>
    <w:multiLevelType w:val="hybridMultilevel"/>
    <w:tmpl w:val="2C38D59C"/>
    <w:lvl w:ilvl="0" w:tplc="C81C822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AAC"/>
    <w:rsid w:val="00127826"/>
    <w:rsid w:val="003727EC"/>
    <w:rsid w:val="00472ED8"/>
    <w:rsid w:val="00491018"/>
    <w:rsid w:val="0068182D"/>
    <w:rsid w:val="00792AAC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E5143"/>
  <w15:chartTrackingRefBased/>
  <w15:docId w15:val="{93A5AB9E-6A83-4607-8D3F-241B3831D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92AA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nhideWhenUsed/>
    <w:rsid w:val="00792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92AAC"/>
  </w:style>
  <w:style w:type="paragraph" w:styleId="Zpat">
    <w:name w:val="footer"/>
    <w:basedOn w:val="Normln"/>
    <w:link w:val="ZpatChar"/>
    <w:uiPriority w:val="99"/>
    <w:unhideWhenUsed/>
    <w:rsid w:val="00792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2AAC"/>
  </w:style>
  <w:style w:type="paragraph" w:styleId="Textbubliny">
    <w:name w:val="Balloon Text"/>
    <w:basedOn w:val="Normln"/>
    <w:link w:val="TextbublinyChar"/>
    <w:uiPriority w:val="99"/>
    <w:semiHidden/>
    <w:unhideWhenUsed/>
    <w:rsid w:val="006818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18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323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Danielková Barbora</dc:creator>
  <cp:keywords/>
  <dc:description/>
  <cp:lastModifiedBy>Danielková Barbora</cp:lastModifiedBy>
  <cp:revision>4</cp:revision>
  <cp:lastPrinted>2020-12-18T08:20:00Z</cp:lastPrinted>
  <dcterms:created xsi:type="dcterms:W3CDTF">2020-12-17T13:40:00Z</dcterms:created>
  <dcterms:modified xsi:type="dcterms:W3CDTF">2020-12-18T08:38:00Z</dcterms:modified>
</cp:coreProperties>
</file>