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85BEE" w14:textId="52554F35" w:rsidR="008B1ECA" w:rsidRPr="00B5250B" w:rsidRDefault="00641D44" w:rsidP="00B5250B">
      <w:pPr>
        <w:pStyle w:val="Nzev"/>
        <w:keepLines/>
        <w:spacing w:before="0" w:after="0"/>
        <w:contextualSpacing/>
        <w:outlineLvl w:val="9"/>
        <w:rPr>
          <w:b w:val="0"/>
          <w:u w:val="none"/>
          <w:lang w:eastAsia="en-US"/>
        </w:rPr>
      </w:pPr>
      <w:r>
        <w:rPr>
          <w:b w:val="0"/>
          <w:u w:val="none"/>
          <w:lang w:eastAsia="en-US"/>
        </w:rPr>
        <w:t>Příloha č. 1</w:t>
      </w:r>
      <w:r w:rsidRPr="00641D44">
        <w:rPr>
          <w:b w:val="0"/>
          <w:u w:val="none"/>
          <w:lang w:eastAsia="en-US"/>
        </w:rPr>
        <w:t xml:space="preserve"> - Zadávací dokumentace č. j. 78059/2020-SŽ-GŘ-O8</w:t>
      </w:r>
    </w:p>
    <w:p w14:paraId="73C4A373" w14:textId="77777777" w:rsidR="00F20995" w:rsidRPr="00926B03" w:rsidRDefault="00D85C5B" w:rsidP="000E4F4B">
      <w:pPr>
        <w:pStyle w:val="Nzev"/>
        <w:keepLines/>
        <w:spacing w:before="0" w:after="0"/>
        <w:contextualSpacing/>
        <w:outlineLvl w:val="9"/>
        <w:rPr>
          <w:color w:val="FF5200" w:themeColor="accent2"/>
          <w:sz w:val="36"/>
          <w:szCs w:val="36"/>
          <w:lang w:eastAsia="en-US"/>
        </w:rPr>
      </w:pPr>
      <w:r w:rsidRPr="00926B03">
        <w:rPr>
          <w:color w:val="FF5200" w:themeColor="accent2"/>
          <w:sz w:val="36"/>
          <w:szCs w:val="36"/>
          <w:lang w:eastAsia="en-US"/>
        </w:rPr>
        <w:t xml:space="preserve">Kupní smlouva </w:t>
      </w:r>
    </w:p>
    <w:p w14:paraId="06866C32" w14:textId="77777777" w:rsidR="00F20995" w:rsidRPr="003F1B5F" w:rsidRDefault="00F20995" w:rsidP="00F20995">
      <w:pPr>
        <w:overflowPunct w:val="0"/>
        <w:autoSpaceDE w:val="0"/>
        <w:autoSpaceDN w:val="0"/>
        <w:adjustRightInd w:val="0"/>
        <w:spacing w:after="0" w:line="240" w:lineRule="auto"/>
        <w:textAlignment w:val="baseline"/>
        <w:rPr>
          <w:rFonts w:eastAsia="Times New Roman" w:cs="Times New Roman"/>
          <w:b/>
          <w:lang w:eastAsia="cs-CZ"/>
        </w:rPr>
      </w:pPr>
      <w:r w:rsidRPr="003F1B5F">
        <w:rPr>
          <w:rFonts w:eastAsia="Times New Roman" w:cs="Times New Roman"/>
          <w:b/>
          <w:lang w:eastAsia="cs-CZ"/>
        </w:rPr>
        <w:t>Číslo smlouvy kupujícího. ………………</w:t>
      </w:r>
    </w:p>
    <w:p w14:paraId="6DF16FA9" w14:textId="091EE1C4" w:rsidR="00F20995" w:rsidRDefault="00F20995" w:rsidP="00F20995">
      <w:pPr>
        <w:overflowPunct w:val="0"/>
        <w:autoSpaceDE w:val="0"/>
        <w:autoSpaceDN w:val="0"/>
        <w:adjustRightInd w:val="0"/>
        <w:spacing w:after="0" w:line="240" w:lineRule="auto"/>
        <w:textAlignment w:val="baseline"/>
        <w:rPr>
          <w:rFonts w:eastAsia="Times New Roman" w:cs="Times New Roman"/>
          <w:b/>
          <w:lang w:eastAsia="cs-CZ"/>
        </w:rPr>
      </w:pPr>
      <w:r w:rsidRPr="00F20995">
        <w:rPr>
          <w:rFonts w:eastAsia="Times New Roman" w:cs="Times New Roman"/>
          <w:b/>
          <w:highlight w:val="yellow"/>
          <w:lang w:eastAsia="cs-CZ"/>
        </w:rPr>
        <w:t>Číslo smlouvy prodávajícího. ………………</w:t>
      </w:r>
    </w:p>
    <w:p w14:paraId="27568870" w14:textId="77777777" w:rsidR="00F20995" w:rsidRPr="00F20995" w:rsidRDefault="00F20995" w:rsidP="00F20995">
      <w:pPr>
        <w:overflowPunct w:val="0"/>
        <w:autoSpaceDE w:val="0"/>
        <w:autoSpaceDN w:val="0"/>
        <w:adjustRightInd w:val="0"/>
        <w:spacing w:after="0" w:line="240" w:lineRule="auto"/>
        <w:textAlignment w:val="baseline"/>
        <w:rPr>
          <w:rFonts w:eastAsia="Times New Roman" w:cs="Times New Roman"/>
          <w:b/>
          <w:lang w:eastAsia="cs-CZ"/>
        </w:rPr>
      </w:pPr>
    </w:p>
    <w:p w14:paraId="59BAC3EA" w14:textId="77777777" w:rsidR="00D85C5B" w:rsidRPr="000C5DA0" w:rsidRDefault="00D85C5B" w:rsidP="002B378D">
      <w:pPr>
        <w:overflowPunct w:val="0"/>
        <w:autoSpaceDE w:val="0"/>
        <w:autoSpaceDN w:val="0"/>
        <w:adjustRightInd w:val="0"/>
        <w:spacing w:after="0" w:line="240" w:lineRule="auto"/>
        <w:textAlignment w:val="baseline"/>
        <w:rPr>
          <w:rFonts w:eastAsia="Times New Roman" w:cs="Times New Roman"/>
          <w:lang w:eastAsia="cs-CZ"/>
        </w:rPr>
      </w:pPr>
      <w:r w:rsidRPr="000C5DA0">
        <w:rPr>
          <w:rFonts w:eastAsia="Times New Roman" w:cs="Times New Roman"/>
          <w:lang w:eastAsia="cs-CZ"/>
        </w:rPr>
        <w:t>uzavřená podle ustanovení § 2079 a násl. zákona č. 89/2012 Sb., občanský zákoník, ve znění pozdějších předpisů (dále jen „Občanský zákoník“)</w:t>
      </w:r>
    </w:p>
    <w:p w14:paraId="6CFADB05" w14:textId="77777777" w:rsidR="00D85C5B" w:rsidRPr="000C5DA0" w:rsidRDefault="00D85C5B" w:rsidP="00D85C5B">
      <w:pPr>
        <w:overflowPunct w:val="0"/>
        <w:autoSpaceDE w:val="0"/>
        <w:autoSpaceDN w:val="0"/>
        <w:adjustRightInd w:val="0"/>
        <w:spacing w:after="0" w:line="240" w:lineRule="auto"/>
        <w:jc w:val="both"/>
        <w:textAlignment w:val="baseline"/>
        <w:rPr>
          <w:rFonts w:eastAsia="Times New Roman" w:cs="Times New Roman"/>
          <w:lang w:eastAsia="cs-CZ"/>
        </w:rPr>
      </w:pPr>
    </w:p>
    <w:p w14:paraId="6EB1480C" w14:textId="77777777" w:rsidR="00D85C5B" w:rsidRPr="000C5DA0" w:rsidRDefault="00D85C5B" w:rsidP="00D85C5B">
      <w:pPr>
        <w:overflowPunct w:val="0"/>
        <w:autoSpaceDE w:val="0"/>
        <w:autoSpaceDN w:val="0"/>
        <w:adjustRightInd w:val="0"/>
        <w:spacing w:after="0" w:line="240" w:lineRule="auto"/>
        <w:jc w:val="both"/>
        <w:textAlignment w:val="baseline"/>
        <w:rPr>
          <w:rFonts w:eastAsia="Times New Roman" w:cs="Times New Roman"/>
          <w:lang w:eastAsia="cs-CZ"/>
        </w:rPr>
      </w:pPr>
    </w:p>
    <w:p w14:paraId="2225F0AB" w14:textId="4CD1E64A" w:rsidR="00D85C5B" w:rsidRPr="000C5DA0" w:rsidRDefault="00D85C5B" w:rsidP="002B378D">
      <w:pPr>
        <w:overflowPunct w:val="0"/>
        <w:autoSpaceDE w:val="0"/>
        <w:autoSpaceDN w:val="0"/>
        <w:adjustRightInd w:val="0"/>
        <w:spacing w:after="0" w:line="240" w:lineRule="auto"/>
        <w:textAlignment w:val="baseline"/>
        <w:rPr>
          <w:rFonts w:eastAsia="Times New Roman" w:cs="Times New Roman"/>
          <w:b/>
          <w:lang w:eastAsia="cs-CZ"/>
        </w:rPr>
      </w:pPr>
      <w:r w:rsidRPr="000C5DA0">
        <w:rPr>
          <w:rFonts w:eastAsia="Times New Roman" w:cs="Times New Roman"/>
          <w:b/>
          <w:lang w:eastAsia="cs-CZ"/>
        </w:rPr>
        <w:t>Kupující:</w:t>
      </w:r>
      <w:r w:rsidRPr="000C5DA0">
        <w:rPr>
          <w:rFonts w:eastAsia="Times New Roman" w:cs="Times New Roman"/>
          <w:b/>
          <w:lang w:eastAsia="cs-CZ"/>
        </w:rPr>
        <w:tab/>
        <w:t>Správa železni</w:t>
      </w:r>
      <w:r w:rsidR="00373AF5">
        <w:rPr>
          <w:rFonts w:eastAsia="Times New Roman" w:cs="Times New Roman"/>
          <w:b/>
          <w:lang w:eastAsia="cs-CZ"/>
        </w:rPr>
        <w:t>c</w:t>
      </w:r>
      <w:r w:rsidRPr="000C5DA0">
        <w:rPr>
          <w:rFonts w:eastAsia="Times New Roman" w:cs="Times New Roman"/>
          <w:b/>
          <w:lang w:eastAsia="cs-CZ"/>
        </w:rPr>
        <w:t>, státní organizace</w:t>
      </w:r>
    </w:p>
    <w:p w14:paraId="248E90C9" w14:textId="77777777" w:rsidR="00D85C5B" w:rsidRPr="000C5DA0" w:rsidRDefault="00D85C5B" w:rsidP="002B378D">
      <w:pPr>
        <w:overflowPunct w:val="0"/>
        <w:autoSpaceDE w:val="0"/>
        <w:autoSpaceDN w:val="0"/>
        <w:adjustRightInd w:val="0"/>
        <w:spacing w:after="0" w:line="240" w:lineRule="auto"/>
        <w:textAlignment w:val="baseline"/>
        <w:rPr>
          <w:rFonts w:eastAsia="Times New Roman" w:cs="Times New Roman"/>
          <w:lang w:eastAsia="cs-CZ"/>
        </w:rPr>
      </w:pPr>
      <w:r w:rsidRPr="000C5DA0">
        <w:rPr>
          <w:rFonts w:eastAsia="Times New Roman" w:cs="Times New Roman"/>
          <w:lang w:eastAsia="cs-CZ"/>
        </w:rPr>
        <w:tab/>
      </w:r>
      <w:r w:rsidRPr="000C5DA0">
        <w:rPr>
          <w:rFonts w:eastAsia="Times New Roman" w:cs="Times New Roman"/>
          <w:lang w:eastAsia="cs-CZ"/>
        </w:rPr>
        <w:tab/>
        <w:t xml:space="preserve">zapsaná v obchodním rejstříku vedeném Městským soudem v Praze pod sp. zn. </w:t>
      </w:r>
      <w:r w:rsidRPr="000C5DA0">
        <w:rPr>
          <w:rFonts w:eastAsia="Times New Roman" w:cs="Times New Roman"/>
          <w:lang w:eastAsia="cs-CZ"/>
        </w:rPr>
        <w:tab/>
      </w:r>
      <w:r w:rsidRPr="000C5DA0">
        <w:rPr>
          <w:rFonts w:eastAsia="Times New Roman" w:cs="Times New Roman"/>
          <w:lang w:eastAsia="cs-CZ"/>
        </w:rPr>
        <w:tab/>
        <w:t>A 48384</w:t>
      </w:r>
    </w:p>
    <w:p w14:paraId="0C553F7F" w14:textId="77777777" w:rsidR="00D85C5B" w:rsidRPr="000C5DA0" w:rsidRDefault="00D85C5B" w:rsidP="002B378D">
      <w:pPr>
        <w:overflowPunct w:val="0"/>
        <w:autoSpaceDE w:val="0"/>
        <w:autoSpaceDN w:val="0"/>
        <w:adjustRightInd w:val="0"/>
        <w:spacing w:after="0" w:line="240" w:lineRule="auto"/>
        <w:textAlignment w:val="baseline"/>
        <w:rPr>
          <w:rFonts w:eastAsia="Times New Roman" w:cs="Times New Roman"/>
          <w:lang w:eastAsia="cs-CZ"/>
        </w:rPr>
      </w:pPr>
      <w:r w:rsidRPr="000C5DA0">
        <w:rPr>
          <w:rFonts w:eastAsia="Times New Roman" w:cs="Times New Roman"/>
          <w:lang w:eastAsia="cs-CZ"/>
        </w:rPr>
        <w:tab/>
      </w:r>
      <w:r w:rsidRPr="000C5DA0">
        <w:rPr>
          <w:rFonts w:eastAsia="Times New Roman" w:cs="Times New Roman"/>
          <w:lang w:eastAsia="cs-CZ"/>
        </w:rPr>
        <w:tab/>
        <w:t>Praha 1 - Nové Město, Dlážděná 1003/7, PSČ 110 00</w:t>
      </w:r>
    </w:p>
    <w:p w14:paraId="3D71A1C3" w14:textId="77777777" w:rsidR="00D85C5B" w:rsidRPr="000C5DA0" w:rsidRDefault="00D85C5B" w:rsidP="002B378D">
      <w:pPr>
        <w:overflowPunct w:val="0"/>
        <w:autoSpaceDE w:val="0"/>
        <w:autoSpaceDN w:val="0"/>
        <w:adjustRightInd w:val="0"/>
        <w:spacing w:after="0" w:line="240" w:lineRule="auto"/>
        <w:textAlignment w:val="baseline"/>
        <w:rPr>
          <w:rFonts w:eastAsia="Times New Roman" w:cs="Times New Roman"/>
          <w:lang w:eastAsia="cs-CZ"/>
        </w:rPr>
      </w:pPr>
      <w:r w:rsidRPr="000C5DA0">
        <w:rPr>
          <w:rFonts w:eastAsia="Times New Roman" w:cs="Times New Roman"/>
          <w:lang w:eastAsia="cs-CZ"/>
        </w:rPr>
        <w:tab/>
      </w:r>
      <w:r w:rsidRPr="000C5DA0">
        <w:rPr>
          <w:rFonts w:eastAsia="Times New Roman" w:cs="Times New Roman"/>
          <w:lang w:eastAsia="cs-CZ"/>
        </w:rPr>
        <w:tab/>
        <w:t>IČ 70994234, DIČ CZ70994234</w:t>
      </w:r>
    </w:p>
    <w:p w14:paraId="75D45E8C" w14:textId="31611A62" w:rsidR="00D85C5B" w:rsidRDefault="00F20995" w:rsidP="002B378D">
      <w:pPr>
        <w:overflowPunct w:val="0"/>
        <w:autoSpaceDE w:val="0"/>
        <w:autoSpaceDN w:val="0"/>
        <w:adjustRightInd w:val="0"/>
        <w:spacing w:after="0" w:line="240" w:lineRule="auto"/>
        <w:textAlignment w:val="baseline"/>
        <w:rPr>
          <w:rFonts w:eastAsia="Times New Roman" w:cs="Times New Roman"/>
          <w:lang w:eastAsia="cs-CZ"/>
        </w:rPr>
      </w:pPr>
      <w:r>
        <w:rPr>
          <w:rFonts w:eastAsia="Times New Roman" w:cs="Times New Roman"/>
          <w:lang w:eastAsia="cs-CZ"/>
        </w:rPr>
        <w:tab/>
      </w:r>
      <w:r>
        <w:rPr>
          <w:rFonts w:eastAsia="Times New Roman" w:cs="Times New Roman"/>
          <w:lang w:eastAsia="cs-CZ"/>
        </w:rPr>
        <w:tab/>
      </w:r>
      <w:r w:rsidR="00D85C5B" w:rsidRPr="00E06A43">
        <w:rPr>
          <w:rFonts w:eastAsia="Times New Roman" w:cs="Times New Roman"/>
          <w:lang w:eastAsia="cs-CZ"/>
        </w:rPr>
        <w:t xml:space="preserve">zastoupená </w:t>
      </w:r>
      <w:r w:rsidR="00E06A43" w:rsidRPr="00E06A43">
        <w:rPr>
          <w:rFonts w:eastAsia="Times New Roman" w:cs="Times New Roman"/>
          <w:lang w:eastAsia="cs-CZ"/>
        </w:rPr>
        <w:t>Bc. Jiřím Svobodou, MBA, generálním ředitelem</w:t>
      </w:r>
    </w:p>
    <w:p w14:paraId="716B4D85" w14:textId="4FB1E6EC" w:rsidR="00D85C5B" w:rsidRPr="000C5DA0" w:rsidRDefault="00D85C5B" w:rsidP="00E06A43">
      <w:pPr>
        <w:overflowPunct w:val="0"/>
        <w:autoSpaceDE w:val="0"/>
        <w:autoSpaceDN w:val="0"/>
        <w:adjustRightInd w:val="0"/>
        <w:spacing w:after="0" w:line="240" w:lineRule="auto"/>
        <w:textAlignment w:val="baseline"/>
        <w:rPr>
          <w:rFonts w:eastAsia="Times New Roman" w:cs="Times New Roman"/>
          <w:lang w:eastAsia="cs-CZ"/>
        </w:rPr>
      </w:pPr>
    </w:p>
    <w:p w14:paraId="15FB1981" w14:textId="77777777" w:rsidR="00D85C5B" w:rsidRPr="000C5DA0" w:rsidRDefault="00D85C5B" w:rsidP="00D85C5B">
      <w:pPr>
        <w:overflowPunct w:val="0"/>
        <w:autoSpaceDE w:val="0"/>
        <w:autoSpaceDN w:val="0"/>
        <w:adjustRightInd w:val="0"/>
        <w:spacing w:after="0" w:line="240" w:lineRule="auto"/>
        <w:jc w:val="both"/>
        <w:textAlignment w:val="baseline"/>
        <w:rPr>
          <w:rFonts w:eastAsia="Times New Roman" w:cs="Times New Roman"/>
          <w:lang w:eastAsia="cs-CZ"/>
        </w:rPr>
      </w:pPr>
    </w:p>
    <w:p w14:paraId="5D0E38B0" w14:textId="77777777" w:rsidR="00D85C5B" w:rsidRPr="004E19DE" w:rsidRDefault="00D85C5B" w:rsidP="002B378D">
      <w:pPr>
        <w:overflowPunct w:val="0"/>
        <w:autoSpaceDE w:val="0"/>
        <w:autoSpaceDN w:val="0"/>
        <w:adjustRightInd w:val="0"/>
        <w:spacing w:after="0" w:line="240" w:lineRule="auto"/>
        <w:textAlignment w:val="baseline"/>
        <w:rPr>
          <w:rFonts w:eastAsia="Times New Roman" w:cs="Times New Roman"/>
          <w:highlight w:val="yellow"/>
          <w:lang w:eastAsia="cs-CZ"/>
        </w:rPr>
      </w:pPr>
      <w:r w:rsidRPr="004E19DE">
        <w:rPr>
          <w:rFonts w:eastAsia="Times New Roman" w:cs="Times New Roman"/>
          <w:b/>
          <w:highlight w:val="yellow"/>
          <w:lang w:eastAsia="cs-CZ"/>
        </w:rPr>
        <w:t>Prodávající:</w:t>
      </w:r>
      <w:r w:rsidRPr="004E19DE">
        <w:rPr>
          <w:rFonts w:eastAsia="Times New Roman" w:cs="Times New Roman"/>
          <w:highlight w:val="yellow"/>
          <w:lang w:eastAsia="cs-CZ"/>
        </w:rPr>
        <w:tab/>
      </w:r>
      <w:r w:rsidRPr="004E19DE">
        <w:rPr>
          <w:rFonts w:eastAsia="Times New Roman" w:cs="Times New Roman"/>
          <w:i/>
          <w:highlight w:val="yellow"/>
          <w:lang w:eastAsia="cs-CZ"/>
        </w:rPr>
        <w:t>jméno osoby</w:t>
      </w:r>
    </w:p>
    <w:p w14:paraId="05A19514" w14:textId="77777777" w:rsidR="00D85C5B" w:rsidRPr="004E19DE" w:rsidRDefault="00D85C5B" w:rsidP="002B378D">
      <w:pPr>
        <w:overflowPunct w:val="0"/>
        <w:autoSpaceDE w:val="0"/>
        <w:autoSpaceDN w:val="0"/>
        <w:adjustRightInd w:val="0"/>
        <w:spacing w:after="0" w:line="240" w:lineRule="auto"/>
        <w:textAlignment w:val="baseline"/>
        <w:rPr>
          <w:rFonts w:eastAsia="Times New Roman" w:cs="Times New Roman"/>
          <w:i/>
          <w:highlight w:val="yellow"/>
          <w:lang w:eastAsia="cs-CZ"/>
        </w:rPr>
      </w:pPr>
      <w:r w:rsidRPr="008B1ECA">
        <w:rPr>
          <w:rFonts w:eastAsia="Times New Roman" w:cs="Times New Roman"/>
          <w:lang w:eastAsia="cs-CZ"/>
        </w:rPr>
        <w:tab/>
      </w:r>
      <w:r w:rsidRPr="008B1ECA">
        <w:rPr>
          <w:rFonts w:eastAsia="Times New Roman" w:cs="Times New Roman"/>
          <w:lang w:eastAsia="cs-CZ"/>
        </w:rPr>
        <w:tab/>
      </w:r>
      <w:r w:rsidRPr="004E19DE">
        <w:rPr>
          <w:rFonts w:eastAsia="Times New Roman" w:cs="Times New Roman"/>
          <w:i/>
          <w:highlight w:val="yellow"/>
          <w:lang w:eastAsia="cs-CZ"/>
        </w:rPr>
        <w:t>údaje o zápisu v evidenci</w:t>
      </w:r>
    </w:p>
    <w:p w14:paraId="22E0CB47" w14:textId="77777777" w:rsidR="00D85C5B" w:rsidRPr="004E19DE" w:rsidRDefault="00D85C5B" w:rsidP="002B378D">
      <w:pPr>
        <w:overflowPunct w:val="0"/>
        <w:autoSpaceDE w:val="0"/>
        <w:autoSpaceDN w:val="0"/>
        <w:adjustRightInd w:val="0"/>
        <w:spacing w:after="0" w:line="240" w:lineRule="auto"/>
        <w:textAlignment w:val="baseline"/>
        <w:rPr>
          <w:rFonts w:eastAsia="Times New Roman" w:cs="Times New Roman"/>
          <w:i/>
          <w:highlight w:val="yellow"/>
          <w:lang w:eastAsia="cs-CZ"/>
        </w:rPr>
      </w:pPr>
      <w:r w:rsidRPr="008B1ECA">
        <w:rPr>
          <w:rFonts w:eastAsia="Times New Roman" w:cs="Times New Roman"/>
          <w:lang w:eastAsia="cs-CZ"/>
        </w:rPr>
        <w:tab/>
      </w:r>
      <w:r w:rsidRPr="008B1ECA">
        <w:rPr>
          <w:rFonts w:eastAsia="Times New Roman" w:cs="Times New Roman"/>
          <w:lang w:eastAsia="cs-CZ"/>
        </w:rPr>
        <w:tab/>
      </w:r>
      <w:r w:rsidRPr="004E19DE">
        <w:rPr>
          <w:rFonts w:eastAsia="Times New Roman" w:cs="Times New Roman"/>
          <w:i/>
          <w:highlight w:val="yellow"/>
          <w:lang w:eastAsia="cs-CZ"/>
        </w:rPr>
        <w:t>údaje o sídlu</w:t>
      </w:r>
    </w:p>
    <w:p w14:paraId="385B5569" w14:textId="7C710AF4" w:rsidR="00D85C5B" w:rsidRPr="004E19DE" w:rsidRDefault="00F20995" w:rsidP="002B378D">
      <w:pPr>
        <w:overflowPunct w:val="0"/>
        <w:autoSpaceDE w:val="0"/>
        <w:autoSpaceDN w:val="0"/>
        <w:adjustRightInd w:val="0"/>
        <w:spacing w:after="0" w:line="240" w:lineRule="auto"/>
        <w:textAlignment w:val="baseline"/>
        <w:rPr>
          <w:rFonts w:eastAsia="Times New Roman" w:cs="Times New Roman"/>
          <w:highlight w:val="yellow"/>
          <w:lang w:eastAsia="cs-CZ"/>
        </w:rPr>
      </w:pPr>
      <w:r w:rsidRPr="008B1ECA">
        <w:rPr>
          <w:rFonts w:eastAsia="Times New Roman" w:cs="Times New Roman"/>
          <w:lang w:eastAsia="cs-CZ"/>
        </w:rPr>
        <w:t xml:space="preserve">                      </w:t>
      </w:r>
      <w:r w:rsidR="00D85C5B" w:rsidRPr="004E19DE">
        <w:rPr>
          <w:rFonts w:eastAsia="Times New Roman" w:cs="Times New Roman"/>
          <w:highlight w:val="yellow"/>
          <w:lang w:eastAsia="cs-CZ"/>
        </w:rPr>
        <w:t>IČ …………………… , DIČ …………………</w:t>
      </w:r>
    </w:p>
    <w:p w14:paraId="39F2A5A3" w14:textId="77777777" w:rsidR="00F20995" w:rsidRPr="000A13BC" w:rsidRDefault="00F20995" w:rsidP="00F20995">
      <w:pPr>
        <w:overflowPunct w:val="0"/>
        <w:autoSpaceDE w:val="0"/>
        <w:autoSpaceDN w:val="0"/>
        <w:adjustRightInd w:val="0"/>
        <w:spacing w:after="0" w:line="240" w:lineRule="auto"/>
        <w:ind w:left="708" w:firstLine="708"/>
        <w:textAlignment w:val="baseline"/>
        <w:rPr>
          <w:rFonts w:eastAsia="Times New Roman" w:cs="Times New Roman"/>
          <w:highlight w:val="yellow"/>
          <w:lang w:eastAsia="cs-CZ"/>
        </w:rPr>
      </w:pPr>
      <w:r w:rsidRPr="000A13BC">
        <w:rPr>
          <w:rFonts w:eastAsia="Times New Roman" w:cs="Times New Roman"/>
          <w:highlight w:val="yellow"/>
          <w:lang w:eastAsia="cs-CZ"/>
        </w:rPr>
        <w:t>Bankovní spojení:……………………..</w:t>
      </w:r>
    </w:p>
    <w:p w14:paraId="2CC92AF1" w14:textId="77777777" w:rsidR="00F20995" w:rsidRPr="000A13BC" w:rsidRDefault="00F20995" w:rsidP="00F20995">
      <w:pPr>
        <w:overflowPunct w:val="0"/>
        <w:autoSpaceDE w:val="0"/>
        <w:autoSpaceDN w:val="0"/>
        <w:adjustRightInd w:val="0"/>
        <w:spacing w:after="0" w:line="240" w:lineRule="auto"/>
        <w:ind w:left="708" w:firstLine="708"/>
        <w:textAlignment w:val="baseline"/>
        <w:rPr>
          <w:rFonts w:eastAsia="Times New Roman" w:cs="Times New Roman"/>
          <w:highlight w:val="yellow"/>
          <w:lang w:eastAsia="cs-CZ"/>
        </w:rPr>
      </w:pPr>
      <w:r w:rsidRPr="000A13BC">
        <w:rPr>
          <w:rFonts w:eastAsia="Times New Roman" w:cs="Times New Roman"/>
          <w:highlight w:val="yellow"/>
          <w:lang w:eastAsia="cs-CZ"/>
        </w:rPr>
        <w:t>Číslo účtu:…………………………..</w:t>
      </w:r>
    </w:p>
    <w:p w14:paraId="3C813964" w14:textId="77777777" w:rsidR="00F20995" w:rsidRPr="004E1498" w:rsidRDefault="00F20995" w:rsidP="00F20995">
      <w:pPr>
        <w:overflowPunct w:val="0"/>
        <w:autoSpaceDE w:val="0"/>
        <w:autoSpaceDN w:val="0"/>
        <w:adjustRightInd w:val="0"/>
        <w:spacing w:after="0" w:line="240" w:lineRule="auto"/>
        <w:textAlignment w:val="baseline"/>
        <w:rPr>
          <w:rFonts w:eastAsia="Times New Roman" w:cs="Times New Roman"/>
          <w:i/>
          <w:lang w:eastAsia="cs-CZ"/>
        </w:rPr>
      </w:pPr>
      <w:r w:rsidRPr="008B1ECA">
        <w:rPr>
          <w:rFonts w:eastAsia="Times New Roman" w:cs="Times New Roman"/>
          <w:lang w:eastAsia="cs-CZ"/>
        </w:rPr>
        <w:tab/>
      </w:r>
      <w:r w:rsidRPr="008B1ECA">
        <w:rPr>
          <w:rFonts w:eastAsia="Times New Roman" w:cs="Times New Roman"/>
          <w:lang w:eastAsia="cs-CZ"/>
        </w:rPr>
        <w:tab/>
      </w:r>
      <w:r w:rsidRPr="000A13BC">
        <w:rPr>
          <w:rFonts w:eastAsia="Times New Roman" w:cs="Times New Roman"/>
          <w:i/>
          <w:highlight w:val="yellow"/>
          <w:lang w:eastAsia="cs-CZ"/>
        </w:rPr>
        <w:t>údaje o statutárním orgánu nebo jiné oprávněné osobě</w:t>
      </w:r>
    </w:p>
    <w:p w14:paraId="555F4458" w14:textId="77777777" w:rsidR="00D85C5B" w:rsidRPr="000C5DA0" w:rsidRDefault="00D85C5B" w:rsidP="00D85C5B">
      <w:pPr>
        <w:overflowPunct w:val="0"/>
        <w:autoSpaceDE w:val="0"/>
        <w:autoSpaceDN w:val="0"/>
        <w:adjustRightInd w:val="0"/>
        <w:spacing w:after="0" w:line="240" w:lineRule="auto"/>
        <w:jc w:val="both"/>
        <w:textAlignment w:val="baseline"/>
        <w:rPr>
          <w:rFonts w:eastAsia="Times New Roman" w:cs="Times New Roman"/>
          <w:lang w:eastAsia="cs-CZ"/>
        </w:rPr>
      </w:pPr>
    </w:p>
    <w:p w14:paraId="42CDD9AE" w14:textId="77777777" w:rsidR="00D85C5B" w:rsidRPr="000C5DA0" w:rsidRDefault="00D85C5B" w:rsidP="00D85C5B">
      <w:pPr>
        <w:overflowPunct w:val="0"/>
        <w:autoSpaceDE w:val="0"/>
        <w:autoSpaceDN w:val="0"/>
        <w:adjustRightInd w:val="0"/>
        <w:spacing w:after="0" w:line="240" w:lineRule="auto"/>
        <w:jc w:val="both"/>
        <w:textAlignment w:val="baseline"/>
        <w:rPr>
          <w:rFonts w:eastAsia="Times New Roman" w:cs="Times New Roman"/>
          <w:lang w:eastAsia="cs-CZ"/>
        </w:rPr>
      </w:pPr>
    </w:p>
    <w:p w14:paraId="6E24CFC2" w14:textId="4B85DEE9" w:rsidR="00D85C5B" w:rsidRPr="000C5DA0" w:rsidRDefault="00D85C5B" w:rsidP="002B378D">
      <w:pPr>
        <w:rPr>
          <w:lang w:eastAsia="cs-CZ"/>
        </w:rPr>
      </w:pPr>
      <w:r w:rsidRPr="00E06A43">
        <w:rPr>
          <w:lang w:eastAsia="cs-CZ"/>
        </w:rPr>
        <w:t xml:space="preserve">Tato smlouva je uzavřena na základě výsledků zadávacího řízení veřejné zakázky s názvem </w:t>
      </w:r>
      <w:r w:rsidRPr="003F1B5F">
        <w:rPr>
          <w:b/>
          <w:bCs/>
          <w:lang w:eastAsia="cs-CZ"/>
        </w:rPr>
        <w:t>„</w:t>
      </w:r>
      <w:r w:rsidR="001D49CD" w:rsidRPr="003F1B5F">
        <w:rPr>
          <w:b/>
          <w:bCs/>
          <w:lang w:eastAsia="cs-CZ"/>
        </w:rPr>
        <w:t>Dodávka diagnostického vozidla nezávislé trakce</w:t>
      </w:r>
      <w:r w:rsidR="00E06A43" w:rsidRPr="003F1B5F">
        <w:rPr>
          <w:lang w:eastAsia="cs-CZ"/>
        </w:rPr>
        <w:t>“</w:t>
      </w:r>
      <w:r w:rsidRPr="003F1B5F">
        <w:rPr>
          <w:lang w:eastAsia="cs-CZ"/>
        </w:rPr>
        <w:t>,</w:t>
      </w:r>
      <w:r w:rsidRPr="00E06A43">
        <w:rPr>
          <w:lang w:eastAsia="cs-CZ"/>
        </w:rPr>
        <w:t xml:space="preserve"> ev. č. veřejné zakázky ve věstníku veřejných zakázek: …………………… </w:t>
      </w:r>
      <w:r w:rsidR="001C22E7" w:rsidRPr="00E06A43">
        <w:rPr>
          <w:rFonts w:eastAsia="Times New Roman" w:cs="Times New Roman"/>
          <w:lang w:eastAsia="cs-CZ"/>
        </w:rPr>
        <w:t>/ č.</w:t>
      </w:r>
      <w:r w:rsidR="00E06A43" w:rsidRPr="00E06A43">
        <w:rPr>
          <w:rFonts w:eastAsia="Times New Roman" w:cs="Times New Roman"/>
          <w:lang w:eastAsia="cs-CZ"/>
        </w:rPr>
        <w:t xml:space="preserve"> </w:t>
      </w:r>
      <w:r w:rsidR="001C22E7" w:rsidRPr="00E06A43">
        <w:rPr>
          <w:rFonts w:eastAsia="Times New Roman" w:cs="Times New Roman"/>
          <w:lang w:eastAsia="cs-CZ"/>
        </w:rPr>
        <w:t>j. veřejné zakázky</w:t>
      </w:r>
      <w:r w:rsidR="00F20995" w:rsidRPr="00E06A43">
        <w:rPr>
          <w:rFonts w:eastAsia="Times New Roman" w:cs="Times New Roman"/>
          <w:lang w:eastAsia="cs-CZ"/>
        </w:rPr>
        <w:t xml:space="preserve"> ………………</w:t>
      </w:r>
      <w:r w:rsidR="001C22E7" w:rsidRPr="00E06A43">
        <w:rPr>
          <w:rFonts w:eastAsia="Times New Roman" w:cs="Times New Roman"/>
          <w:lang w:eastAsia="cs-CZ"/>
        </w:rPr>
        <w:t xml:space="preserve"> </w:t>
      </w:r>
      <w:r w:rsidRPr="00E06A43">
        <w:rPr>
          <w:lang w:eastAsia="cs-CZ"/>
        </w:rPr>
        <w:t>(dále</w:t>
      </w:r>
      <w:r w:rsidRPr="004E19DE">
        <w:rPr>
          <w:lang w:eastAsia="cs-CZ"/>
        </w:rPr>
        <w:t xml:space="preserve"> jen „veřejná zakázka“). Jednotlivá</w:t>
      </w:r>
      <w:r w:rsidRPr="000C5DA0">
        <w:rPr>
          <w:lang w:eastAsia="cs-CZ"/>
        </w:rPr>
        <w:t xml:space="preserve"> ustanovení této </w:t>
      </w:r>
      <w:r w:rsidR="008B1447">
        <w:rPr>
          <w:lang w:eastAsia="cs-CZ"/>
        </w:rPr>
        <w:t>Sml</w:t>
      </w:r>
      <w:r w:rsidRPr="000C5DA0">
        <w:rPr>
          <w:lang w:eastAsia="cs-CZ"/>
        </w:rPr>
        <w:t xml:space="preserve">ouvy tak budou vykládána v souladu se zadávacími podmínkami veřejné zakázky. </w:t>
      </w:r>
    </w:p>
    <w:p w14:paraId="50FD3425" w14:textId="77777777" w:rsidR="00D85C5B" w:rsidRPr="000E4F4B" w:rsidRDefault="00D85C5B" w:rsidP="007F5EC4">
      <w:pPr>
        <w:pStyle w:val="Nadpis1"/>
      </w:pPr>
      <w:r w:rsidRPr="000E4F4B">
        <w:t>Předmět koupě (přesná specifikace)</w:t>
      </w:r>
    </w:p>
    <w:p w14:paraId="01F58824" w14:textId="486F51EA" w:rsidR="00E06A43" w:rsidRPr="00E06A43" w:rsidRDefault="00E06A43" w:rsidP="002F3F3E">
      <w:pPr>
        <w:pStyle w:val="Odstavecseseznamem"/>
        <w:numPr>
          <w:ilvl w:val="1"/>
          <w:numId w:val="5"/>
        </w:numPr>
        <w:ind w:left="709" w:hanging="709"/>
        <w:rPr>
          <w:rFonts w:eastAsia="Times New Roman" w:cs="Times New Roman"/>
          <w:lang w:eastAsia="cs-CZ"/>
        </w:rPr>
      </w:pPr>
      <w:r w:rsidRPr="00E06A43">
        <w:rPr>
          <w:rFonts w:eastAsia="Times New Roman" w:cs="Times New Roman"/>
          <w:lang w:eastAsia="cs-CZ"/>
        </w:rPr>
        <w:t xml:space="preserve">Předmětem této smlouvy je koupě nového </w:t>
      </w:r>
      <w:r w:rsidRPr="003F1B5F">
        <w:rPr>
          <w:rFonts w:eastAsia="Times New Roman" w:cs="Times New Roman"/>
          <w:lang w:eastAsia="cs-CZ"/>
        </w:rPr>
        <w:t>1 ks speciálního hnacího vozidla nezávislé trakce pro zajištění jízd diagnostických prostředků (tažené vozy)</w:t>
      </w:r>
      <w:r w:rsidR="008D2995" w:rsidRPr="003F1B5F">
        <w:rPr>
          <w:rFonts w:eastAsia="Times New Roman" w:cs="Times New Roman"/>
          <w:lang w:eastAsia="cs-CZ"/>
        </w:rPr>
        <w:t xml:space="preserve"> a diagnostiku ETCS</w:t>
      </w:r>
      <w:r w:rsidRPr="00E06A43">
        <w:rPr>
          <w:rFonts w:eastAsia="Times New Roman" w:cs="Times New Roman"/>
          <w:lang w:eastAsia="cs-CZ"/>
        </w:rPr>
        <w:t>, dle technických požadavků Kupujícího, vyhotovení a předání příslušné technické dokumentace v rozsahu a za podmínek stanovených v příloze č. 1</w:t>
      </w:r>
      <w:r w:rsidR="00641D44">
        <w:rPr>
          <w:rFonts w:eastAsia="Times New Roman" w:cs="Times New Roman"/>
          <w:lang w:eastAsia="cs-CZ"/>
        </w:rPr>
        <w:t>a</w:t>
      </w:r>
      <w:r w:rsidRPr="00E06A43">
        <w:rPr>
          <w:rFonts w:eastAsia="Times New Roman" w:cs="Times New Roman"/>
          <w:lang w:eastAsia="cs-CZ"/>
        </w:rPr>
        <w:t xml:space="preserve"> této smlouvy.</w:t>
      </w:r>
    </w:p>
    <w:p w14:paraId="01CA54BB" w14:textId="71A6567F" w:rsidR="00D85C5B" w:rsidRDefault="00D85C5B" w:rsidP="002F3F3E">
      <w:pPr>
        <w:numPr>
          <w:ilvl w:val="1"/>
          <w:numId w:val="5"/>
        </w:numPr>
        <w:overflowPunct w:val="0"/>
        <w:autoSpaceDE w:val="0"/>
        <w:autoSpaceDN w:val="0"/>
        <w:adjustRightInd w:val="0"/>
        <w:spacing w:after="0" w:line="240" w:lineRule="auto"/>
        <w:ind w:left="709" w:hanging="709"/>
        <w:contextualSpacing/>
        <w:textAlignment w:val="baseline"/>
        <w:rPr>
          <w:rFonts w:eastAsia="Times New Roman" w:cs="Times New Roman"/>
          <w:lang w:eastAsia="cs-CZ"/>
        </w:rPr>
      </w:pPr>
      <w:r w:rsidRPr="00E06A43">
        <w:rPr>
          <w:rFonts w:eastAsia="Times New Roman" w:cs="Times New Roman"/>
          <w:lang w:eastAsia="cs-CZ"/>
        </w:rPr>
        <w:t xml:space="preserve">Přesná specifikace je uvedena v příloze č. </w:t>
      </w:r>
      <w:r w:rsidR="00E06A43" w:rsidRPr="00E06A43">
        <w:rPr>
          <w:rFonts w:eastAsia="Times New Roman" w:cs="Times New Roman"/>
          <w:lang w:eastAsia="cs-CZ"/>
        </w:rPr>
        <w:t>1</w:t>
      </w:r>
      <w:r w:rsidR="00641D44">
        <w:rPr>
          <w:rFonts w:eastAsia="Times New Roman" w:cs="Times New Roman"/>
          <w:lang w:eastAsia="cs-CZ"/>
        </w:rPr>
        <w:t>a</w:t>
      </w:r>
      <w:r w:rsidR="00E06A43" w:rsidRPr="00E06A43">
        <w:rPr>
          <w:rFonts w:eastAsia="Times New Roman" w:cs="Times New Roman"/>
          <w:lang w:eastAsia="cs-CZ"/>
        </w:rPr>
        <w:t xml:space="preserve"> </w:t>
      </w:r>
      <w:r w:rsidRPr="00E06A43">
        <w:rPr>
          <w:rFonts w:eastAsia="Times New Roman" w:cs="Times New Roman"/>
          <w:lang w:eastAsia="cs-CZ"/>
        </w:rPr>
        <w:t xml:space="preserve">této </w:t>
      </w:r>
      <w:r w:rsidR="008B1447" w:rsidRPr="00E06A43">
        <w:rPr>
          <w:rFonts w:eastAsia="Times New Roman" w:cs="Times New Roman"/>
          <w:lang w:eastAsia="cs-CZ"/>
        </w:rPr>
        <w:t>Sml</w:t>
      </w:r>
      <w:r w:rsidRPr="00E06A43">
        <w:rPr>
          <w:rFonts w:eastAsia="Times New Roman" w:cs="Times New Roman"/>
          <w:lang w:eastAsia="cs-CZ"/>
        </w:rPr>
        <w:t>ouvy.</w:t>
      </w:r>
    </w:p>
    <w:p w14:paraId="5BADB99B" w14:textId="6440B6EB" w:rsidR="00526C2B" w:rsidRDefault="00526C2B" w:rsidP="002F3F3E">
      <w:pPr>
        <w:numPr>
          <w:ilvl w:val="1"/>
          <w:numId w:val="5"/>
        </w:numPr>
        <w:overflowPunct w:val="0"/>
        <w:autoSpaceDE w:val="0"/>
        <w:autoSpaceDN w:val="0"/>
        <w:adjustRightInd w:val="0"/>
        <w:spacing w:after="0" w:line="240" w:lineRule="auto"/>
        <w:ind w:left="709" w:hanging="709"/>
        <w:contextualSpacing/>
        <w:textAlignment w:val="baseline"/>
        <w:rPr>
          <w:rFonts w:eastAsia="Times New Roman" w:cs="Times New Roman"/>
          <w:lang w:eastAsia="cs-CZ"/>
        </w:rPr>
      </w:pPr>
      <w:r>
        <w:rPr>
          <w:rFonts w:eastAsia="Times New Roman" w:cs="Times New Roman"/>
          <w:lang w:eastAsia="cs-CZ"/>
        </w:rPr>
        <w:t xml:space="preserve">Příloha č. 1a této Smlouvy nesmí být v rozporu s přílohou č. 1b této Smlouvy. </w:t>
      </w:r>
    </w:p>
    <w:p w14:paraId="24F7EE3C" w14:textId="77777777" w:rsidR="00E06A43" w:rsidRDefault="00E06A43" w:rsidP="00E06A43">
      <w:pPr>
        <w:overflowPunct w:val="0"/>
        <w:autoSpaceDE w:val="0"/>
        <w:autoSpaceDN w:val="0"/>
        <w:adjustRightInd w:val="0"/>
        <w:spacing w:after="0" w:line="240" w:lineRule="auto"/>
        <w:ind w:left="709"/>
        <w:contextualSpacing/>
        <w:textAlignment w:val="baseline"/>
        <w:rPr>
          <w:rFonts w:eastAsia="Times New Roman" w:cs="Times New Roman"/>
          <w:lang w:eastAsia="cs-CZ"/>
        </w:rPr>
      </w:pPr>
    </w:p>
    <w:p w14:paraId="04524858" w14:textId="4BCD535F" w:rsidR="00E06A43" w:rsidRPr="00891D7B" w:rsidRDefault="00E06A43" w:rsidP="002F3F3E">
      <w:pPr>
        <w:pStyle w:val="Odstavecseseznamem"/>
        <w:numPr>
          <w:ilvl w:val="1"/>
          <w:numId w:val="5"/>
        </w:numPr>
        <w:ind w:left="709" w:hanging="709"/>
        <w:rPr>
          <w:rFonts w:eastAsia="Times New Roman" w:cs="Times New Roman"/>
          <w:lang w:eastAsia="cs-CZ"/>
        </w:rPr>
      </w:pPr>
      <w:r w:rsidRPr="00E06A43">
        <w:rPr>
          <w:rFonts w:eastAsia="Times New Roman" w:cs="Times New Roman"/>
          <w:lang w:eastAsia="cs-CZ"/>
        </w:rPr>
        <w:t>Předmět koupě je podle této smlouvy proveden jeho řádným dokončením, akceptováním výkonu a funkce a předáním Kupujícímu s</w:t>
      </w:r>
      <w:r w:rsidR="00E910FC">
        <w:rPr>
          <w:rFonts w:eastAsia="Times New Roman" w:cs="Times New Roman"/>
          <w:lang w:eastAsia="cs-CZ"/>
        </w:rPr>
        <w:t>polu</w:t>
      </w:r>
      <w:r w:rsidRPr="00E06A43">
        <w:rPr>
          <w:rFonts w:eastAsia="Times New Roman" w:cs="Times New Roman"/>
          <w:lang w:eastAsia="cs-CZ"/>
        </w:rPr>
        <w:t xml:space="preserve"> </w:t>
      </w:r>
      <w:r w:rsidR="00E910FC">
        <w:rPr>
          <w:rFonts w:ascii="Verdana" w:hAnsi="Verdana" w:cs="Verdana"/>
          <w:color w:val="000000"/>
          <w:lang w:val="cs"/>
        </w:rPr>
        <w:t xml:space="preserve">s </w:t>
      </w:r>
      <w:r w:rsidR="009135B5" w:rsidRPr="00B5250B">
        <w:rPr>
          <w:rFonts w:ascii="Verdana" w:hAnsi="Verdana" w:cs="Verdana"/>
          <w:color w:val="000000"/>
          <w:lang w:val="cs"/>
        </w:rPr>
        <w:t>veškerý</w:t>
      </w:r>
      <w:r w:rsidR="00E910FC">
        <w:rPr>
          <w:rFonts w:ascii="Verdana" w:hAnsi="Verdana" w:cs="Verdana"/>
          <w:color w:val="000000"/>
          <w:lang w:val="cs"/>
        </w:rPr>
        <w:t>mi</w:t>
      </w:r>
      <w:r w:rsidR="009135B5" w:rsidRPr="00B5250B">
        <w:rPr>
          <w:rFonts w:ascii="Verdana" w:hAnsi="Verdana" w:cs="Verdana"/>
          <w:color w:val="000000"/>
          <w:lang w:val="cs"/>
        </w:rPr>
        <w:t xml:space="preserve"> dokument</w:t>
      </w:r>
      <w:r w:rsidR="00E910FC">
        <w:rPr>
          <w:rFonts w:ascii="Verdana" w:hAnsi="Verdana" w:cs="Verdana"/>
          <w:color w:val="000000"/>
          <w:lang w:val="cs"/>
        </w:rPr>
        <w:t>y</w:t>
      </w:r>
      <w:r w:rsidR="009135B5" w:rsidRPr="00B5250B">
        <w:rPr>
          <w:rFonts w:ascii="Verdana" w:hAnsi="Verdana" w:cs="Verdana"/>
          <w:color w:val="000000"/>
          <w:lang w:val="cs"/>
        </w:rPr>
        <w:t xml:space="preserve"> prokazující</w:t>
      </w:r>
      <w:r w:rsidR="00E910FC">
        <w:rPr>
          <w:rFonts w:ascii="Verdana" w:hAnsi="Verdana" w:cs="Verdana"/>
          <w:color w:val="000000"/>
          <w:lang w:val="cs"/>
        </w:rPr>
        <w:t>mi</w:t>
      </w:r>
      <w:r w:rsidR="009135B5" w:rsidRPr="00B5250B">
        <w:rPr>
          <w:rFonts w:ascii="Verdana" w:hAnsi="Verdana" w:cs="Verdana"/>
          <w:color w:val="000000"/>
          <w:lang w:val="cs"/>
        </w:rPr>
        <w:t xml:space="preserve"> způsobilost k provozu na </w:t>
      </w:r>
      <w:r w:rsidR="00E910FC">
        <w:rPr>
          <w:rFonts w:ascii="Verdana" w:hAnsi="Verdana" w:cs="Verdana"/>
          <w:color w:val="000000"/>
          <w:lang w:val="cs"/>
        </w:rPr>
        <w:t xml:space="preserve">železniční </w:t>
      </w:r>
      <w:r w:rsidR="009135B5" w:rsidRPr="00B5250B">
        <w:rPr>
          <w:rFonts w:ascii="Verdana" w:hAnsi="Verdana" w:cs="Verdana"/>
          <w:color w:val="000000"/>
          <w:lang w:val="cs"/>
        </w:rPr>
        <w:t>síti v ČR)</w:t>
      </w:r>
      <w:r w:rsidRPr="009135B5">
        <w:rPr>
          <w:rFonts w:eastAsia="Times New Roman" w:cs="Times New Roman"/>
          <w:lang w:eastAsia="cs-CZ"/>
        </w:rPr>
        <w:t>.</w:t>
      </w:r>
      <w:r w:rsidRPr="00E06A43">
        <w:rPr>
          <w:rFonts w:eastAsia="Times New Roman" w:cs="Times New Roman"/>
          <w:lang w:eastAsia="cs-CZ"/>
        </w:rPr>
        <w:t xml:space="preserve"> V první fázi procesu předání bude Kupujícím odsouhlasen řádný stav uceleného měřícího vozidla (vozidlová i diagnostická část předmětu koupě) schválený Drážním úřadem k provádění zkoušek za provozu. Tato fáze bude ukončena </w:t>
      </w:r>
      <w:r w:rsidR="00FE511D">
        <w:rPr>
          <w:rFonts w:eastAsia="Times New Roman" w:cs="Times New Roman"/>
          <w:lang w:eastAsia="cs-CZ"/>
        </w:rPr>
        <w:t xml:space="preserve">akceptačním </w:t>
      </w:r>
      <w:r w:rsidRPr="00E06A43">
        <w:rPr>
          <w:rFonts w:eastAsia="Times New Roman" w:cs="Times New Roman"/>
          <w:lang w:eastAsia="cs-CZ"/>
        </w:rPr>
        <w:t>protokolem, podepsaným smluvními stranami, a tento protokol současně zahájí druhou fázi předání (tzv. akceptační</w:t>
      </w:r>
      <w:r w:rsidR="00FE511D" w:rsidRPr="00E06A43">
        <w:rPr>
          <w:rFonts w:eastAsia="Times New Roman" w:cs="Times New Roman"/>
          <w:lang w:eastAsia="cs-CZ"/>
        </w:rPr>
        <w:t xml:space="preserve"> </w:t>
      </w:r>
      <w:r w:rsidRPr="00E06A43">
        <w:rPr>
          <w:rFonts w:eastAsia="Times New Roman" w:cs="Times New Roman"/>
          <w:lang w:eastAsia="cs-CZ"/>
        </w:rPr>
        <w:t>řízení), ve které</w:t>
      </w:r>
      <w:r w:rsidR="00FF297A">
        <w:rPr>
          <w:rFonts w:eastAsia="Times New Roman" w:cs="Times New Roman"/>
          <w:lang w:eastAsia="cs-CZ"/>
        </w:rPr>
        <w:t>m</w:t>
      </w:r>
      <w:r w:rsidRPr="00E06A43">
        <w:rPr>
          <w:rFonts w:eastAsia="Times New Roman" w:cs="Times New Roman"/>
          <w:lang w:eastAsia="cs-CZ"/>
        </w:rPr>
        <w:t xml:space="preserve"> provede Prodávající za účasti Kupujícího příslušné akceptační zkoušky za provozu v souladu s touto smlouvou a příslušnými právními předpisy. Po ukončení zkoušek za provozu smluvní strany podepíší </w:t>
      </w:r>
      <w:r w:rsidR="0095009D">
        <w:rPr>
          <w:rFonts w:eastAsia="Times New Roman" w:cs="Times New Roman"/>
          <w:lang w:eastAsia="cs-CZ"/>
        </w:rPr>
        <w:t>předávací</w:t>
      </w:r>
      <w:r w:rsidR="0095009D" w:rsidRPr="00E06A43">
        <w:rPr>
          <w:rFonts w:eastAsia="Times New Roman" w:cs="Times New Roman"/>
          <w:lang w:eastAsia="cs-CZ"/>
        </w:rPr>
        <w:t xml:space="preserve"> </w:t>
      </w:r>
      <w:r w:rsidRPr="00E06A43">
        <w:rPr>
          <w:rFonts w:eastAsia="Times New Roman" w:cs="Times New Roman"/>
          <w:lang w:eastAsia="cs-CZ"/>
        </w:rPr>
        <w:t>protokol</w:t>
      </w:r>
      <w:r w:rsidR="00891D7B">
        <w:rPr>
          <w:rFonts w:eastAsia="Times New Roman" w:cs="Times New Roman"/>
          <w:lang w:eastAsia="cs-CZ"/>
        </w:rPr>
        <w:t>.</w:t>
      </w:r>
    </w:p>
    <w:p w14:paraId="198A03F1" w14:textId="2822D353" w:rsidR="00531031" w:rsidRPr="00531031" w:rsidRDefault="00E06A43" w:rsidP="00531031">
      <w:pPr>
        <w:pStyle w:val="Odstavecseseznamem"/>
        <w:numPr>
          <w:ilvl w:val="1"/>
          <w:numId w:val="5"/>
        </w:numPr>
        <w:rPr>
          <w:rFonts w:eastAsia="Times New Roman" w:cs="Times New Roman"/>
          <w:lang w:eastAsia="cs-CZ"/>
        </w:rPr>
      </w:pPr>
      <w:r w:rsidRPr="00891D7B">
        <w:rPr>
          <w:rFonts w:eastAsia="Times New Roman" w:cs="Times New Roman"/>
          <w:lang w:eastAsia="cs-CZ"/>
        </w:rPr>
        <w:t xml:space="preserve">. </w:t>
      </w:r>
      <w:r w:rsidR="004F0EC6" w:rsidRPr="00891D7B">
        <w:rPr>
          <w:rFonts w:eastAsia="Times New Roman" w:cs="Times New Roman"/>
          <w:lang w:eastAsia="cs-CZ"/>
        </w:rPr>
        <w:t>Vlastnické právo k předmětu koupě přechází na Kupujícího okamžikem, kdy Kupující písemně potvrdí podpisem předávací protokol</w:t>
      </w:r>
      <w:r w:rsidR="00891D7B">
        <w:rPr>
          <w:rFonts w:eastAsia="Times New Roman" w:cs="Times New Roman"/>
          <w:lang w:eastAsia="cs-CZ"/>
        </w:rPr>
        <w:t>,</w:t>
      </w:r>
      <w:r w:rsidR="00891D7B" w:rsidRPr="00891D7B">
        <w:rPr>
          <w:rFonts w:eastAsia="Times New Roman" w:cs="Times New Roman"/>
          <w:lang w:eastAsia="cs-CZ"/>
        </w:rPr>
        <w:t xml:space="preserve"> </w:t>
      </w:r>
      <w:r w:rsidR="00891D7B" w:rsidRPr="00531031">
        <w:rPr>
          <w:rFonts w:eastAsia="Times New Roman" w:cs="Times New Roman"/>
          <w:lang w:eastAsia="cs-CZ"/>
        </w:rPr>
        <w:t>čímž dojde k převzetí předmětu koupě Kupujícím ve smyslu občanského zákoníku, pokud není dále stanoveno jinak</w:t>
      </w:r>
      <w:r w:rsidR="004F0EC6" w:rsidRPr="00531031">
        <w:rPr>
          <w:rFonts w:eastAsia="Times New Roman" w:cs="Times New Roman"/>
          <w:lang w:eastAsia="cs-CZ"/>
        </w:rPr>
        <w:t>.</w:t>
      </w:r>
      <w:r w:rsidR="00AD4876" w:rsidRPr="00531031">
        <w:rPr>
          <w:rFonts w:eastAsia="Times New Roman" w:cs="Times New Roman"/>
          <w:lang w:eastAsia="cs-CZ"/>
        </w:rPr>
        <w:t xml:space="preserve"> </w:t>
      </w:r>
      <w:r w:rsidR="00891D7B" w:rsidRPr="00531031">
        <w:rPr>
          <w:rFonts w:eastAsia="Times New Roman" w:cs="Times New Roman"/>
          <w:lang w:eastAsia="cs-CZ"/>
        </w:rPr>
        <w:lastRenderedPageBreak/>
        <w:t>Nebezpečí škody na celém předmětu koupě přechází na Kupujícího okamžikem, kdy Kupující písemně potvrdí podpisem předávací protokol,</w:t>
      </w:r>
      <w:r w:rsidR="00891D7B">
        <w:rPr>
          <w:rFonts w:eastAsia="Times New Roman" w:cs="Times New Roman"/>
          <w:lang w:eastAsia="cs-CZ"/>
        </w:rPr>
        <w:t xml:space="preserve"> </w:t>
      </w:r>
      <w:r w:rsidRPr="00531031">
        <w:rPr>
          <w:rFonts w:eastAsia="Times New Roman" w:cs="Times New Roman"/>
          <w:lang w:eastAsia="cs-CZ"/>
        </w:rPr>
        <w:t xml:space="preserve">Prodávající nese do doby podpisu </w:t>
      </w:r>
      <w:r w:rsidR="0095009D" w:rsidRPr="00531031">
        <w:rPr>
          <w:rFonts w:eastAsia="Times New Roman" w:cs="Times New Roman"/>
          <w:lang w:eastAsia="cs-CZ"/>
        </w:rPr>
        <w:t xml:space="preserve">předávacího </w:t>
      </w:r>
      <w:r w:rsidRPr="00531031">
        <w:rPr>
          <w:rFonts w:eastAsia="Times New Roman" w:cs="Times New Roman"/>
          <w:lang w:eastAsia="cs-CZ"/>
        </w:rPr>
        <w:t xml:space="preserve">protokolu nebezpečí škody na předmětu koupě nebo jeho části, ať již škoda vznikla z jakékoli příčiny, s výjimkou škody na předmětu koupě nebo jeho části způsobené jednáním Kupujícího vzniklé v období od dne zahájení akceptačního řízení do dne podpisu </w:t>
      </w:r>
      <w:r w:rsidR="0095009D" w:rsidRPr="00531031">
        <w:rPr>
          <w:rFonts w:eastAsia="Times New Roman" w:cs="Times New Roman"/>
          <w:lang w:eastAsia="cs-CZ"/>
        </w:rPr>
        <w:t xml:space="preserve">předávacího </w:t>
      </w:r>
      <w:r w:rsidRPr="00531031">
        <w:rPr>
          <w:rFonts w:eastAsia="Times New Roman" w:cs="Times New Roman"/>
          <w:lang w:eastAsia="cs-CZ"/>
        </w:rPr>
        <w:t xml:space="preserve">protokolu smluvními stranami. </w:t>
      </w:r>
    </w:p>
    <w:p w14:paraId="4A214B1F" w14:textId="11649DF4" w:rsidR="00D85C5B" w:rsidRPr="00490BE0" w:rsidRDefault="00E06A43" w:rsidP="002F3F3E">
      <w:pPr>
        <w:pStyle w:val="Odstavecseseznamem"/>
        <w:numPr>
          <w:ilvl w:val="1"/>
          <w:numId w:val="5"/>
        </w:numPr>
        <w:ind w:left="709" w:hanging="709"/>
        <w:rPr>
          <w:rFonts w:eastAsia="Times New Roman" w:cs="Times New Roman"/>
          <w:lang w:eastAsia="cs-CZ"/>
        </w:rPr>
      </w:pPr>
      <w:r w:rsidRPr="00490BE0">
        <w:rPr>
          <w:rFonts w:eastAsia="Times New Roman" w:cs="Times New Roman"/>
          <w:lang w:eastAsia="cs-CZ"/>
        </w:rPr>
        <w:t>Kupující se zavazuje předmět smlouvy převzít a zaplatit za něj Prodávajícímu řádně a včas sjednanou cenu způsobem a v termínech stanovených touto smlouvou.</w:t>
      </w:r>
    </w:p>
    <w:p w14:paraId="46F1124F" w14:textId="24EC03F7" w:rsidR="00D85C5B" w:rsidRPr="00C23E82" w:rsidRDefault="00D85C5B" w:rsidP="002F3F3E">
      <w:pPr>
        <w:numPr>
          <w:ilvl w:val="1"/>
          <w:numId w:val="5"/>
        </w:numPr>
        <w:overflowPunct w:val="0"/>
        <w:autoSpaceDE w:val="0"/>
        <w:autoSpaceDN w:val="0"/>
        <w:adjustRightInd w:val="0"/>
        <w:spacing w:after="0" w:line="240" w:lineRule="auto"/>
        <w:ind w:left="709" w:hanging="709"/>
        <w:contextualSpacing/>
        <w:textAlignment w:val="baseline"/>
        <w:rPr>
          <w:rFonts w:eastAsia="Times New Roman" w:cs="Times New Roman"/>
          <w:lang w:eastAsia="cs-CZ"/>
        </w:rPr>
      </w:pPr>
      <w:r w:rsidRPr="00C23E82">
        <w:rPr>
          <w:rFonts w:eastAsia="Times New Roman" w:cs="Times New Roman"/>
          <w:lang w:eastAsia="cs-CZ"/>
        </w:rPr>
        <w:t>Jakost ani provedení Předmětu koupě není určeno vzorkem ani předlohou.</w:t>
      </w:r>
    </w:p>
    <w:p w14:paraId="29584421" w14:textId="2BBC721F" w:rsidR="00D85C5B" w:rsidRPr="000E4F4B" w:rsidRDefault="00D85C5B" w:rsidP="000E4F4B">
      <w:pPr>
        <w:pStyle w:val="Nadpis1"/>
        <w:rPr>
          <w:rFonts w:eastAsia="Times New Roman"/>
          <w:lang w:eastAsia="cs-CZ"/>
        </w:rPr>
      </w:pPr>
      <w:r w:rsidRPr="000E4F4B">
        <w:rPr>
          <w:rStyle w:val="Siln"/>
          <w:rFonts w:eastAsiaTheme="majorEastAsia"/>
          <w:b/>
        </w:rPr>
        <w:t>Kupní</w:t>
      </w:r>
      <w:r w:rsidRPr="000E4F4B">
        <w:rPr>
          <w:rFonts w:eastAsia="Times New Roman"/>
          <w:lang w:eastAsia="cs-CZ"/>
        </w:rPr>
        <w:t xml:space="preserve"> cena </w:t>
      </w:r>
      <w:r w:rsidR="00F20995">
        <w:rPr>
          <w:rFonts w:eastAsia="Times New Roman"/>
          <w:lang w:eastAsia="cs-CZ"/>
        </w:rPr>
        <w:t>předmětu koupě</w:t>
      </w:r>
    </w:p>
    <w:p w14:paraId="2051ECE8" w14:textId="77F1D762" w:rsidR="00C24C30" w:rsidRDefault="00C24C30" w:rsidP="002F3F3E">
      <w:pPr>
        <w:numPr>
          <w:ilvl w:val="1"/>
          <w:numId w:val="6"/>
        </w:numPr>
        <w:overflowPunct w:val="0"/>
        <w:autoSpaceDE w:val="0"/>
        <w:autoSpaceDN w:val="0"/>
        <w:adjustRightInd w:val="0"/>
        <w:spacing w:after="0" w:line="240" w:lineRule="auto"/>
        <w:ind w:left="709" w:hanging="709"/>
        <w:contextualSpacing/>
        <w:textAlignment w:val="baseline"/>
        <w:rPr>
          <w:rFonts w:eastAsia="Times New Roman" w:cs="Times New Roman"/>
          <w:lang w:eastAsia="cs-CZ"/>
        </w:rPr>
      </w:pPr>
      <w:r w:rsidRPr="007F5EC4">
        <w:rPr>
          <w:rFonts w:eastAsia="Times New Roman" w:cs="Times New Roman"/>
          <w:lang w:eastAsia="cs-CZ"/>
        </w:rPr>
        <w:t xml:space="preserve">Cena </w:t>
      </w:r>
      <w:r w:rsidR="00F20995">
        <w:rPr>
          <w:rFonts w:eastAsia="Times New Roman" w:cs="Times New Roman"/>
          <w:lang w:eastAsia="cs-CZ"/>
        </w:rPr>
        <w:t>bez DPH</w:t>
      </w:r>
      <w:r w:rsidRPr="007F5EC4">
        <w:rPr>
          <w:rFonts w:eastAsia="Times New Roman" w:cs="Times New Roman"/>
          <w:lang w:eastAsia="cs-CZ"/>
        </w:rPr>
        <w:t xml:space="preserve"> </w:t>
      </w:r>
      <w:r w:rsidR="00F20995">
        <w:rPr>
          <w:rFonts w:eastAsia="Times New Roman" w:cs="Times New Roman"/>
          <w:lang w:eastAsia="cs-CZ"/>
        </w:rPr>
        <w:tab/>
      </w:r>
      <w:r w:rsidR="00F20995">
        <w:rPr>
          <w:rFonts w:eastAsia="Times New Roman" w:cs="Times New Roman"/>
          <w:lang w:eastAsia="cs-CZ"/>
        </w:rPr>
        <w:tab/>
      </w:r>
      <w:r w:rsidRPr="007F5EC4">
        <w:rPr>
          <w:rFonts w:eastAsia="Times New Roman" w:cs="Times New Roman"/>
          <w:highlight w:val="yellow"/>
          <w:lang w:eastAsia="cs-CZ"/>
        </w:rPr>
        <w:t>……………….</w:t>
      </w:r>
      <w:r w:rsidR="00F20995">
        <w:rPr>
          <w:rFonts w:eastAsia="Times New Roman" w:cs="Times New Roman"/>
          <w:lang w:eastAsia="cs-CZ"/>
        </w:rPr>
        <w:t xml:space="preserve"> Kč</w:t>
      </w:r>
      <w:r w:rsidRPr="007F5EC4">
        <w:rPr>
          <w:rFonts w:eastAsia="Times New Roman" w:cs="Times New Roman"/>
          <w:lang w:eastAsia="cs-CZ"/>
        </w:rPr>
        <w:t>.</w:t>
      </w:r>
    </w:p>
    <w:p w14:paraId="0F3B85A8" w14:textId="13E0BDC5" w:rsidR="00F20995" w:rsidRPr="00F20995" w:rsidRDefault="00F20995" w:rsidP="002F3F3E">
      <w:pPr>
        <w:numPr>
          <w:ilvl w:val="1"/>
          <w:numId w:val="6"/>
        </w:numPr>
        <w:overflowPunct w:val="0"/>
        <w:autoSpaceDE w:val="0"/>
        <w:autoSpaceDN w:val="0"/>
        <w:adjustRightInd w:val="0"/>
        <w:spacing w:after="0" w:line="240" w:lineRule="auto"/>
        <w:ind w:left="709" w:hanging="709"/>
        <w:contextualSpacing/>
        <w:textAlignment w:val="baseline"/>
        <w:rPr>
          <w:rFonts w:eastAsia="Times New Roman" w:cs="Times New Roman"/>
          <w:lang w:eastAsia="cs-CZ"/>
        </w:rPr>
      </w:pPr>
      <w:r>
        <w:rPr>
          <w:rFonts w:eastAsia="Times New Roman" w:cs="Times New Roman"/>
          <w:lang w:eastAsia="cs-CZ"/>
        </w:rPr>
        <w:t xml:space="preserve">Výše DPH 21% </w:t>
      </w:r>
      <w:r>
        <w:rPr>
          <w:rFonts w:eastAsia="Times New Roman" w:cs="Times New Roman"/>
          <w:lang w:eastAsia="cs-CZ"/>
        </w:rPr>
        <w:tab/>
      </w:r>
      <w:r w:rsidRPr="00F20995">
        <w:rPr>
          <w:rFonts w:eastAsia="Times New Roman" w:cs="Times New Roman"/>
          <w:highlight w:val="yellow"/>
          <w:lang w:eastAsia="cs-CZ"/>
        </w:rPr>
        <w:t>……………….</w:t>
      </w:r>
      <w:r w:rsidRPr="00F20995">
        <w:rPr>
          <w:rFonts w:eastAsia="Times New Roman" w:cs="Times New Roman"/>
          <w:lang w:eastAsia="cs-CZ"/>
        </w:rPr>
        <w:t xml:space="preserve"> Kč.</w:t>
      </w:r>
    </w:p>
    <w:p w14:paraId="300D7483" w14:textId="2FDCE916" w:rsidR="00F20995" w:rsidRDefault="00F20995" w:rsidP="002F3F3E">
      <w:pPr>
        <w:numPr>
          <w:ilvl w:val="1"/>
          <w:numId w:val="6"/>
        </w:numPr>
        <w:overflowPunct w:val="0"/>
        <w:autoSpaceDE w:val="0"/>
        <w:autoSpaceDN w:val="0"/>
        <w:adjustRightInd w:val="0"/>
        <w:spacing w:after="0" w:line="240" w:lineRule="auto"/>
        <w:ind w:left="709" w:hanging="709"/>
        <w:contextualSpacing/>
        <w:textAlignment w:val="baseline"/>
        <w:rPr>
          <w:rFonts w:eastAsia="Times New Roman" w:cs="Times New Roman"/>
          <w:lang w:eastAsia="cs-CZ"/>
        </w:rPr>
      </w:pPr>
      <w:r>
        <w:rPr>
          <w:rFonts w:eastAsia="Times New Roman" w:cs="Times New Roman"/>
          <w:lang w:eastAsia="cs-CZ"/>
        </w:rPr>
        <w:t>Cena včetně DPH</w:t>
      </w:r>
      <w:r w:rsidRPr="00F20995">
        <w:rPr>
          <w:rFonts w:eastAsia="Times New Roman" w:cs="Times New Roman"/>
          <w:lang w:eastAsia="cs-CZ"/>
        </w:rPr>
        <w:t xml:space="preserve"> </w:t>
      </w:r>
      <w:r>
        <w:rPr>
          <w:rFonts w:eastAsia="Times New Roman" w:cs="Times New Roman"/>
          <w:lang w:eastAsia="cs-CZ"/>
        </w:rPr>
        <w:tab/>
      </w:r>
      <w:r w:rsidRPr="00F20995">
        <w:rPr>
          <w:rFonts w:eastAsia="Times New Roman" w:cs="Times New Roman"/>
          <w:highlight w:val="yellow"/>
          <w:lang w:eastAsia="cs-CZ"/>
        </w:rPr>
        <w:t>………………</w:t>
      </w:r>
      <w:r w:rsidRPr="00F20995">
        <w:rPr>
          <w:rFonts w:eastAsia="Times New Roman" w:cs="Times New Roman"/>
          <w:lang w:eastAsia="cs-CZ"/>
        </w:rPr>
        <w:t>. Kč.</w:t>
      </w:r>
    </w:p>
    <w:p w14:paraId="7EF75EF9" w14:textId="3C55BA59" w:rsidR="00E06A43" w:rsidRDefault="00E06A43" w:rsidP="002F3F3E">
      <w:pPr>
        <w:pStyle w:val="Odstavecseseznamem"/>
        <w:numPr>
          <w:ilvl w:val="1"/>
          <w:numId w:val="6"/>
        </w:numPr>
        <w:ind w:left="709" w:hanging="709"/>
        <w:rPr>
          <w:rFonts w:eastAsia="Times New Roman" w:cs="Times New Roman"/>
          <w:lang w:eastAsia="cs-CZ"/>
        </w:rPr>
      </w:pPr>
      <w:r w:rsidRPr="00E06A43">
        <w:rPr>
          <w:rFonts w:eastAsia="Times New Roman" w:cs="Times New Roman"/>
          <w:lang w:eastAsia="cs-CZ"/>
        </w:rPr>
        <w:t>Cena předmětu koupě bude Kupujícím uhrazena takto:</w:t>
      </w:r>
    </w:p>
    <w:p w14:paraId="79642D6F" w14:textId="4FEF8BC5" w:rsidR="00933016" w:rsidRDefault="00933016" w:rsidP="002F3F3E">
      <w:pPr>
        <w:pStyle w:val="Odstavecseseznamem"/>
        <w:numPr>
          <w:ilvl w:val="0"/>
          <w:numId w:val="8"/>
        </w:numPr>
        <w:ind w:left="1134" w:hanging="414"/>
        <w:rPr>
          <w:rFonts w:eastAsia="Times New Roman" w:cs="Times New Roman"/>
          <w:lang w:eastAsia="cs-CZ"/>
        </w:rPr>
      </w:pPr>
      <w:r w:rsidRPr="00933016">
        <w:rPr>
          <w:rFonts w:eastAsia="Times New Roman" w:cs="Times New Roman"/>
          <w:lang w:eastAsia="cs-CZ"/>
        </w:rPr>
        <w:t xml:space="preserve">částka ve výši </w:t>
      </w:r>
      <w:r w:rsidR="00531031">
        <w:rPr>
          <w:rFonts w:eastAsia="Times New Roman" w:cs="Times New Roman"/>
          <w:lang w:eastAsia="cs-CZ"/>
        </w:rPr>
        <w:t>šede</w:t>
      </w:r>
      <w:r w:rsidR="00531031" w:rsidRPr="00933016">
        <w:rPr>
          <w:rFonts w:eastAsia="Times New Roman" w:cs="Times New Roman"/>
          <w:lang w:eastAsia="cs-CZ"/>
        </w:rPr>
        <w:t xml:space="preserve">sáti </w:t>
      </w:r>
      <w:r w:rsidRPr="00933016">
        <w:rPr>
          <w:rFonts w:eastAsia="Times New Roman" w:cs="Times New Roman"/>
          <w:lang w:eastAsia="cs-CZ"/>
        </w:rPr>
        <w:t>procent (</w:t>
      </w:r>
      <w:r w:rsidR="00531031">
        <w:rPr>
          <w:rFonts w:eastAsia="Times New Roman" w:cs="Times New Roman"/>
          <w:lang w:eastAsia="cs-CZ"/>
        </w:rPr>
        <w:t>6</w:t>
      </w:r>
      <w:r w:rsidRPr="00933016">
        <w:rPr>
          <w:rFonts w:eastAsia="Times New Roman" w:cs="Times New Roman"/>
          <w:lang w:eastAsia="cs-CZ"/>
        </w:rPr>
        <w:t xml:space="preserve">0 %) z ceny předmětu koupě bude uhrazena po </w:t>
      </w:r>
      <w:r w:rsidR="00836DC8">
        <w:rPr>
          <w:rFonts w:eastAsia="Times New Roman" w:cs="Times New Roman"/>
          <w:lang w:eastAsia="cs-CZ"/>
        </w:rPr>
        <w:t>akceptaci dodávky</w:t>
      </w:r>
      <w:r w:rsidRPr="00933016">
        <w:rPr>
          <w:rFonts w:eastAsia="Times New Roman" w:cs="Times New Roman"/>
          <w:lang w:eastAsia="cs-CZ"/>
        </w:rPr>
        <w:t xml:space="preserve"> </w:t>
      </w:r>
      <w:r w:rsidR="00531031">
        <w:rPr>
          <w:rFonts w:eastAsia="Times New Roman" w:cs="Times New Roman"/>
          <w:lang w:eastAsia="cs-CZ"/>
        </w:rPr>
        <w:t>uceleného vozidla s</w:t>
      </w:r>
      <w:r w:rsidR="00531031" w:rsidRPr="00531031">
        <w:rPr>
          <w:rFonts w:eastAsia="Times New Roman" w:cs="Times New Roman"/>
          <w:lang w:eastAsia="cs-CZ"/>
        </w:rPr>
        <w:t xml:space="preserve"> vystaven</w:t>
      </w:r>
      <w:r w:rsidR="00531031">
        <w:rPr>
          <w:rFonts w:eastAsia="Times New Roman" w:cs="Times New Roman"/>
          <w:lang w:eastAsia="cs-CZ"/>
        </w:rPr>
        <w:t>ým</w:t>
      </w:r>
      <w:r w:rsidR="00E910FC">
        <w:rPr>
          <w:rFonts w:eastAsia="Times New Roman" w:cs="Times New Roman"/>
          <w:lang w:eastAsia="cs-CZ"/>
        </w:rPr>
        <w:t>i</w:t>
      </w:r>
      <w:r w:rsidR="00531031" w:rsidRPr="00531031">
        <w:rPr>
          <w:rFonts w:eastAsia="Times New Roman" w:cs="Times New Roman"/>
          <w:lang w:eastAsia="cs-CZ"/>
        </w:rPr>
        <w:t xml:space="preserve"> </w:t>
      </w:r>
      <w:r w:rsidR="00E910FC">
        <w:rPr>
          <w:rFonts w:eastAsia="Times New Roman" w:cs="Times New Roman"/>
          <w:lang w:eastAsia="cs-CZ"/>
        </w:rPr>
        <w:t xml:space="preserve">dokumenty </w:t>
      </w:r>
      <w:r w:rsidR="00E910FC" w:rsidRPr="00E910FC">
        <w:rPr>
          <w:rFonts w:eastAsia="Times New Roman" w:cs="Times New Roman"/>
          <w:lang w:eastAsia="cs-CZ"/>
        </w:rPr>
        <w:t>prokazující</w:t>
      </w:r>
      <w:r w:rsidR="00E910FC">
        <w:rPr>
          <w:rFonts w:eastAsia="Times New Roman" w:cs="Times New Roman"/>
          <w:lang w:eastAsia="cs-CZ"/>
        </w:rPr>
        <w:t>mi</w:t>
      </w:r>
      <w:r w:rsidR="00E910FC" w:rsidRPr="00E910FC">
        <w:rPr>
          <w:rFonts w:eastAsia="Times New Roman" w:cs="Times New Roman"/>
          <w:lang w:eastAsia="cs-CZ"/>
        </w:rPr>
        <w:t xml:space="preserve"> způsobilost k provozu na síti </w:t>
      </w:r>
      <w:r w:rsidR="00E910FC">
        <w:rPr>
          <w:rFonts w:eastAsia="Times New Roman" w:cs="Times New Roman"/>
          <w:lang w:eastAsia="cs-CZ"/>
        </w:rPr>
        <w:t xml:space="preserve">v ČR k </w:t>
      </w:r>
      <w:r w:rsidR="00E910FC" w:rsidRPr="00531031">
        <w:rPr>
          <w:rFonts w:eastAsia="Times New Roman" w:cs="Times New Roman"/>
          <w:lang w:eastAsia="cs-CZ"/>
        </w:rPr>
        <w:t>provádění zkoušek za provozu</w:t>
      </w:r>
      <w:r w:rsidR="00531031" w:rsidRPr="00531031">
        <w:rPr>
          <w:rFonts w:eastAsia="Times New Roman" w:cs="Times New Roman"/>
          <w:lang w:eastAsia="cs-CZ"/>
        </w:rPr>
        <w:t xml:space="preserve"> k </w:t>
      </w:r>
      <w:r w:rsidRPr="00933016">
        <w:rPr>
          <w:rFonts w:eastAsia="Times New Roman" w:cs="Times New Roman"/>
          <w:lang w:eastAsia="cs-CZ"/>
        </w:rPr>
        <w:t xml:space="preserve">(po podepsání </w:t>
      </w:r>
      <w:r w:rsidR="00836DC8">
        <w:rPr>
          <w:rFonts w:eastAsia="Times New Roman" w:cs="Times New Roman"/>
          <w:lang w:eastAsia="cs-CZ"/>
        </w:rPr>
        <w:t xml:space="preserve">akceptačního </w:t>
      </w:r>
      <w:r w:rsidRPr="00933016">
        <w:rPr>
          <w:rFonts w:eastAsia="Times New Roman" w:cs="Times New Roman"/>
          <w:lang w:eastAsia="cs-CZ"/>
        </w:rPr>
        <w:t xml:space="preserve">protokolu), v souladu s </w:t>
      </w:r>
      <w:r w:rsidR="005F6644">
        <w:rPr>
          <w:rFonts w:eastAsia="Times New Roman" w:cs="Times New Roman"/>
          <w:lang w:eastAsia="cs-CZ"/>
        </w:rPr>
        <w:t>č.l</w:t>
      </w:r>
      <w:r w:rsidRPr="00933016">
        <w:rPr>
          <w:rFonts w:eastAsia="Times New Roman" w:cs="Times New Roman"/>
          <w:lang w:eastAsia="cs-CZ"/>
        </w:rPr>
        <w:t xml:space="preserve"> 3.</w:t>
      </w:r>
      <w:r w:rsidR="005F6644">
        <w:rPr>
          <w:rFonts w:eastAsia="Times New Roman" w:cs="Times New Roman"/>
          <w:lang w:eastAsia="cs-CZ"/>
        </w:rPr>
        <w:t>2</w:t>
      </w:r>
      <w:r w:rsidR="005F6644" w:rsidRPr="00933016">
        <w:rPr>
          <w:rFonts w:eastAsia="Times New Roman" w:cs="Times New Roman"/>
          <w:lang w:eastAsia="cs-CZ"/>
        </w:rPr>
        <w:t xml:space="preserve"> </w:t>
      </w:r>
      <w:r w:rsidR="005F6644">
        <w:rPr>
          <w:rFonts w:eastAsia="Times New Roman" w:cs="Times New Roman"/>
          <w:lang w:eastAsia="cs-CZ"/>
        </w:rPr>
        <w:t>a</w:t>
      </w:r>
      <w:r w:rsidRPr="00933016">
        <w:rPr>
          <w:rFonts w:eastAsia="Times New Roman" w:cs="Times New Roman"/>
          <w:lang w:eastAsia="cs-CZ"/>
        </w:rPr>
        <w:t>) této smlouvy</w:t>
      </w:r>
      <w:r w:rsidR="00531031">
        <w:rPr>
          <w:rFonts w:eastAsia="Times New Roman" w:cs="Times New Roman"/>
          <w:lang w:eastAsia="cs-CZ"/>
        </w:rPr>
        <w:t>;</w:t>
      </w:r>
    </w:p>
    <w:p w14:paraId="32CACA15" w14:textId="385B0B01" w:rsidR="00531031" w:rsidRDefault="00531031" w:rsidP="00531031">
      <w:pPr>
        <w:pStyle w:val="Odstavecseseznamem"/>
        <w:numPr>
          <w:ilvl w:val="0"/>
          <w:numId w:val="8"/>
        </w:numPr>
        <w:ind w:left="1134" w:hanging="414"/>
        <w:rPr>
          <w:rFonts w:eastAsia="Times New Roman" w:cs="Times New Roman"/>
          <w:lang w:eastAsia="cs-CZ"/>
        </w:rPr>
      </w:pPr>
      <w:r w:rsidRPr="00933016">
        <w:rPr>
          <w:rFonts w:eastAsia="Times New Roman" w:cs="Times New Roman"/>
          <w:lang w:eastAsia="cs-CZ"/>
        </w:rPr>
        <w:t xml:space="preserve">částka ve výši </w:t>
      </w:r>
      <w:r>
        <w:rPr>
          <w:rFonts w:eastAsia="Times New Roman" w:cs="Times New Roman"/>
          <w:lang w:eastAsia="cs-CZ"/>
        </w:rPr>
        <w:t>třiceti</w:t>
      </w:r>
      <w:r w:rsidRPr="00933016">
        <w:rPr>
          <w:rFonts w:eastAsia="Times New Roman" w:cs="Times New Roman"/>
          <w:lang w:eastAsia="cs-CZ"/>
        </w:rPr>
        <w:t xml:space="preserve"> procent (</w:t>
      </w:r>
      <w:r>
        <w:rPr>
          <w:rFonts w:eastAsia="Times New Roman" w:cs="Times New Roman"/>
          <w:lang w:eastAsia="cs-CZ"/>
        </w:rPr>
        <w:t>3</w:t>
      </w:r>
      <w:r w:rsidRPr="00933016">
        <w:rPr>
          <w:rFonts w:eastAsia="Times New Roman" w:cs="Times New Roman"/>
          <w:lang w:eastAsia="cs-CZ"/>
        </w:rPr>
        <w:t xml:space="preserve">0 %) z ceny předmětu koupě bude uhrazena po řádném </w:t>
      </w:r>
      <w:r>
        <w:rPr>
          <w:rFonts w:eastAsia="Times New Roman" w:cs="Times New Roman"/>
          <w:lang w:eastAsia="cs-CZ"/>
        </w:rPr>
        <w:t xml:space="preserve">odzkoušení předmětu koupě </w:t>
      </w:r>
      <w:r w:rsidRPr="00933016">
        <w:rPr>
          <w:rFonts w:eastAsia="Times New Roman" w:cs="Times New Roman"/>
          <w:lang w:eastAsia="cs-CZ"/>
        </w:rPr>
        <w:t>(po podepsání předávacího protokolu) v</w:t>
      </w:r>
      <w:r w:rsidR="00CA3DDA">
        <w:rPr>
          <w:rFonts w:eastAsia="Times New Roman" w:cs="Times New Roman"/>
          <w:lang w:eastAsia="cs-CZ"/>
        </w:rPr>
        <w:t xml:space="preserve"> </w:t>
      </w:r>
      <w:r w:rsidRPr="00933016">
        <w:rPr>
          <w:rFonts w:eastAsia="Times New Roman" w:cs="Times New Roman"/>
          <w:lang w:eastAsia="cs-CZ"/>
        </w:rPr>
        <w:t xml:space="preserve">souladu s </w:t>
      </w:r>
      <w:r>
        <w:rPr>
          <w:rFonts w:eastAsia="Times New Roman" w:cs="Times New Roman"/>
          <w:lang w:eastAsia="cs-CZ"/>
        </w:rPr>
        <w:t>č.l</w:t>
      </w:r>
      <w:r w:rsidRPr="00933016">
        <w:rPr>
          <w:rFonts w:eastAsia="Times New Roman" w:cs="Times New Roman"/>
          <w:lang w:eastAsia="cs-CZ"/>
        </w:rPr>
        <w:t xml:space="preserve"> 3.</w:t>
      </w:r>
      <w:r>
        <w:rPr>
          <w:rFonts w:eastAsia="Times New Roman" w:cs="Times New Roman"/>
          <w:lang w:eastAsia="cs-CZ"/>
        </w:rPr>
        <w:t>2</w:t>
      </w:r>
      <w:r w:rsidRPr="00933016">
        <w:rPr>
          <w:rFonts w:eastAsia="Times New Roman" w:cs="Times New Roman"/>
          <w:lang w:eastAsia="cs-CZ"/>
        </w:rPr>
        <w:t xml:space="preserve"> </w:t>
      </w:r>
      <w:r>
        <w:rPr>
          <w:rFonts w:eastAsia="Times New Roman" w:cs="Times New Roman"/>
          <w:lang w:eastAsia="cs-CZ"/>
        </w:rPr>
        <w:t>b</w:t>
      </w:r>
      <w:r w:rsidRPr="00933016">
        <w:rPr>
          <w:rFonts w:eastAsia="Times New Roman" w:cs="Times New Roman"/>
          <w:lang w:eastAsia="cs-CZ"/>
        </w:rPr>
        <w:t>) této smlouvy</w:t>
      </w:r>
      <w:r>
        <w:rPr>
          <w:rFonts w:eastAsia="Times New Roman" w:cs="Times New Roman"/>
          <w:lang w:eastAsia="cs-CZ"/>
        </w:rPr>
        <w:t>;</w:t>
      </w:r>
    </w:p>
    <w:p w14:paraId="3FDACD8F" w14:textId="0CCFE79C" w:rsidR="00E06A43" w:rsidRDefault="00531031" w:rsidP="00CA3DDA">
      <w:pPr>
        <w:pStyle w:val="Odstavecseseznamem"/>
        <w:numPr>
          <w:ilvl w:val="0"/>
          <w:numId w:val="8"/>
        </w:numPr>
        <w:ind w:left="1134" w:hanging="414"/>
        <w:rPr>
          <w:rFonts w:eastAsia="Times New Roman" w:cs="Times New Roman"/>
          <w:lang w:eastAsia="cs-CZ"/>
        </w:rPr>
      </w:pPr>
      <w:r w:rsidRPr="00FE511D">
        <w:rPr>
          <w:rFonts w:eastAsia="Times New Roman" w:cs="Times New Roman"/>
          <w:lang w:eastAsia="cs-CZ"/>
        </w:rPr>
        <w:t>částka ve výši deseti procent (10 %) z ceny předmětu koupě bude uhrazena po uplynutí záruční lhůty a vypořádání všech reklamací během záruční lhůty</w:t>
      </w:r>
      <w:r w:rsidR="00933016" w:rsidRPr="00CA3DDA">
        <w:rPr>
          <w:rFonts w:eastAsia="Times New Roman" w:cs="Times New Roman"/>
          <w:lang w:eastAsia="cs-CZ"/>
        </w:rPr>
        <w:t>.</w:t>
      </w:r>
    </w:p>
    <w:p w14:paraId="1D2D75B7" w14:textId="3B71AE3B" w:rsidR="00933016" w:rsidRDefault="00933016" w:rsidP="002F3F3E">
      <w:pPr>
        <w:pStyle w:val="Odstavecseseznamem"/>
        <w:numPr>
          <w:ilvl w:val="1"/>
          <w:numId w:val="6"/>
        </w:numPr>
        <w:ind w:left="709" w:hanging="709"/>
        <w:rPr>
          <w:rFonts w:eastAsia="Times New Roman" w:cs="Times New Roman"/>
          <w:lang w:eastAsia="cs-CZ"/>
        </w:rPr>
      </w:pPr>
      <w:r w:rsidRPr="00933016">
        <w:rPr>
          <w:rFonts w:eastAsia="Times New Roman" w:cs="Times New Roman"/>
          <w:lang w:eastAsia="cs-CZ"/>
        </w:rPr>
        <w:t>Cena předmětu koupě bude hrazena vždy na základě daňového dokladu (faktury), jenž je Prodávající povinen vystavit a odeslat Kupujícímu bez zbytečného odkladu poté, kdy mu vzniklo právo na jeho vystavení.</w:t>
      </w:r>
    </w:p>
    <w:p w14:paraId="72C7A5DD" w14:textId="0E2C1F4C" w:rsidR="0023508C" w:rsidRPr="00191C6F" w:rsidRDefault="0023508C" w:rsidP="002F3F3E">
      <w:pPr>
        <w:pStyle w:val="Odstavecseseznamem"/>
        <w:numPr>
          <w:ilvl w:val="1"/>
          <w:numId w:val="6"/>
        </w:numPr>
        <w:ind w:left="709" w:hanging="709"/>
        <w:rPr>
          <w:rFonts w:eastAsia="Times New Roman" w:cs="Times New Roman"/>
          <w:lang w:eastAsia="cs-CZ"/>
        </w:rPr>
      </w:pPr>
      <w:r>
        <w:rPr>
          <w:rFonts w:eastAsia="Times New Roman" w:cs="Times New Roman"/>
          <w:lang w:eastAsia="cs-CZ"/>
        </w:rPr>
        <w:t xml:space="preserve">Splatnost faktury je </w:t>
      </w:r>
      <w:r w:rsidR="00A0401C">
        <w:rPr>
          <w:rFonts w:eastAsia="Times New Roman" w:cs="Times New Roman"/>
          <w:lang w:eastAsia="cs-CZ"/>
        </w:rPr>
        <w:t>6</w:t>
      </w:r>
      <w:r>
        <w:rPr>
          <w:rFonts w:eastAsia="Times New Roman" w:cs="Times New Roman"/>
          <w:lang w:eastAsia="cs-CZ"/>
        </w:rPr>
        <w:t>0 dnů.</w:t>
      </w:r>
    </w:p>
    <w:p w14:paraId="70884A3F" w14:textId="77777777" w:rsidR="00D85C5B" w:rsidRPr="000C5DA0" w:rsidRDefault="00D85C5B" w:rsidP="000E4F4B">
      <w:pPr>
        <w:pStyle w:val="Nadpis1"/>
        <w:rPr>
          <w:rFonts w:eastAsia="Times New Roman"/>
          <w:lang w:eastAsia="cs-CZ"/>
        </w:rPr>
      </w:pPr>
      <w:r w:rsidRPr="000C5DA0">
        <w:rPr>
          <w:rFonts w:eastAsia="Times New Roman"/>
          <w:lang w:eastAsia="cs-CZ"/>
        </w:rPr>
        <w:t>Místo a doba dodání</w:t>
      </w:r>
    </w:p>
    <w:p w14:paraId="37954E98" w14:textId="4033460C" w:rsidR="00D85C5B" w:rsidRPr="00933016" w:rsidRDefault="00933016" w:rsidP="00191C6F">
      <w:pPr>
        <w:pStyle w:val="Nadpis2"/>
      </w:pPr>
      <w:r w:rsidRPr="00933016">
        <w:t>Místo dodání vozidla Kupujícímu je pracoviště S</w:t>
      </w:r>
      <w:r w:rsidR="00627976">
        <w:t xml:space="preserve">právy železnic </w:t>
      </w:r>
      <w:r w:rsidR="00621F16">
        <w:t>C</w:t>
      </w:r>
      <w:r w:rsidR="00627976">
        <w:t>entrum tel</w:t>
      </w:r>
      <w:r w:rsidR="00621F16">
        <w:t>e</w:t>
      </w:r>
      <w:r w:rsidR="00627976">
        <w:t>m</w:t>
      </w:r>
      <w:r w:rsidR="00621F16">
        <w:t>a</w:t>
      </w:r>
      <w:r w:rsidR="00627976">
        <w:t>tiky a diagnostiky</w:t>
      </w:r>
      <w:r w:rsidR="00621F16">
        <w:t xml:space="preserve"> (CTD)</w:t>
      </w:r>
      <w:r w:rsidRPr="00933016">
        <w:t xml:space="preserve"> </w:t>
      </w:r>
      <w:r w:rsidR="00507F18">
        <w:t xml:space="preserve">Riegrovo nám. 914 </w:t>
      </w:r>
      <w:r w:rsidRPr="00933016">
        <w:t>Hrad</w:t>
      </w:r>
      <w:r w:rsidR="00507F18">
        <w:t>e</w:t>
      </w:r>
      <w:r w:rsidRPr="00933016">
        <w:t>c Králové.</w:t>
      </w:r>
    </w:p>
    <w:p w14:paraId="5115D35D" w14:textId="65314318" w:rsidR="00D85C5B" w:rsidRPr="00933016" w:rsidRDefault="00933016" w:rsidP="00191C6F">
      <w:pPr>
        <w:pStyle w:val="Nadpis2"/>
      </w:pPr>
      <w:r w:rsidRPr="00933016">
        <w:t>Předmět koupě bude dodán</w:t>
      </w:r>
      <w:r w:rsidR="0088211C">
        <w:t xml:space="preserve"> dle následujícího harmonogramu</w:t>
      </w:r>
      <w:r w:rsidRPr="00933016">
        <w:t>:</w:t>
      </w:r>
    </w:p>
    <w:p w14:paraId="38C6BADD" w14:textId="6DAA8366" w:rsidR="00933016" w:rsidRPr="00933016" w:rsidRDefault="00933016" w:rsidP="002F3F3E">
      <w:pPr>
        <w:pStyle w:val="Odstavecseseznamem"/>
        <w:numPr>
          <w:ilvl w:val="0"/>
          <w:numId w:val="9"/>
        </w:numPr>
        <w:ind w:left="1134" w:hanging="425"/>
        <w:rPr>
          <w:rFonts w:eastAsia="Times New Roman" w:cs="Times New Roman"/>
          <w:lang w:eastAsia="cs-CZ"/>
        </w:rPr>
      </w:pPr>
      <w:r w:rsidRPr="00933016">
        <w:rPr>
          <w:rFonts w:eastAsia="Times New Roman" w:cs="Times New Roman"/>
          <w:lang w:eastAsia="cs-CZ"/>
        </w:rPr>
        <w:t xml:space="preserve">Prodávající se zavazuje nejpozději do třiceti (30) kalendářních měsíců od </w:t>
      </w:r>
      <w:r w:rsidR="006B45AD">
        <w:rPr>
          <w:rFonts w:eastAsia="Times New Roman" w:cs="Times New Roman"/>
          <w:lang w:eastAsia="cs-CZ"/>
        </w:rPr>
        <w:t>účinnosti</w:t>
      </w:r>
      <w:r w:rsidR="006B45AD" w:rsidRPr="00933016">
        <w:rPr>
          <w:rFonts w:eastAsia="Times New Roman" w:cs="Times New Roman"/>
          <w:lang w:eastAsia="cs-CZ"/>
        </w:rPr>
        <w:t xml:space="preserve"> </w:t>
      </w:r>
      <w:r w:rsidRPr="00933016">
        <w:rPr>
          <w:rFonts w:eastAsia="Times New Roman" w:cs="Times New Roman"/>
          <w:lang w:eastAsia="cs-CZ"/>
        </w:rPr>
        <w:t>této smlouvy řádně</w:t>
      </w:r>
      <w:r w:rsidR="00CE595A">
        <w:rPr>
          <w:rFonts w:eastAsia="Times New Roman" w:cs="Times New Roman"/>
          <w:lang w:eastAsia="cs-CZ"/>
        </w:rPr>
        <w:t xml:space="preserve"> dokončit</w:t>
      </w:r>
      <w:r w:rsidRPr="00933016">
        <w:rPr>
          <w:rFonts w:eastAsia="Times New Roman" w:cs="Times New Roman"/>
          <w:lang w:eastAsia="cs-CZ"/>
        </w:rPr>
        <w:t xml:space="preserve"> ucelen</w:t>
      </w:r>
      <w:r w:rsidR="00627976">
        <w:rPr>
          <w:rFonts w:eastAsia="Times New Roman" w:cs="Times New Roman"/>
          <w:lang w:eastAsia="cs-CZ"/>
        </w:rPr>
        <w:t xml:space="preserve">é </w:t>
      </w:r>
      <w:r w:rsidR="0088211C">
        <w:rPr>
          <w:rFonts w:eastAsia="Times New Roman" w:cs="Times New Roman"/>
          <w:lang w:eastAsia="cs-CZ"/>
        </w:rPr>
        <w:t xml:space="preserve">vozidlo </w:t>
      </w:r>
      <w:r w:rsidRPr="00933016">
        <w:rPr>
          <w:rFonts w:eastAsia="Times New Roman" w:cs="Times New Roman"/>
          <w:lang w:eastAsia="cs-CZ"/>
        </w:rPr>
        <w:t>(vozidlovou i instalovanou diagnostickou část předmětu koupě) schválen</w:t>
      </w:r>
      <w:r w:rsidR="00A0401C">
        <w:rPr>
          <w:rFonts w:eastAsia="Times New Roman" w:cs="Times New Roman"/>
          <w:lang w:eastAsia="cs-CZ"/>
        </w:rPr>
        <w:t>é</w:t>
      </w:r>
      <w:r w:rsidRPr="00933016">
        <w:rPr>
          <w:rFonts w:eastAsia="Times New Roman" w:cs="Times New Roman"/>
          <w:lang w:eastAsia="cs-CZ"/>
        </w:rPr>
        <w:t xml:space="preserve"> </w:t>
      </w:r>
      <w:r w:rsidR="00A0401C">
        <w:rPr>
          <w:rFonts w:eastAsia="Times New Roman" w:cs="Times New Roman"/>
          <w:lang w:eastAsia="cs-CZ"/>
        </w:rPr>
        <w:t>příslušným</w:t>
      </w:r>
      <w:r w:rsidRPr="00933016">
        <w:rPr>
          <w:rFonts w:eastAsia="Times New Roman" w:cs="Times New Roman"/>
          <w:lang w:eastAsia="cs-CZ"/>
        </w:rPr>
        <w:t xml:space="preserve"> </w:t>
      </w:r>
      <w:r w:rsidR="00A0401C">
        <w:rPr>
          <w:rFonts w:eastAsia="Times New Roman" w:cs="Times New Roman"/>
          <w:lang w:eastAsia="cs-CZ"/>
        </w:rPr>
        <w:t>správním orgánem</w:t>
      </w:r>
      <w:r w:rsidR="00A0401C" w:rsidRPr="00933016">
        <w:rPr>
          <w:rFonts w:eastAsia="Times New Roman" w:cs="Times New Roman"/>
          <w:lang w:eastAsia="cs-CZ"/>
        </w:rPr>
        <w:t xml:space="preserve"> </w:t>
      </w:r>
      <w:r w:rsidRPr="00933016">
        <w:rPr>
          <w:rFonts w:eastAsia="Times New Roman" w:cs="Times New Roman"/>
          <w:lang w:eastAsia="cs-CZ"/>
        </w:rPr>
        <w:t>k provádění zkoušek za provozu</w:t>
      </w:r>
      <w:r w:rsidR="00A0401C">
        <w:rPr>
          <w:rFonts w:eastAsia="Times New Roman" w:cs="Times New Roman"/>
          <w:lang w:eastAsia="cs-CZ"/>
        </w:rPr>
        <w:t xml:space="preserve"> v ČR</w:t>
      </w:r>
      <w:r w:rsidRPr="00933016">
        <w:rPr>
          <w:rFonts w:eastAsia="Times New Roman" w:cs="Times New Roman"/>
          <w:lang w:eastAsia="cs-CZ"/>
        </w:rPr>
        <w:t>. Součástí dodávky je předání technické dokumentace v rozsahu stanoveném v příloze č. 1</w:t>
      </w:r>
      <w:r w:rsidR="00526C2B">
        <w:rPr>
          <w:rFonts w:eastAsia="Times New Roman" w:cs="Times New Roman"/>
          <w:lang w:eastAsia="cs-CZ"/>
        </w:rPr>
        <w:t>a</w:t>
      </w:r>
      <w:r w:rsidRPr="00933016">
        <w:rPr>
          <w:rFonts w:eastAsia="Times New Roman" w:cs="Times New Roman"/>
          <w:lang w:eastAsia="cs-CZ"/>
        </w:rPr>
        <w:t xml:space="preserve"> této smlouvy. Smluvní strany následně podepíší </w:t>
      </w:r>
      <w:r w:rsidR="00836DC8">
        <w:rPr>
          <w:rFonts w:eastAsia="Times New Roman" w:cs="Times New Roman"/>
          <w:lang w:eastAsia="cs-CZ"/>
        </w:rPr>
        <w:t>akceptační</w:t>
      </w:r>
      <w:r w:rsidR="00AD4876" w:rsidRPr="00933016">
        <w:rPr>
          <w:rFonts w:eastAsia="Times New Roman" w:cs="Times New Roman"/>
          <w:lang w:eastAsia="cs-CZ"/>
        </w:rPr>
        <w:t xml:space="preserve"> </w:t>
      </w:r>
      <w:r w:rsidRPr="00933016">
        <w:rPr>
          <w:rFonts w:eastAsia="Times New Roman" w:cs="Times New Roman"/>
          <w:lang w:eastAsia="cs-CZ"/>
        </w:rPr>
        <w:t>protokol o splnění této první etapy, kterým bude zahájena druhá (</w:t>
      </w:r>
      <w:r w:rsidR="00836DC8">
        <w:rPr>
          <w:rFonts w:eastAsia="Times New Roman" w:cs="Times New Roman"/>
          <w:lang w:eastAsia="cs-CZ"/>
        </w:rPr>
        <w:t>akceptační</w:t>
      </w:r>
      <w:r w:rsidRPr="00933016">
        <w:rPr>
          <w:rFonts w:eastAsia="Times New Roman" w:cs="Times New Roman"/>
          <w:lang w:eastAsia="cs-CZ"/>
        </w:rPr>
        <w:t>) etapa.</w:t>
      </w:r>
    </w:p>
    <w:p w14:paraId="170668B1" w14:textId="31F643E5" w:rsidR="00CA3DDA" w:rsidRPr="009915DC" w:rsidRDefault="00933016" w:rsidP="009915DC">
      <w:pPr>
        <w:pStyle w:val="Odstavecseseznamem"/>
        <w:numPr>
          <w:ilvl w:val="0"/>
          <w:numId w:val="9"/>
        </w:numPr>
        <w:ind w:left="1134" w:hanging="425"/>
        <w:rPr>
          <w:rFonts w:eastAsia="Times New Roman" w:cs="Times New Roman"/>
          <w:lang w:eastAsia="cs-CZ"/>
        </w:rPr>
      </w:pPr>
      <w:r w:rsidRPr="00933016">
        <w:rPr>
          <w:rFonts w:eastAsia="Times New Roman" w:cs="Times New Roman"/>
          <w:lang w:eastAsia="cs-CZ"/>
        </w:rPr>
        <w:t xml:space="preserve">Prodávající se zavazuje nejpozději do třiceti šesti (36) kalendářních měsíců od </w:t>
      </w:r>
      <w:r w:rsidR="006B45AD">
        <w:rPr>
          <w:rFonts w:eastAsia="Times New Roman" w:cs="Times New Roman"/>
          <w:lang w:eastAsia="cs-CZ"/>
        </w:rPr>
        <w:t>účinnosti</w:t>
      </w:r>
      <w:r w:rsidRPr="00933016">
        <w:rPr>
          <w:rFonts w:eastAsia="Times New Roman" w:cs="Times New Roman"/>
          <w:lang w:eastAsia="cs-CZ"/>
        </w:rPr>
        <w:t xml:space="preserve"> této smlouvy řádně dokončit celý předmět koupě</w:t>
      </w:r>
      <w:r w:rsidR="00837B40">
        <w:rPr>
          <w:rFonts w:eastAsia="Times New Roman" w:cs="Times New Roman"/>
          <w:lang w:eastAsia="cs-CZ"/>
        </w:rPr>
        <w:t>,</w:t>
      </w:r>
      <w:r w:rsidR="00837B40" w:rsidRPr="00837B40">
        <w:rPr>
          <w:rFonts w:eastAsia="Times New Roman" w:cs="Times New Roman"/>
          <w:lang w:eastAsia="cs-CZ"/>
        </w:rPr>
        <w:t xml:space="preserve"> </w:t>
      </w:r>
      <w:r w:rsidR="00837B40">
        <w:rPr>
          <w:rFonts w:eastAsia="Times New Roman" w:cs="Times New Roman"/>
          <w:lang w:eastAsia="cs-CZ"/>
        </w:rPr>
        <w:t>včetně schválení vozidla Drážním úřadem a průkazem způsobilosti vozidla,</w:t>
      </w:r>
      <w:r w:rsidRPr="00933016">
        <w:rPr>
          <w:rFonts w:eastAsia="Times New Roman" w:cs="Times New Roman"/>
          <w:lang w:eastAsia="cs-CZ"/>
        </w:rPr>
        <w:t xml:space="preserve"> včetně ukončení akceptačního řízení a celý předmět koupě řádně a včas dodat a předat. Smluvní strany následně podepíší </w:t>
      </w:r>
      <w:r w:rsidR="004655B7">
        <w:rPr>
          <w:rFonts w:eastAsia="Times New Roman" w:cs="Times New Roman"/>
          <w:lang w:eastAsia="cs-CZ"/>
        </w:rPr>
        <w:t>předávací</w:t>
      </w:r>
      <w:r w:rsidR="004655B7" w:rsidRPr="00933016">
        <w:rPr>
          <w:rFonts w:eastAsia="Times New Roman" w:cs="Times New Roman"/>
          <w:lang w:eastAsia="cs-CZ"/>
        </w:rPr>
        <w:t xml:space="preserve"> </w:t>
      </w:r>
      <w:r w:rsidRPr="00933016">
        <w:rPr>
          <w:rFonts w:eastAsia="Times New Roman" w:cs="Times New Roman"/>
          <w:lang w:eastAsia="cs-CZ"/>
        </w:rPr>
        <w:t>protokol.</w:t>
      </w:r>
      <w:r w:rsidR="00AB6AAA">
        <w:rPr>
          <w:rFonts w:eastAsia="Times New Roman" w:cs="Times New Roman"/>
          <w:lang w:eastAsia="cs-CZ"/>
        </w:rPr>
        <w:t xml:space="preserve"> </w:t>
      </w:r>
    </w:p>
    <w:p w14:paraId="5561AAAE" w14:textId="7113D1F7" w:rsidR="00933016" w:rsidRDefault="00933016" w:rsidP="00933016">
      <w:pPr>
        <w:pStyle w:val="Nadpis1"/>
        <w:rPr>
          <w:rFonts w:eastAsia="Times New Roman"/>
          <w:lang w:eastAsia="cs-CZ"/>
        </w:rPr>
      </w:pPr>
      <w:r>
        <w:rPr>
          <w:rFonts w:eastAsia="Times New Roman"/>
          <w:lang w:eastAsia="cs-CZ"/>
        </w:rPr>
        <w:t>Podmínky dodávky</w:t>
      </w:r>
    </w:p>
    <w:p w14:paraId="51DF2E02" w14:textId="5FDDD127" w:rsidR="00933016" w:rsidRDefault="00933016" w:rsidP="00191C6F">
      <w:pPr>
        <w:pStyle w:val="Nadpis2"/>
      </w:pPr>
      <w:r>
        <w:t xml:space="preserve">Prodávající je povinen nejpozději do tří (3) kalendářních měsíců od data </w:t>
      </w:r>
      <w:r w:rsidR="00774EEE">
        <w:t xml:space="preserve">účinnosti </w:t>
      </w:r>
      <w:r>
        <w:t xml:space="preserve">této </w:t>
      </w:r>
      <w:r w:rsidR="00774EEE">
        <w:t>S</w:t>
      </w:r>
      <w:r>
        <w:t xml:space="preserve">mlouvy předložit Kupujícímu ke schválení Projektovou a realizační dokumentaci (dále také jen „Projekt“) pro provádění předmětu koupě alespoň ve dvou (2) </w:t>
      </w:r>
      <w:r w:rsidR="007C3FBE">
        <w:t xml:space="preserve">tištěných </w:t>
      </w:r>
      <w:r>
        <w:t>vyhotoveních</w:t>
      </w:r>
      <w:r w:rsidR="007C3FBE">
        <w:t xml:space="preserve"> a jedné elektronické</w:t>
      </w:r>
      <w:r>
        <w:t xml:space="preserve">, pokud Kupující nestanoví jinak, jejíž součástí bude </w:t>
      </w:r>
      <w:r w:rsidR="00FF297A">
        <w:t xml:space="preserve">technický popis plnění jednotlivých bodů technické specifikace vozidla, </w:t>
      </w:r>
      <w:r>
        <w:t xml:space="preserve">harmonogram </w:t>
      </w:r>
      <w:r>
        <w:lastRenderedPageBreak/>
        <w:t>plnění předmětu koupě a úprava procesu akceptace, předání a převzetí předmětu koupě. Projektová a realizační dokumentace musí být plně v souladu s touto smlouvou, zejména s její Přílohou č. 1</w:t>
      </w:r>
      <w:r w:rsidR="00526C2B">
        <w:t>a</w:t>
      </w:r>
      <w:r>
        <w:t xml:space="preserve"> a musí být prokazatelně projednána a písemně odsouhlasena Kupujícím. Kupující je oprávněn vznést k Prodávajícím předložené Projektové a realizační dokumentaci své písemné připomínky do deseti (10) pracovních dnů ode dne, kdy mu byla Prodávajícím předložena ke schválení. Prodávající se zavazuje ve lhůtě patnácti (15) pracovních dnů od obdržení připomínek od Kupujícího příslušnou Projektovou a realizační dokumentaci nebo její část upravit podle připomínek vznesených Kupujícím a ve stejné lhůtě i předložit, a to i opakovaně, nebude-li smluvními stranami sjednáno jinak. Prodávající je povinen písemně (postačuje email doručený na adresu kontaktní osoby Kupujícího) upozornit Kupujícího na případnou nevhodnost jeho připomínek. Bude-li však Kupující na svých připomínkách přes upozornění Prodávajícího dle předchozí věty trvat, je Prodávající povinen takové připomínky do dokumentace zapracovat. O schválení příslušné Projektové a realizační dokumentace bude oprávněnými zástupci smluvních stran podepsán písemný protokol. Projektová dokumentace musí být zpracována a předložena Kupujícímu v českém jazyce.</w:t>
      </w:r>
    </w:p>
    <w:p w14:paraId="40CFE315" w14:textId="39BFAA41" w:rsidR="00933016" w:rsidRDefault="00933016" w:rsidP="00191C6F">
      <w:pPr>
        <w:pStyle w:val="Nadpis2"/>
      </w:pPr>
      <w:r>
        <w:t>Pro účely kontroly průběhu provádění předmětu koupě je součástí Projektové a realizační dokumentace harmonogram plnění předmětu koupě, který bude mimo jiné obsahovat i termíny pro zaškolení osob Kupujícího pro provoz a údržbu ve smyslu této smlouvy a režim kontrolních dnů, ve kterých bude docházet ke kontrole provádění předmětu koupě ze strany Kupujícího. Kontrolní dny musí být konány minimálně jednou za měsíc. O průběhu konání kontrolního dne a závěrech této kontroly je Prodávající povinen sepsat písemný záznam, který bude podepsán zástupci obou smluvních stran.</w:t>
      </w:r>
      <w:r w:rsidR="00301201">
        <w:t xml:space="preserve"> Harmonogram plnění vytvoří Prodávající, a to nejpozději do 14 dnů od účinnosti smlouvy, podr</w:t>
      </w:r>
      <w:r w:rsidR="0011091A">
        <w:t>o</w:t>
      </w:r>
      <w:r w:rsidR="00301201">
        <w:t>bný harmonogram musí být nastaven tak, aby byly dodrženy lhůty dodání dle čl. 2 této Smlouvy. Tento harmonogram bud</w:t>
      </w:r>
      <w:r w:rsidR="0011091A">
        <w:t>e</w:t>
      </w:r>
      <w:r w:rsidR="0056530F">
        <w:t xml:space="preserve"> schválen K</w:t>
      </w:r>
      <w:r w:rsidR="00301201">
        <w:t>upujícím a může být následně měněn pouze po předchozím písemném souhlasu Kupujícího.</w:t>
      </w:r>
    </w:p>
    <w:p w14:paraId="0A0EB17A" w14:textId="479B8761" w:rsidR="00933016" w:rsidRDefault="00933016" w:rsidP="00191C6F">
      <w:pPr>
        <w:pStyle w:val="Nadpis2"/>
      </w:pPr>
      <w:r>
        <w:t xml:space="preserve">Kupující je oprávněn kontrolovat průběh výroby vozidla v kterémkoliv stádiu, a to prostřednictvím svého kontaktního zaměstnance. Za účelem kontroly je Prodávající povinen poskytnout kontaktnímu zaměstnanci Kupujícího </w:t>
      </w:r>
      <w:r w:rsidR="00A95070">
        <w:t>nezbytnou součinnost včetně</w:t>
      </w:r>
      <w:r>
        <w:t xml:space="preserve"> nahlédnutí</w:t>
      </w:r>
      <w:r w:rsidR="00A95070">
        <w:t xml:space="preserve"> do</w:t>
      </w:r>
      <w:r>
        <w:t xml:space="preserve"> písemn</w:t>
      </w:r>
      <w:r w:rsidR="00A95070">
        <w:t>ých</w:t>
      </w:r>
      <w:r>
        <w:t xml:space="preserve"> podklad</w:t>
      </w:r>
      <w:r w:rsidR="00A95070">
        <w:t>ů</w:t>
      </w:r>
      <w:r>
        <w:t xml:space="preserve">, které se vztahují k výrobě vozidla. </w:t>
      </w:r>
    </w:p>
    <w:p w14:paraId="5CB95934" w14:textId="3E6AD282" w:rsidR="00933016" w:rsidRDefault="00191C6F" w:rsidP="00191C6F">
      <w:pPr>
        <w:pStyle w:val="Nadpis2"/>
      </w:pPr>
      <w:r>
        <w:t>Vozidlo</w:t>
      </w:r>
      <w:r w:rsidR="00933016">
        <w:t xml:space="preserve"> musí </w:t>
      </w:r>
      <w:r w:rsidR="00933016" w:rsidRPr="008D2995">
        <w:t xml:space="preserve">splňovat ustanovení zákona č. 266/1994 Sb., o dráhách, v platném znění (dále jen „zákon o dráhách“), </w:t>
      </w:r>
      <w:r w:rsidR="005C3299" w:rsidRPr="008D2995">
        <w:t xml:space="preserve">včetně prováděcích vyhlášek k tomuto zákonu a Prováděcí nařízení Komise (EU) 2018/545 kterým se stanoví praktická pravidla pro postup povolování železničních vozidel a typu železničních vozidel v souladu se směrnicí Evropského parlamentu a Rady (EU) 2016/797, dále </w:t>
      </w:r>
      <w:r w:rsidR="00933016" w:rsidRPr="008D2995">
        <w:t>platn</w:t>
      </w:r>
      <w:r w:rsidR="005C3299" w:rsidRPr="008D2995">
        <w:t>é</w:t>
      </w:r>
      <w:r w:rsidR="00933016" w:rsidRPr="008D2995">
        <w:t xml:space="preserve"> předpis</w:t>
      </w:r>
      <w:r w:rsidR="005C3299" w:rsidRPr="008D2995">
        <w:t>y</w:t>
      </w:r>
      <w:r w:rsidR="00933016" w:rsidRPr="008D2995">
        <w:t xml:space="preserve"> provozovatele, vztahujících se k plnění předmětu této smlouvy, a odpovídat schváleným technickým podmínkám (dále jen „TP") a výkresové dokumentaci. Dále</w:t>
      </w:r>
      <w:r w:rsidR="00933016">
        <w:t xml:space="preserve"> musí být vozidlo vybaveno protokolem o provedené technické kontrole dle § 64 vyhlášky Ministerstva dopravy č. 173/1995 Sb., kterou se vydává dopravní řád drah, v platném znění (dále jen „vyhláška č. 173/1995 Sb.“).</w:t>
      </w:r>
    </w:p>
    <w:p w14:paraId="0F9231B5" w14:textId="134F34FD" w:rsidR="00933016" w:rsidRDefault="00836DC8" w:rsidP="00191C6F">
      <w:pPr>
        <w:pStyle w:val="Nadpis2"/>
      </w:pPr>
      <w:r>
        <w:t>Akceptace dodávky a k</w:t>
      </w:r>
      <w:r w:rsidR="00933016">
        <w:t xml:space="preserve">onečné předání předmětu koupě a převzetí vozidla, vybaveného všemi doklady dle zákona o </w:t>
      </w:r>
      <w:r w:rsidR="002B58F4">
        <w:t>dráhách</w:t>
      </w:r>
      <w:r w:rsidR="00933016">
        <w:t xml:space="preserve">, prováděcích vyhlášek k tomuto zákonu a předpisů provozovatele, a vztahujících se k plnění předmětu této smlouvy a doklady umožňujícími provozování na železniční dopravní cestě České republiky, se uskuteční na pracovišti </w:t>
      </w:r>
      <w:r w:rsidR="00AD4876">
        <w:t>C</w:t>
      </w:r>
      <w:r w:rsidR="00732F07">
        <w:t>TD</w:t>
      </w:r>
      <w:r w:rsidR="00933016">
        <w:t xml:space="preserve"> </w:t>
      </w:r>
      <w:r w:rsidR="00507F18">
        <w:t xml:space="preserve">Riegrovo nám. 914 </w:t>
      </w:r>
      <w:r w:rsidR="00933016">
        <w:t>Hradec Králové za přítomnosti kontaktních osob Kupujícího a Prodávajícího.</w:t>
      </w:r>
    </w:p>
    <w:p w14:paraId="5CF86A1E" w14:textId="7F522947" w:rsidR="00933016" w:rsidRDefault="00933016" w:rsidP="00191C6F">
      <w:pPr>
        <w:pStyle w:val="Nadpis2"/>
      </w:pPr>
      <w:r>
        <w:t xml:space="preserve">Prodávající písemně </w:t>
      </w:r>
      <w:r w:rsidR="00A95070">
        <w:t xml:space="preserve">informuje </w:t>
      </w:r>
      <w:r>
        <w:t>Kupujícího alespoň 20 pracovních dní před termínem převzetí vozidla, přičemž v písemné výzvě Prodávající uvede následující údaje:</w:t>
      </w:r>
    </w:p>
    <w:p w14:paraId="410BD7AA" w14:textId="08F35389" w:rsidR="00933016" w:rsidRDefault="00933016" w:rsidP="00892838">
      <w:pPr>
        <w:spacing w:before="120" w:after="120" w:line="240" w:lineRule="auto"/>
        <w:ind w:left="1134" w:hanging="425"/>
        <w:rPr>
          <w:lang w:eastAsia="cs-CZ"/>
        </w:rPr>
      </w:pPr>
      <w:r>
        <w:rPr>
          <w:lang w:eastAsia="cs-CZ"/>
        </w:rPr>
        <w:t>I.</w:t>
      </w:r>
      <w:r>
        <w:rPr>
          <w:lang w:eastAsia="cs-CZ"/>
        </w:rPr>
        <w:tab/>
        <w:t>výrobní číslo před</w:t>
      </w:r>
      <w:r w:rsidR="0056530F">
        <w:rPr>
          <w:lang w:eastAsia="cs-CZ"/>
        </w:rPr>
        <w:t>á</w:t>
      </w:r>
      <w:r>
        <w:rPr>
          <w:lang w:eastAsia="cs-CZ"/>
        </w:rPr>
        <w:t>vaného vozidla,</w:t>
      </w:r>
    </w:p>
    <w:p w14:paraId="7E5D7BA2" w14:textId="77777777" w:rsidR="00933016" w:rsidRDefault="00933016" w:rsidP="001B4070">
      <w:pPr>
        <w:spacing w:after="120" w:line="240" w:lineRule="auto"/>
        <w:ind w:left="1134" w:hanging="425"/>
        <w:rPr>
          <w:lang w:eastAsia="cs-CZ"/>
        </w:rPr>
      </w:pPr>
      <w:r>
        <w:rPr>
          <w:lang w:eastAsia="cs-CZ"/>
        </w:rPr>
        <w:t>II.</w:t>
      </w:r>
      <w:r>
        <w:rPr>
          <w:lang w:eastAsia="cs-CZ"/>
        </w:rPr>
        <w:tab/>
        <w:t>navržené datum předání a převzetí</w:t>
      </w:r>
    </w:p>
    <w:p w14:paraId="635CDEC0" w14:textId="77777777" w:rsidR="00933016" w:rsidRDefault="00933016" w:rsidP="001B4070">
      <w:pPr>
        <w:spacing w:after="120" w:line="240" w:lineRule="auto"/>
        <w:ind w:left="1134" w:hanging="425"/>
        <w:rPr>
          <w:lang w:eastAsia="cs-CZ"/>
        </w:rPr>
      </w:pPr>
      <w:r>
        <w:rPr>
          <w:lang w:eastAsia="cs-CZ"/>
        </w:rPr>
        <w:t>III.</w:t>
      </w:r>
      <w:r>
        <w:rPr>
          <w:lang w:eastAsia="cs-CZ"/>
        </w:rPr>
        <w:tab/>
        <w:t>souhrnný přehled jednotlivých, již splněných akceptačních kroků a dílčích etap</w:t>
      </w:r>
    </w:p>
    <w:p w14:paraId="5E616FDE" w14:textId="22D52567" w:rsidR="00933016" w:rsidRDefault="00933016" w:rsidP="001B4070">
      <w:pPr>
        <w:spacing w:after="120" w:line="240" w:lineRule="auto"/>
        <w:ind w:left="1134" w:hanging="425"/>
        <w:rPr>
          <w:lang w:eastAsia="cs-CZ"/>
        </w:rPr>
      </w:pPr>
      <w:r>
        <w:rPr>
          <w:lang w:eastAsia="cs-CZ"/>
        </w:rPr>
        <w:t>IV.</w:t>
      </w:r>
      <w:r>
        <w:rPr>
          <w:lang w:eastAsia="cs-CZ"/>
        </w:rPr>
        <w:tab/>
        <w:t>harmonogram a přehled jednotlivých předávacích kroků a dílčích etap, po jejichž řádném splnění nastane samotný proces předání a převzetí uceleného díla.</w:t>
      </w:r>
    </w:p>
    <w:p w14:paraId="3198EE1D" w14:textId="764BD9C0" w:rsidR="00933016" w:rsidRDefault="00933016" w:rsidP="00892838">
      <w:pPr>
        <w:pStyle w:val="Nadpis2"/>
        <w:numPr>
          <w:ilvl w:val="0"/>
          <w:numId w:val="0"/>
        </w:numPr>
        <w:ind w:left="576"/>
      </w:pPr>
      <w:r>
        <w:t>Prodávající je povinen při předání předmětu koupě předat Kupujícímu i veškerou nutnou a vhodnou dokumentaci vztahující se k tomuto předmětu koupě.</w:t>
      </w:r>
    </w:p>
    <w:p w14:paraId="657B9FFB" w14:textId="08E9FEE4" w:rsidR="00933016" w:rsidRDefault="00933016" w:rsidP="00191C6F">
      <w:pPr>
        <w:pStyle w:val="Nadpis2"/>
      </w:pPr>
      <w:r>
        <w:t xml:space="preserve">Kupující se zavazuje Prodávajícímu termín převzetí předmětu koupě (vozidla) do pěti pracovních dní buď potvrdit, nebo požádat o změnu termínu převzetí. </w:t>
      </w:r>
    </w:p>
    <w:p w14:paraId="0FECADEC" w14:textId="4CA4E5E0" w:rsidR="00933016" w:rsidRDefault="00933016" w:rsidP="00191C6F">
      <w:pPr>
        <w:pStyle w:val="Nadpis2"/>
      </w:pPr>
      <w:r>
        <w:lastRenderedPageBreak/>
        <w:t xml:space="preserve">O řádném předání a převzetí </w:t>
      </w:r>
      <w:r w:rsidR="00FE511D">
        <w:t>vozidla</w:t>
      </w:r>
      <w:r>
        <w:t xml:space="preserve"> a dalších částí předmětu koupě bude sepsán písemný předávací protokol, přičemž podrobný postup a rozpis přejímacích procedur a jízd musí být zpracován v Projektové a realizační dokumentaci. Kupující je oprávněn odmítnout podpis předávacího protokolu, pokud dodaný předmět koupě není plně v souladu s Projektovou a realizační dokumentací schválenou Kupujícím. Kupující je oprávněn odmítnout podpis předávacího protokolu také v případě, že nebude dodána a převzata některá z dalších částí předmětu koupě.</w:t>
      </w:r>
    </w:p>
    <w:p w14:paraId="6C61B983" w14:textId="42BE85A0" w:rsidR="00933016" w:rsidRDefault="00837B40" w:rsidP="00191C6F">
      <w:pPr>
        <w:pStyle w:val="Nadpis2"/>
      </w:pPr>
      <w:r>
        <w:t xml:space="preserve">Před zahájením zkoušek za provozu zorganizuje a provede Prodávající proškolení pracovníků Kupujícího (minimálně 4 osob) a následně i jízdní výcvik z obsluhy vozidla a měřicích systémů.  </w:t>
      </w:r>
      <w:r w:rsidRPr="009915DC">
        <w:t>Proškolení a jízdní výcvik těchto osob, včetně nákladů na realizaci těchto jízd, je zahrnuto v ceně vozidla dle čl. 2 této Smlouvy.</w:t>
      </w:r>
    </w:p>
    <w:p w14:paraId="121B886E" w14:textId="24541C0B" w:rsidR="00933016" w:rsidRDefault="00933016" w:rsidP="00191C6F">
      <w:pPr>
        <w:pStyle w:val="Nadpis2"/>
      </w:pPr>
      <w:r>
        <w:t xml:space="preserve">Po </w:t>
      </w:r>
      <w:r w:rsidR="00836DC8">
        <w:t xml:space="preserve">akceptaci </w:t>
      </w:r>
      <w:r w:rsidR="00FE511D">
        <w:t>dodávky vozidla</w:t>
      </w:r>
      <w:r>
        <w:t xml:space="preserve"> </w:t>
      </w:r>
      <w:r w:rsidR="004655B7">
        <w:t xml:space="preserve">dle bodu 3.2 a) </w:t>
      </w:r>
      <w:r>
        <w:t>bude Prodávající za účasti Kupujícího provádět funkční zkoušky včetně kontrolních testů za účelem ověření, zda je předmět koupě plně v souladu s touto smlouvou (tj. zejména s Projektovou a realizační dokumentaci schválenou Kupujícím a za účelem zjištění případných vad předmětu koupě</w:t>
      </w:r>
      <w:r w:rsidR="004655B7">
        <w:t xml:space="preserve">, </w:t>
      </w:r>
      <w:r w:rsidR="00303DC2">
        <w:t xml:space="preserve">během této </w:t>
      </w:r>
      <w:r w:rsidR="004655B7">
        <w:t>etap</w:t>
      </w:r>
      <w:r w:rsidR="00303DC2">
        <w:t>y</w:t>
      </w:r>
      <w:r w:rsidR="004655B7">
        <w:t xml:space="preserve"> bud</w:t>
      </w:r>
      <w:r w:rsidR="00303DC2">
        <w:t>ou</w:t>
      </w:r>
      <w:r w:rsidR="004655B7">
        <w:t xml:space="preserve"> </w:t>
      </w:r>
      <w:r w:rsidR="00303DC2">
        <w:t xml:space="preserve">uskutečňovány </w:t>
      </w:r>
      <w:r w:rsidR="004655B7">
        <w:t>akceptační procedur</w:t>
      </w:r>
      <w:r w:rsidR="00303DC2">
        <w:t>y, definované v projektové a realizační dokumentaci dle bodu 4.1</w:t>
      </w:r>
      <w:r>
        <w:t>.</w:t>
      </w:r>
    </w:p>
    <w:p w14:paraId="4C38FB0D" w14:textId="0DB77F69" w:rsidR="00933016" w:rsidRDefault="00933016" w:rsidP="00191C6F">
      <w:pPr>
        <w:pStyle w:val="Nadpis2"/>
      </w:pPr>
      <w:r w:rsidRPr="008D2995">
        <w:t xml:space="preserve">Prodávající je povinen dále v rámci plnění dle této smlouvy zajistit kompletní schválení a povolení pro provoz </w:t>
      </w:r>
      <w:r w:rsidR="004862CE" w:rsidRPr="008D2995">
        <w:t>na dráze celostátní</w:t>
      </w:r>
      <w:r w:rsidR="00621F16" w:rsidRPr="008D2995">
        <w:t>,</w:t>
      </w:r>
      <w:r w:rsidR="004862CE" w:rsidRPr="008D2995">
        <w:t xml:space="preserve"> regionální</w:t>
      </w:r>
      <w:r w:rsidR="00621F16" w:rsidRPr="008D2995">
        <w:t xml:space="preserve"> a vlečkách</w:t>
      </w:r>
      <w:r w:rsidR="004862CE" w:rsidRPr="008D2995">
        <w:t xml:space="preserve"> </w:t>
      </w:r>
      <w:r w:rsidRPr="008D2995">
        <w:t xml:space="preserve"> v České republice Drážním úřadem</w:t>
      </w:r>
      <w:r w:rsidR="004862CE" w:rsidRPr="008D2995">
        <w:t xml:space="preserve">, a to v plném </w:t>
      </w:r>
      <w:r w:rsidR="005C3299" w:rsidRPr="008D2995">
        <w:t>souladu s Prováděcím nařízení Komise (EU) 2018/545 ze dne 4. dubna 2018, kterým se stanoví praktická pravidla pro postup povolování železničních vozidel a typu železničních vozidel v souladu se směrnicí Evropského parlamentu a Rady (EU) 2016/797</w:t>
      </w:r>
      <w:r w:rsidR="004862CE" w:rsidRPr="008D2995">
        <w:t xml:space="preserve"> a v plném rozsahu parametrů stanovených Projektovou a realizační dokumentací</w:t>
      </w:r>
      <w:r w:rsidRPr="008D2995">
        <w:t xml:space="preserve">. Prodávající je povinen rovněž zajistit veškerou potřebnou a vhodnou technickou dokumentaci k povolení zkoušek za jízdy Drážním úřadem. Technické kontroly </w:t>
      </w:r>
      <w:r w:rsidR="0011091A" w:rsidRPr="008D2995">
        <w:t xml:space="preserve">vozidla </w:t>
      </w:r>
      <w:r w:rsidRPr="008D2995">
        <w:t>musí být možné provádět</w:t>
      </w:r>
      <w:r>
        <w:t xml:space="preserve"> v České republice. Veškerá ustanovení v právních předpisech Evropské unie, technické specifikaci interoperability (TSI), normách, vyhláškách a předpisech Kupujícího vztažené ke konstrukci a provozu měřicího </w:t>
      </w:r>
      <w:r w:rsidR="007C61C4">
        <w:t xml:space="preserve">vozidla </w:t>
      </w:r>
      <w:r>
        <w:t>a prováděné diagnostice jsou pro Prodávajícího závazná.</w:t>
      </w:r>
    </w:p>
    <w:p w14:paraId="0D87216E" w14:textId="22191049" w:rsidR="005B402F" w:rsidRPr="005B402F" w:rsidRDefault="00933016" w:rsidP="005B402F">
      <w:pPr>
        <w:pStyle w:val="Nadpis2"/>
      </w:pPr>
      <w:r>
        <w:t>Prodávající je povinen zajistit potřebné náležitosti a uhradit veškeré příslušné náklady spojené se schválením voz</w:t>
      </w:r>
      <w:r w:rsidR="00837B40">
        <w:t>idla</w:t>
      </w:r>
      <w:r>
        <w:t>, dále je povinen zajistit potřebné náležitosti a uhradit veškeré příslušné náklady spojené s funkčními zkouškami (včetně kontrolních testů</w:t>
      </w:r>
      <w:r w:rsidR="0011091A">
        <w:t xml:space="preserve"> a akceptačních jízd</w:t>
      </w:r>
      <w:r>
        <w:t>) a dále je povinen zajistit na své náklady a v potřebném rozsahu vydání průkazu způsobilosti Drážním úřadem. Kupující je povinen poskytnout na své náklady součinnost nutnou pro funkční</w:t>
      </w:r>
      <w:r w:rsidR="005B402F">
        <w:t xml:space="preserve"> a akceptační </w:t>
      </w:r>
      <w:r w:rsidR="005B402F" w:rsidRPr="005B402F">
        <w:t>zkoušky (kontrolní testy</w:t>
      </w:r>
      <w:r w:rsidR="005B402F">
        <w:t xml:space="preserve"> ETCS) a implementaci systému HOST</w:t>
      </w:r>
      <w:r w:rsidR="005B402F" w:rsidRPr="005B402F">
        <w:t>, tj. zajistit podklady a zpracová</w:t>
      </w:r>
      <w:r w:rsidR="005B402F">
        <w:t>ní</w:t>
      </w:r>
      <w:r w:rsidR="005B402F" w:rsidRPr="005B402F">
        <w:t xml:space="preserve"> zaváděcí</w:t>
      </w:r>
      <w:r w:rsidR="005B402F">
        <w:t>ch</w:t>
      </w:r>
      <w:r w:rsidR="005B402F" w:rsidRPr="005B402F">
        <w:t xml:space="preserve"> souborů </w:t>
      </w:r>
      <w:r w:rsidR="005B402F">
        <w:t>systému HOST</w:t>
      </w:r>
      <w:r w:rsidR="004862CE">
        <w:t xml:space="preserve"> pro tyto zkoušky</w:t>
      </w:r>
      <w:r w:rsidR="00150E7C">
        <w:t>.</w:t>
      </w:r>
    </w:p>
    <w:p w14:paraId="6DF3E7CE" w14:textId="2E6A6F7F" w:rsidR="00933016" w:rsidRDefault="00933016" w:rsidP="00191C6F">
      <w:pPr>
        <w:pStyle w:val="Nadpis2"/>
      </w:pPr>
      <w:r>
        <w:t>O řádném provedení celého předmětu koupě</w:t>
      </w:r>
      <w:r w:rsidR="00837B40">
        <w:t xml:space="preserve"> (řádné ukončení bodu 3.2 b</w:t>
      </w:r>
      <w:r w:rsidR="00AB6AAA">
        <w:t>)</w:t>
      </w:r>
      <w:r>
        <w:t xml:space="preserve"> bude v rámci akceptačního řízení sepsán písemný předávací protokol, přičemž podrobný postup, rozpis a rozsah akceptačního řízení a akceptačních testů musí být plně v souladu s požadavky Kupujícího a zpracován v Projektové a realizační dokumentaci. Kupující je oprávněn odmítnout podpis předávacího </w:t>
      </w:r>
      <w:r w:rsidR="005C3299">
        <w:t xml:space="preserve">a akceptačního </w:t>
      </w:r>
      <w:r>
        <w:t xml:space="preserve">protokolu, pokud dodané </w:t>
      </w:r>
      <w:r w:rsidR="00837B40">
        <w:t xml:space="preserve">plnění v příslušné etapě </w:t>
      </w:r>
      <w:r>
        <w:t xml:space="preserve">není plně v souladu s touto smlouvou a Projektovou a realizační dokumentací schválenou Kupujícím nebo pokud nebyly předány všechny části předmětu koupě. Kupující je oprávněn odmítnout podpis </w:t>
      </w:r>
      <w:r w:rsidR="00891D7B">
        <w:t xml:space="preserve">předávacího </w:t>
      </w:r>
      <w:r>
        <w:t>protokolu také v případě, že v</w:t>
      </w:r>
      <w:r w:rsidR="00621F16">
        <w:t>ozidlo</w:t>
      </w:r>
      <w:r>
        <w:t xml:space="preserve"> nebude Drážním úřadem schválen</w:t>
      </w:r>
      <w:r w:rsidR="00621F16">
        <w:t>o</w:t>
      </w:r>
      <w:r>
        <w:t xml:space="preserve"> k provozu na </w:t>
      </w:r>
      <w:r w:rsidR="002F3AC3">
        <w:t>dráze celostátní</w:t>
      </w:r>
      <w:r w:rsidR="00621F16">
        <w:t>,</w:t>
      </w:r>
      <w:r w:rsidR="002F3AC3">
        <w:t xml:space="preserve"> regionální</w:t>
      </w:r>
      <w:r w:rsidR="00621F16">
        <w:t xml:space="preserve"> a vlečkách</w:t>
      </w:r>
      <w:r w:rsidR="002F3AC3">
        <w:t xml:space="preserve"> </w:t>
      </w:r>
      <w:r>
        <w:t xml:space="preserve">v České republice. Do dne podpisu </w:t>
      </w:r>
      <w:r w:rsidR="005C3299">
        <w:t>akceptačního</w:t>
      </w:r>
      <w:r w:rsidR="00836DC8">
        <w:t xml:space="preserve">, </w:t>
      </w:r>
      <w:r w:rsidR="00891D7B">
        <w:t>a předávacího</w:t>
      </w:r>
      <w:r w:rsidR="005C3299">
        <w:t xml:space="preserve"> </w:t>
      </w:r>
      <w:r>
        <w:t>protokolu smluvními stranami, není předmět koupě řádně Prodávající</w:t>
      </w:r>
      <w:r w:rsidR="00A95070">
        <w:t>m</w:t>
      </w:r>
      <w:r>
        <w:t xml:space="preserve"> proveden a nemůže dojít k úhradě příslušné části ceny předmětu koupě.</w:t>
      </w:r>
    </w:p>
    <w:p w14:paraId="3C5D30CB" w14:textId="444429BD" w:rsidR="00933016" w:rsidRDefault="00933016" w:rsidP="00191C6F">
      <w:pPr>
        <w:pStyle w:val="Nadpis2"/>
      </w:pPr>
      <w:r w:rsidRPr="00836DC8">
        <w:t>Podmínkou p</w:t>
      </w:r>
      <w:r w:rsidRPr="006F0679">
        <w:t xml:space="preserve">o </w:t>
      </w:r>
      <w:r w:rsidR="00836DC8" w:rsidRPr="001B4070">
        <w:t xml:space="preserve">převzetí </w:t>
      </w:r>
      <w:r w:rsidRPr="001B4070">
        <w:t xml:space="preserve">předmětu koupě (podpis </w:t>
      </w:r>
      <w:r w:rsidR="00303DC2" w:rsidRPr="001B4070">
        <w:t xml:space="preserve">předávacího </w:t>
      </w:r>
      <w:r w:rsidRPr="001B4070">
        <w:t xml:space="preserve">protokolu) podle předchozího odstavce tohoto článku smlouvy je úspěšné provedení akceptačních testů, zaškolení a výcvik obsluhy (minimálně 4 osob) a zajištění kompletního schválení a povolení </w:t>
      </w:r>
      <w:r w:rsidR="00621F16" w:rsidRPr="001B4070">
        <w:t xml:space="preserve">vozidla </w:t>
      </w:r>
      <w:r w:rsidRPr="001B4070">
        <w:t xml:space="preserve">pro provoz na železnicích v České </w:t>
      </w:r>
      <w:r>
        <w:t>republice Drážním úřadem a předání dalších částí předmětu koupě</w:t>
      </w:r>
      <w:r w:rsidR="0095009D">
        <w:t>, zejména návodů k obsluze a údržbě v českém jazyce</w:t>
      </w:r>
      <w:r>
        <w:t>. Zajištění akceptačních testů a úhrada veškerých příslušných nákladů spojených s akceptačními testy je povinností Prodávajícího s tím, že Kupující se zavazuje poskytnout potřebnou součinnost k tomu, aby mohlo dojít k akceptaci předmětu koupě. Nejpozději při akceptačním řízení se Prodávající zavazuje předat Kupujícímu všechny doklady související s provedením předmětu koupě včetně dokumentů o provedení zkoušek a měření, průkazu způsobilosti a dokumentace skutečného provedení.</w:t>
      </w:r>
    </w:p>
    <w:p w14:paraId="4B8CBF0D" w14:textId="17D7022D" w:rsidR="00933016" w:rsidRPr="00933016" w:rsidRDefault="00933016" w:rsidP="00191C6F">
      <w:pPr>
        <w:pStyle w:val="Nadpis2"/>
      </w:pPr>
      <w:r>
        <w:lastRenderedPageBreak/>
        <w:t xml:space="preserve">Veškerá závazná dokumentace a komunikace vztahující se k předmětu koupě, zejména projektová a realizační dokumentace, dokumenty o provedení zkoušek a měření, průkaz způsobilosti a dokumentace skutečného provedení, zápisy z kontrolních dnů, komunikace v rámci reklamačního řízení, školení, návody na </w:t>
      </w:r>
      <w:r w:rsidR="00014E2C">
        <w:t xml:space="preserve">údržbu </w:t>
      </w:r>
      <w:r>
        <w:t xml:space="preserve">obsluhu, dodaný a instalovaný SW atp., </w:t>
      </w:r>
      <w:r w:rsidR="002F3AC3">
        <w:t xml:space="preserve">musí být předána </w:t>
      </w:r>
      <w:r>
        <w:t>v českém jazyce, pokud Kupující nestanoví jinak.</w:t>
      </w:r>
    </w:p>
    <w:p w14:paraId="5F784745" w14:textId="71BD93D4" w:rsidR="00AA03A2" w:rsidRDefault="00AA03A2" w:rsidP="00AA03A2">
      <w:pPr>
        <w:pStyle w:val="Nadpis1"/>
        <w:rPr>
          <w:rFonts w:eastAsia="Times New Roman"/>
          <w:lang w:eastAsia="cs-CZ"/>
        </w:rPr>
      </w:pPr>
      <w:r>
        <w:rPr>
          <w:rFonts w:eastAsia="Times New Roman"/>
          <w:lang w:eastAsia="cs-CZ"/>
        </w:rPr>
        <w:t>D</w:t>
      </w:r>
      <w:r w:rsidRPr="00AA03A2">
        <w:rPr>
          <w:rFonts w:eastAsia="Times New Roman"/>
          <w:lang w:eastAsia="cs-CZ"/>
        </w:rPr>
        <w:t>okumentace</w:t>
      </w:r>
    </w:p>
    <w:p w14:paraId="77CFDB9E" w14:textId="05151B59" w:rsidR="00014E2C" w:rsidRDefault="00453E0A" w:rsidP="00453E0A">
      <w:pPr>
        <w:pStyle w:val="Nadpis2"/>
      </w:pPr>
      <w:r>
        <w:t>Prodávající</w:t>
      </w:r>
      <w:r w:rsidRPr="00453E0A">
        <w:t xml:space="preserve"> je povinen zpracovat technickou dokumentaci, ve které bude zachyceno skutečné provedení realizace díla (dále jen „dokumentace skutečného provedení“). Dokumentaci skutečného provedení je zhotovitel povinen předat objednateli nejpozději při </w:t>
      </w:r>
      <w:r w:rsidR="00836DC8">
        <w:t>předání</w:t>
      </w:r>
      <w:r w:rsidR="00836DC8" w:rsidRPr="00453E0A">
        <w:t xml:space="preserve"> </w:t>
      </w:r>
      <w:r w:rsidRPr="00453E0A">
        <w:t xml:space="preserve">díla objednatelem dle čl. </w:t>
      </w:r>
      <w:r>
        <w:t>3.2 b)</w:t>
      </w:r>
      <w:r w:rsidRPr="00453E0A">
        <w:t xml:space="preserve"> této smlouvy.</w:t>
      </w:r>
    </w:p>
    <w:p w14:paraId="46C09639" w14:textId="2E7B2C80" w:rsidR="00AA03A2" w:rsidRDefault="00453E0A" w:rsidP="00453E0A">
      <w:pPr>
        <w:pStyle w:val="Nadpis2"/>
      </w:pPr>
      <w:r w:rsidRPr="00453E0A">
        <w:t>Dokumentace skutečného provedení bude dokumentací řízenou</w:t>
      </w:r>
      <w:r w:rsidR="00AA03A2">
        <w:t xml:space="preserve">, tzn., že Prodávající musí zajišťovat aktualizaci dokumentace formou změnového řízení, a to po dobu nejméně 10 let od předání vozidla Kupujícímu. Schválené změny budou předávány formou změnových hlášení. V případě, že jakákoliv třetí osoba provede na předaném vozidle jakoukoliv změnu, která bude mít za následek nutnost změny technické dokumentace, povinnost Prodávajícího zajišťovat aktualizaci dokumentace formou změnového řízení zaniká pro tu část dokumentace touto změnou dotčenou. Toto se nevztahuje na případ změny prováděné na základě smlouvy mezi Prodávajícím a Kupujícím, a to i v případě, že Prodávající bude plnit smlouvu prostřednictvím </w:t>
      </w:r>
      <w:r w:rsidR="00A95070">
        <w:t>pod</w:t>
      </w:r>
      <w:r w:rsidR="00AA03A2">
        <w:t>dodavatele. Úplata za aktualizaci dokumentace dle tohoto bodu je již zahrnuta v ceně vozidla</w:t>
      </w:r>
      <w:r w:rsidR="00A95070">
        <w:t xml:space="preserve"> dle čl. 2 této Smlouvy</w:t>
      </w:r>
      <w:r w:rsidR="00AA03A2">
        <w:t>.</w:t>
      </w:r>
    </w:p>
    <w:p w14:paraId="44D844DA" w14:textId="45911419" w:rsidR="00AA03A2" w:rsidRDefault="00AA03A2" w:rsidP="00AA03A2">
      <w:pPr>
        <w:pStyle w:val="Nadpis2"/>
      </w:pPr>
      <w:r>
        <w:t xml:space="preserve">Kupující má právo užívat dokumentaci </w:t>
      </w:r>
      <w:r w:rsidR="00453E0A">
        <w:t>skutečného provedení</w:t>
      </w:r>
      <w:r>
        <w:t xml:space="preserve"> za účelem provozu, údržby, běžných a periodických oprav a dalších rekonstrukcí (modernizací) nad rámec předmětu této smlouvy včetně nákupu náhradních dílů od třetích subjektů, a to po dobu životnosti vozidla. V případě, že údržbu, opravy a rekonstrukce (modernizace) provádí pro Kupujícího třetí subjekt, je Kupující oprávněn poskytnout tomuto subjektu a za tímto účelem potřebnou část technické dokumentace. Kupující ve smluvním vztahu s tímto třetím subjektem zakotví povinnost použít předanou technickou dokumentaci pouze pro účely splnění předmětu uzavřeného smluvního vztahu uvedeného v předchozí větě s tím, že třetí subjekt nesmí bez předchozího souhlasu Kupujícího tuto dokumentaci užít jakýmkoliv jiným způsobem. Současně Kupující třetí subjekt ve smlouvě zaváže, že po splnění předmětu této smlouvy vrátí předanou technickou dokumentaci Kupujícímu a případné kopie skartuje.</w:t>
      </w:r>
    </w:p>
    <w:p w14:paraId="2DFE1AF9" w14:textId="0E2C1322" w:rsidR="00AA03A2" w:rsidRDefault="00AA03A2" w:rsidP="00AA03A2">
      <w:pPr>
        <w:pStyle w:val="Nadpis2"/>
      </w:pPr>
      <w:r>
        <w:t xml:space="preserve">Kupující, případně třetí osoba, je oprávněn dokumentaci </w:t>
      </w:r>
      <w:r w:rsidR="00453E0A">
        <w:t xml:space="preserve">skutečného provedení </w:t>
      </w:r>
      <w:r>
        <w:t>kopírovat, vždy však pouze v nezbytném počtu vyhotovení. O počtu kopií vede kopírující řádnou evidenci.</w:t>
      </w:r>
    </w:p>
    <w:p w14:paraId="0708E667" w14:textId="463D8CD5" w:rsidR="00AA03A2" w:rsidRDefault="00AA03A2" w:rsidP="00AA03A2">
      <w:pPr>
        <w:pStyle w:val="Nadpis2"/>
      </w:pPr>
      <w:r>
        <w:t xml:space="preserve">Kupující je oprávněn poskytnout nezbytnou část dokumentace jako součást zadávací dokumentace v jakémkoliv zadávacím řízení pro opravy, údržbu event. rekonstrukce (modernizace) vozidel. V zadávacích podmínkách bude zakotvena povinnost třetích subjektů nakládat s touto dokumentací jako s důvěrným materiálem s tím, že třetí subjekty nesmí dokumentaci kopírovat, ani jinak rozmnožovat. Prodávající odpovídá za to, že dokumentace předaná Kupujícímu odpovídá schválenému provedení. Případné dodatečně zjištěné neshody v dokumentaci je Prodávající povinen bezodkladně </w:t>
      </w:r>
      <w:r w:rsidR="00A95070">
        <w:t>na vlastní náklady</w:t>
      </w:r>
      <w:r>
        <w:t xml:space="preserve"> odstranit.</w:t>
      </w:r>
    </w:p>
    <w:p w14:paraId="5232BEE4" w14:textId="4ECA9081" w:rsidR="00AA03A2" w:rsidRDefault="00AA03A2" w:rsidP="00AA03A2">
      <w:pPr>
        <w:pStyle w:val="Nadpis2"/>
      </w:pPr>
      <w:r>
        <w:t>Změny v dokumentaci (výkresové i průvodní), které byly provedeny po předání vozidla Kupujícímu a nebyly Kupujícímu předány již v rámci předání dokumentace, je Prodávající povinen neprodleně a bezplatně zaslat Kupujícímu, nejpozději však do 2 měsíců po ukončení změnového řízení. Tato povinnost Prodávajícího zaniká uplynutím 10 let od předání vozidla Kupujícímu.</w:t>
      </w:r>
    </w:p>
    <w:p w14:paraId="37D35516" w14:textId="5468FA8A" w:rsidR="00AA03A2" w:rsidRDefault="00AA03A2" w:rsidP="00AA03A2">
      <w:pPr>
        <w:pStyle w:val="Nadpis2"/>
      </w:pPr>
      <w:r>
        <w:t>Prodávající prohlašuje, že je nositelem veškerých práv ve vztahu k duševnímu vlastnictví (vč. technické dokumentace, práv na výkresy, patenty, software, průmyslovým a užitným vzorům), které se vztahují k plnění předmětu smlouvy, event., že má s jejich nositeli vypořádaná veškerá práva a závazky. Prodávající se zavazuje ve smyslu zákona 121/2000 Sb., o právu autorském, o právech souvisejících s právem autorským a o změně některých zákonů a zákona č. 89/2012 Sb., Občanský zákoník v platném znění, převést na Kupujícího převoditelné, nevýhradní, teritoriálně a co do množství neomezené právo ke všem způsobům užití k předmětu smlouvy, a to na dobu trvání autorských práv.</w:t>
      </w:r>
    </w:p>
    <w:p w14:paraId="10DD28C7" w14:textId="1B92E6EA" w:rsidR="00AA03A2" w:rsidRDefault="00AA03A2" w:rsidP="00AA03A2">
      <w:pPr>
        <w:pStyle w:val="Nadpis2"/>
      </w:pPr>
      <w:r>
        <w:lastRenderedPageBreak/>
        <w:t>V případě nepravdivého prohlášení Prodávajícího v souvislosti s vlastnictvím nehmotných práv dle předchozího bodu této smlouvy, je Prodávající povinen uhradit Kupujícímu v plné výši veškeré škody, které mu v této souvislosti vzniknou a zaplatit Kupujícímu smluvní pokutu ve výši 2 000 000,- Kč, a to do 30 dnů od doručení výzvy Kupujícího. Právo na náhradu škody není ujednáním o smluvní pokutě dotčeno.</w:t>
      </w:r>
    </w:p>
    <w:p w14:paraId="5BE733DC" w14:textId="5492BF43" w:rsidR="001228D3" w:rsidRDefault="001228D3" w:rsidP="001228D3">
      <w:pPr>
        <w:pStyle w:val="Nadpis1"/>
        <w:rPr>
          <w:rFonts w:eastAsia="Times New Roman"/>
          <w:lang w:eastAsia="cs-CZ"/>
        </w:rPr>
      </w:pPr>
      <w:r w:rsidRPr="001228D3">
        <w:rPr>
          <w:rFonts w:eastAsia="Times New Roman"/>
          <w:lang w:eastAsia="cs-CZ"/>
        </w:rPr>
        <w:t>Náhradní díly</w:t>
      </w:r>
    </w:p>
    <w:p w14:paraId="53960B51" w14:textId="160109E0" w:rsidR="00335AE7" w:rsidRPr="00335AE7" w:rsidRDefault="001228D3" w:rsidP="00335AE7">
      <w:pPr>
        <w:pStyle w:val="Nadpis2"/>
      </w:pPr>
      <w:r>
        <w:t>Prodávající se zavazuje po dobu nejméně deseti (10) let od podpisu akceptačního protokolu smluvními stranami</w:t>
      </w:r>
      <w:r w:rsidR="00507F18">
        <w:t xml:space="preserve"> </w:t>
      </w:r>
      <w:r>
        <w:t xml:space="preserve">zajišťovat </w:t>
      </w:r>
      <w:r w:rsidR="00335AE7">
        <w:t xml:space="preserve">specifické (výhradní) </w:t>
      </w:r>
      <w:r>
        <w:t>náhradní díly</w:t>
      </w:r>
      <w:r w:rsidR="00335AE7">
        <w:t>, běžně na trhu EU nedostupné,</w:t>
      </w:r>
      <w:r>
        <w:t xml:space="preserve"> </w:t>
      </w:r>
      <w:r w:rsidR="00301201">
        <w:t xml:space="preserve">potřebné pro </w:t>
      </w:r>
      <w:r w:rsidR="00335AE7">
        <w:t xml:space="preserve">řádnou funkci a způsobilost </w:t>
      </w:r>
      <w:r w:rsidR="00301201">
        <w:t>předmět</w:t>
      </w:r>
      <w:r w:rsidR="00335AE7">
        <w:t>u</w:t>
      </w:r>
      <w:r w:rsidR="00301201">
        <w:t xml:space="preserve"> </w:t>
      </w:r>
      <w:r w:rsidR="00335AE7">
        <w:t>koupě</w:t>
      </w:r>
      <w:r w:rsidR="001B4070">
        <w:t>,</w:t>
      </w:r>
      <w:r w:rsidR="00335AE7" w:rsidRPr="00335AE7">
        <w:t xml:space="preserve"> bude-li k tomu ze strany Kupujícího vyzván. Takové plnění není předmětem této smlouvy a bude případně poskytováno na základě samostatné smlouvy při respektování příslušných právních předpisů.</w:t>
      </w:r>
    </w:p>
    <w:p w14:paraId="0B348DF2" w14:textId="31B7F2FF" w:rsidR="001228D3" w:rsidRDefault="001228D3" w:rsidP="001228D3">
      <w:pPr>
        <w:pStyle w:val="Nadpis2"/>
      </w:pPr>
      <w:r>
        <w:t xml:space="preserve">U </w:t>
      </w:r>
      <w:r w:rsidR="00335AE7">
        <w:t xml:space="preserve">těchto specifických </w:t>
      </w:r>
      <w:r>
        <w:t xml:space="preserve">náhradních dílů, </w:t>
      </w:r>
      <w:r w:rsidR="00335AE7">
        <w:t xml:space="preserve">běžně na trhu EU nedostupných, </w:t>
      </w:r>
      <w:r>
        <w:t>u nichž bude výroba zrušena, navrhne</w:t>
      </w:r>
      <w:r w:rsidR="00301201">
        <w:t xml:space="preserve"> </w:t>
      </w:r>
      <w:r>
        <w:t>Prodávající za tyto díly plnohodnotnou náhradu a zároveň poskytne</w:t>
      </w:r>
      <w:r w:rsidR="00301201">
        <w:t xml:space="preserve"> na výzvu</w:t>
      </w:r>
      <w:r>
        <w:t xml:space="preserve"> Kupující</w:t>
      </w:r>
      <w:r w:rsidR="00301201">
        <w:t>ho</w:t>
      </w:r>
      <w:r>
        <w:t xml:space="preserve"> do třiceti (30) kalendářních dnů od odeslání výzvy Kupujícího výkresovou dokumentaci k daným náhradním dílům včetně práva k jejímu užití pro účely výroby těchto náhradních dílů. </w:t>
      </w:r>
    </w:p>
    <w:p w14:paraId="7A362EED" w14:textId="1C4F4D9F" w:rsidR="001228D3" w:rsidRDefault="001228D3" w:rsidP="001228D3">
      <w:pPr>
        <w:pStyle w:val="Nadpis2"/>
      </w:pPr>
      <w:r>
        <w:t xml:space="preserve">Jedná-li se o náhradní díly Prodávajícím vyráběné, poskytne Prodávající Kupujícímu </w:t>
      </w:r>
      <w:r w:rsidR="00301201">
        <w:t xml:space="preserve">na výzvu Kupujícího </w:t>
      </w:r>
      <w:r>
        <w:t>výkresovou a technologickou dokumentaci za účelem výroby příslušného náhradního dílu do 30 kalendářních dnů od odeslání výzvy Kupujícího. Příslušná výkresová a technologická dokumentace může být využita pro výrobu náhradního dílu</w:t>
      </w:r>
      <w:r w:rsidR="00301201">
        <w:t xml:space="preserve"> pouze v rozsahu nezbytné pro zachování neomezené funkčnosti předmětu plnění vzniklém na základě této Smlouvy</w:t>
      </w:r>
      <w:r>
        <w:t>.</w:t>
      </w:r>
    </w:p>
    <w:p w14:paraId="20D1F722" w14:textId="29618243" w:rsidR="001228D3" w:rsidRPr="001228D3" w:rsidRDefault="001228D3" w:rsidP="0080014A">
      <w:pPr>
        <w:pStyle w:val="Nadpis2"/>
      </w:pPr>
      <w:r>
        <w:t>Nedodrží-li Prodávající povinnost podle odstavce 6.1, 6.2 a 6.3 tohoto článku smlouvy, je povinen zaplatit Kupujícímu smluvní pokutu ve výši 100 000,- Kč (slovy: jedno sto tisíc korun českých) za každý jednotlivý případ porušení v odstavci 6.1 tohoto článku smlouvy stanovené povinnosti. Právo na náhradu škody v plné výši není ujednáním o smluvní pokutě dotčeno.</w:t>
      </w:r>
    </w:p>
    <w:p w14:paraId="2E970EAB" w14:textId="3A569EF0" w:rsidR="00301201" w:rsidRDefault="00301201" w:rsidP="000E4F4B">
      <w:pPr>
        <w:pStyle w:val="Nadpis1"/>
        <w:rPr>
          <w:rFonts w:eastAsia="Times New Roman"/>
          <w:lang w:eastAsia="cs-CZ"/>
        </w:rPr>
      </w:pPr>
      <w:r>
        <w:rPr>
          <w:rFonts w:eastAsia="Times New Roman"/>
          <w:lang w:eastAsia="cs-CZ"/>
        </w:rPr>
        <w:t>Pojištění</w:t>
      </w:r>
    </w:p>
    <w:p w14:paraId="4CF0B721" w14:textId="2620747A" w:rsidR="00301201" w:rsidRDefault="00A310B8" w:rsidP="00921DE5">
      <w:pPr>
        <w:pStyle w:val="Nadpis2"/>
      </w:pPr>
      <w:r>
        <w:t>Prodávající</w:t>
      </w:r>
      <w:r w:rsidR="00301201" w:rsidRPr="00301201">
        <w:t xml:space="preserve"> je povinen udržovat v platnosti po celou dobu trvání této Smlouvy pojistnou smlouvu, jejímž předmětem bude pojištění odpovědnosti za újmu způsobenou </w:t>
      </w:r>
      <w:r>
        <w:t xml:space="preserve">Prodávajícím </w:t>
      </w:r>
      <w:r w:rsidR="00301201" w:rsidRPr="00301201">
        <w:t xml:space="preserve">Objednateli nebo jakékoliv třetí osobě s limitem pojistného plnění minimálně </w:t>
      </w:r>
      <w:r>
        <w:t>2</w:t>
      </w:r>
      <w:r w:rsidR="00301201" w:rsidRPr="00301201">
        <w:t>0.000.0</w:t>
      </w:r>
      <w:r w:rsidR="00301201" w:rsidRPr="00A310B8">
        <w:t xml:space="preserve">00 Kč (slovy: </w:t>
      </w:r>
      <w:r w:rsidR="002F3AC3">
        <w:t>dvacet</w:t>
      </w:r>
      <w:r w:rsidR="00301201" w:rsidRPr="00A310B8">
        <w:t xml:space="preserve"> milionů korun českých) v rámci jednoho pojistného plnění a v jednom ročním období, přičemž maximální spoluúčast Dodavatele může činit dvacet pět procent (25 %) z pojistného plnění</w:t>
      </w:r>
      <w:r w:rsidR="0056530F">
        <w:t>, je-li spoluúčast sjednána fixní částkou</w:t>
      </w:r>
      <w:r w:rsidR="00947B80">
        <w:t>,</w:t>
      </w:r>
      <w:r w:rsidR="0056530F">
        <w:t xml:space="preserve"> může činit maximálně 10.000 Kč</w:t>
      </w:r>
      <w:r w:rsidR="00301201" w:rsidRPr="00A310B8">
        <w:t>.</w:t>
      </w:r>
    </w:p>
    <w:p w14:paraId="75E1DBED" w14:textId="275E0477" w:rsidR="00006D7D" w:rsidRPr="00B5250B" w:rsidRDefault="00A310B8" w:rsidP="00B5250B">
      <w:pPr>
        <w:pStyle w:val="Nadpis2"/>
      </w:pPr>
      <w:r>
        <w:t>Prodávající je povinen za každý den, po který není pojištěn, zaplatit Kupujícímu smluvní pokutu ve výši 10.000,- Kč. V případě, že doba, po kterou nebyl Prodávající pojištěn, překročila po dobu trvání smlouvu více jak 30 kalendářních dnů, je Kupující oprávněn odstoupit od Smlouvy.</w:t>
      </w:r>
    </w:p>
    <w:p w14:paraId="4B70C07C" w14:textId="741A91C1" w:rsidR="00D85C5B" w:rsidRDefault="00D85C5B" w:rsidP="000E4F4B">
      <w:pPr>
        <w:pStyle w:val="Nadpis1"/>
        <w:rPr>
          <w:rFonts w:eastAsia="Times New Roman"/>
          <w:lang w:eastAsia="cs-CZ"/>
        </w:rPr>
      </w:pPr>
      <w:r w:rsidRPr="000C5DA0">
        <w:rPr>
          <w:rFonts w:eastAsia="Times New Roman"/>
          <w:lang w:eastAsia="cs-CZ"/>
        </w:rPr>
        <w:t>Záruka</w:t>
      </w:r>
      <w:r w:rsidR="001228D3">
        <w:rPr>
          <w:rFonts w:eastAsia="Times New Roman"/>
          <w:lang w:eastAsia="cs-CZ"/>
        </w:rPr>
        <w:t xml:space="preserve"> za jakost</w:t>
      </w:r>
    </w:p>
    <w:p w14:paraId="4DA61FD7" w14:textId="231AACEE" w:rsidR="001228D3" w:rsidRDefault="001228D3" w:rsidP="001228D3">
      <w:pPr>
        <w:pStyle w:val="Nadpis2"/>
      </w:pPr>
      <w:r w:rsidRPr="001228D3">
        <w:t xml:space="preserve">Prodávající poskytuje záruku na vozidlo i měřicí a vyhodnocovací systémy v délce nejméně 24 měsíců, která počne běžet od jeho předání (od podpisu </w:t>
      </w:r>
      <w:r w:rsidR="0095009D">
        <w:t>předávacího</w:t>
      </w:r>
      <w:r w:rsidR="0095009D" w:rsidRPr="001228D3">
        <w:t xml:space="preserve"> </w:t>
      </w:r>
      <w:r w:rsidRPr="001228D3">
        <w:t>protokolu) Kupujícímu.</w:t>
      </w:r>
    </w:p>
    <w:p w14:paraId="1AF72929" w14:textId="5558078C" w:rsidR="0095009D" w:rsidRPr="00373AF5" w:rsidRDefault="0095009D" w:rsidP="00B5250B">
      <w:pPr>
        <w:pStyle w:val="Nadpis2"/>
      </w:pPr>
      <w:r>
        <w:t>Prodávající se zavazuje, že bude po dobu záruční doby zajišťovat na své náklady veškeré potřebné servisní prohlídky</w:t>
      </w:r>
      <w:r w:rsidR="0078773D">
        <w:t xml:space="preserve"> </w:t>
      </w:r>
      <w:r w:rsidR="00260C90">
        <w:t xml:space="preserve">a opravy </w:t>
      </w:r>
      <w:r w:rsidR="0078773D">
        <w:t xml:space="preserve">spojené s provozem vozidla, </w:t>
      </w:r>
      <w:r w:rsidR="002F3AC3">
        <w:t xml:space="preserve">včetně materiálu a náplní, </w:t>
      </w:r>
      <w:r w:rsidR="0078773D">
        <w:t>které jsou závazně definovány výrobcem v návodu na údržbu a obsluhu vozidla</w:t>
      </w:r>
      <w:r w:rsidR="002F3AC3">
        <w:t xml:space="preserve"> nebo předpisem SŽDC S8.</w:t>
      </w:r>
    </w:p>
    <w:p w14:paraId="68679995" w14:textId="0714EB87" w:rsidR="001228D3" w:rsidRDefault="001228D3" w:rsidP="001228D3">
      <w:pPr>
        <w:pStyle w:val="Nadpis2"/>
      </w:pPr>
      <w:r>
        <w:t>Běh záruční doby se zastaví a záruční doba neběží po dobu, kdy Kupující nemůže z důvodu jakékoliv záruční opravy vozidlo používat.</w:t>
      </w:r>
    </w:p>
    <w:p w14:paraId="51A7B411" w14:textId="448395C1" w:rsidR="001228D3" w:rsidRDefault="001228D3" w:rsidP="001228D3">
      <w:pPr>
        <w:pStyle w:val="Nadpis2"/>
      </w:pPr>
      <w:r>
        <w:t>Prodávající neposkytuje záruku na přirozené provozní opotřebení, vady vzniklé provozováním vozidla v rozporu s příslušnými TP, pokyny výrobce či Prodávajícího pro obsluhu a údržbu vozidla.</w:t>
      </w:r>
    </w:p>
    <w:p w14:paraId="73C0F172" w14:textId="0F5ED7A5" w:rsidR="001228D3" w:rsidRDefault="001228D3" w:rsidP="001228D3">
      <w:pPr>
        <w:pStyle w:val="Nadpis2"/>
      </w:pPr>
      <w:r>
        <w:lastRenderedPageBreak/>
        <w:t xml:space="preserve">Prodávající se zavazuje, že vozidlo bude způsobilé k obvyklému užití na území České republiky a bude odpovídat schváleným Technickým Podmínkám. </w:t>
      </w:r>
    </w:p>
    <w:p w14:paraId="0F9A5926" w14:textId="6B9A092C" w:rsidR="001228D3" w:rsidRDefault="001228D3" w:rsidP="001228D3">
      <w:pPr>
        <w:pStyle w:val="Nadpis2"/>
      </w:pPr>
      <w:r>
        <w:t>Prodávající je povinen posoudit a projednat vady uplatněné Kupujícím nejpozději poslední den záruční doby. Pro tuto povinnost je rozhodující datum doručení reklamační hlášenky (potvrzení o doručení pošty, e-mailu).</w:t>
      </w:r>
    </w:p>
    <w:p w14:paraId="47A34294" w14:textId="444D7BFA" w:rsidR="001228D3" w:rsidRDefault="001228D3" w:rsidP="001228D3">
      <w:pPr>
        <w:pStyle w:val="Nadpis2"/>
      </w:pPr>
      <w:r>
        <w:t>Na součásti (náhradní díly), které byly použity na odstranění reklamované vady v záruční době, se vztahuje nová záruka. Její rozsah je stanoven do konce záruční doby poskytnuté Prodávajícím dle bodu 7.1 této smlouvy ohledně vozidla, na kterém se vada vyskytla, minimálně však 12 měsíců od zprovoznění vozidla po záruční opravě. Záruční doba začíná běžet od převzetí vozidla Kupujícím po odstranění reklamované záruční vady.</w:t>
      </w:r>
    </w:p>
    <w:p w14:paraId="2CC260A6" w14:textId="37BB9EF6" w:rsidR="001228D3" w:rsidRDefault="001228D3" w:rsidP="001228D3">
      <w:pPr>
        <w:pStyle w:val="Nadpis2"/>
      </w:pPr>
      <w:r>
        <w:t xml:space="preserve">Vedením reklamační agendy je u Kupujícího pověřena organizační jednotka – </w:t>
      </w:r>
      <w:r w:rsidR="00260C90">
        <w:t>Centrum telematiky a diagnostiky (</w:t>
      </w:r>
      <w:r w:rsidR="002314B2">
        <w:t>C</w:t>
      </w:r>
      <w:r w:rsidR="00260C90">
        <w:t>TD)</w:t>
      </w:r>
      <w:r>
        <w:t>, provozující vozidlo. Tento subjekt je oprávněn jak zasílat reklamační hlášení Prodávajícímu, tak s jeho zástupci reklamační případy uzavírat.</w:t>
      </w:r>
    </w:p>
    <w:p w14:paraId="54D80685" w14:textId="6CB8DE99" w:rsidR="001228D3" w:rsidRDefault="001228D3" w:rsidP="001228D3">
      <w:pPr>
        <w:pStyle w:val="Nadpis2"/>
      </w:pPr>
      <w:r>
        <w:t>Prodávající je povinen na došlou reklamační hlášenku reagovat neprodleně, nejdéle však do 3 pracovních dnů. V této lhůtě oznámí Kupujícímu, zda reklamaci považuje za oprávněnou a jakým způsobem zajistí její vyřízení. Pro posuzování této povinnosti je rozhodující datum doručení reklamace Prodávajícímu (potvrzení o doručení pošty, e-mailu). Pokud Prodávající do 3 pracovních dnů neoznámí své stanovisko, považuje se reklamace za oprávněnou.</w:t>
      </w:r>
    </w:p>
    <w:p w14:paraId="6A31719F" w14:textId="151BF5FE" w:rsidR="001228D3" w:rsidRDefault="001228D3" w:rsidP="001228D3">
      <w:pPr>
        <w:pStyle w:val="Nadpis2"/>
      </w:pPr>
      <w:r>
        <w:t>Odstranění reklamovaných vad je Prodávající povinen zajistit v následujících termínech od dohodnutého způsobu doručení reklamace:</w:t>
      </w:r>
    </w:p>
    <w:p w14:paraId="05E0C432" w14:textId="77777777" w:rsidR="001228D3" w:rsidRDefault="001228D3" w:rsidP="001228D3">
      <w:pPr>
        <w:ind w:left="1134" w:hanging="425"/>
        <w:rPr>
          <w:lang w:eastAsia="cs-CZ"/>
        </w:rPr>
      </w:pPr>
      <w:r>
        <w:rPr>
          <w:lang w:eastAsia="cs-CZ"/>
        </w:rPr>
        <w:t>a)</w:t>
      </w:r>
      <w:r>
        <w:rPr>
          <w:lang w:eastAsia="cs-CZ"/>
        </w:rPr>
        <w:tab/>
        <w:t>u vad běžných do 10 pracovních dnů;</w:t>
      </w:r>
    </w:p>
    <w:p w14:paraId="1AD36711" w14:textId="77777777" w:rsidR="001228D3" w:rsidRDefault="001228D3" w:rsidP="001228D3">
      <w:pPr>
        <w:ind w:left="1134" w:hanging="425"/>
        <w:rPr>
          <w:lang w:eastAsia="cs-CZ"/>
        </w:rPr>
      </w:pPr>
      <w:r>
        <w:rPr>
          <w:lang w:eastAsia="cs-CZ"/>
        </w:rPr>
        <w:t>b)</w:t>
      </w:r>
      <w:r>
        <w:rPr>
          <w:lang w:eastAsia="cs-CZ"/>
        </w:rPr>
        <w:tab/>
        <w:t>u vad, které vyžadují konstrukční zásah nebo výměnu rozhodného celku (jeho podstatné části) bude vždy sepsán zápis s termíny řešení. Taková dohoda vždy podléhá schválení Kupujícím a musí být uzavřena písemně. V případě, že nebude mezi Kupujícím a Prodávajícím dosaženo dohody, platí, že Prodávající je povinen takovou vadu odstranit ve lhůtě přiměřené její povaze.</w:t>
      </w:r>
    </w:p>
    <w:p w14:paraId="306F4A90" w14:textId="33CE22FA" w:rsidR="001228D3" w:rsidRDefault="001228D3" w:rsidP="001228D3">
      <w:pPr>
        <w:pStyle w:val="Nadpis2"/>
      </w:pPr>
      <w:r>
        <w:t xml:space="preserve">Prodávající se může v odůvodněných případech dohodnout s Kupujícím na delších termínech odstranění vad. Takováto dohoda musí být vždy uzavřena písemně se zástupcem </w:t>
      </w:r>
      <w:r w:rsidR="00732F07">
        <w:t xml:space="preserve">CTD </w:t>
      </w:r>
      <w:r>
        <w:t>provozujícím vozidlo.</w:t>
      </w:r>
    </w:p>
    <w:p w14:paraId="793F4199" w14:textId="74DFC4B3" w:rsidR="001228D3" w:rsidRDefault="001228D3" w:rsidP="001228D3">
      <w:pPr>
        <w:pStyle w:val="Nadpis2"/>
      </w:pPr>
      <w:r>
        <w:t xml:space="preserve">V případě, že dojde mezi Prodávajícím a Kupujícím ke sporu o oprávněnost reklamace, termínu, rozsahu a způsobu odstranění vady, bude toto řešeno dohodou o určení odborného znalce či znaleckého ústavu, který zpracuje znalecký posudek. V případě nesouhlasu kterékoliv ze stran se závěry takového znaleckého posudku, bude toto řešeno formou soudního řízení. Náklady na zpracování znaleckého posudku uhradí ta strana, v jejíž neprospěch odborný znalec rozhodl; v případě, že na základě soudního řízení bude zjištěno, že strana, která dle předchozí věty uhradila náklady na zpracování znaleckého posudku, je vítěznou stranou sporu, je povinna strana, která ve sporu neuspěla, uhradit vítězné straně vynaložené náklady na zpracování předmětného znaleckého posudku. </w:t>
      </w:r>
    </w:p>
    <w:p w14:paraId="2DCB7846" w14:textId="05801ABE" w:rsidR="001228D3" w:rsidRDefault="001228D3" w:rsidP="001228D3">
      <w:pPr>
        <w:pStyle w:val="Nadpis2"/>
      </w:pPr>
      <w:r>
        <w:t xml:space="preserve">Informace o odstranění vady v záruční době je zasílána </w:t>
      </w:r>
      <w:r w:rsidR="00612B42">
        <w:t>CTD</w:t>
      </w:r>
      <w:r>
        <w:t xml:space="preserve">, a to do </w:t>
      </w:r>
      <w:r w:rsidR="006B60FE">
        <w:t>2</w:t>
      </w:r>
      <w:r>
        <w:t xml:space="preserve"> pracovních dnů po odstranění vady Prodávajícím.</w:t>
      </w:r>
    </w:p>
    <w:p w14:paraId="19EF889E" w14:textId="6A21BD53" w:rsidR="001228D3" w:rsidRDefault="001228D3" w:rsidP="001228D3">
      <w:pPr>
        <w:pStyle w:val="Nadpis2"/>
      </w:pPr>
      <w:r>
        <w:t>Místem pro posuzování a odstraňování vad je místo, které určí Kupující. Pokud se jedná o vadu, na kterou se vztahuje záruka a vadu není možno odstranit v Kupujícím určeném místě, pak veškeré náklady spojené s přepravou vozidla k opravě nese Prodávající.</w:t>
      </w:r>
    </w:p>
    <w:p w14:paraId="0BA5F976" w14:textId="05640BB4" w:rsidR="001228D3" w:rsidRDefault="001228D3" w:rsidP="001228D3">
      <w:pPr>
        <w:pStyle w:val="Nadpis2"/>
      </w:pPr>
      <w:r>
        <w:t>Kupující umožní zástupcům Prodávajícího za účelem posuzování a odstraňování vad uplatněných v záruční době přístup do prostor, kde je vadné vozidlo odstaveno. Kupující zajistí přístup k vozidlu tak, aby bylo možné provést opravu vadného zařízení. Kupující umožní, v případě dohody, za úplatu Prodávajícímu použít nářadí a zařízení, které je v místě provádění opravy běžně k dispozici, a to včetně souvisejícího napájení energií, sociálního zařízení, pokud tím nebude narušen provoz Kupujícího.</w:t>
      </w:r>
    </w:p>
    <w:p w14:paraId="6F02C38C" w14:textId="2CF27612" w:rsidR="001228D3" w:rsidRDefault="001228D3" w:rsidP="001228D3">
      <w:pPr>
        <w:pStyle w:val="Nadpis2"/>
      </w:pPr>
      <w:r>
        <w:t xml:space="preserve">V případě zamítnutí reklamace, sdělí tuto skutečnost Prodávající </w:t>
      </w:r>
      <w:r w:rsidR="00260C90">
        <w:t>CTD</w:t>
      </w:r>
      <w:r>
        <w:t xml:space="preserve"> písemně s uvedením důvodu. </w:t>
      </w:r>
    </w:p>
    <w:p w14:paraId="32A5F7BB" w14:textId="6D50006A" w:rsidR="001228D3" w:rsidRDefault="001228D3" w:rsidP="001228D3">
      <w:pPr>
        <w:pStyle w:val="Nadpis2"/>
      </w:pPr>
      <w:r>
        <w:t xml:space="preserve">Záruka poskytnutá Prodávajícím se nevztahuje na ty součásti, které mají charakter spotřebního materiálu. U provozních hmot se nevztahuje záruka na jejich výměny předepsané udržovacím řádem a jejich doplňování v rozsahu odpovídajícím obvyklému </w:t>
      </w:r>
      <w:r>
        <w:lastRenderedPageBreak/>
        <w:t>provozu; Prodávající však uhradí nutnou výměnu provozních hmot, pokud jsou znehodnoceny v přímé souvislosti s uznanou vadou uplatněnou v záruční době.</w:t>
      </w:r>
    </w:p>
    <w:p w14:paraId="1ED00F37" w14:textId="312CDC58" w:rsidR="001228D3" w:rsidRDefault="001228D3" w:rsidP="001228D3">
      <w:pPr>
        <w:pStyle w:val="Nadpis2"/>
      </w:pPr>
      <w:r>
        <w:t xml:space="preserve">Po uplynutí záruční doby hradí veškeré opravy provozního charakteru a s tím spojené finanční náklady Kupující. </w:t>
      </w:r>
    </w:p>
    <w:p w14:paraId="0EC2E214" w14:textId="6CA8553F" w:rsidR="001228D3" w:rsidRDefault="001228D3" w:rsidP="001228D3">
      <w:pPr>
        <w:pStyle w:val="Nadpis2"/>
      </w:pPr>
      <w:r>
        <w:t xml:space="preserve">Prodávající bude po dobu záruky vozidla provádět údržbu předepsanou návodem na údržbu v rozsahu P1  u kupujícího a P2  dle předpisu SŽDC S8 na své náklady včetně spotřebního materiálu a provozních hmot, jejichž výměna je předepsaná udržovacím řádem. Na měřicích a vyhodnocovacích systémech bude provádět údržbu předepsanou návodem na údržbu v uvedeném období </w:t>
      </w:r>
      <w:r w:rsidR="00260C90">
        <w:t>K</w:t>
      </w:r>
      <w:r>
        <w:t>upující.</w:t>
      </w:r>
    </w:p>
    <w:p w14:paraId="2B5618E9" w14:textId="34BDA646" w:rsidR="00490BE0" w:rsidRDefault="001228D3" w:rsidP="00490BE0">
      <w:pPr>
        <w:pStyle w:val="Nadpis2"/>
      </w:pPr>
      <w:r>
        <w:t>V případě, že vozidlo bude na záruční opravu nutné přepravit do sídla Prodávajícího, bude Prodávající hradit veškeré náklady s touto přepravou spojené.</w:t>
      </w:r>
    </w:p>
    <w:p w14:paraId="6519CF96" w14:textId="77777777" w:rsidR="00490BE0" w:rsidRDefault="00490BE0" w:rsidP="00490BE0">
      <w:pPr>
        <w:pStyle w:val="Nadpis2"/>
      </w:pPr>
      <w:r w:rsidRPr="00490BE0">
        <w:t>V případě, že Prodávající nedodrží lhůtu pro odstranění vady v záruční době dle bodu 7.9 této smlouvy, je Kupující oprávněn po něm požadovat smluvní pokutu ve výši 5.000,- Kč za každý den prodlení a jednotlivý případ, maximálně však 10 % z ceny předmětu koupě, u něhož je Prodávající v prodlení s odstraněním vad. V případě, že si smluvní strany domluví dodatečnou lhůtu pro odstranění vad, uplatní se právo Kupujícího na smluvní pokutu prvním dnem po marném uplynutí dodatečné lhůty.</w:t>
      </w:r>
      <w:r>
        <w:t xml:space="preserve"> </w:t>
      </w:r>
    </w:p>
    <w:p w14:paraId="1E7BADB7" w14:textId="2A3DAAD9" w:rsidR="00490BE0" w:rsidRDefault="00490BE0" w:rsidP="00490BE0">
      <w:pPr>
        <w:pStyle w:val="Nadpis2"/>
      </w:pPr>
      <w:r w:rsidRPr="00490BE0">
        <w:t>Prodávající ujišťuje Kupujícího, že Předmět koupě je prostý všech va</w:t>
      </w:r>
      <w:r>
        <w:t>d, jak právních, tak faktických.</w:t>
      </w:r>
    </w:p>
    <w:p w14:paraId="6B5E290C" w14:textId="2E5C7A08" w:rsidR="008A2D3D" w:rsidRPr="002F3F3E" w:rsidRDefault="008A2D3D" w:rsidP="002F3F3E">
      <w:pPr>
        <w:pStyle w:val="Nadpis1"/>
        <w:ind w:left="432"/>
        <w:rPr>
          <w:rFonts w:eastAsia="Times New Roman"/>
          <w:lang w:eastAsia="cs-CZ"/>
        </w:rPr>
      </w:pPr>
      <w:r w:rsidRPr="002F3F3E">
        <w:rPr>
          <w:rFonts w:eastAsia="Times New Roman"/>
          <w:lang w:eastAsia="cs-CZ"/>
        </w:rPr>
        <w:t>Sankce</w:t>
      </w:r>
    </w:p>
    <w:p w14:paraId="2A52B94D" w14:textId="2D8C5D5D" w:rsidR="00C5128E" w:rsidRPr="00C5128E" w:rsidRDefault="008A2D3D" w:rsidP="00C5128E">
      <w:pPr>
        <w:pStyle w:val="Nadpis2"/>
      </w:pPr>
      <w:r w:rsidRPr="008A2D3D">
        <w:t xml:space="preserve">V případě prodlení </w:t>
      </w:r>
      <w:r>
        <w:t xml:space="preserve">Prodávajícího </w:t>
      </w:r>
      <w:r w:rsidRPr="008A2D3D">
        <w:t>s </w:t>
      </w:r>
      <w:r w:rsidR="00335AE7">
        <w:t>dodáním</w:t>
      </w:r>
      <w:r w:rsidR="00335AE7" w:rsidRPr="008A2D3D">
        <w:t xml:space="preserve"> </w:t>
      </w:r>
      <w:r>
        <w:t>vozidla</w:t>
      </w:r>
      <w:r w:rsidRPr="008A2D3D">
        <w:t xml:space="preserve"> </w:t>
      </w:r>
      <w:r w:rsidR="00947B80">
        <w:t>K</w:t>
      </w:r>
      <w:r>
        <w:t>upujícímu</w:t>
      </w:r>
      <w:r w:rsidRPr="008A2D3D">
        <w:t xml:space="preserve"> ve sjednaném termínu dle čl. 3 odst. 3.2 a)</w:t>
      </w:r>
      <w:r w:rsidR="001A1F34" w:rsidRPr="001A1F34">
        <w:t xml:space="preserve"> </w:t>
      </w:r>
      <w:r w:rsidR="001A1F34" w:rsidRPr="008A2D3D">
        <w:t xml:space="preserve">této </w:t>
      </w:r>
      <w:r w:rsidR="001A1F34">
        <w:t>S</w:t>
      </w:r>
      <w:r w:rsidR="001A1F34" w:rsidRPr="008A2D3D">
        <w:t xml:space="preserve">mlouvy z důvodů nespočívajících na straně </w:t>
      </w:r>
      <w:r w:rsidR="001A1F34">
        <w:t>Kupujícího,</w:t>
      </w:r>
      <w:r w:rsidR="00A310B8">
        <w:t xml:space="preserve"> je Kupující</w:t>
      </w:r>
      <w:r w:rsidR="00A310B8" w:rsidRPr="008A2D3D">
        <w:t xml:space="preserve"> oprávněn </w:t>
      </w:r>
      <w:r w:rsidR="00A310B8">
        <w:t>uplatnit</w:t>
      </w:r>
      <w:r w:rsidR="00A310B8" w:rsidRPr="008A2D3D">
        <w:t xml:space="preserve"> </w:t>
      </w:r>
      <w:r w:rsidR="00A310B8">
        <w:t>vůči Prodávajícímu</w:t>
      </w:r>
      <w:r w:rsidR="00A310B8" w:rsidRPr="008A2D3D">
        <w:t xml:space="preserve"> smluvní pokutu ve výši </w:t>
      </w:r>
      <w:r w:rsidR="00C5128E">
        <w:t>10.000 Kč</w:t>
      </w:r>
      <w:r w:rsidR="00A310B8" w:rsidRPr="008A2D3D">
        <w:t xml:space="preserve"> ceny díla s</w:t>
      </w:r>
      <w:r w:rsidR="00A310B8">
        <w:t> </w:t>
      </w:r>
      <w:r w:rsidR="00A310B8" w:rsidRPr="008A2D3D">
        <w:t>DPH</w:t>
      </w:r>
      <w:r w:rsidR="00A310B8">
        <w:t xml:space="preserve"> za každý započatý den prodlení.</w:t>
      </w:r>
      <w:r w:rsidR="00C5128E">
        <w:t xml:space="preserve"> </w:t>
      </w:r>
      <w:r w:rsidR="00C5128E" w:rsidRPr="00C5128E">
        <w:t>Maximální hodnota sankcí dle tohoto člán</w:t>
      </w:r>
      <w:r w:rsidR="00C5128E">
        <w:t>k</w:t>
      </w:r>
      <w:r w:rsidR="00C5128E" w:rsidRPr="00C5128E">
        <w:t>u je stanovena do výše 10% ceny díla s DPH, po jejím dosažení je kupující oprávněn odstoupit od této smlouvy.</w:t>
      </w:r>
    </w:p>
    <w:p w14:paraId="19CC253E" w14:textId="101C0A5F" w:rsidR="001A1F34" w:rsidRDefault="00A310B8" w:rsidP="002F3F3E">
      <w:pPr>
        <w:pStyle w:val="Nadpis2"/>
      </w:pPr>
      <w:r w:rsidRPr="008A2D3D">
        <w:t xml:space="preserve">V případě prodlení </w:t>
      </w:r>
      <w:r>
        <w:t xml:space="preserve">Prodávajícího </w:t>
      </w:r>
      <w:r w:rsidRPr="008A2D3D">
        <w:t>s</w:t>
      </w:r>
      <w:r>
        <w:t> dokončením celého předmětu koupě</w:t>
      </w:r>
      <w:r w:rsidRPr="008A2D3D">
        <w:t xml:space="preserve"> ve sjednaném termínu dle čl. 3</w:t>
      </w:r>
      <w:r>
        <w:t xml:space="preserve"> </w:t>
      </w:r>
      <w:r w:rsidR="00774EEE">
        <w:t xml:space="preserve">odst. 3.1 b) </w:t>
      </w:r>
      <w:r w:rsidR="008A2D3D" w:rsidRPr="008A2D3D">
        <w:t xml:space="preserve">této </w:t>
      </w:r>
      <w:r w:rsidR="00774EEE">
        <w:t>S</w:t>
      </w:r>
      <w:r w:rsidR="008A2D3D" w:rsidRPr="008A2D3D">
        <w:t xml:space="preserve">mlouvy z důvodů nespočívajících na straně </w:t>
      </w:r>
      <w:r w:rsidR="00774EEE">
        <w:t>K</w:t>
      </w:r>
      <w:r w:rsidR="008A2D3D">
        <w:t>upujícího</w:t>
      </w:r>
      <w:r w:rsidR="008A2D3D" w:rsidRPr="008A2D3D">
        <w:t xml:space="preserve">, je </w:t>
      </w:r>
      <w:r w:rsidR="00774EEE">
        <w:t>K</w:t>
      </w:r>
      <w:r w:rsidR="008A2D3D">
        <w:t>upující</w:t>
      </w:r>
      <w:r w:rsidR="008A2D3D" w:rsidRPr="008A2D3D">
        <w:t xml:space="preserve"> oprávněn </w:t>
      </w:r>
      <w:r w:rsidR="00774EEE">
        <w:t>uplatnit</w:t>
      </w:r>
      <w:r w:rsidR="00774EEE" w:rsidRPr="008A2D3D">
        <w:t xml:space="preserve"> </w:t>
      </w:r>
      <w:r w:rsidR="00774EEE">
        <w:t xml:space="preserve">vůči </w:t>
      </w:r>
      <w:r w:rsidR="008A2D3D">
        <w:t>Prodávajícímu</w:t>
      </w:r>
      <w:r w:rsidR="008A2D3D" w:rsidRPr="008A2D3D">
        <w:t xml:space="preserve"> smluvní pokutu ve výši </w:t>
      </w:r>
      <w:r w:rsidR="00160999">
        <w:t>5.000 Kč</w:t>
      </w:r>
      <w:r w:rsidR="008A2D3D" w:rsidRPr="008A2D3D">
        <w:t xml:space="preserve"> ceny díla s</w:t>
      </w:r>
      <w:r w:rsidR="008A2D3D">
        <w:t> </w:t>
      </w:r>
      <w:r w:rsidR="008A2D3D" w:rsidRPr="008A2D3D">
        <w:t>DPH</w:t>
      </w:r>
      <w:r w:rsidR="008A2D3D">
        <w:t xml:space="preserve"> za každý započatý </w:t>
      </w:r>
      <w:r w:rsidR="00CC212C">
        <w:t xml:space="preserve">den </w:t>
      </w:r>
      <w:r w:rsidR="008A2D3D">
        <w:t>prodlení</w:t>
      </w:r>
      <w:r w:rsidR="008A2D3D" w:rsidRPr="008A2D3D">
        <w:t>.</w:t>
      </w:r>
      <w:r w:rsidR="00CC212C">
        <w:t xml:space="preserve"> </w:t>
      </w:r>
      <w:r w:rsidR="00160999" w:rsidRPr="00160999">
        <w:t>Sankce dle tohoto článku se neuplatní v souběhu se sankcí dle čl. 9.1.</w:t>
      </w:r>
      <w:r w:rsidR="00A0401C" w:rsidRPr="00A0401C">
        <w:t xml:space="preserve"> </w:t>
      </w:r>
      <w:r w:rsidR="00A0401C" w:rsidRPr="00C5128E">
        <w:t>Maximální hodnota sankcí dle tohoto člán</w:t>
      </w:r>
      <w:r w:rsidR="00A0401C">
        <w:t>k</w:t>
      </w:r>
      <w:r w:rsidR="00A0401C" w:rsidRPr="00C5128E">
        <w:t>u je stanovena do výše 10% ceny díla s DPH, po jejím dosažení je kupující oprávněn odstoupit od této smlouvy.</w:t>
      </w:r>
    </w:p>
    <w:p w14:paraId="1659A0A1" w14:textId="40BC83FF" w:rsidR="008A2D3D" w:rsidRPr="001B4070" w:rsidRDefault="00160999" w:rsidP="002F3F3E">
      <w:pPr>
        <w:pStyle w:val="Nadpis2"/>
      </w:pPr>
      <w:r w:rsidRPr="001B4070">
        <w:t>Prodávající</w:t>
      </w:r>
      <w:r w:rsidR="003E3088" w:rsidRPr="001B4070">
        <w:t xml:space="preserve"> není odpovědný za zpoždění, které je zapříčiněno změnami ve schvalovacím procesu, resp. Dodatečnými požadavky nebo pozdějšími úpravami ze strany drážních autorit či právnických osob. </w:t>
      </w:r>
      <w:r w:rsidR="00CC212C" w:rsidRPr="001B4070">
        <w:t xml:space="preserve">Termíny uvedené v čl. 3 této Smlouvy se prodlužují o dobu, po kterou je vozidlo schvalováno Drážním úřadem za předpokladu, že doba schvalování překročí </w:t>
      </w:r>
      <w:r w:rsidR="001A1F34" w:rsidRPr="001B4070">
        <w:t xml:space="preserve">60 kalendářních dnů, a to o takový počet dnů, po který </w:t>
      </w:r>
      <w:r w:rsidR="00A0401C">
        <w:t>správní orgán</w:t>
      </w:r>
      <w:r w:rsidR="001A1F34" w:rsidRPr="001B4070">
        <w:t xml:space="preserve"> rozhodoval po odečtení 60 kalendářních dnů. Do tohoto prodloužení se nezapočítávají dny, po kter</w:t>
      </w:r>
      <w:r w:rsidR="008E171F" w:rsidRPr="001B4070">
        <w:t>é</w:t>
      </w:r>
      <w:r w:rsidR="001A1F34" w:rsidRPr="001B4070">
        <w:t xml:space="preserve"> </w:t>
      </w:r>
      <w:r w:rsidR="00A0401C">
        <w:t>správní orgán</w:t>
      </w:r>
      <w:r w:rsidR="001A1F34" w:rsidRPr="001B4070">
        <w:t xml:space="preserve"> nemohl rozhodovat z důvodu zjevné nedbalosti Prodávajícího.</w:t>
      </w:r>
      <w:r w:rsidR="003E3088" w:rsidRPr="001B4070">
        <w:t xml:space="preserve"> </w:t>
      </w:r>
    </w:p>
    <w:p w14:paraId="1DD55E35" w14:textId="43FD2E06" w:rsidR="00774EEE" w:rsidRPr="00774EEE" w:rsidRDefault="00774EEE" w:rsidP="00774EEE">
      <w:pPr>
        <w:pStyle w:val="Nadpis2"/>
      </w:pPr>
      <w:r w:rsidRPr="008A2D3D">
        <w:t xml:space="preserve">V případě prodlení </w:t>
      </w:r>
      <w:r>
        <w:t xml:space="preserve">Prodávajícího </w:t>
      </w:r>
      <w:r w:rsidRPr="008A2D3D">
        <w:t>s</w:t>
      </w:r>
      <w:r>
        <w:t xml:space="preserve"> povinností</w:t>
      </w:r>
      <w:r w:rsidRPr="00774EEE">
        <w:t xml:space="preserve"> </w:t>
      </w:r>
      <w:r>
        <w:t xml:space="preserve">předložit Kupujícímu ke schválení Projektovou a realizační dokumentaci v požadované podobě, </w:t>
      </w:r>
      <w:r w:rsidRPr="008A2D3D">
        <w:t xml:space="preserve">je </w:t>
      </w:r>
      <w:r>
        <w:t>Kupující</w:t>
      </w:r>
      <w:r w:rsidRPr="008A2D3D">
        <w:t xml:space="preserve"> oprávněn </w:t>
      </w:r>
      <w:r>
        <w:t>uplatnit</w:t>
      </w:r>
      <w:r w:rsidRPr="008A2D3D">
        <w:t xml:space="preserve"> </w:t>
      </w:r>
      <w:r>
        <w:t>vůči Prodávajícímu</w:t>
      </w:r>
      <w:r w:rsidRPr="008A2D3D">
        <w:t xml:space="preserve"> smluvní pokutu ve výši </w:t>
      </w:r>
      <w:r w:rsidR="00160999">
        <w:t>1.000 Kč</w:t>
      </w:r>
      <w:r w:rsidRPr="008A2D3D">
        <w:t xml:space="preserve"> ceny díla s</w:t>
      </w:r>
      <w:r>
        <w:t> </w:t>
      </w:r>
      <w:r w:rsidRPr="008A2D3D">
        <w:t>DPH</w:t>
      </w:r>
      <w:r>
        <w:t xml:space="preserve"> za každý započatý den prodlení</w:t>
      </w:r>
      <w:r w:rsidRPr="008A2D3D">
        <w:t>.</w:t>
      </w:r>
    </w:p>
    <w:p w14:paraId="0AA1AB85" w14:textId="7CE68330" w:rsidR="008A2D3D" w:rsidRPr="008A2D3D" w:rsidRDefault="008A2D3D" w:rsidP="002F3F3E">
      <w:pPr>
        <w:pStyle w:val="Nadpis2"/>
      </w:pPr>
      <w:r w:rsidRPr="008A2D3D">
        <w:t xml:space="preserve">V případě prodlení </w:t>
      </w:r>
      <w:r w:rsidR="00CC212C">
        <w:t>Kupujícího</w:t>
      </w:r>
      <w:r w:rsidR="00CC212C" w:rsidRPr="008A2D3D">
        <w:t xml:space="preserve"> </w:t>
      </w:r>
      <w:r w:rsidRPr="008A2D3D">
        <w:t xml:space="preserve">se zaplacením ceny díla, je </w:t>
      </w:r>
      <w:r w:rsidR="00947B80">
        <w:t>P</w:t>
      </w:r>
      <w:r w:rsidR="002F3F3E">
        <w:t>rodávající</w:t>
      </w:r>
      <w:r w:rsidRPr="008A2D3D">
        <w:t xml:space="preserve"> oprávněn po </w:t>
      </w:r>
      <w:r w:rsidR="00CC212C">
        <w:t>Kupujícím</w:t>
      </w:r>
      <w:r w:rsidRPr="008A2D3D">
        <w:t xml:space="preserve"> požadovat zaplacení úroku z prodlení ve výši stanovené obecně závaznými právními předpisy. </w:t>
      </w:r>
    </w:p>
    <w:p w14:paraId="194D6413" w14:textId="232B172B" w:rsidR="008A2D3D" w:rsidRPr="008A2D3D" w:rsidRDefault="008A2D3D" w:rsidP="002F3F3E">
      <w:pPr>
        <w:pStyle w:val="Nadpis2"/>
      </w:pPr>
      <w:r w:rsidRPr="008A2D3D">
        <w:t xml:space="preserve">Smluvní strany se dohodly, že </w:t>
      </w:r>
      <w:r w:rsidR="002F3F3E">
        <w:t>Kupující</w:t>
      </w:r>
      <w:r w:rsidRPr="008A2D3D">
        <w:t xml:space="preserve"> je oprávněn započítat smluvní pokuty proti platbám za plnění </w:t>
      </w:r>
      <w:r w:rsidR="002F3F3E">
        <w:t>prodávajícího</w:t>
      </w:r>
      <w:r w:rsidRPr="008A2D3D">
        <w:t xml:space="preserve">. Smluvní pokuty lze sčítat. Jakoukoliv smluvní pokutu podle této smlouvy se povinná smluvní strana zavazuje zaplatit do třiceti (30) kalendářních dnů ode dne, kdy jí bude doručena písemná výzva oprávněné smluvní strany. Pokud je povinná smluvní strana v prodlení se zaplacením smluvní pokuty, zavazuje se uhradit oprávněné smluvní straně úrok z prodlení ve výši stanovené obecně závaznými právními předpisy. </w:t>
      </w:r>
    </w:p>
    <w:p w14:paraId="4904DDFB" w14:textId="719B6B5A" w:rsidR="008A2D3D" w:rsidRPr="008A2D3D" w:rsidRDefault="00774EEE" w:rsidP="002F3F3E">
      <w:pPr>
        <w:pStyle w:val="Nadpis2"/>
      </w:pPr>
      <w:r>
        <w:t>Prodávající není oprávněn postoupit</w:t>
      </w:r>
      <w:r w:rsidRPr="00774EEE">
        <w:t xml:space="preserve"> </w:t>
      </w:r>
      <w:r w:rsidRPr="008A2D3D">
        <w:t xml:space="preserve">své pohledávky a povinnosti z této smlouvy bez předchozího písemného souhlasu </w:t>
      </w:r>
      <w:r>
        <w:t xml:space="preserve">Kupujícího na třetí osobu. </w:t>
      </w:r>
      <w:r w:rsidR="008A2D3D" w:rsidRPr="008A2D3D">
        <w:t xml:space="preserve">V případě, že </w:t>
      </w:r>
      <w:r w:rsidR="002F3F3E">
        <w:t>Prodávající</w:t>
      </w:r>
      <w:r w:rsidR="008A2D3D" w:rsidRPr="008A2D3D">
        <w:t xml:space="preserve"> postoupí své pohledávky a povinnosti z této smlouvy bez předchozího písemného </w:t>
      </w:r>
      <w:r w:rsidR="008A2D3D" w:rsidRPr="008A2D3D">
        <w:lastRenderedPageBreak/>
        <w:t xml:space="preserve">souhlasu </w:t>
      </w:r>
      <w:r w:rsidR="002F3F3E">
        <w:t>Kupujícího</w:t>
      </w:r>
      <w:r w:rsidR="008A2D3D" w:rsidRPr="008A2D3D">
        <w:t xml:space="preserve">, je </w:t>
      </w:r>
      <w:r>
        <w:t>Kupující</w:t>
      </w:r>
      <w:r w:rsidRPr="008A2D3D">
        <w:t xml:space="preserve"> </w:t>
      </w:r>
      <w:r w:rsidR="008A2D3D" w:rsidRPr="008A2D3D">
        <w:t xml:space="preserve">oprávněn požadovat po </w:t>
      </w:r>
      <w:r>
        <w:t>Prodávajícím</w:t>
      </w:r>
      <w:r w:rsidRPr="008A2D3D">
        <w:t xml:space="preserve"> </w:t>
      </w:r>
      <w:r w:rsidR="008A2D3D" w:rsidRPr="008A2D3D">
        <w:t xml:space="preserve">zaplacení smluvní pokuty ve výši dvacet procent (20 %) postoupené pohledávky, minimálně však ve výši </w:t>
      </w:r>
      <w:r w:rsidR="002F3F3E">
        <w:t>10</w:t>
      </w:r>
      <w:r w:rsidR="008A2D3D" w:rsidRPr="008A2D3D">
        <w:t>0.000,- Kč (</w:t>
      </w:r>
      <w:r w:rsidR="002F3F3E">
        <w:t>sto</w:t>
      </w:r>
      <w:r w:rsidR="008A2D3D" w:rsidRPr="008A2D3D">
        <w:t xml:space="preserve"> tisíc korun českých)</w:t>
      </w:r>
      <w:r>
        <w:t>, a to bez ohledu na platnost takového postoupení</w:t>
      </w:r>
      <w:r w:rsidR="008A2D3D" w:rsidRPr="008A2D3D">
        <w:t>.</w:t>
      </w:r>
      <w:r>
        <w:t xml:space="preserve"> </w:t>
      </w:r>
    </w:p>
    <w:p w14:paraId="5AC4BF0C" w14:textId="77777777" w:rsidR="008A2D3D" w:rsidRPr="008A2D3D" w:rsidRDefault="008A2D3D" w:rsidP="002F3F3E">
      <w:pPr>
        <w:pStyle w:val="Nadpis2"/>
      </w:pPr>
      <w:r w:rsidRPr="008A2D3D">
        <w:t xml:space="preserve">Zaplacením smluvní pokuty není dotčeno právo oprávněné smluvní strany na náhradu škody v plné výši, která jí vznikla v důsledku porušení povinnosti, jejíž splnění bylo zajištěno smluvní pokutou. </w:t>
      </w:r>
    </w:p>
    <w:p w14:paraId="48E21988" w14:textId="77777777" w:rsidR="008A2D3D" w:rsidRPr="008A2D3D" w:rsidRDefault="008A2D3D" w:rsidP="002F3F3E">
      <w:pPr>
        <w:pStyle w:val="Nadpis2"/>
      </w:pPr>
      <w:r w:rsidRPr="008A2D3D">
        <w:t xml:space="preserve">Povinnost, jejíž splnění bylo zajištěno smluvní pokutou, je povinná smluvní strana zavázána plnit bez ohledu na zaplacení smluvní pokuty. </w:t>
      </w:r>
    </w:p>
    <w:p w14:paraId="3BD40581" w14:textId="77777777" w:rsidR="00D85C5B" w:rsidRPr="000C5DA0" w:rsidRDefault="00D85C5B" w:rsidP="000E4F4B">
      <w:pPr>
        <w:pStyle w:val="Nadpis1"/>
        <w:rPr>
          <w:rFonts w:eastAsia="Times New Roman"/>
          <w:lang w:eastAsia="cs-CZ"/>
        </w:rPr>
      </w:pPr>
      <w:r w:rsidRPr="000C5DA0">
        <w:rPr>
          <w:rFonts w:eastAsia="Times New Roman"/>
          <w:lang w:eastAsia="cs-CZ"/>
        </w:rPr>
        <w:t>Další ujednání</w:t>
      </w:r>
    </w:p>
    <w:p w14:paraId="5FEEEEAB" w14:textId="73314BBD" w:rsidR="00D85C5B" w:rsidRPr="000C5DA0" w:rsidRDefault="00D85C5B" w:rsidP="002F3F3E">
      <w:pPr>
        <w:pStyle w:val="Nadpis2"/>
      </w:pPr>
      <w:r w:rsidRPr="000C5DA0">
        <w:t xml:space="preserve">Kontaktními osobami </w:t>
      </w:r>
      <w:r w:rsidR="008B1447">
        <w:t>Sml</w:t>
      </w:r>
      <w:r w:rsidRPr="000C5DA0">
        <w:t>uvních stran jsou</w:t>
      </w:r>
      <w:r w:rsidR="002F3F3E">
        <w:t>:</w:t>
      </w:r>
      <w:r w:rsidR="002F3F3E">
        <w:br/>
      </w:r>
      <w:r w:rsidR="002F3F3E" w:rsidRPr="003F1B5F">
        <w:t>za</w:t>
      </w:r>
      <w:r w:rsidRPr="003F1B5F">
        <w:t xml:space="preserve"> Kupujícího p. ……………………. , tel. …………………. , email …………………….. ,</w:t>
      </w:r>
      <w:r w:rsidR="002F3F3E" w:rsidRPr="002F3F3E">
        <w:rPr>
          <w:highlight w:val="yellow"/>
        </w:rPr>
        <w:br/>
      </w:r>
      <w:r w:rsidRPr="002F3F3E">
        <w:rPr>
          <w:highlight w:val="yellow"/>
        </w:rPr>
        <w:t>za Prodávajícího p. ……………………. , tel. …………………. , email …………………….. .</w:t>
      </w:r>
    </w:p>
    <w:p w14:paraId="6C470B75" w14:textId="31B4D548" w:rsidR="00D85C5B" w:rsidRPr="002F3F3E" w:rsidRDefault="008B1447" w:rsidP="002F3F3E">
      <w:pPr>
        <w:pStyle w:val="Nadpis2"/>
      </w:pPr>
      <w:r w:rsidRPr="002F3F3E">
        <w:t>Sml</w:t>
      </w:r>
      <w:r w:rsidR="00D85C5B" w:rsidRPr="002F3F3E">
        <w:t xml:space="preserve">uvní strany berou na vědomí, že tato </w:t>
      </w:r>
      <w:r w:rsidRPr="002F3F3E">
        <w:t>Sml</w:t>
      </w:r>
      <w:r w:rsidR="00D85C5B" w:rsidRPr="002F3F3E">
        <w:t xml:space="preserve">ouva podléhá uveřejnění v registru smluv podle zákona č. 340/2015 Sb., o zvláštních podmínkách účinnosti některých smluv, uveřejňování těchto smluv a o registru smluv, ve znění pozdějších předpisů (dále jen „ZRS“), a současně souhlasí se zveřejněním údajů o identifikaci </w:t>
      </w:r>
      <w:r w:rsidRPr="002F3F3E">
        <w:t>Sml</w:t>
      </w:r>
      <w:r w:rsidR="00D85C5B" w:rsidRPr="002F3F3E">
        <w:t xml:space="preserve">uvních stran, předmětu </w:t>
      </w:r>
      <w:r w:rsidRPr="002F3F3E">
        <w:t>Sml</w:t>
      </w:r>
      <w:r w:rsidR="00D85C5B" w:rsidRPr="002F3F3E">
        <w:t xml:space="preserve">ouvy, jeho ceně či hodnotě a datu uzavření této </w:t>
      </w:r>
      <w:r w:rsidRPr="002F3F3E">
        <w:t>Sml</w:t>
      </w:r>
      <w:r w:rsidR="00D85C5B" w:rsidRPr="002F3F3E">
        <w:t>ouvy.</w:t>
      </w:r>
    </w:p>
    <w:p w14:paraId="7C8F7293" w14:textId="1062B3E7" w:rsidR="00D85C5B" w:rsidRPr="000C5DA0" w:rsidRDefault="00D85C5B" w:rsidP="002F3F3E">
      <w:pPr>
        <w:pStyle w:val="Nadpis2"/>
      </w:pPr>
      <w:r w:rsidRPr="002F3F3E">
        <w:t xml:space="preserve">Zaslání </w:t>
      </w:r>
      <w:r w:rsidR="008B1447" w:rsidRPr="002F3F3E">
        <w:t>Sml</w:t>
      </w:r>
      <w:r w:rsidRPr="002F3F3E">
        <w:t xml:space="preserve">ouvy správci registru smluv k uveřejnění v registru smluv zajišťuje obvykle Kupující. Nebude-li tato </w:t>
      </w:r>
      <w:r w:rsidR="008B1447" w:rsidRPr="002F3F3E">
        <w:t>Sml</w:t>
      </w:r>
      <w:r w:rsidRPr="002F3F3E">
        <w:t xml:space="preserve">ouva zaslána k uveřejnění a/nebo uveřejněna prostřednictvím registru smluv, není žádná ze </w:t>
      </w:r>
      <w:r w:rsidR="008B1447" w:rsidRPr="002F3F3E">
        <w:t>Sml</w:t>
      </w:r>
      <w:r w:rsidRPr="002F3F3E">
        <w:t xml:space="preserve">uvních stran oprávněna požadovat po druhé </w:t>
      </w:r>
      <w:r w:rsidR="008B1447" w:rsidRPr="002F3F3E">
        <w:t>Sml</w:t>
      </w:r>
      <w:r w:rsidRPr="002F3F3E">
        <w:t>uvní straně náhradu škody ani jiné újmy, která by jí v této souvislosti vznikla nebo vzniknout mohla.</w:t>
      </w:r>
    </w:p>
    <w:p w14:paraId="262B60F9" w14:textId="0E804BCF" w:rsidR="00D85C5B" w:rsidRPr="000C5DA0" w:rsidRDefault="00D85C5B" w:rsidP="002F3F3E">
      <w:pPr>
        <w:pStyle w:val="Nadpis2"/>
      </w:pPr>
      <w:r w:rsidRPr="002F3F3E">
        <w:t xml:space="preserve">Smluvní strany výslovně prohlašují, že údaje a další skutečnosti uvedené v této </w:t>
      </w:r>
      <w:r w:rsidR="008B1447" w:rsidRPr="002F3F3E">
        <w:t>Sml</w:t>
      </w:r>
      <w:r w:rsidRPr="002F3F3E">
        <w:t xml:space="preserve">ouvě, vyjma částí označených ve smyslu následujícího odstavce této </w:t>
      </w:r>
      <w:r w:rsidR="008B1447" w:rsidRPr="002F3F3E">
        <w:t>Sml</w:t>
      </w:r>
      <w:r w:rsidRPr="002F3F3E">
        <w:t>ouvy, nepovažují za obchodní tajemství ve smyslu ustanovení § 504 Občanského zákoníku (dále jen „obchodní tajemství“), a že se nejedná ani o informace, které nemohou být v registru smluv uveřejněny na základě ustanovení § 3 odst. 1 ZRS.</w:t>
      </w:r>
    </w:p>
    <w:p w14:paraId="6933F5C3" w14:textId="5228D1FC" w:rsidR="00D85C5B" w:rsidRPr="000C5DA0" w:rsidRDefault="00D85C5B" w:rsidP="002F3F3E">
      <w:pPr>
        <w:pStyle w:val="Nadpis2"/>
      </w:pPr>
      <w:r w:rsidRPr="002F3F3E">
        <w:t xml:space="preserve">Jestliže </w:t>
      </w:r>
      <w:r w:rsidR="008B1447" w:rsidRPr="002F3F3E">
        <w:t>Sml</w:t>
      </w:r>
      <w:r w:rsidRPr="002F3F3E">
        <w:t xml:space="preserve">uvní strana označí za své obchodní tajemství část obsahu </w:t>
      </w:r>
      <w:r w:rsidR="008B1447" w:rsidRPr="002F3F3E">
        <w:t>Sml</w:t>
      </w:r>
      <w:r w:rsidRPr="002F3F3E">
        <w:t xml:space="preserve">ouvy, která v důsledku toho bude pro účely uveřejnění </w:t>
      </w:r>
      <w:r w:rsidR="008B1447" w:rsidRPr="002F3F3E">
        <w:t>Sml</w:t>
      </w:r>
      <w:r w:rsidRPr="002F3F3E">
        <w:t>ouvy v registru</w:t>
      </w:r>
      <w:r w:rsidR="008B1447" w:rsidRPr="002F3F3E">
        <w:t xml:space="preserve"> smluv znečitelněna, nese tato S</w:t>
      </w:r>
      <w:r w:rsidRPr="002F3F3E">
        <w:t xml:space="preserve">mluvní strana odpovědnost, pokud by </w:t>
      </w:r>
      <w:r w:rsidR="008B1447" w:rsidRPr="002F3F3E">
        <w:t>Sml</w:t>
      </w:r>
      <w:r w:rsidRPr="002F3F3E">
        <w:t xml:space="preserve">ouva v důsledku takového označení byla uveřejněna způsobem odporujícím ZRS, a to bez ohledu na to, která ze stran </w:t>
      </w:r>
      <w:r w:rsidR="008B1447" w:rsidRPr="002F3F3E">
        <w:t>Sml</w:t>
      </w:r>
      <w:r w:rsidRPr="002F3F3E">
        <w:t xml:space="preserve">ouvu v registru smluv uveřejnila. S částmi </w:t>
      </w:r>
      <w:r w:rsidR="008B1447" w:rsidRPr="002F3F3E">
        <w:t>Sml</w:t>
      </w:r>
      <w:r w:rsidRPr="002F3F3E">
        <w:t xml:space="preserve">ouvy, které druhá </w:t>
      </w:r>
      <w:r w:rsidR="008B1447" w:rsidRPr="002F3F3E">
        <w:t>Sml</w:t>
      </w:r>
      <w:r w:rsidRPr="002F3F3E">
        <w:t xml:space="preserve">uvní strana neoznačí za své obchodní tajemství před uzavřením této </w:t>
      </w:r>
      <w:r w:rsidR="008B1447" w:rsidRPr="002F3F3E">
        <w:t>Sml</w:t>
      </w:r>
      <w:r w:rsidRPr="002F3F3E">
        <w:t xml:space="preserve">ouvy, nebude Kupující jako s obchodním tajemstvím nakládat a ani odpovídat za případnou škodu či jinou újmu takovým postupem vzniklou. Označením obchodního tajemství ve smyslu předchozí věty se rozumí doručení písemného oznámení druhé </w:t>
      </w:r>
      <w:r w:rsidR="008B1447" w:rsidRPr="002F3F3E">
        <w:t>Sml</w:t>
      </w:r>
      <w:r w:rsidRPr="002F3F3E">
        <w:t xml:space="preserve">uvní strany Kupujícímu obsahujícího přesnou identifikaci dotčených částí </w:t>
      </w:r>
      <w:r w:rsidR="008B1447" w:rsidRPr="002F3F3E">
        <w:t>Sml</w:t>
      </w:r>
      <w:r w:rsidRPr="002F3F3E">
        <w:t xml:space="preserve">ouvy včetně odůvodnění, proč jsou za obchodní tajemství považovány. Druhá </w:t>
      </w:r>
      <w:r w:rsidR="008B1447" w:rsidRPr="002F3F3E">
        <w:t>Sml</w:t>
      </w:r>
      <w:r w:rsidRPr="002F3F3E">
        <w:t>uvní strana je povinna výslovně uvést, že informace, které označila jako své obchodní tajemství, naplňují současně všechny definiční znaky obchodního tajemství, tak jak je vymezeno v ustanovení § 504 občanského zákoníku, a zavazuje se neprodleně písemně sdělit Kupujícímu skutečnost, že takto označené informace přestaly naplňovat znaky obchodního tajemství.</w:t>
      </w:r>
    </w:p>
    <w:p w14:paraId="5CACEB4F" w14:textId="77777777" w:rsidR="000C5DA0" w:rsidRPr="000C5DA0" w:rsidRDefault="00D85C5B" w:rsidP="002F3F3E">
      <w:pPr>
        <w:pStyle w:val="Nadpis2"/>
      </w:pPr>
      <w:r w:rsidRPr="002F3F3E">
        <w:t>Osoby uzavírající tuto Smlouvu za Smluvní strany souhlasí s uveřejněním svých osobních údajů, které jsou uvedeny v této Smlouvě, spolu se Smlouvou v registru smluv. Tento souhlas je udělen na dobu neurčitou.</w:t>
      </w:r>
    </w:p>
    <w:p w14:paraId="511085C7" w14:textId="112D0CDB" w:rsidR="00612B42" w:rsidRPr="00612B42" w:rsidRDefault="000C5DA0" w:rsidP="00612B42">
      <w:pPr>
        <w:pStyle w:val="Nadpis2"/>
      </w:pPr>
      <w:r w:rsidRPr="000C5DA0">
        <w:t xml:space="preserve">V případě poskytnutí osobních údajů v rámci plnění </w:t>
      </w:r>
      <w:r w:rsidR="008B1447">
        <w:t>Sml</w:t>
      </w:r>
      <w:r w:rsidRPr="000C5DA0">
        <w:t xml:space="preserve">uvního vztahu se </w:t>
      </w:r>
      <w:r w:rsidR="00823FBB">
        <w:t>Prodávající</w:t>
      </w:r>
      <w:r w:rsidRPr="000C5DA0">
        <w:t xml:space="preserve"> zavazuje přijmout vhodná technická a organizační opatření podle Nařízení Evropského parlamentu a Rady (EU) 2016/679 ze dne 27. dubna 2016 o ochraně fyzických osob v souvislosti se zpracováním osobních údajů, které se na něj jako na </w:t>
      </w:r>
      <w:r w:rsidR="00823FBB">
        <w:t>Prodávajícího</w:t>
      </w:r>
      <w:r w:rsidRPr="000C5DA0">
        <w:t xml:space="preserve"> vztahují a plnění těchto povinností na vyžádání doložit </w:t>
      </w:r>
      <w:r w:rsidR="00823FBB">
        <w:t>Kupujícímu</w:t>
      </w:r>
      <w:r w:rsidRPr="000C5DA0">
        <w:t>.</w:t>
      </w:r>
    </w:p>
    <w:p w14:paraId="6B4EC7CA" w14:textId="77777777" w:rsidR="00D85C5B" w:rsidRPr="000C5DA0" w:rsidRDefault="00D85C5B" w:rsidP="000E4F4B">
      <w:pPr>
        <w:pStyle w:val="Nadpis1"/>
        <w:rPr>
          <w:rFonts w:eastAsia="Times New Roman"/>
          <w:lang w:eastAsia="cs-CZ"/>
        </w:rPr>
      </w:pPr>
      <w:r w:rsidRPr="000C5DA0">
        <w:rPr>
          <w:rFonts w:eastAsia="Times New Roman"/>
          <w:lang w:eastAsia="cs-CZ"/>
        </w:rPr>
        <w:t>Závěrečná ujednání</w:t>
      </w:r>
    </w:p>
    <w:p w14:paraId="485370BE" w14:textId="1A02B1F2" w:rsidR="00D85C5B" w:rsidRPr="000C5DA0" w:rsidRDefault="00065284" w:rsidP="002F3F3E">
      <w:pPr>
        <w:pStyle w:val="Nadpis2"/>
      </w:pPr>
      <w:r>
        <w:t xml:space="preserve">Tato </w:t>
      </w:r>
      <w:r w:rsidR="008B1447">
        <w:t>Sml</w:t>
      </w:r>
      <w:r>
        <w:t>ouva</w:t>
      </w:r>
      <w:r w:rsidR="00D85C5B" w:rsidRPr="000C5DA0">
        <w:t xml:space="preserve"> se </w:t>
      </w:r>
      <w:r w:rsidR="00FB5045">
        <w:t>řídí Obchodními podmínkami k této S</w:t>
      </w:r>
      <w:r w:rsidR="008B1447">
        <w:t>ml</w:t>
      </w:r>
      <w:r w:rsidR="00D85C5B" w:rsidRPr="000C5DA0">
        <w:t>ouvě (dále jen „Obchodní p</w:t>
      </w:r>
      <w:r w:rsidR="00FB5045">
        <w:t>odmínky“). Odchylná ujednání v této S</w:t>
      </w:r>
      <w:r w:rsidR="008B1447">
        <w:t>m</w:t>
      </w:r>
      <w:r w:rsidR="00FB5045">
        <w:t>l</w:t>
      </w:r>
      <w:r w:rsidR="00D85C5B" w:rsidRPr="000C5DA0">
        <w:t>ouvě mají před zněním Obchodních podmínek přednost.</w:t>
      </w:r>
    </w:p>
    <w:p w14:paraId="4418F347" w14:textId="1B2B6ED0" w:rsidR="00D85C5B" w:rsidRPr="000C5DA0" w:rsidRDefault="002F3F3E" w:rsidP="002F3F3E">
      <w:pPr>
        <w:pStyle w:val="Nadpis2"/>
        <w:ind w:left="578" w:hanging="578"/>
      </w:pPr>
      <w:r>
        <w:t>Prodávající prohlašuje, že:</w:t>
      </w:r>
    </w:p>
    <w:p w14:paraId="0C39C4DC" w14:textId="45AA35A1" w:rsidR="00D85C5B" w:rsidRPr="002F3F3E" w:rsidRDefault="00D85C5B" w:rsidP="002F3F3E">
      <w:pPr>
        <w:pStyle w:val="Nadpis3"/>
        <w:spacing w:before="0"/>
        <w:ind w:left="1134" w:hanging="567"/>
        <w:contextualSpacing/>
        <w:rPr>
          <w:rFonts w:asciiTheme="minorHAnsi" w:eastAsia="Times New Roman" w:hAnsiTheme="minorHAnsi"/>
          <w:b w:val="0"/>
          <w:color w:val="auto"/>
          <w:sz w:val="18"/>
          <w:szCs w:val="18"/>
        </w:rPr>
      </w:pPr>
      <w:r w:rsidRPr="002F3F3E">
        <w:rPr>
          <w:rFonts w:asciiTheme="minorHAnsi" w:eastAsia="Times New Roman" w:hAnsiTheme="minorHAnsi"/>
          <w:b w:val="0"/>
          <w:color w:val="auto"/>
          <w:sz w:val="18"/>
          <w:szCs w:val="18"/>
        </w:rPr>
        <w:lastRenderedPageBreak/>
        <w:t xml:space="preserve">se zněním Obchodních podmínek se před podpisem této </w:t>
      </w:r>
      <w:r w:rsidR="00FB5045" w:rsidRPr="002F3F3E">
        <w:rPr>
          <w:rFonts w:asciiTheme="minorHAnsi" w:eastAsia="Times New Roman" w:hAnsiTheme="minorHAnsi"/>
          <w:b w:val="0"/>
          <w:color w:val="auto"/>
          <w:sz w:val="18"/>
          <w:szCs w:val="18"/>
        </w:rPr>
        <w:t>Sml</w:t>
      </w:r>
      <w:r w:rsidRPr="002F3F3E">
        <w:rPr>
          <w:rFonts w:asciiTheme="minorHAnsi" w:eastAsia="Times New Roman" w:hAnsiTheme="minorHAnsi"/>
          <w:b w:val="0"/>
          <w:color w:val="auto"/>
          <w:sz w:val="18"/>
          <w:szCs w:val="18"/>
        </w:rPr>
        <w:t>ouvy seznámil,</w:t>
      </w:r>
    </w:p>
    <w:p w14:paraId="1F41EC23" w14:textId="53DB81CA" w:rsidR="00D85C5B" w:rsidRPr="002F3F3E" w:rsidRDefault="00D85C5B" w:rsidP="002F3F3E">
      <w:pPr>
        <w:pStyle w:val="Nadpis3"/>
        <w:spacing w:before="0"/>
        <w:ind w:hanging="153"/>
        <w:contextualSpacing/>
        <w:rPr>
          <w:rFonts w:asciiTheme="minorHAnsi" w:eastAsia="Times New Roman" w:hAnsiTheme="minorHAnsi"/>
          <w:b w:val="0"/>
          <w:color w:val="auto"/>
          <w:sz w:val="18"/>
          <w:szCs w:val="18"/>
        </w:rPr>
      </w:pPr>
      <w:r w:rsidRPr="002F3F3E">
        <w:rPr>
          <w:rFonts w:asciiTheme="minorHAnsi" w:eastAsia="Times New Roman" w:hAnsiTheme="minorHAnsi"/>
          <w:b w:val="0"/>
          <w:color w:val="auto"/>
          <w:sz w:val="18"/>
          <w:szCs w:val="18"/>
        </w:rPr>
        <w:t xml:space="preserve">v dostatečném rozsahu se seznámil se veškerými požadavky Kupujícího dle této </w:t>
      </w:r>
      <w:r w:rsidR="00FB5045" w:rsidRPr="002F3F3E">
        <w:rPr>
          <w:rFonts w:asciiTheme="minorHAnsi" w:eastAsia="Times New Roman" w:hAnsiTheme="minorHAnsi"/>
          <w:b w:val="0"/>
          <w:color w:val="auto"/>
          <w:sz w:val="18"/>
          <w:szCs w:val="18"/>
        </w:rPr>
        <w:t>Sml</w:t>
      </w:r>
      <w:r w:rsidRPr="002F3F3E">
        <w:rPr>
          <w:rFonts w:asciiTheme="minorHAnsi" w:eastAsia="Times New Roman" w:hAnsiTheme="minorHAnsi"/>
          <w:b w:val="0"/>
          <w:color w:val="auto"/>
          <w:sz w:val="18"/>
          <w:szCs w:val="18"/>
        </w:rPr>
        <w:t>ou</w:t>
      </w:r>
      <w:r w:rsidR="00385A72" w:rsidRPr="002F3F3E">
        <w:rPr>
          <w:rFonts w:asciiTheme="minorHAnsi" w:eastAsia="Times New Roman" w:hAnsiTheme="minorHAnsi"/>
          <w:b w:val="0"/>
          <w:color w:val="auto"/>
          <w:sz w:val="18"/>
          <w:szCs w:val="18"/>
        </w:rPr>
        <w:t>vy, přičemž si není vědom žádných</w:t>
      </w:r>
      <w:r w:rsidRPr="002F3F3E">
        <w:rPr>
          <w:rFonts w:asciiTheme="minorHAnsi" w:eastAsia="Times New Roman" w:hAnsiTheme="minorHAnsi"/>
          <w:b w:val="0"/>
          <w:color w:val="auto"/>
          <w:sz w:val="18"/>
          <w:szCs w:val="18"/>
        </w:rPr>
        <w:t xml:space="preserve"> překážek, které by mu bránily v poskytnutí sjednaného plnění v souladu s touto </w:t>
      </w:r>
      <w:r w:rsidR="00FB5045" w:rsidRPr="002F3F3E">
        <w:rPr>
          <w:rFonts w:asciiTheme="minorHAnsi" w:eastAsia="Times New Roman" w:hAnsiTheme="minorHAnsi"/>
          <w:b w:val="0"/>
          <w:color w:val="auto"/>
          <w:sz w:val="18"/>
          <w:szCs w:val="18"/>
        </w:rPr>
        <w:t>Sml</w:t>
      </w:r>
      <w:r w:rsidRPr="002F3F3E">
        <w:rPr>
          <w:rFonts w:asciiTheme="minorHAnsi" w:eastAsia="Times New Roman" w:hAnsiTheme="minorHAnsi"/>
          <w:b w:val="0"/>
          <w:color w:val="auto"/>
          <w:sz w:val="18"/>
          <w:szCs w:val="18"/>
        </w:rPr>
        <w:t>ouvou.</w:t>
      </w:r>
    </w:p>
    <w:p w14:paraId="3F0CC7BE" w14:textId="413967F1" w:rsidR="00D85C5B" w:rsidRPr="000C5DA0" w:rsidRDefault="00947B80" w:rsidP="002F3F3E">
      <w:pPr>
        <w:pStyle w:val="Nadpis2"/>
        <w:ind w:left="578" w:hanging="578"/>
      </w:pPr>
      <w:r>
        <w:t xml:space="preserve">Tato Smlouva je vyhotovena v elektronické podobě, přičemž obě Smluvní strany obdrží její elektronický originál </w:t>
      </w:r>
      <w:r w:rsidRPr="00673324">
        <w:t>opatřený elektronickými podpisy.</w:t>
      </w:r>
      <w:r>
        <w:t xml:space="preserve"> V případě, že t</w:t>
      </w:r>
      <w:r w:rsidRPr="006E6E61">
        <w:t xml:space="preserve">ato </w:t>
      </w:r>
      <w:r>
        <w:t>Smlouva z jakéhokoli důvodu nebude vyhotovena v elektronické podobě,</w:t>
      </w:r>
      <w:r w:rsidRPr="006E6E61">
        <w:t xml:space="preserve"> </w:t>
      </w:r>
      <w:r>
        <w:t>bude</w:t>
      </w:r>
      <w:r w:rsidRPr="006E6E61">
        <w:t xml:space="preserve"> </w:t>
      </w:r>
      <w:r w:rsidRPr="000C5DA0">
        <w:t xml:space="preserve">sepsána ve </w:t>
      </w:r>
      <w:r>
        <w:t xml:space="preserve">třech </w:t>
      </w:r>
      <w:r w:rsidRPr="000C5DA0">
        <w:t xml:space="preserve">vyhotoveních, </w:t>
      </w:r>
      <w:r>
        <w:t>ve dvou vyhotoveních pro Kupujícího a jedno obdrží Prodávající</w:t>
      </w:r>
      <w:r w:rsidRPr="000C5DA0">
        <w:t>.</w:t>
      </w:r>
    </w:p>
    <w:p w14:paraId="6857935F" w14:textId="6F5EBF3C" w:rsidR="00D85C5B" w:rsidRPr="000C5DA0" w:rsidRDefault="00D85C5B" w:rsidP="002F3F3E">
      <w:pPr>
        <w:pStyle w:val="Nadpis2"/>
        <w:ind w:left="578" w:hanging="578"/>
      </w:pPr>
      <w:r w:rsidRPr="000C5DA0">
        <w:t>Veškerá práva a povinnosti Smluvních stran vyplývající z</w:t>
      </w:r>
      <w:r w:rsidR="00FB5045">
        <w:t> této S</w:t>
      </w:r>
      <w:r w:rsidRPr="000C5DA0">
        <w:t>mlouvy se řídí českým právním řádem, Smluvní strany vylučují použití Úmluvy OSN o smlouvách o mezinárodní koupi zboží.</w:t>
      </w:r>
    </w:p>
    <w:p w14:paraId="02BD8B11" w14:textId="2BB6AC1F" w:rsidR="00D85C5B" w:rsidRPr="000C5DA0" w:rsidRDefault="00D85C5B" w:rsidP="002F3F3E">
      <w:pPr>
        <w:pStyle w:val="Nadpis2"/>
        <w:ind w:left="578" w:hanging="578"/>
      </w:pPr>
      <w:r w:rsidRPr="000C5DA0">
        <w:t xml:space="preserve">Smluvní vztahy neupravené </w:t>
      </w:r>
      <w:r w:rsidR="00FB5045">
        <w:t>touto S</w:t>
      </w:r>
      <w:r w:rsidRPr="000C5DA0">
        <w:t>mlouvou se řídí Občanským zákoníkem a dalšími právními předpisy.</w:t>
      </w:r>
    </w:p>
    <w:p w14:paraId="3C8CBFB3" w14:textId="5CB17E18" w:rsidR="00D85C5B" w:rsidRPr="000C5DA0" w:rsidRDefault="00D85C5B" w:rsidP="002F3F3E">
      <w:pPr>
        <w:pStyle w:val="Nadpis2"/>
        <w:ind w:left="578" w:hanging="578"/>
      </w:pPr>
      <w:r w:rsidRPr="000C5DA0">
        <w:t>Všechny spory vznikající z </w:t>
      </w:r>
      <w:r w:rsidR="00FB5045">
        <w:t>této S</w:t>
      </w:r>
      <w:r w:rsidRPr="000C5DA0">
        <w:t>mlouvy a v souvislosti s ní budou dle vůle Smluvních stran rozhodovány soudy České republiky, jakožto soudy výlučně příslušnými.</w:t>
      </w:r>
    </w:p>
    <w:p w14:paraId="7EA31C87" w14:textId="1F6C11B4" w:rsidR="00D85C5B" w:rsidRPr="000C5DA0" w:rsidRDefault="00FB5045" w:rsidP="002F3F3E">
      <w:pPr>
        <w:pStyle w:val="Nadpis2"/>
        <w:ind w:left="578" w:hanging="578"/>
      </w:pPr>
      <w:r>
        <w:t>S</w:t>
      </w:r>
      <w:r w:rsidR="00D85C5B" w:rsidRPr="000C5DA0">
        <w:t>mlouvu lze měnit pouze písemnými dodatky.</w:t>
      </w:r>
    </w:p>
    <w:p w14:paraId="528A6A77" w14:textId="384BF17C" w:rsidR="00D85C5B" w:rsidRPr="000C5DA0" w:rsidRDefault="00D85C5B" w:rsidP="002F3F3E">
      <w:pPr>
        <w:pStyle w:val="Nadpis2"/>
        <w:ind w:left="578" w:hanging="578"/>
      </w:pPr>
      <w:r w:rsidRPr="000C5DA0">
        <w:t xml:space="preserve">Poté, co Prodávající poprvé obdrží spolu s </w:t>
      </w:r>
      <w:r w:rsidR="00FB5045">
        <w:t>touto S</w:t>
      </w:r>
      <w:r w:rsidRPr="000C5DA0">
        <w:t xml:space="preserve">mlouvou i Obchodní podmínky v písemné formě, postačí pro veškeré další případy koupě a prodeje mezi Smluvními stranami pro to, aby se </w:t>
      </w:r>
      <w:r w:rsidR="00FB5045">
        <w:t>S</w:t>
      </w:r>
      <w:r w:rsidRPr="000C5DA0">
        <w:t xml:space="preserve">mlouva řídila Obchodními podmínkami, pokud </w:t>
      </w:r>
      <w:r w:rsidR="00FB5045">
        <w:t>S</w:t>
      </w:r>
      <w:r w:rsidRPr="000C5DA0">
        <w:t xml:space="preserve">mlouva na Obchodní podmínky pouze odkáže, aniž by bylo třeba Obchodní podmínky činit fyzickou součástí vyhotovení </w:t>
      </w:r>
      <w:r w:rsidR="00FB5045">
        <w:t>této S</w:t>
      </w:r>
      <w:r w:rsidRPr="000C5DA0">
        <w:t>mlouvy, neboť Prodávajícímu již bude obsah Obchodních podmínek známý.</w:t>
      </w:r>
    </w:p>
    <w:p w14:paraId="23234826" w14:textId="5F285E86" w:rsidR="00D85C5B" w:rsidRPr="000C5DA0" w:rsidRDefault="00D85C5B" w:rsidP="002F3F3E">
      <w:pPr>
        <w:pStyle w:val="Nadpis2"/>
        <w:ind w:left="578" w:hanging="578"/>
      </w:pPr>
      <w:r w:rsidRPr="000C5DA0">
        <w:t>Zvláštní pod</w:t>
      </w:r>
      <w:r w:rsidR="00FB5045">
        <w:t>mínky, na které odkazuje tato S</w:t>
      </w:r>
      <w:r w:rsidRPr="000C5DA0">
        <w:t>mlouva, mají přednost před zněním Obchodních podmínek, Obchodní podmínky se užijí v rozsahu, v jakém nejsou v rozporu s takovými zvláštními podmínkami.</w:t>
      </w:r>
    </w:p>
    <w:p w14:paraId="1B93A962" w14:textId="24B99360" w:rsidR="00D85C5B" w:rsidRPr="00006D7D" w:rsidRDefault="008B1447" w:rsidP="002F3F3E">
      <w:pPr>
        <w:pStyle w:val="Nadpis2"/>
        <w:ind w:left="578" w:hanging="578"/>
      </w:pPr>
      <w:r w:rsidRPr="00006D7D">
        <w:t>Tato S</w:t>
      </w:r>
      <w:r w:rsidR="00D85C5B" w:rsidRPr="00006D7D">
        <w:t xml:space="preserve">mlouva nabývá platnosti okamžikem podpisu poslední ze </w:t>
      </w:r>
      <w:r w:rsidR="00FB5045" w:rsidRPr="00006D7D">
        <w:t>Sml</w:t>
      </w:r>
      <w:r w:rsidR="00D85C5B" w:rsidRPr="00006D7D">
        <w:t>uvních stran. Je-li Smlouva uveřejňována v registru smluv, nabývá účinnosti dnem uveřejnění v registru smluv, jinak je účinná od okamžiku uzavření.</w:t>
      </w:r>
    </w:p>
    <w:p w14:paraId="4D90BA0B" w14:textId="3B262F19" w:rsidR="00D85C5B" w:rsidRDefault="00D85C5B" w:rsidP="00C23E82">
      <w:pPr>
        <w:overflowPunct w:val="0"/>
        <w:autoSpaceDE w:val="0"/>
        <w:autoSpaceDN w:val="0"/>
        <w:adjustRightInd w:val="0"/>
        <w:spacing w:after="0" w:line="276" w:lineRule="auto"/>
        <w:ind w:left="709"/>
        <w:contextualSpacing/>
        <w:textAlignment w:val="baseline"/>
        <w:rPr>
          <w:rFonts w:eastAsia="Times New Roman" w:cs="Times New Roman"/>
          <w:highlight w:val="yellow"/>
          <w:lang w:eastAsia="cs-CZ"/>
        </w:rPr>
      </w:pPr>
    </w:p>
    <w:p w14:paraId="0852E635" w14:textId="77777777" w:rsidR="00B5250B" w:rsidRDefault="00B5250B" w:rsidP="00C23E82">
      <w:pPr>
        <w:overflowPunct w:val="0"/>
        <w:autoSpaceDE w:val="0"/>
        <w:autoSpaceDN w:val="0"/>
        <w:adjustRightInd w:val="0"/>
        <w:spacing w:after="0" w:line="276" w:lineRule="auto"/>
        <w:ind w:left="709"/>
        <w:contextualSpacing/>
        <w:textAlignment w:val="baseline"/>
        <w:rPr>
          <w:rFonts w:eastAsia="Times New Roman" w:cs="Times New Roman"/>
          <w:highlight w:val="yellow"/>
          <w:lang w:eastAsia="cs-CZ"/>
        </w:rPr>
      </w:pPr>
    </w:p>
    <w:p w14:paraId="6F563F04" w14:textId="77777777" w:rsidR="00B5250B" w:rsidRDefault="00B5250B" w:rsidP="00C23E82">
      <w:pPr>
        <w:overflowPunct w:val="0"/>
        <w:autoSpaceDE w:val="0"/>
        <w:autoSpaceDN w:val="0"/>
        <w:adjustRightInd w:val="0"/>
        <w:spacing w:after="0" w:line="276" w:lineRule="auto"/>
        <w:ind w:left="709"/>
        <w:contextualSpacing/>
        <w:textAlignment w:val="baseline"/>
        <w:rPr>
          <w:rFonts w:eastAsia="Times New Roman" w:cs="Times New Roman"/>
          <w:highlight w:val="yellow"/>
          <w:lang w:eastAsia="cs-CZ"/>
        </w:rPr>
      </w:pPr>
    </w:p>
    <w:p w14:paraId="5ABC6C65" w14:textId="77777777" w:rsidR="00B5250B" w:rsidRDefault="00B5250B" w:rsidP="00C23E82">
      <w:pPr>
        <w:overflowPunct w:val="0"/>
        <w:autoSpaceDE w:val="0"/>
        <w:autoSpaceDN w:val="0"/>
        <w:adjustRightInd w:val="0"/>
        <w:spacing w:after="0" w:line="276" w:lineRule="auto"/>
        <w:ind w:left="709"/>
        <w:contextualSpacing/>
        <w:textAlignment w:val="baseline"/>
        <w:rPr>
          <w:rFonts w:eastAsia="Times New Roman" w:cs="Times New Roman"/>
          <w:highlight w:val="yellow"/>
          <w:lang w:eastAsia="cs-CZ"/>
        </w:rPr>
      </w:pPr>
    </w:p>
    <w:p w14:paraId="099746EC" w14:textId="77777777" w:rsidR="00B5250B" w:rsidRDefault="00B5250B" w:rsidP="00C23E82">
      <w:pPr>
        <w:overflowPunct w:val="0"/>
        <w:autoSpaceDE w:val="0"/>
        <w:autoSpaceDN w:val="0"/>
        <w:adjustRightInd w:val="0"/>
        <w:spacing w:after="0" w:line="276" w:lineRule="auto"/>
        <w:ind w:left="709"/>
        <w:contextualSpacing/>
        <w:textAlignment w:val="baseline"/>
        <w:rPr>
          <w:rFonts w:eastAsia="Times New Roman" w:cs="Times New Roman"/>
          <w:highlight w:val="yellow"/>
          <w:lang w:eastAsia="cs-CZ"/>
        </w:rPr>
      </w:pPr>
    </w:p>
    <w:p w14:paraId="0B887240" w14:textId="77777777" w:rsidR="00B5250B" w:rsidRDefault="00B5250B" w:rsidP="00C23E82">
      <w:pPr>
        <w:overflowPunct w:val="0"/>
        <w:autoSpaceDE w:val="0"/>
        <w:autoSpaceDN w:val="0"/>
        <w:adjustRightInd w:val="0"/>
        <w:spacing w:after="0" w:line="276" w:lineRule="auto"/>
        <w:ind w:left="709"/>
        <w:contextualSpacing/>
        <w:textAlignment w:val="baseline"/>
        <w:rPr>
          <w:rFonts w:eastAsia="Times New Roman" w:cs="Times New Roman"/>
          <w:highlight w:val="yellow"/>
          <w:lang w:eastAsia="cs-CZ"/>
        </w:rPr>
      </w:pPr>
    </w:p>
    <w:p w14:paraId="0C93C2AA" w14:textId="77777777" w:rsidR="00B5250B" w:rsidRDefault="00B5250B" w:rsidP="00C23E82">
      <w:pPr>
        <w:overflowPunct w:val="0"/>
        <w:autoSpaceDE w:val="0"/>
        <w:autoSpaceDN w:val="0"/>
        <w:adjustRightInd w:val="0"/>
        <w:spacing w:after="0" w:line="276" w:lineRule="auto"/>
        <w:ind w:left="709"/>
        <w:contextualSpacing/>
        <w:textAlignment w:val="baseline"/>
        <w:rPr>
          <w:rFonts w:eastAsia="Times New Roman" w:cs="Times New Roman"/>
          <w:highlight w:val="yellow"/>
          <w:lang w:eastAsia="cs-CZ"/>
        </w:rPr>
      </w:pPr>
    </w:p>
    <w:p w14:paraId="1B9FBD31" w14:textId="77777777" w:rsidR="00B5250B" w:rsidRDefault="00B5250B" w:rsidP="00C23E82">
      <w:pPr>
        <w:overflowPunct w:val="0"/>
        <w:autoSpaceDE w:val="0"/>
        <w:autoSpaceDN w:val="0"/>
        <w:adjustRightInd w:val="0"/>
        <w:spacing w:after="0" w:line="276" w:lineRule="auto"/>
        <w:ind w:left="709"/>
        <w:contextualSpacing/>
        <w:textAlignment w:val="baseline"/>
        <w:rPr>
          <w:rFonts w:eastAsia="Times New Roman" w:cs="Times New Roman"/>
          <w:highlight w:val="yellow"/>
          <w:lang w:eastAsia="cs-CZ"/>
        </w:rPr>
      </w:pPr>
    </w:p>
    <w:p w14:paraId="5A29B493" w14:textId="77777777" w:rsidR="00B5250B" w:rsidRDefault="00B5250B" w:rsidP="00C23E82">
      <w:pPr>
        <w:overflowPunct w:val="0"/>
        <w:autoSpaceDE w:val="0"/>
        <w:autoSpaceDN w:val="0"/>
        <w:adjustRightInd w:val="0"/>
        <w:spacing w:after="0" w:line="276" w:lineRule="auto"/>
        <w:ind w:left="709"/>
        <w:contextualSpacing/>
        <w:textAlignment w:val="baseline"/>
        <w:rPr>
          <w:rFonts w:eastAsia="Times New Roman" w:cs="Times New Roman"/>
          <w:highlight w:val="yellow"/>
          <w:lang w:eastAsia="cs-CZ"/>
        </w:rPr>
      </w:pPr>
    </w:p>
    <w:p w14:paraId="0D0158F3" w14:textId="77777777" w:rsidR="00B5250B" w:rsidRDefault="00B5250B" w:rsidP="00C23E82">
      <w:pPr>
        <w:overflowPunct w:val="0"/>
        <w:autoSpaceDE w:val="0"/>
        <w:autoSpaceDN w:val="0"/>
        <w:adjustRightInd w:val="0"/>
        <w:spacing w:after="0" w:line="276" w:lineRule="auto"/>
        <w:ind w:left="709"/>
        <w:contextualSpacing/>
        <w:textAlignment w:val="baseline"/>
        <w:rPr>
          <w:rFonts w:eastAsia="Times New Roman" w:cs="Times New Roman"/>
          <w:highlight w:val="yellow"/>
          <w:lang w:eastAsia="cs-CZ"/>
        </w:rPr>
      </w:pPr>
    </w:p>
    <w:p w14:paraId="07BE2B30" w14:textId="77777777" w:rsidR="00B5250B" w:rsidRDefault="00B5250B" w:rsidP="00C23E82">
      <w:pPr>
        <w:overflowPunct w:val="0"/>
        <w:autoSpaceDE w:val="0"/>
        <w:autoSpaceDN w:val="0"/>
        <w:adjustRightInd w:val="0"/>
        <w:spacing w:after="0" w:line="276" w:lineRule="auto"/>
        <w:ind w:left="709"/>
        <w:contextualSpacing/>
        <w:textAlignment w:val="baseline"/>
        <w:rPr>
          <w:rFonts w:eastAsia="Times New Roman" w:cs="Times New Roman"/>
          <w:highlight w:val="yellow"/>
          <w:lang w:eastAsia="cs-CZ"/>
        </w:rPr>
      </w:pPr>
    </w:p>
    <w:p w14:paraId="258B79CD" w14:textId="77777777" w:rsidR="00B5250B" w:rsidRDefault="00B5250B" w:rsidP="00C23E82">
      <w:pPr>
        <w:overflowPunct w:val="0"/>
        <w:autoSpaceDE w:val="0"/>
        <w:autoSpaceDN w:val="0"/>
        <w:adjustRightInd w:val="0"/>
        <w:spacing w:after="0" w:line="276" w:lineRule="auto"/>
        <w:ind w:left="709"/>
        <w:contextualSpacing/>
        <w:textAlignment w:val="baseline"/>
        <w:rPr>
          <w:rFonts w:eastAsia="Times New Roman" w:cs="Times New Roman"/>
          <w:highlight w:val="yellow"/>
          <w:lang w:eastAsia="cs-CZ"/>
        </w:rPr>
      </w:pPr>
    </w:p>
    <w:p w14:paraId="72CC6B23" w14:textId="77777777" w:rsidR="00B5250B" w:rsidRDefault="00B5250B" w:rsidP="00C23E82">
      <w:pPr>
        <w:overflowPunct w:val="0"/>
        <w:autoSpaceDE w:val="0"/>
        <w:autoSpaceDN w:val="0"/>
        <w:adjustRightInd w:val="0"/>
        <w:spacing w:after="0" w:line="276" w:lineRule="auto"/>
        <w:ind w:left="709"/>
        <w:contextualSpacing/>
        <w:textAlignment w:val="baseline"/>
        <w:rPr>
          <w:rFonts w:eastAsia="Times New Roman" w:cs="Times New Roman"/>
          <w:highlight w:val="yellow"/>
          <w:lang w:eastAsia="cs-CZ"/>
        </w:rPr>
      </w:pPr>
    </w:p>
    <w:p w14:paraId="27370A5D" w14:textId="77777777" w:rsidR="00B5250B" w:rsidRDefault="00B5250B" w:rsidP="00C23E82">
      <w:pPr>
        <w:overflowPunct w:val="0"/>
        <w:autoSpaceDE w:val="0"/>
        <w:autoSpaceDN w:val="0"/>
        <w:adjustRightInd w:val="0"/>
        <w:spacing w:after="0" w:line="276" w:lineRule="auto"/>
        <w:ind w:left="709"/>
        <w:contextualSpacing/>
        <w:textAlignment w:val="baseline"/>
        <w:rPr>
          <w:rFonts w:eastAsia="Times New Roman" w:cs="Times New Roman"/>
          <w:highlight w:val="yellow"/>
          <w:lang w:eastAsia="cs-CZ"/>
        </w:rPr>
      </w:pPr>
    </w:p>
    <w:p w14:paraId="059553F3" w14:textId="77777777" w:rsidR="00B5250B" w:rsidRDefault="00B5250B" w:rsidP="00C23E82">
      <w:pPr>
        <w:overflowPunct w:val="0"/>
        <w:autoSpaceDE w:val="0"/>
        <w:autoSpaceDN w:val="0"/>
        <w:adjustRightInd w:val="0"/>
        <w:spacing w:after="0" w:line="276" w:lineRule="auto"/>
        <w:ind w:left="709"/>
        <w:contextualSpacing/>
        <w:textAlignment w:val="baseline"/>
        <w:rPr>
          <w:rFonts w:eastAsia="Times New Roman" w:cs="Times New Roman"/>
          <w:highlight w:val="yellow"/>
          <w:lang w:eastAsia="cs-CZ"/>
        </w:rPr>
      </w:pPr>
    </w:p>
    <w:p w14:paraId="4CC253AA" w14:textId="77777777" w:rsidR="00B5250B" w:rsidRDefault="00B5250B" w:rsidP="00C23E82">
      <w:pPr>
        <w:overflowPunct w:val="0"/>
        <w:autoSpaceDE w:val="0"/>
        <w:autoSpaceDN w:val="0"/>
        <w:adjustRightInd w:val="0"/>
        <w:spacing w:after="0" w:line="276" w:lineRule="auto"/>
        <w:ind w:left="709"/>
        <w:contextualSpacing/>
        <w:textAlignment w:val="baseline"/>
        <w:rPr>
          <w:rFonts w:eastAsia="Times New Roman" w:cs="Times New Roman"/>
          <w:highlight w:val="yellow"/>
          <w:lang w:eastAsia="cs-CZ"/>
        </w:rPr>
      </w:pPr>
    </w:p>
    <w:p w14:paraId="5CDE1EFC" w14:textId="77777777" w:rsidR="009915DC" w:rsidRDefault="009915DC" w:rsidP="00C23E82">
      <w:pPr>
        <w:overflowPunct w:val="0"/>
        <w:autoSpaceDE w:val="0"/>
        <w:autoSpaceDN w:val="0"/>
        <w:adjustRightInd w:val="0"/>
        <w:spacing w:after="0" w:line="276" w:lineRule="auto"/>
        <w:ind w:left="709"/>
        <w:contextualSpacing/>
        <w:textAlignment w:val="baseline"/>
        <w:rPr>
          <w:rFonts w:eastAsia="Times New Roman" w:cs="Times New Roman"/>
          <w:highlight w:val="yellow"/>
          <w:lang w:eastAsia="cs-CZ"/>
        </w:rPr>
      </w:pPr>
    </w:p>
    <w:p w14:paraId="50579242" w14:textId="77777777" w:rsidR="009915DC" w:rsidRDefault="009915DC" w:rsidP="00C23E82">
      <w:pPr>
        <w:overflowPunct w:val="0"/>
        <w:autoSpaceDE w:val="0"/>
        <w:autoSpaceDN w:val="0"/>
        <w:adjustRightInd w:val="0"/>
        <w:spacing w:after="0" w:line="276" w:lineRule="auto"/>
        <w:ind w:left="709"/>
        <w:contextualSpacing/>
        <w:textAlignment w:val="baseline"/>
        <w:rPr>
          <w:rFonts w:eastAsia="Times New Roman" w:cs="Times New Roman"/>
          <w:highlight w:val="yellow"/>
          <w:lang w:eastAsia="cs-CZ"/>
        </w:rPr>
      </w:pPr>
    </w:p>
    <w:p w14:paraId="4A92D4ED" w14:textId="77777777" w:rsidR="009915DC" w:rsidRDefault="009915DC" w:rsidP="00C23E82">
      <w:pPr>
        <w:overflowPunct w:val="0"/>
        <w:autoSpaceDE w:val="0"/>
        <w:autoSpaceDN w:val="0"/>
        <w:adjustRightInd w:val="0"/>
        <w:spacing w:after="0" w:line="276" w:lineRule="auto"/>
        <w:ind w:left="709"/>
        <w:contextualSpacing/>
        <w:textAlignment w:val="baseline"/>
        <w:rPr>
          <w:rFonts w:eastAsia="Times New Roman" w:cs="Times New Roman"/>
          <w:highlight w:val="yellow"/>
          <w:lang w:eastAsia="cs-CZ"/>
        </w:rPr>
      </w:pPr>
    </w:p>
    <w:p w14:paraId="7DFF77F6" w14:textId="77777777" w:rsidR="009915DC" w:rsidRDefault="009915DC" w:rsidP="00C23E82">
      <w:pPr>
        <w:overflowPunct w:val="0"/>
        <w:autoSpaceDE w:val="0"/>
        <w:autoSpaceDN w:val="0"/>
        <w:adjustRightInd w:val="0"/>
        <w:spacing w:after="0" w:line="276" w:lineRule="auto"/>
        <w:ind w:left="709"/>
        <w:contextualSpacing/>
        <w:textAlignment w:val="baseline"/>
        <w:rPr>
          <w:rFonts w:eastAsia="Times New Roman" w:cs="Times New Roman"/>
          <w:highlight w:val="yellow"/>
          <w:lang w:eastAsia="cs-CZ"/>
        </w:rPr>
      </w:pPr>
    </w:p>
    <w:p w14:paraId="4CAA1FD6" w14:textId="77777777" w:rsidR="009915DC" w:rsidRDefault="009915DC" w:rsidP="00C23E82">
      <w:pPr>
        <w:overflowPunct w:val="0"/>
        <w:autoSpaceDE w:val="0"/>
        <w:autoSpaceDN w:val="0"/>
        <w:adjustRightInd w:val="0"/>
        <w:spacing w:after="0" w:line="276" w:lineRule="auto"/>
        <w:ind w:left="709"/>
        <w:contextualSpacing/>
        <w:textAlignment w:val="baseline"/>
        <w:rPr>
          <w:rFonts w:eastAsia="Times New Roman" w:cs="Times New Roman"/>
          <w:highlight w:val="yellow"/>
          <w:lang w:eastAsia="cs-CZ"/>
        </w:rPr>
      </w:pPr>
    </w:p>
    <w:p w14:paraId="35943E2B" w14:textId="77777777" w:rsidR="009915DC" w:rsidRDefault="009915DC" w:rsidP="00C23E82">
      <w:pPr>
        <w:overflowPunct w:val="0"/>
        <w:autoSpaceDE w:val="0"/>
        <w:autoSpaceDN w:val="0"/>
        <w:adjustRightInd w:val="0"/>
        <w:spacing w:after="0" w:line="276" w:lineRule="auto"/>
        <w:ind w:left="709"/>
        <w:contextualSpacing/>
        <w:textAlignment w:val="baseline"/>
        <w:rPr>
          <w:rFonts w:eastAsia="Times New Roman" w:cs="Times New Roman"/>
          <w:highlight w:val="yellow"/>
          <w:lang w:eastAsia="cs-CZ"/>
        </w:rPr>
      </w:pPr>
    </w:p>
    <w:p w14:paraId="1321C0E7" w14:textId="77777777" w:rsidR="009915DC" w:rsidRDefault="009915DC" w:rsidP="00C23E82">
      <w:pPr>
        <w:overflowPunct w:val="0"/>
        <w:autoSpaceDE w:val="0"/>
        <w:autoSpaceDN w:val="0"/>
        <w:adjustRightInd w:val="0"/>
        <w:spacing w:after="0" w:line="276" w:lineRule="auto"/>
        <w:ind w:left="709"/>
        <w:contextualSpacing/>
        <w:textAlignment w:val="baseline"/>
        <w:rPr>
          <w:rFonts w:eastAsia="Times New Roman" w:cs="Times New Roman"/>
          <w:highlight w:val="yellow"/>
          <w:lang w:eastAsia="cs-CZ"/>
        </w:rPr>
      </w:pPr>
    </w:p>
    <w:p w14:paraId="10F22A20" w14:textId="77777777" w:rsidR="009915DC" w:rsidRDefault="009915DC" w:rsidP="00C23E82">
      <w:pPr>
        <w:overflowPunct w:val="0"/>
        <w:autoSpaceDE w:val="0"/>
        <w:autoSpaceDN w:val="0"/>
        <w:adjustRightInd w:val="0"/>
        <w:spacing w:after="0" w:line="276" w:lineRule="auto"/>
        <w:ind w:left="709"/>
        <w:contextualSpacing/>
        <w:textAlignment w:val="baseline"/>
        <w:rPr>
          <w:rFonts w:eastAsia="Times New Roman" w:cs="Times New Roman"/>
          <w:highlight w:val="yellow"/>
          <w:lang w:eastAsia="cs-CZ"/>
        </w:rPr>
      </w:pPr>
    </w:p>
    <w:p w14:paraId="3546B6B0" w14:textId="77777777" w:rsidR="009915DC" w:rsidRDefault="009915DC" w:rsidP="00C23E82">
      <w:pPr>
        <w:overflowPunct w:val="0"/>
        <w:autoSpaceDE w:val="0"/>
        <w:autoSpaceDN w:val="0"/>
        <w:adjustRightInd w:val="0"/>
        <w:spacing w:after="0" w:line="276" w:lineRule="auto"/>
        <w:ind w:left="709"/>
        <w:contextualSpacing/>
        <w:textAlignment w:val="baseline"/>
        <w:rPr>
          <w:rFonts w:eastAsia="Times New Roman" w:cs="Times New Roman"/>
          <w:highlight w:val="yellow"/>
          <w:lang w:eastAsia="cs-CZ"/>
        </w:rPr>
      </w:pPr>
    </w:p>
    <w:p w14:paraId="74DB4617" w14:textId="77777777" w:rsidR="009915DC" w:rsidRDefault="009915DC" w:rsidP="00C23E82">
      <w:pPr>
        <w:overflowPunct w:val="0"/>
        <w:autoSpaceDE w:val="0"/>
        <w:autoSpaceDN w:val="0"/>
        <w:adjustRightInd w:val="0"/>
        <w:spacing w:after="0" w:line="276" w:lineRule="auto"/>
        <w:ind w:left="709"/>
        <w:contextualSpacing/>
        <w:textAlignment w:val="baseline"/>
        <w:rPr>
          <w:rFonts w:eastAsia="Times New Roman" w:cs="Times New Roman"/>
          <w:highlight w:val="yellow"/>
          <w:lang w:eastAsia="cs-CZ"/>
        </w:rPr>
      </w:pPr>
    </w:p>
    <w:p w14:paraId="5610780C" w14:textId="77777777" w:rsidR="00B5250B" w:rsidRPr="000D4601" w:rsidRDefault="00B5250B" w:rsidP="00C23E82">
      <w:pPr>
        <w:overflowPunct w:val="0"/>
        <w:autoSpaceDE w:val="0"/>
        <w:autoSpaceDN w:val="0"/>
        <w:adjustRightInd w:val="0"/>
        <w:spacing w:after="0" w:line="276" w:lineRule="auto"/>
        <w:ind w:left="709"/>
        <w:contextualSpacing/>
        <w:textAlignment w:val="baseline"/>
        <w:rPr>
          <w:rFonts w:eastAsia="Times New Roman" w:cs="Times New Roman"/>
          <w:highlight w:val="yellow"/>
          <w:lang w:eastAsia="cs-CZ"/>
        </w:rPr>
      </w:pPr>
    </w:p>
    <w:p w14:paraId="443E19DA" w14:textId="77777777" w:rsidR="00D85C5B" w:rsidRPr="000C5DA0" w:rsidRDefault="00D85C5B" w:rsidP="00D85C5B">
      <w:pPr>
        <w:overflowPunct w:val="0"/>
        <w:autoSpaceDE w:val="0"/>
        <w:autoSpaceDN w:val="0"/>
        <w:adjustRightInd w:val="0"/>
        <w:spacing w:after="0" w:line="240" w:lineRule="auto"/>
        <w:jc w:val="both"/>
        <w:textAlignment w:val="baseline"/>
        <w:rPr>
          <w:rFonts w:eastAsia="Times New Roman" w:cs="Times New Roman"/>
          <w:lang w:eastAsia="cs-CZ"/>
        </w:rPr>
      </w:pPr>
    </w:p>
    <w:p w14:paraId="51D3CE33" w14:textId="77777777" w:rsidR="00D85C5B" w:rsidRPr="000C5DA0" w:rsidRDefault="00D85C5B" w:rsidP="00D85C5B">
      <w:pPr>
        <w:overflowPunct w:val="0"/>
        <w:autoSpaceDE w:val="0"/>
        <w:autoSpaceDN w:val="0"/>
        <w:adjustRightInd w:val="0"/>
        <w:spacing w:after="0" w:line="240" w:lineRule="auto"/>
        <w:jc w:val="both"/>
        <w:textAlignment w:val="baseline"/>
        <w:rPr>
          <w:rFonts w:eastAsia="Times New Roman" w:cs="Times New Roman"/>
          <w:b/>
          <w:lang w:eastAsia="cs-CZ"/>
        </w:rPr>
      </w:pPr>
      <w:r w:rsidRPr="000C5DA0">
        <w:rPr>
          <w:rFonts w:eastAsia="Times New Roman" w:cs="Times New Roman"/>
          <w:b/>
          <w:lang w:eastAsia="cs-CZ"/>
        </w:rPr>
        <w:lastRenderedPageBreak/>
        <w:t>Přílohy</w:t>
      </w:r>
    </w:p>
    <w:p w14:paraId="21B62EFD" w14:textId="77777777" w:rsidR="00526C2B" w:rsidRDefault="00641D44" w:rsidP="00641D44">
      <w:pPr>
        <w:overflowPunct w:val="0"/>
        <w:autoSpaceDE w:val="0"/>
        <w:autoSpaceDN w:val="0"/>
        <w:adjustRightInd w:val="0"/>
        <w:spacing w:after="0" w:line="240" w:lineRule="auto"/>
        <w:ind w:left="1410" w:hanging="1410"/>
        <w:contextualSpacing/>
        <w:textAlignment w:val="baseline"/>
        <w:rPr>
          <w:rFonts w:ascii="Verdana" w:eastAsia="Times New Roman" w:hAnsi="Verdana" w:cs="Times New Roman"/>
          <w:lang w:eastAsia="cs-CZ"/>
        </w:rPr>
      </w:pPr>
      <w:r w:rsidRPr="00641D44">
        <w:rPr>
          <w:rFonts w:ascii="Verdana" w:eastAsia="Times New Roman" w:hAnsi="Verdana" w:cs="Times New Roman"/>
          <w:lang w:eastAsia="cs-CZ"/>
        </w:rPr>
        <w:t>příloha č. 1a:</w:t>
      </w:r>
      <w:r w:rsidRPr="00641D44">
        <w:rPr>
          <w:rFonts w:ascii="Verdana" w:eastAsia="Times New Roman" w:hAnsi="Verdana" w:cs="Times New Roman"/>
          <w:lang w:eastAsia="cs-CZ"/>
        </w:rPr>
        <w:tab/>
        <w:t xml:space="preserve">Technická specifikace předmětu plnění </w:t>
      </w:r>
      <w:bookmarkStart w:id="0" w:name="_Hlk58019040"/>
      <w:r w:rsidRPr="00641D44">
        <w:rPr>
          <w:rFonts w:ascii="Verdana" w:eastAsia="Times New Roman" w:hAnsi="Verdana" w:cs="Times New Roman"/>
          <w:lang w:eastAsia="cs-CZ"/>
        </w:rPr>
        <w:t>(</w:t>
      </w:r>
      <w:r w:rsidRPr="00641D44">
        <w:rPr>
          <w:rFonts w:ascii="Verdana" w:eastAsia="Times New Roman" w:hAnsi="Verdana" w:cs="Times New Roman"/>
          <w:highlight w:val="yellow"/>
          <w:lang w:eastAsia="cs-CZ"/>
        </w:rPr>
        <w:t>doplní Prodávající</w:t>
      </w:r>
      <w:r w:rsidRPr="00641D44">
        <w:rPr>
          <w:rFonts w:ascii="Verdana" w:eastAsia="Times New Roman" w:hAnsi="Verdana" w:cs="Times New Roman"/>
          <w:lang w:eastAsia="cs-CZ"/>
        </w:rPr>
        <w:t>)</w:t>
      </w:r>
      <w:bookmarkEnd w:id="0"/>
    </w:p>
    <w:p w14:paraId="1B4E6359" w14:textId="5CA24B35" w:rsidR="00641D44" w:rsidRPr="00641D44" w:rsidRDefault="00526C2B" w:rsidP="00641D44">
      <w:pPr>
        <w:overflowPunct w:val="0"/>
        <w:autoSpaceDE w:val="0"/>
        <w:autoSpaceDN w:val="0"/>
        <w:adjustRightInd w:val="0"/>
        <w:spacing w:after="0" w:line="240" w:lineRule="auto"/>
        <w:ind w:left="1410" w:hanging="1410"/>
        <w:contextualSpacing/>
        <w:textAlignment w:val="baseline"/>
        <w:rPr>
          <w:rFonts w:ascii="Verdana" w:eastAsia="Times New Roman" w:hAnsi="Verdana" w:cs="Times New Roman"/>
          <w:lang w:eastAsia="cs-CZ"/>
        </w:rPr>
      </w:pPr>
      <w:r>
        <w:rPr>
          <w:rFonts w:ascii="Verdana" w:eastAsia="Times New Roman" w:hAnsi="Verdana" w:cs="Times New Roman"/>
          <w:lang w:eastAsia="cs-CZ"/>
        </w:rPr>
        <w:t>příloha č. 1b</w:t>
      </w:r>
      <w:r w:rsidR="00161A90">
        <w:rPr>
          <w:rFonts w:ascii="Verdana" w:eastAsia="Times New Roman" w:hAnsi="Verdana" w:cs="Times New Roman"/>
          <w:lang w:eastAsia="cs-CZ"/>
        </w:rPr>
        <w:t xml:space="preserve">:   </w:t>
      </w:r>
      <w:r w:rsidR="00161A90" w:rsidRPr="00B517B9">
        <w:rPr>
          <w:noProof/>
        </w:rPr>
        <w:t>Technická specifikace</w:t>
      </w:r>
      <w:r w:rsidR="00161A90">
        <w:rPr>
          <w:noProof/>
        </w:rPr>
        <w:t xml:space="preserve"> – minimální požadavky</w:t>
      </w:r>
    </w:p>
    <w:p w14:paraId="29460C0C" w14:textId="4BEBA5D7" w:rsidR="00641D44" w:rsidRPr="00641D44" w:rsidRDefault="00641D44" w:rsidP="00641D44">
      <w:pPr>
        <w:overflowPunct w:val="0"/>
        <w:autoSpaceDE w:val="0"/>
        <w:autoSpaceDN w:val="0"/>
        <w:adjustRightInd w:val="0"/>
        <w:spacing w:after="0" w:line="240" w:lineRule="auto"/>
        <w:ind w:left="1410" w:hanging="1410"/>
        <w:contextualSpacing/>
        <w:textAlignment w:val="baseline"/>
        <w:rPr>
          <w:rFonts w:ascii="Calibri" w:eastAsia="Verdana" w:hAnsi="Calibri" w:cs="Times New Roman"/>
          <w:color w:val="000000"/>
          <w:sz w:val="22"/>
          <w:szCs w:val="22"/>
        </w:rPr>
      </w:pPr>
      <w:r w:rsidRPr="00641D44">
        <w:rPr>
          <w:rFonts w:ascii="Verdana" w:eastAsia="Times New Roman" w:hAnsi="Verdana" w:cs="Times New Roman"/>
          <w:lang w:eastAsia="cs-CZ"/>
        </w:rPr>
        <w:t>příloha č. 1</w:t>
      </w:r>
      <w:r w:rsidR="00526C2B">
        <w:rPr>
          <w:rFonts w:ascii="Verdana" w:eastAsia="Times New Roman" w:hAnsi="Verdana" w:cs="Times New Roman"/>
          <w:lang w:eastAsia="cs-CZ"/>
        </w:rPr>
        <w:t>c</w:t>
      </w:r>
      <w:r w:rsidRPr="00641D44">
        <w:rPr>
          <w:rFonts w:ascii="Verdana" w:eastAsia="Times New Roman" w:hAnsi="Verdana" w:cs="Times New Roman"/>
          <w:lang w:eastAsia="cs-CZ"/>
        </w:rPr>
        <w:t>:</w:t>
      </w:r>
      <w:r w:rsidRPr="00641D44">
        <w:rPr>
          <w:rFonts w:ascii="Verdana" w:eastAsia="Times New Roman" w:hAnsi="Verdana" w:cs="Times New Roman"/>
          <w:lang w:eastAsia="cs-CZ"/>
        </w:rPr>
        <w:tab/>
        <w:t xml:space="preserve">Seznam </w:t>
      </w:r>
      <w:r w:rsidRPr="00641D44">
        <w:rPr>
          <w:rFonts w:ascii="Calibri" w:eastAsia="Verdana" w:hAnsi="Calibri" w:cs="Times New Roman"/>
          <w:color w:val="000000"/>
          <w:sz w:val="22"/>
          <w:szCs w:val="22"/>
        </w:rPr>
        <w:t>náhradních dílů prvního vybavení pro provoz vozidla během záruční lhůty, navržený Prodávajícím s ohledem na míru poruchovosti a opotřebení jednotlivých dílů vozidla</w:t>
      </w:r>
      <w:r w:rsidR="00C73479">
        <w:rPr>
          <w:rFonts w:ascii="Calibri" w:eastAsia="Verdana" w:hAnsi="Calibri" w:cs="Times New Roman"/>
          <w:color w:val="000000"/>
          <w:sz w:val="22"/>
          <w:szCs w:val="22"/>
        </w:rPr>
        <w:t xml:space="preserve"> </w:t>
      </w:r>
      <w:r w:rsidR="00C73479" w:rsidRPr="00641D44">
        <w:rPr>
          <w:rFonts w:ascii="Verdana" w:eastAsia="Times New Roman" w:hAnsi="Verdana" w:cs="Times New Roman"/>
          <w:lang w:eastAsia="cs-CZ"/>
        </w:rPr>
        <w:t>(</w:t>
      </w:r>
      <w:r w:rsidR="00C73479" w:rsidRPr="00641D44">
        <w:rPr>
          <w:rFonts w:ascii="Verdana" w:eastAsia="Times New Roman" w:hAnsi="Verdana" w:cs="Times New Roman"/>
          <w:highlight w:val="yellow"/>
          <w:lang w:eastAsia="cs-CZ"/>
        </w:rPr>
        <w:t>doplní Prodávající</w:t>
      </w:r>
      <w:r w:rsidR="00C73479" w:rsidRPr="00641D44">
        <w:rPr>
          <w:rFonts w:ascii="Verdana" w:eastAsia="Times New Roman" w:hAnsi="Verdana" w:cs="Times New Roman"/>
          <w:lang w:eastAsia="cs-CZ"/>
        </w:rPr>
        <w:t>)</w:t>
      </w:r>
    </w:p>
    <w:p w14:paraId="7F490378" w14:textId="5C7E3D7B" w:rsidR="00641D44" w:rsidRPr="00641D44" w:rsidRDefault="00641D44" w:rsidP="00641D44">
      <w:pPr>
        <w:overflowPunct w:val="0"/>
        <w:autoSpaceDE w:val="0"/>
        <w:autoSpaceDN w:val="0"/>
        <w:adjustRightInd w:val="0"/>
        <w:spacing w:after="0" w:line="240" w:lineRule="auto"/>
        <w:ind w:left="1410" w:hanging="1410"/>
        <w:contextualSpacing/>
        <w:textAlignment w:val="baseline"/>
        <w:rPr>
          <w:rFonts w:ascii="Calibri" w:eastAsia="Verdana" w:hAnsi="Calibri" w:cs="Times New Roman"/>
          <w:color w:val="000000"/>
          <w:sz w:val="22"/>
          <w:szCs w:val="22"/>
        </w:rPr>
      </w:pPr>
      <w:r w:rsidRPr="00641D44">
        <w:rPr>
          <w:rFonts w:ascii="Calibri" w:eastAsia="Verdana" w:hAnsi="Calibri" w:cs="Times New Roman"/>
          <w:color w:val="000000"/>
          <w:sz w:val="22"/>
          <w:szCs w:val="22"/>
        </w:rPr>
        <w:t xml:space="preserve">příloha č. </w:t>
      </w:r>
      <w:r w:rsidR="00526C2B">
        <w:rPr>
          <w:rFonts w:ascii="Calibri" w:eastAsia="Verdana" w:hAnsi="Calibri" w:cs="Times New Roman"/>
          <w:color w:val="000000"/>
          <w:sz w:val="22"/>
          <w:szCs w:val="22"/>
        </w:rPr>
        <w:t>2</w:t>
      </w:r>
      <w:r w:rsidRPr="00641D44">
        <w:rPr>
          <w:rFonts w:ascii="Calibri" w:eastAsia="Verdana" w:hAnsi="Calibri" w:cs="Times New Roman"/>
          <w:color w:val="000000"/>
          <w:sz w:val="22"/>
          <w:szCs w:val="22"/>
        </w:rPr>
        <w:t>:</w:t>
      </w:r>
      <w:r w:rsidRPr="00641D44">
        <w:rPr>
          <w:rFonts w:ascii="Calibri" w:eastAsia="Verdana" w:hAnsi="Calibri" w:cs="Times New Roman"/>
          <w:color w:val="000000"/>
          <w:sz w:val="22"/>
          <w:szCs w:val="22"/>
        </w:rPr>
        <w:tab/>
      </w:r>
      <w:r w:rsidRPr="00641D44">
        <w:rPr>
          <w:rFonts w:ascii="Verdana" w:eastAsia="Verdana" w:hAnsi="Verdana" w:cs="Times New Roman"/>
          <w:noProof/>
        </w:rPr>
        <w:t>Obchodní podmínky kupní smlouvy</w:t>
      </w:r>
    </w:p>
    <w:p w14:paraId="2F170E01" w14:textId="72096F92" w:rsidR="00641D44" w:rsidRPr="00641D44" w:rsidRDefault="00641D44" w:rsidP="00641D44">
      <w:pPr>
        <w:overflowPunct w:val="0"/>
        <w:autoSpaceDE w:val="0"/>
        <w:autoSpaceDN w:val="0"/>
        <w:adjustRightInd w:val="0"/>
        <w:spacing w:after="0" w:line="240" w:lineRule="auto"/>
        <w:ind w:left="1410" w:hanging="1410"/>
        <w:contextualSpacing/>
        <w:textAlignment w:val="baseline"/>
        <w:rPr>
          <w:rFonts w:ascii="Verdana" w:eastAsia="Times New Roman" w:hAnsi="Verdana" w:cs="Times New Roman"/>
          <w:lang w:eastAsia="cs-CZ"/>
        </w:rPr>
      </w:pPr>
      <w:r w:rsidRPr="00641D44">
        <w:rPr>
          <w:rFonts w:ascii="Calibri" w:eastAsia="Verdana" w:hAnsi="Calibri" w:cs="Times New Roman"/>
          <w:color w:val="000000"/>
          <w:sz w:val="22"/>
          <w:szCs w:val="22"/>
        </w:rPr>
        <w:t xml:space="preserve">příloha č. </w:t>
      </w:r>
      <w:r w:rsidR="00526C2B">
        <w:rPr>
          <w:rFonts w:ascii="Calibri" w:eastAsia="Verdana" w:hAnsi="Calibri" w:cs="Times New Roman"/>
          <w:color w:val="000000"/>
          <w:sz w:val="22"/>
          <w:szCs w:val="22"/>
        </w:rPr>
        <w:t>3</w:t>
      </w:r>
      <w:r w:rsidRPr="00641D44">
        <w:rPr>
          <w:rFonts w:ascii="Calibri" w:eastAsia="Verdana" w:hAnsi="Calibri" w:cs="Times New Roman"/>
          <w:color w:val="000000"/>
          <w:sz w:val="22"/>
          <w:szCs w:val="22"/>
        </w:rPr>
        <w:t>:</w:t>
      </w:r>
      <w:r w:rsidRPr="00641D44">
        <w:rPr>
          <w:rFonts w:ascii="Calibri" w:eastAsia="Verdana" w:hAnsi="Calibri" w:cs="Times New Roman"/>
          <w:color w:val="000000"/>
          <w:sz w:val="22"/>
          <w:szCs w:val="22"/>
        </w:rPr>
        <w:tab/>
      </w:r>
      <w:r w:rsidRPr="00641D44">
        <w:rPr>
          <w:rFonts w:ascii="Verdana" w:eastAsia="Verdana" w:hAnsi="Verdana" w:cs="Times New Roman"/>
          <w:noProof/>
        </w:rPr>
        <w:t>Čestné prohlášení o poddodavatelích</w:t>
      </w:r>
    </w:p>
    <w:p w14:paraId="132BD2A8" w14:textId="6F0A36B6" w:rsidR="00892838" w:rsidRDefault="00641D44" w:rsidP="00612B42">
      <w:pPr>
        <w:overflowPunct w:val="0"/>
        <w:autoSpaceDE w:val="0"/>
        <w:autoSpaceDN w:val="0"/>
        <w:adjustRightInd w:val="0"/>
        <w:spacing w:after="0" w:line="240" w:lineRule="auto"/>
        <w:ind w:left="1410" w:hanging="1410"/>
        <w:contextualSpacing/>
        <w:textAlignment w:val="baseline"/>
        <w:rPr>
          <w:rFonts w:ascii="Verdana" w:eastAsia="Times New Roman" w:hAnsi="Verdana" w:cs="Times New Roman"/>
          <w:highlight w:val="yellow"/>
          <w:lang w:eastAsia="cs-CZ"/>
        </w:rPr>
      </w:pPr>
      <w:r w:rsidRPr="00641D44">
        <w:rPr>
          <w:rFonts w:ascii="Verdana" w:eastAsia="Times New Roman" w:hAnsi="Verdana" w:cs="Times New Roman"/>
          <w:highlight w:val="yellow"/>
          <w:lang w:eastAsia="cs-CZ"/>
        </w:rPr>
        <w:t xml:space="preserve">příloha č. </w:t>
      </w:r>
      <w:r w:rsidR="00526C2B">
        <w:rPr>
          <w:rFonts w:ascii="Verdana" w:eastAsia="Times New Roman" w:hAnsi="Verdana" w:cs="Times New Roman"/>
          <w:highlight w:val="yellow"/>
          <w:lang w:eastAsia="cs-CZ"/>
        </w:rPr>
        <w:t>4</w:t>
      </w:r>
      <w:r w:rsidRPr="00641D44">
        <w:rPr>
          <w:rFonts w:ascii="Verdana" w:eastAsia="Times New Roman" w:hAnsi="Verdana" w:cs="Times New Roman"/>
          <w:highlight w:val="yellow"/>
          <w:lang w:eastAsia="cs-CZ"/>
        </w:rPr>
        <w:t xml:space="preserve">: </w:t>
      </w:r>
      <w:r w:rsidRPr="00641D44">
        <w:rPr>
          <w:rFonts w:ascii="Verdana" w:eastAsia="Times New Roman" w:hAnsi="Verdana" w:cs="Times New Roman"/>
          <w:highlight w:val="yellow"/>
          <w:lang w:eastAsia="cs-CZ"/>
        </w:rPr>
        <w:tab/>
        <w:t>plná moc (pouze v případě zastoupení prodávajícího osobou na základě plné moci)</w:t>
      </w:r>
    </w:p>
    <w:p w14:paraId="1B1CDD7D" w14:textId="77777777" w:rsidR="009915DC" w:rsidRPr="00612B42" w:rsidRDefault="009915DC" w:rsidP="00612B42">
      <w:pPr>
        <w:overflowPunct w:val="0"/>
        <w:autoSpaceDE w:val="0"/>
        <w:autoSpaceDN w:val="0"/>
        <w:adjustRightInd w:val="0"/>
        <w:spacing w:after="0" w:line="240" w:lineRule="auto"/>
        <w:ind w:left="1410" w:hanging="1410"/>
        <w:contextualSpacing/>
        <w:textAlignment w:val="baseline"/>
        <w:rPr>
          <w:rFonts w:ascii="Verdana" w:eastAsia="Times New Roman" w:hAnsi="Verdana" w:cs="Times New Roman"/>
          <w:highlight w:val="yellow"/>
          <w:lang w:eastAsia="cs-CZ"/>
        </w:rPr>
      </w:pPr>
      <w:bookmarkStart w:id="1" w:name="_GoBack"/>
      <w:bookmarkEnd w:id="1"/>
    </w:p>
    <w:p w14:paraId="0B101734" w14:textId="77777777" w:rsidR="00892838" w:rsidRDefault="00892838" w:rsidP="002B378D">
      <w:pPr>
        <w:overflowPunct w:val="0"/>
        <w:autoSpaceDE w:val="0"/>
        <w:autoSpaceDN w:val="0"/>
        <w:adjustRightInd w:val="0"/>
        <w:spacing w:after="0" w:line="240" w:lineRule="auto"/>
        <w:textAlignment w:val="baseline"/>
        <w:rPr>
          <w:rFonts w:eastAsia="Times New Roman" w:cs="Times New Roman"/>
          <w:lang w:eastAsia="cs-CZ"/>
        </w:rPr>
      </w:pPr>
    </w:p>
    <w:p w14:paraId="581D971C" w14:textId="5E660664" w:rsidR="00D85C5B" w:rsidRPr="000C5DA0" w:rsidRDefault="00D85C5B" w:rsidP="002B378D">
      <w:pPr>
        <w:overflowPunct w:val="0"/>
        <w:autoSpaceDE w:val="0"/>
        <w:autoSpaceDN w:val="0"/>
        <w:adjustRightInd w:val="0"/>
        <w:spacing w:after="0" w:line="240" w:lineRule="auto"/>
        <w:textAlignment w:val="baseline"/>
        <w:rPr>
          <w:rFonts w:eastAsia="Times New Roman" w:cs="Times New Roman"/>
          <w:lang w:eastAsia="cs-CZ"/>
        </w:rPr>
      </w:pPr>
      <w:r w:rsidRPr="000C5DA0">
        <w:rPr>
          <w:rFonts w:eastAsia="Times New Roman" w:cs="Times New Roman"/>
          <w:lang w:eastAsia="cs-CZ"/>
        </w:rPr>
        <w:t>V ________________ dne ____________</w:t>
      </w:r>
      <w:r w:rsidRPr="000C5DA0">
        <w:rPr>
          <w:rFonts w:eastAsia="Times New Roman" w:cs="Times New Roman"/>
          <w:lang w:eastAsia="cs-CZ"/>
        </w:rPr>
        <w:tab/>
      </w:r>
      <w:r w:rsidRPr="000C5DA0">
        <w:rPr>
          <w:rFonts w:eastAsia="Times New Roman" w:cs="Times New Roman"/>
          <w:lang w:eastAsia="cs-CZ"/>
        </w:rPr>
        <w:tab/>
        <w:t>V________________dne ____________</w:t>
      </w:r>
    </w:p>
    <w:p w14:paraId="023AF6AD" w14:textId="77777777" w:rsidR="00D85C5B" w:rsidRPr="000C5DA0" w:rsidRDefault="00D85C5B" w:rsidP="00D85C5B">
      <w:pPr>
        <w:overflowPunct w:val="0"/>
        <w:autoSpaceDE w:val="0"/>
        <w:autoSpaceDN w:val="0"/>
        <w:adjustRightInd w:val="0"/>
        <w:spacing w:after="0" w:line="240" w:lineRule="auto"/>
        <w:jc w:val="both"/>
        <w:textAlignment w:val="baseline"/>
        <w:rPr>
          <w:rFonts w:eastAsia="Times New Roman" w:cs="Times New Roman"/>
          <w:b/>
          <w:lang w:eastAsia="cs-CZ"/>
        </w:rPr>
      </w:pPr>
    </w:p>
    <w:p w14:paraId="2294A80B" w14:textId="77777777" w:rsidR="00D85C5B" w:rsidRDefault="00D85C5B" w:rsidP="00D85C5B">
      <w:pPr>
        <w:overflowPunct w:val="0"/>
        <w:autoSpaceDE w:val="0"/>
        <w:autoSpaceDN w:val="0"/>
        <w:adjustRightInd w:val="0"/>
        <w:spacing w:after="0" w:line="240" w:lineRule="auto"/>
        <w:textAlignment w:val="baseline"/>
        <w:rPr>
          <w:rFonts w:eastAsia="Times New Roman" w:cs="Times New Roman"/>
          <w:b/>
          <w:lang w:eastAsia="cs-CZ"/>
        </w:rPr>
      </w:pPr>
    </w:p>
    <w:p w14:paraId="289917AA" w14:textId="77777777" w:rsidR="008B1447" w:rsidRPr="000C5DA0" w:rsidRDefault="008B1447" w:rsidP="00D85C5B">
      <w:pPr>
        <w:overflowPunct w:val="0"/>
        <w:autoSpaceDE w:val="0"/>
        <w:autoSpaceDN w:val="0"/>
        <w:adjustRightInd w:val="0"/>
        <w:spacing w:after="0" w:line="240" w:lineRule="auto"/>
        <w:textAlignment w:val="baseline"/>
        <w:rPr>
          <w:rFonts w:eastAsia="Times New Roman" w:cs="Times New Roman"/>
          <w:b/>
          <w:lang w:eastAsia="cs-CZ"/>
        </w:rPr>
      </w:pPr>
    </w:p>
    <w:p w14:paraId="3BFF6991" w14:textId="67A43A36" w:rsidR="00D85C5B" w:rsidRPr="000C5DA0" w:rsidRDefault="00D85C5B" w:rsidP="00D85C5B">
      <w:pPr>
        <w:overflowPunct w:val="0"/>
        <w:autoSpaceDE w:val="0"/>
        <w:autoSpaceDN w:val="0"/>
        <w:adjustRightInd w:val="0"/>
        <w:spacing w:after="0" w:line="240" w:lineRule="auto"/>
        <w:textAlignment w:val="baseline"/>
        <w:rPr>
          <w:rFonts w:eastAsia="Times New Roman" w:cs="Times New Roman"/>
          <w:lang w:eastAsia="cs-CZ"/>
        </w:rPr>
      </w:pPr>
      <w:r w:rsidRPr="000C5DA0">
        <w:rPr>
          <w:rFonts w:eastAsia="Times New Roman" w:cs="Times New Roman"/>
          <w:b/>
          <w:lang w:eastAsia="cs-CZ"/>
        </w:rPr>
        <w:t>______________________________                  _____________________________</w:t>
      </w:r>
    </w:p>
    <w:p w14:paraId="7024F984" w14:textId="3215A50A" w:rsidR="00A24EC2" w:rsidRPr="00E06A43" w:rsidRDefault="00A24EC2" w:rsidP="00A24EC2">
      <w:pPr>
        <w:overflowPunct w:val="0"/>
        <w:autoSpaceDE w:val="0"/>
        <w:autoSpaceDN w:val="0"/>
        <w:adjustRightInd w:val="0"/>
        <w:spacing w:after="0" w:line="240" w:lineRule="auto"/>
        <w:textAlignment w:val="baseline"/>
        <w:rPr>
          <w:rFonts w:eastAsia="Times New Roman" w:cs="Times New Roman"/>
          <w:b/>
          <w:lang w:eastAsia="cs-CZ"/>
        </w:rPr>
      </w:pPr>
      <w:r w:rsidRPr="00E06A43">
        <w:rPr>
          <w:rFonts w:eastAsia="Times New Roman" w:cs="Times New Roman"/>
          <w:b/>
          <w:lang w:eastAsia="cs-CZ"/>
        </w:rPr>
        <w:t xml:space="preserve">Za </w:t>
      </w:r>
      <w:r w:rsidR="00933016">
        <w:rPr>
          <w:rFonts w:eastAsia="Times New Roman" w:cs="Times New Roman"/>
          <w:b/>
          <w:lang w:eastAsia="cs-CZ"/>
        </w:rPr>
        <w:t>Kupujícího</w:t>
      </w:r>
      <w:r w:rsidR="00933016">
        <w:rPr>
          <w:rFonts w:eastAsia="Times New Roman" w:cs="Times New Roman"/>
          <w:b/>
          <w:lang w:eastAsia="cs-CZ"/>
        </w:rPr>
        <w:tab/>
      </w:r>
      <w:r w:rsidRPr="00E06A43">
        <w:rPr>
          <w:rFonts w:eastAsia="Times New Roman" w:cs="Times New Roman"/>
          <w:b/>
          <w:lang w:eastAsia="cs-CZ"/>
        </w:rPr>
        <w:tab/>
      </w:r>
      <w:r w:rsidRPr="00E06A43">
        <w:rPr>
          <w:rFonts w:eastAsia="Times New Roman" w:cs="Times New Roman"/>
          <w:b/>
          <w:lang w:eastAsia="cs-CZ"/>
        </w:rPr>
        <w:tab/>
      </w:r>
      <w:r w:rsidRPr="00E06A43">
        <w:rPr>
          <w:rFonts w:eastAsia="Times New Roman" w:cs="Times New Roman"/>
          <w:b/>
          <w:lang w:eastAsia="cs-CZ"/>
        </w:rPr>
        <w:tab/>
      </w:r>
      <w:r w:rsidRPr="00E06A43">
        <w:rPr>
          <w:rFonts w:eastAsia="Times New Roman" w:cs="Times New Roman"/>
          <w:b/>
          <w:lang w:eastAsia="cs-CZ"/>
        </w:rPr>
        <w:tab/>
      </w:r>
      <w:r w:rsidRPr="00E06A43">
        <w:rPr>
          <w:rFonts w:eastAsia="Times New Roman" w:cs="Times New Roman"/>
          <w:b/>
          <w:lang w:eastAsia="cs-CZ"/>
        </w:rPr>
        <w:tab/>
        <w:t xml:space="preserve">Za </w:t>
      </w:r>
      <w:r w:rsidR="00933016">
        <w:rPr>
          <w:rFonts w:eastAsia="Times New Roman" w:cs="Times New Roman"/>
          <w:b/>
          <w:lang w:eastAsia="cs-CZ"/>
        </w:rPr>
        <w:t>Prodávající</w:t>
      </w:r>
    </w:p>
    <w:p w14:paraId="45D676A9" w14:textId="77777777" w:rsidR="00E06A43" w:rsidRPr="00E06A43" w:rsidRDefault="00E06A43" w:rsidP="00E06A43">
      <w:pPr>
        <w:suppressAutoHyphens/>
        <w:spacing w:before="120" w:after="120" w:line="276" w:lineRule="auto"/>
        <w:rPr>
          <w:b/>
        </w:rPr>
      </w:pPr>
      <w:r w:rsidRPr="00E06A43">
        <w:rPr>
          <w:b/>
        </w:rPr>
        <w:t>Bc. Jiří Svoboda, MBA</w:t>
      </w:r>
    </w:p>
    <w:p w14:paraId="2B32FECF" w14:textId="61BCB91A" w:rsidR="00892838" w:rsidRPr="00612B42" w:rsidRDefault="00E06A43" w:rsidP="00D85C5B">
      <w:pPr>
        <w:suppressAutoHyphens/>
        <w:spacing w:before="120" w:line="276" w:lineRule="auto"/>
      </w:pPr>
      <w:r w:rsidRPr="00E06A43">
        <w:t>generální ředitel</w:t>
      </w:r>
    </w:p>
    <w:p w14:paraId="6B856D55" w14:textId="133D214B" w:rsidR="00D85C5B" w:rsidRPr="00D85C5B" w:rsidRDefault="00D6524B" w:rsidP="00D85C5B">
      <w:pPr>
        <w:suppressAutoHyphens/>
        <w:spacing w:before="120" w:line="276" w:lineRule="auto"/>
        <w:rPr>
          <w:rFonts w:eastAsia="Calibri" w:cs="Times New Roman"/>
        </w:rPr>
      </w:pPr>
      <w:r>
        <w:rPr>
          <w:rFonts w:eastAsia="Times New Roman" w:cs="Times New Roman"/>
          <w:lang w:eastAsia="cs-CZ"/>
        </w:rPr>
        <w:t>T</w:t>
      </w:r>
      <w:r w:rsidR="008B1447">
        <w:rPr>
          <w:rFonts w:eastAsia="Calibri" w:cs="Times New Roman"/>
        </w:rPr>
        <w:t>ato S</w:t>
      </w:r>
      <w:r w:rsidR="00D85C5B" w:rsidRPr="000C5DA0">
        <w:rPr>
          <w:rFonts w:eastAsia="Calibri" w:cs="Times New Roman"/>
        </w:rPr>
        <w:t>mlouva byla uveřejněna prostřednictvím registru smluv dne ……</w:t>
      </w:r>
    </w:p>
    <w:sectPr w:rsidR="00D85C5B" w:rsidRPr="00D85C5B" w:rsidSect="00FC6389">
      <w:headerReference w:type="even" r:id="rId12"/>
      <w:headerReference w:type="default" r:id="rId13"/>
      <w:footerReference w:type="even" r:id="rId14"/>
      <w:footerReference w:type="default" r:id="rId15"/>
      <w:headerReference w:type="first" r:id="rId16"/>
      <w:footerReference w:type="first" r:id="rId17"/>
      <w:pgSz w:w="11906" w:h="16838" w:code="9"/>
      <w:pgMar w:top="1049" w:right="1134" w:bottom="1474" w:left="2070" w:header="595" w:footer="62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FEC9BA8" w15:done="0"/>
  <w15:commentEx w15:paraId="7C65098D" w15:paraIdParent="7FEC9B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EC9BA8" w16cid:durableId="23812B8E"/>
  <w16cid:commentId w16cid:paraId="7C65098D" w16cid:durableId="23812C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1612C" w14:textId="77777777" w:rsidR="001340DD" w:rsidRDefault="001340DD" w:rsidP="00962258">
      <w:pPr>
        <w:spacing w:after="0" w:line="240" w:lineRule="auto"/>
      </w:pPr>
      <w:r>
        <w:separator/>
      </w:r>
    </w:p>
  </w:endnote>
  <w:endnote w:type="continuationSeparator" w:id="0">
    <w:p w14:paraId="4CAD96CE" w14:textId="77777777" w:rsidR="001340DD" w:rsidRDefault="001340DD" w:rsidP="00962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64235" w14:textId="77777777" w:rsidR="00D73EC5" w:rsidRDefault="00D73EC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10575"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2835"/>
      <w:gridCol w:w="2921"/>
    </w:tblGrid>
    <w:tr w:rsidR="001813BF" w14:paraId="11868A64" w14:textId="77777777" w:rsidTr="00093A53">
      <w:tc>
        <w:tcPr>
          <w:tcW w:w="1361" w:type="dxa"/>
          <w:tcMar>
            <w:left w:w="0" w:type="dxa"/>
            <w:right w:w="0" w:type="dxa"/>
          </w:tcMar>
          <w:vAlign w:val="bottom"/>
        </w:tcPr>
        <w:p w14:paraId="6E41226F" w14:textId="77777777" w:rsidR="001813BF" w:rsidRPr="00B8518B" w:rsidRDefault="001813BF" w:rsidP="00093A53">
          <w:pPr>
            <w:pStyle w:val="Zpat"/>
            <w:rPr>
              <w:rStyle w:val="slostrnky"/>
            </w:rPr>
          </w:pPr>
          <w:r w:rsidRPr="00B8518B">
            <w:rPr>
              <w:rStyle w:val="slostrnky"/>
            </w:rPr>
            <w:fldChar w:fldCharType="begin"/>
          </w:r>
          <w:r w:rsidRPr="00B8518B">
            <w:rPr>
              <w:rStyle w:val="slostrnky"/>
            </w:rPr>
            <w:instrText>PAGE   \* MERGEFORMAT</w:instrText>
          </w:r>
          <w:r w:rsidRPr="00B8518B">
            <w:rPr>
              <w:rStyle w:val="slostrnky"/>
            </w:rPr>
            <w:fldChar w:fldCharType="separate"/>
          </w:r>
          <w:r w:rsidR="009915DC">
            <w:rPr>
              <w:rStyle w:val="slostrnky"/>
              <w:noProof/>
            </w:rPr>
            <w:t>11</w:t>
          </w:r>
          <w:r w:rsidRPr="00B8518B">
            <w:rPr>
              <w:rStyle w:val="slostrnky"/>
            </w:rPr>
            <w:fldChar w:fldCharType="end"/>
          </w:r>
          <w:r w:rsidRPr="00B8518B">
            <w:rPr>
              <w:rStyle w:val="slostrnky"/>
            </w:rPr>
            <w:t>/</w:t>
          </w:r>
          <w:r w:rsidRPr="00B8518B">
            <w:rPr>
              <w:rStyle w:val="slostrnky"/>
            </w:rPr>
            <w:fldChar w:fldCharType="begin"/>
          </w:r>
          <w:r w:rsidRPr="00B8518B">
            <w:rPr>
              <w:rStyle w:val="slostrnky"/>
            </w:rPr>
            <w:instrText xml:space="preserve"> NUMPAGES   \* MERGEFORMAT </w:instrText>
          </w:r>
          <w:r w:rsidRPr="00B8518B">
            <w:rPr>
              <w:rStyle w:val="slostrnky"/>
            </w:rPr>
            <w:fldChar w:fldCharType="separate"/>
          </w:r>
          <w:r w:rsidR="009915DC">
            <w:rPr>
              <w:rStyle w:val="slostrnky"/>
              <w:noProof/>
            </w:rPr>
            <w:t>11</w:t>
          </w:r>
          <w:r w:rsidRPr="00B8518B">
            <w:rPr>
              <w:rStyle w:val="slostrnky"/>
            </w:rPr>
            <w:fldChar w:fldCharType="end"/>
          </w:r>
        </w:p>
      </w:tc>
      <w:tc>
        <w:tcPr>
          <w:tcW w:w="3458" w:type="dxa"/>
          <w:shd w:val="clear" w:color="auto" w:fill="auto"/>
          <w:tcMar>
            <w:left w:w="0" w:type="dxa"/>
            <w:right w:w="0" w:type="dxa"/>
          </w:tcMar>
        </w:tcPr>
        <w:p w14:paraId="5E4BAE84" w14:textId="1CD55C38" w:rsidR="001813BF" w:rsidRDefault="001813BF" w:rsidP="00093A53">
          <w:pPr>
            <w:pStyle w:val="Zpat"/>
          </w:pPr>
        </w:p>
      </w:tc>
      <w:tc>
        <w:tcPr>
          <w:tcW w:w="2835" w:type="dxa"/>
          <w:shd w:val="clear" w:color="auto" w:fill="auto"/>
          <w:tcMar>
            <w:left w:w="0" w:type="dxa"/>
            <w:right w:w="0" w:type="dxa"/>
          </w:tcMar>
        </w:tcPr>
        <w:p w14:paraId="194DC420" w14:textId="7177D28D" w:rsidR="001813BF" w:rsidRDefault="001813BF" w:rsidP="00093A53">
          <w:pPr>
            <w:pStyle w:val="Zpat"/>
          </w:pPr>
        </w:p>
      </w:tc>
      <w:tc>
        <w:tcPr>
          <w:tcW w:w="2921" w:type="dxa"/>
        </w:tcPr>
        <w:p w14:paraId="5769D112" w14:textId="77777777" w:rsidR="001813BF" w:rsidRDefault="001813BF" w:rsidP="00093A53">
          <w:pPr>
            <w:pStyle w:val="Zpat"/>
          </w:pPr>
        </w:p>
      </w:tc>
    </w:tr>
  </w:tbl>
  <w:p w14:paraId="6838673E" w14:textId="77777777" w:rsidR="00F1715C" w:rsidRPr="00B8518B" w:rsidRDefault="00F1715C" w:rsidP="00B8518B">
    <w:pPr>
      <w:pStyle w:val="Zpat"/>
      <w:rPr>
        <w:sz w:val="2"/>
        <w:szCs w:val="2"/>
      </w:rPr>
    </w:pPr>
    <w:r>
      <w:rPr>
        <w:noProof/>
        <w:sz w:val="2"/>
        <w:szCs w:val="2"/>
        <w:lang w:eastAsia="cs-CZ"/>
      </w:rPr>
      <mc:AlternateContent>
        <mc:Choice Requires="wps">
          <w:drawing>
            <wp:anchor distT="0" distB="0" distL="114300" distR="114300" simplePos="0" relativeHeight="251659264" behindDoc="1" locked="1" layoutInCell="1" allowOverlap="1" wp14:anchorId="0E399551" wp14:editId="5221EF6F">
              <wp:simplePos x="0" y="0"/>
              <wp:positionH relativeFrom="page">
                <wp:posOffset>431800</wp:posOffset>
              </wp:positionH>
              <wp:positionV relativeFrom="page">
                <wp:posOffset>7129145</wp:posOffset>
              </wp:positionV>
              <wp:extent cx="180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800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2507055" id="Straight Connector 3" o:spid="_x0000_s1026"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561.35pt" to="48.1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pR+1QEAABAEAAAOAAAAZHJzL2Uyb0RvYy54bWysU8Fu3CAQvVfqPyDuWXs3bRVZ681ho/RS&#10;taum+QCChzUSMAjo2vv3HbDXidqoUqv4gBmY92beA7a3ozXsBCFqdC1fr2rOwEnstDu2/PHH/dUN&#10;ZzEJ1wmDDlp+hshvd+/fbQffwAZ7NB0ERiQuNoNveZ+Sb6oqyh6siCv04GhTYbAiURiOVRfEQOzW&#10;VJu6/lQNGDofUEKMtHo3bfJd4VcKZPqmVITETMupt1TGUManPFa7rWiOQfhey7kN8R9dWKEdFV2o&#10;7kQS7GfQf1BZLQNGVGkl0VaolJZQNJCadf2bmodeeChayJzoF5vi29HKr6dDYLpr+TVnTlg6oocU&#10;hD72ie3ROTIQA7vOPg0+NpS+d4cwR9EfQhY9qmDzn+SwsXh7XryFMTFJi+ubmj7O5GWresb5ENNn&#10;QMvypOVGu6xaNOL0JSaqRamXlLxsHBtavvn4gfhyHNHo7l4bU4J8c2BvAjsJOnMhJbi0yf0Ty4tM&#10;ioyjxaxq0lFm6WxgqvEdFPmSO5+KvMa7nnmNo+wMU9TFApy7+xtwzs9QKLf1X8ALolRGlxaw1Q7D&#10;a22n8dKymvIvDky6swVP2J3LCRdr6NoV5+Ynku/1y7jAnx/y7hcAAAD//wMAUEsDBBQABgAIAAAA&#10;IQBtdhAA3gAAAAsBAAAPAAAAZHJzL2Rvd25yZXYueG1sTI/NTsMwEITvSLyDtUjcqNMg0hLiVIgf&#10;qVIFgoYHcOMljrDXIXbb8PYsBwTHnR3NfFOtJu/EAcfYB1Iwn2UgkNpgeuoUvDWPF0sQMWky2gVC&#10;BV8YYVWfnlS6NOFIr3jYpk5wCMVSK7ApDaWUsbXodZyFAYl/72H0OvE5dtKM+sjh3sk8ywrpdU/c&#10;YPWAdxbbj+3eK1g/Nf755eGT8GqTrxuLm3vnF0qdn023NyASTunPDD/4jA41M+3CnkwUTkGx5CmJ&#10;9XmeL0Cw47q4BLH7VWRdyf8b6m8AAAD//wMAUEsBAi0AFAAGAAgAAAAhALaDOJL+AAAA4QEAABMA&#10;AAAAAAAAAAAAAAAAAAAAAFtDb250ZW50X1R5cGVzXS54bWxQSwECLQAUAAYACAAAACEAOP0h/9YA&#10;AACUAQAACwAAAAAAAAAAAAAAAAAvAQAAX3JlbHMvLnJlbHNQSwECLQAUAAYACAAAACEAebKUftUB&#10;AAAQBAAADgAAAAAAAAAAAAAAAAAuAgAAZHJzL2Uyb0RvYy54bWxQSwECLQAUAAYACAAAACEAbXYQ&#10;AN4AAAALAQAADwAAAAAAAAAAAAAAAAAvBAAAZHJzL2Rvd25yZXYueG1sUEsFBgAAAAAEAAQA8wAA&#10;ADoFAAAAAA==&#10;" strokecolor="#ff5200 [3205]" strokeweight="2pt">
              <v:stroke joinstyle="miter"/>
              <w10:wrap anchorx="page" anchory="page"/>
              <w10:anchorlock/>
            </v:line>
          </w:pict>
        </mc:Fallback>
      </mc:AlternateContent>
    </w:r>
    <w:r>
      <w:rPr>
        <w:noProof/>
        <w:sz w:val="2"/>
        <w:szCs w:val="2"/>
        <w:lang w:eastAsia="cs-CZ"/>
      </w:rPr>
      <mc:AlternateContent>
        <mc:Choice Requires="wps">
          <w:drawing>
            <wp:anchor distT="0" distB="0" distL="114300" distR="114300" simplePos="0" relativeHeight="251657216" behindDoc="1" locked="1" layoutInCell="1" allowOverlap="1" wp14:anchorId="7AEB5933" wp14:editId="31C9FE9A">
              <wp:simplePos x="0" y="0"/>
              <wp:positionH relativeFrom="page">
                <wp:posOffset>431800</wp:posOffset>
              </wp:positionH>
              <wp:positionV relativeFrom="page">
                <wp:posOffset>3564255</wp:posOffset>
              </wp:positionV>
              <wp:extent cx="180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800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87F0E82" id="Straight Connecto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280.65pt" to="48.1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CW0wEAABAEAAAOAAAAZHJzL2Uyb0RvYy54bWysU8GO2yAQvVfqPyDujZOorVZWnD1ktb1U&#10;bdRtP4DFQ4wEDBponPx9B5x4V91VpVb1ATMw8+a9B2xuT96JI1CyGDq5WiylgKCxt+HQyR/f79/d&#10;SJGyCr1yGKCTZ0jydvv2zWaMLaxxQNcDCQYJqR1jJ4ecY9s0SQ/gVVpghMCbBsmrzCEdmp7UyOje&#10;Nevl8mMzIvWRUENKvHo3bcptxTcGdP5qTIIsXCeZW64j1fGxjM12o9oDqThYfaGh/oGFVzZw0xnq&#10;TmUlfpJ9AeWtJkxo8kKjb9AYq6FqYDWr5W9qHgYVoWphc1KcbUr/D1Z/Oe5J2L6TaymC8nxED5mU&#10;PQxZ7DAENhBJrItPY0wtp+/Cni5Rinsqok+GfPmzHHGq3p5nb+GUhebF1c2SPyn0dat5qouU8idA&#10;L8qkk86Golq16vg5Ze7FqdeUsuyCGJnvh/eMV+KEzvb31rkalJsDO0fiqPjMldYQcuXPKM8yOXKB&#10;oYuqSUed5bODqcc3MOxLYT41eQ13VXypSJxdygyzmAsv7P5UeMkvpVBv698UzxW1M4Y8F3sbkF6j&#10;nU9XymbKvzow6S4WPGJ/ridcreFrVxVenki518/jWv70kLe/AAAA//8DAFBLAwQUAAYACAAAACEA&#10;UQkwCd4AAAAJAQAADwAAAGRycy9kb3ducmV2LnhtbEyP3UrDQBCF7wXfYRnBO7tppbGN2RTxBwpF&#10;0aYPsM2O2eDubMxu2/j2jiDo1TBzDme+U65G78QRh9gFUjCdZCCQmmA6ahXs6qerBYiYNBntAqGC&#10;L4ywqs7PSl2YcKI3PG5TKziEYqEV2JT6QsrYWPQ6TkKPxNp7GLxOvA6tNIM+cbh3cpZlufS6I/5g&#10;dY/3FpuP7cErWD/X/uX18ZNwvpmta4ubB+dvlLq8GO9uQSQc058ZfvAZHSpm2ocDmSicgnzBVZKC&#10;eT69BsGGZc5z/3uQVSn/N6i+AQAA//8DAFBLAQItABQABgAIAAAAIQC2gziS/gAAAOEBAAATAAAA&#10;AAAAAAAAAAAAAAAAAABbQ29udGVudF9UeXBlc10ueG1sUEsBAi0AFAAGAAgAAAAhADj9If/WAAAA&#10;lAEAAAsAAAAAAAAAAAAAAAAALwEAAF9yZWxzLy5yZWxzUEsBAi0AFAAGAAgAAAAhAOOhcJbTAQAA&#10;EAQAAA4AAAAAAAAAAAAAAAAALgIAAGRycy9lMm9Eb2MueG1sUEsBAi0AFAAGAAgAAAAhAFEJMAne&#10;AAAACQEAAA8AAAAAAAAAAAAAAAAALQQAAGRycy9kb3ducmV2LnhtbFBLBQYAAAAABAAEAPMAAAA4&#10;BQAAAAA=&#10;" strokecolor="#ff5200 [3205]" strokeweight="2pt">
              <v:stroke joinstyle="miter"/>
              <w10:wrap anchorx="page" anchory="page"/>
              <w10:anchorlock/>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10575"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2835"/>
      <w:gridCol w:w="2921"/>
    </w:tblGrid>
    <w:tr w:rsidR="00D73EC5" w14:paraId="1284085A" w14:textId="77777777" w:rsidTr="00093A53">
      <w:tc>
        <w:tcPr>
          <w:tcW w:w="1361" w:type="dxa"/>
          <w:tcMar>
            <w:left w:w="0" w:type="dxa"/>
            <w:right w:w="0" w:type="dxa"/>
          </w:tcMar>
          <w:vAlign w:val="bottom"/>
        </w:tcPr>
        <w:p w14:paraId="70BECFBE" w14:textId="77777777" w:rsidR="00D73EC5" w:rsidRPr="00B8518B" w:rsidRDefault="00D73EC5" w:rsidP="00D73EC5">
          <w:pPr>
            <w:pStyle w:val="Zpat"/>
            <w:rPr>
              <w:rStyle w:val="slostrnky"/>
            </w:rPr>
          </w:pPr>
          <w:r w:rsidRPr="00B8518B">
            <w:rPr>
              <w:rStyle w:val="slostrnky"/>
            </w:rPr>
            <w:fldChar w:fldCharType="begin"/>
          </w:r>
          <w:r w:rsidRPr="00B8518B">
            <w:rPr>
              <w:rStyle w:val="slostrnky"/>
            </w:rPr>
            <w:instrText>PAGE   \* MERGEFORMAT</w:instrText>
          </w:r>
          <w:r w:rsidRPr="00B8518B">
            <w:rPr>
              <w:rStyle w:val="slostrnky"/>
            </w:rPr>
            <w:fldChar w:fldCharType="separate"/>
          </w:r>
          <w:r w:rsidR="009915DC">
            <w:rPr>
              <w:rStyle w:val="slostrnky"/>
              <w:noProof/>
            </w:rPr>
            <w:t>1</w:t>
          </w:r>
          <w:r w:rsidRPr="00B8518B">
            <w:rPr>
              <w:rStyle w:val="slostrnky"/>
            </w:rPr>
            <w:fldChar w:fldCharType="end"/>
          </w:r>
          <w:r w:rsidRPr="00B8518B">
            <w:rPr>
              <w:rStyle w:val="slostrnky"/>
            </w:rPr>
            <w:t>/</w:t>
          </w:r>
          <w:r w:rsidRPr="00B8518B">
            <w:rPr>
              <w:rStyle w:val="slostrnky"/>
            </w:rPr>
            <w:fldChar w:fldCharType="begin"/>
          </w:r>
          <w:r w:rsidRPr="00B8518B">
            <w:rPr>
              <w:rStyle w:val="slostrnky"/>
            </w:rPr>
            <w:instrText xml:space="preserve"> NUMPAGES   \* MERGEFORMAT </w:instrText>
          </w:r>
          <w:r w:rsidRPr="00B8518B">
            <w:rPr>
              <w:rStyle w:val="slostrnky"/>
            </w:rPr>
            <w:fldChar w:fldCharType="separate"/>
          </w:r>
          <w:r w:rsidR="009915DC">
            <w:rPr>
              <w:rStyle w:val="slostrnky"/>
              <w:noProof/>
            </w:rPr>
            <w:t>11</w:t>
          </w:r>
          <w:r w:rsidRPr="00B8518B">
            <w:rPr>
              <w:rStyle w:val="slostrnky"/>
            </w:rPr>
            <w:fldChar w:fldCharType="end"/>
          </w:r>
        </w:p>
      </w:tc>
      <w:tc>
        <w:tcPr>
          <w:tcW w:w="3458" w:type="dxa"/>
          <w:shd w:val="clear" w:color="auto" w:fill="auto"/>
          <w:tcMar>
            <w:left w:w="0" w:type="dxa"/>
            <w:right w:w="0" w:type="dxa"/>
          </w:tcMar>
        </w:tcPr>
        <w:p w14:paraId="7F3D0D7C" w14:textId="77777777" w:rsidR="00D73EC5" w:rsidRDefault="00D73EC5" w:rsidP="00D73EC5">
          <w:pPr>
            <w:pStyle w:val="Zpat"/>
          </w:pPr>
          <w:r>
            <w:t>Správa železnic, státní organizace</w:t>
          </w:r>
        </w:p>
        <w:p w14:paraId="73B501C9" w14:textId="643B50CB" w:rsidR="00D73EC5" w:rsidRDefault="00D73EC5" w:rsidP="00D73EC5">
          <w:pPr>
            <w:pStyle w:val="Zpat"/>
          </w:pPr>
          <w:r>
            <w:t>zapsána v obchodním rejstříku vedeném Městským soudem v Praze, spisová značka A 48384</w:t>
          </w:r>
        </w:p>
      </w:tc>
      <w:tc>
        <w:tcPr>
          <w:tcW w:w="2835" w:type="dxa"/>
          <w:shd w:val="clear" w:color="auto" w:fill="auto"/>
          <w:tcMar>
            <w:left w:w="0" w:type="dxa"/>
            <w:right w:w="0" w:type="dxa"/>
          </w:tcMar>
        </w:tcPr>
        <w:p w14:paraId="18472D48" w14:textId="77777777" w:rsidR="00D73EC5" w:rsidRDefault="00D73EC5" w:rsidP="00D73EC5">
          <w:pPr>
            <w:pStyle w:val="Zpat"/>
          </w:pPr>
          <w:r>
            <w:t>Sídlo: Dlážděná 1003/7, 110 00 Praha 1</w:t>
          </w:r>
        </w:p>
        <w:p w14:paraId="7DA0D3A2" w14:textId="77777777" w:rsidR="00D73EC5" w:rsidRDefault="00D73EC5" w:rsidP="00D73EC5">
          <w:pPr>
            <w:pStyle w:val="Zpat"/>
          </w:pPr>
          <w:r>
            <w:t>IČ: 709 94 234 DIČ: CZ 709 94 234</w:t>
          </w:r>
        </w:p>
        <w:p w14:paraId="5F9C430D" w14:textId="1DE3DBB3" w:rsidR="00D73EC5" w:rsidRDefault="00D73EC5" w:rsidP="00D73EC5">
          <w:pPr>
            <w:pStyle w:val="Zpat"/>
          </w:pPr>
          <w:r w:rsidRPr="009066AB">
            <w:t>www.spravazeleznic.cz</w:t>
          </w:r>
        </w:p>
      </w:tc>
      <w:tc>
        <w:tcPr>
          <w:tcW w:w="2921" w:type="dxa"/>
        </w:tcPr>
        <w:p w14:paraId="08C54210" w14:textId="77777777" w:rsidR="00D73EC5" w:rsidRDefault="00D73EC5" w:rsidP="00D73EC5">
          <w:pPr>
            <w:pStyle w:val="Zpat"/>
          </w:pPr>
        </w:p>
      </w:tc>
    </w:tr>
  </w:tbl>
  <w:p w14:paraId="0935A879" w14:textId="77777777" w:rsidR="00F1715C" w:rsidRPr="00B8518B" w:rsidRDefault="00F1715C" w:rsidP="00460660">
    <w:pPr>
      <w:pStyle w:val="Zpat"/>
      <w:rPr>
        <w:sz w:val="2"/>
        <w:szCs w:val="2"/>
      </w:rPr>
    </w:pPr>
    <w:r>
      <w:rPr>
        <w:noProof/>
        <w:sz w:val="2"/>
        <w:szCs w:val="2"/>
        <w:lang w:eastAsia="cs-CZ"/>
      </w:rPr>
      <mc:AlternateContent>
        <mc:Choice Requires="wps">
          <w:drawing>
            <wp:anchor distT="0" distB="0" distL="114300" distR="114300" simplePos="0" relativeHeight="251659776" behindDoc="1" locked="1" layoutInCell="1" allowOverlap="1" wp14:anchorId="09BA9170" wp14:editId="556A1C59">
              <wp:simplePos x="0" y="0"/>
              <wp:positionH relativeFrom="page">
                <wp:posOffset>431800</wp:posOffset>
              </wp:positionH>
              <wp:positionV relativeFrom="page">
                <wp:posOffset>7129145</wp:posOffset>
              </wp:positionV>
              <wp:extent cx="180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800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88AE34C" id="Straight Connector 7" o:spid="_x0000_s1026" style="position:absolute;z-index:-2516567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561.35pt" to="48.1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Zr1QEAABAEAAAOAAAAZHJzL2Uyb0RvYy54bWysU8Fu3CAQvVfqPyDuXXtXaRNZ681ho/RS&#10;taum+QCChzUSMAjo2vv3HbDXidqoUqv4gBmY92beA7a3ozXsBCFqdC1fr2rOwEnstDu2/PHH/Ycb&#10;zmISrhMGHbT8DJHf7t6/2w6+gQ32aDoIjEhcbAbf8j4l31RVlD1YEVfowdGmwmBFojAcqy6Igdit&#10;qTZ1/akaMHQ+oIQYafVu2uS7wq8UyPRNqQiJmZZTb6mMoYxPeax2W9Ecg/C9lnMb4j+6sEI7KrpQ&#10;3Ykk2M+g/6CyWgaMqNJKoq1QKS2haCA16/o3NQ+98FC0kDnRLzbFt6OVX0+HwHTX8mvOnLB0RA8p&#10;CH3sE9ujc2QgBnadfRp8bCh97w5hjqI/hCx6VMHmP8lhY/H2vHgLY2KSFtc3NX2cyctW9YzzIabP&#10;gJblScuNdlm1aMTpS0xUi1IvKXnZODa0fPPxivhyHNHo7l4bU4J8c2BvAjsJOnMhJbi0yf0Ty4tM&#10;ioyjxaxq0lFm6WxgqvEdFPmSO5+KvMa7nnmNo+wMU9TFApy7+xtwzs9QKLf1X8ALolRGlxaw1Q7D&#10;a22n8dKymvIvDky6swVP2J3LCRdr6NoV5+Ynku/1y7jAnx/y7hcAAAD//wMAUEsDBBQABgAIAAAA&#10;IQBtdhAA3gAAAAsBAAAPAAAAZHJzL2Rvd25yZXYueG1sTI/NTsMwEITvSLyDtUjcqNMg0hLiVIgf&#10;qVIFgoYHcOMljrDXIXbb8PYsBwTHnR3NfFOtJu/EAcfYB1Iwn2UgkNpgeuoUvDWPF0sQMWky2gVC&#10;BV8YYVWfnlS6NOFIr3jYpk5wCMVSK7ApDaWUsbXodZyFAYl/72H0OvE5dtKM+sjh3sk8ywrpdU/c&#10;YPWAdxbbj+3eK1g/Nf755eGT8GqTrxuLm3vnF0qdn023NyASTunPDD/4jA41M+3CnkwUTkGx5CmJ&#10;9XmeL0Cw47q4BLH7VWRdyf8b6m8AAAD//wMAUEsBAi0AFAAGAAgAAAAhALaDOJL+AAAA4QEAABMA&#10;AAAAAAAAAAAAAAAAAAAAAFtDb250ZW50X1R5cGVzXS54bWxQSwECLQAUAAYACAAAACEAOP0h/9YA&#10;AACUAQAACwAAAAAAAAAAAAAAAAAvAQAAX3JlbHMvLnJlbHNQSwECLQAUAAYACAAAACEAk/Dma9UB&#10;AAAQBAAADgAAAAAAAAAAAAAAAAAuAgAAZHJzL2Uyb0RvYy54bWxQSwECLQAUAAYACAAAACEAbXYQ&#10;AN4AAAALAQAADwAAAAAAAAAAAAAAAAAvBAAAZHJzL2Rvd25yZXYueG1sUEsFBgAAAAAEAAQA8wAA&#10;ADoFAAAAAA==&#10;" strokecolor="#ff5200 [3205]" strokeweight="2pt">
              <v:stroke joinstyle="miter"/>
              <w10:wrap anchorx="page" anchory="page"/>
              <w10:anchorlock/>
            </v:line>
          </w:pict>
        </mc:Fallback>
      </mc:AlternateContent>
    </w:r>
    <w:r>
      <w:rPr>
        <w:noProof/>
        <w:sz w:val="2"/>
        <w:szCs w:val="2"/>
        <w:lang w:eastAsia="cs-CZ"/>
      </w:rPr>
      <mc:AlternateContent>
        <mc:Choice Requires="wps">
          <w:drawing>
            <wp:anchor distT="0" distB="0" distL="114300" distR="114300" simplePos="0" relativeHeight="251657728" behindDoc="1" locked="1" layoutInCell="1" allowOverlap="1" wp14:anchorId="62CE780B" wp14:editId="25E0258D">
              <wp:simplePos x="0" y="0"/>
              <wp:positionH relativeFrom="page">
                <wp:posOffset>431800</wp:posOffset>
              </wp:positionH>
              <wp:positionV relativeFrom="page">
                <wp:posOffset>3564255</wp:posOffset>
              </wp:positionV>
              <wp:extent cx="180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00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F95C478" id="Straight Connector 10" o:spid="_x0000_s1026" style="position:absolute;z-index:-2516587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280.65pt" to="48.1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3VO1QEAABIEAAAOAAAAZHJzL2Uyb0RvYy54bWysU8tu2zAQvBfIPxC815KNtggEyzk4SC9F&#10;azTtBzDU0iLAF5aMJf99l5SsBE0QIEV1oLjkzuzOkNzejNawE2DU3rV8vao5Ayd9p92x5b9/3X28&#10;5iwm4TphvIOWnyHym93Vh+0QGtj43psOkBGJi80QWt6nFJqqirIHK+LKB3C0qTxakSjEY9WhGIjd&#10;mmpT11+qwWMX0EuIkVZvp02+K/xKgUw/lIqQmGk59ZbKiGV8yGO124rmiCL0Ws5tiH/owgrtqOhC&#10;dSuSYI+oX1BZLdFHr9JKelt5pbSEooHUrOu/1Nz3IkDRQubEsNgU/x+t/H46INMdnR3Z44SlM7pP&#10;KPSxT2zvnSMHPTLaJKeGEBsC7N0B5yiGA2bZo0Kb/ySIjcXd8+IujIlJWlxf1/RxJi9b1RMuYExf&#10;wVuWJy032mXdohGnbzFRLUq9pORl49jQ8s3nT8SX4+iN7u60MSXIdwf2BtlJ0KkLKcGlTe6fWJ5l&#10;UmQcLWZVk44yS2cDU42foMiZ3PlU5DXe9cxrHGVnmKIuFuDc3VvAOT9DodzX94AXRKnsXVrAVjuP&#10;r7WdxkvLasq/ODDpzhY8+O5cTrhYQxevODc/knyzn8cF/vSUd38AAAD//wMAUEsDBBQABgAIAAAA&#10;IQBRCTAJ3gAAAAkBAAAPAAAAZHJzL2Rvd25yZXYueG1sTI/dSsNAEIXvBd9hGcE7u2mlsY3ZFPEH&#10;CkXRpg+wzY7Z4O5szG7b+PaOIOjVMHMOZ75TrkbvxBGH2AVSMJ1kIJCaYDpqFezqp6sFiJg0Ge0C&#10;oYIvjLCqzs9KXZhwojc8blMrOIRioRXYlPpCythY9DpOQo/E2nsYvE68Dq00gz5xuHdylmW59Loj&#10;/mB1j/cWm4/twStYP9f+5fXxk3C+ma1ri5sH52+UurwY725BJBzTnxl+8BkdKmbahwOZKJyCfMFV&#10;koJ5Pr0GwYZlznP/e5BVKf83qL4BAAD//wMAUEsBAi0AFAAGAAgAAAAhALaDOJL+AAAA4QEAABMA&#10;AAAAAAAAAAAAAAAAAAAAAFtDb250ZW50X1R5cGVzXS54bWxQSwECLQAUAAYACAAAACEAOP0h/9YA&#10;AACUAQAACwAAAAAAAAAAAAAAAAAvAQAAX3JlbHMvLnJlbHNQSwECLQAUAAYACAAAACEA7Gd1TtUB&#10;AAASBAAADgAAAAAAAAAAAAAAAAAuAgAAZHJzL2Uyb0RvYy54bWxQSwECLQAUAAYACAAAACEAUQkw&#10;Cd4AAAAJAQAADwAAAAAAAAAAAAAAAAAvBAAAZHJzL2Rvd25yZXYueG1sUEsFBgAAAAAEAAQA8wAA&#10;ADoFAAAAAA==&#10;" strokecolor="#ff5200 [3205]" strokeweight="2pt">
              <v:stroke joinstyle="miter"/>
              <w10:wrap anchorx="page" anchory="page"/>
              <w10:anchorlock/>
            </v:line>
          </w:pict>
        </mc:Fallback>
      </mc:AlternateContent>
    </w:r>
  </w:p>
  <w:p w14:paraId="6A8CD111" w14:textId="77777777" w:rsidR="00F1715C" w:rsidRPr="00460660" w:rsidRDefault="00F1715C">
    <w:pPr>
      <w:pStyle w:val="Zpa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1889A" w14:textId="77777777" w:rsidR="001340DD" w:rsidRDefault="001340DD" w:rsidP="00962258">
      <w:pPr>
        <w:spacing w:after="0" w:line="240" w:lineRule="auto"/>
      </w:pPr>
      <w:r>
        <w:separator/>
      </w:r>
    </w:p>
  </w:footnote>
  <w:footnote w:type="continuationSeparator" w:id="0">
    <w:p w14:paraId="6B77EE9A" w14:textId="77777777" w:rsidR="001340DD" w:rsidRDefault="001340DD" w:rsidP="00962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358DC" w14:textId="77777777" w:rsidR="00D73EC5" w:rsidRDefault="00D73EC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FA93F" w14:textId="562A4F6B" w:rsidR="00F1715C" w:rsidRDefault="00DA1EAF" w:rsidP="00DA1EAF">
    <w:pPr>
      <w:pStyle w:val="Zhlav"/>
      <w:jc w:val="center"/>
      <w:rPr>
        <w:sz w:val="8"/>
        <w:szCs w:val="8"/>
      </w:rPr>
    </w:pPr>
    <w:r>
      <w:rPr>
        <w:noProof/>
        <w:sz w:val="8"/>
        <w:szCs w:val="8"/>
        <w:lang w:eastAsia="cs-CZ"/>
      </w:rPr>
      <w:drawing>
        <wp:inline distT="0" distB="0" distL="0" distR="0" wp14:anchorId="46540521" wp14:editId="79052A07">
          <wp:extent cx="1249680" cy="719455"/>
          <wp:effectExtent l="0" t="0" r="762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719455"/>
                  </a:xfrm>
                  <a:prstGeom prst="rect">
                    <a:avLst/>
                  </a:prstGeom>
                  <a:noFill/>
                </pic:spPr>
              </pic:pic>
            </a:graphicData>
          </a:graphic>
        </wp:inline>
      </w:drawing>
    </w:r>
  </w:p>
  <w:p w14:paraId="152A1CDC" w14:textId="77777777" w:rsidR="00DA1EAF" w:rsidRDefault="00DA1EAF" w:rsidP="00DA1EAF">
    <w:pPr>
      <w:pStyle w:val="Zhlav"/>
      <w:jc w:val="center"/>
      <w:rPr>
        <w:sz w:val="8"/>
        <w:szCs w:val="8"/>
      </w:rPr>
    </w:pPr>
  </w:p>
  <w:p w14:paraId="3035A5E5" w14:textId="77777777" w:rsidR="00DA1EAF" w:rsidRPr="00D6163D" w:rsidRDefault="00DA1EAF" w:rsidP="00DA1EAF">
    <w:pPr>
      <w:pStyle w:val="Zhlav"/>
      <w:jc w:val="center"/>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10517"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2730"/>
      <w:gridCol w:w="2941"/>
      <w:gridCol w:w="4846"/>
    </w:tblGrid>
    <w:tr w:rsidR="00F1715C" w14:paraId="2ECB6F9F" w14:textId="77777777" w:rsidTr="00F1715C">
      <w:trPr>
        <w:trHeight w:hRule="exact" w:val="936"/>
      </w:trPr>
      <w:tc>
        <w:tcPr>
          <w:tcW w:w="1361" w:type="dxa"/>
          <w:tcMar>
            <w:left w:w="0" w:type="dxa"/>
            <w:right w:w="0" w:type="dxa"/>
          </w:tcMar>
        </w:tcPr>
        <w:p w14:paraId="0DC32999" w14:textId="6A7A950B" w:rsidR="00F1715C" w:rsidRPr="00B8518B" w:rsidRDefault="00D73EC5" w:rsidP="00FC6389">
          <w:pPr>
            <w:pStyle w:val="Zpat"/>
            <w:rPr>
              <w:rStyle w:val="slostrnky"/>
            </w:rPr>
          </w:pPr>
          <w:r>
            <w:rPr>
              <w:noProof/>
              <w:sz w:val="8"/>
              <w:szCs w:val="8"/>
              <w:lang w:eastAsia="cs-CZ"/>
            </w:rPr>
            <w:drawing>
              <wp:inline distT="0" distB="0" distL="0" distR="0" wp14:anchorId="7BB4A720" wp14:editId="5C7C788D">
                <wp:extent cx="1725295" cy="640080"/>
                <wp:effectExtent l="0" t="0" r="8255"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40080"/>
                        </a:xfrm>
                        <a:prstGeom prst="rect">
                          <a:avLst/>
                        </a:prstGeom>
                        <a:noFill/>
                      </pic:spPr>
                    </pic:pic>
                  </a:graphicData>
                </a:graphic>
              </wp:inline>
            </w:drawing>
          </w:r>
        </w:p>
      </w:tc>
      <w:tc>
        <w:tcPr>
          <w:tcW w:w="3458" w:type="dxa"/>
          <w:shd w:val="clear" w:color="auto" w:fill="auto"/>
          <w:tcMar>
            <w:left w:w="0" w:type="dxa"/>
            <w:right w:w="0" w:type="dxa"/>
          </w:tcMar>
        </w:tcPr>
        <w:p w14:paraId="131F84B6" w14:textId="77777777" w:rsidR="00F1715C" w:rsidRDefault="00F1715C" w:rsidP="00FC6389">
          <w:pPr>
            <w:pStyle w:val="Zpat"/>
          </w:pPr>
        </w:p>
      </w:tc>
      <w:tc>
        <w:tcPr>
          <w:tcW w:w="5698" w:type="dxa"/>
          <w:shd w:val="clear" w:color="auto" w:fill="auto"/>
          <w:tcMar>
            <w:left w:w="0" w:type="dxa"/>
            <w:right w:w="0" w:type="dxa"/>
          </w:tcMar>
        </w:tcPr>
        <w:p w14:paraId="3B330173" w14:textId="77777777" w:rsidR="00F1715C" w:rsidRPr="00D6163D" w:rsidRDefault="00F1715C" w:rsidP="00FC6389">
          <w:pPr>
            <w:pStyle w:val="Druhdokumentu"/>
          </w:pPr>
        </w:p>
      </w:tc>
    </w:tr>
    <w:tr w:rsidR="009F392E" w14:paraId="1928CCEF" w14:textId="77777777" w:rsidTr="00D85C5B">
      <w:trPr>
        <w:trHeight w:hRule="exact" w:val="318"/>
      </w:trPr>
      <w:tc>
        <w:tcPr>
          <w:tcW w:w="1361" w:type="dxa"/>
          <w:tcMar>
            <w:left w:w="0" w:type="dxa"/>
            <w:right w:w="0" w:type="dxa"/>
          </w:tcMar>
        </w:tcPr>
        <w:p w14:paraId="4D85EE3E" w14:textId="77777777" w:rsidR="009F392E" w:rsidRPr="00B8518B" w:rsidRDefault="009F392E" w:rsidP="00FC6389">
          <w:pPr>
            <w:pStyle w:val="Zpat"/>
            <w:rPr>
              <w:rStyle w:val="slostrnky"/>
            </w:rPr>
          </w:pPr>
        </w:p>
      </w:tc>
      <w:tc>
        <w:tcPr>
          <w:tcW w:w="3458" w:type="dxa"/>
          <w:shd w:val="clear" w:color="auto" w:fill="auto"/>
          <w:tcMar>
            <w:left w:w="0" w:type="dxa"/>
            <w:right w:w="0" w:type="dxa"/>
          </w:tcMar>
        </w:tcPr>
        <w:p w14:paraId="2611A54E" w14:textId="77777777" w:rsidR="009F392E" w:rsidRDefault="009F392E" w:rsidP="00FC6389">
          <w:pPr>
            <w:pStyle w:val="Zpat"/>
          </w:pPr>
        </w:p>
      </w:tc>
      <w:tc>
        <w:tcPr>
          <w:tcW w:w="5698" w:type="dxa"/>
          <w:shd w:val="clear" w:color="auto" w:fill="auto"/>
          <w:tcMar>
            <w:left w:w="0" w:type="dxa"/>
            <w:right w:w="0" w:type="dxa"/>
          </w:tcMar>
        </w:tcPr>
        <w:p w14:paraId="0DFF6094" w14:textId="77777777" w:rsidR="009F392E" w:rsidRPr="00D6163D" w:rsidRDefault="009F392E" w:rsidP="00FC6389">
          <w:pPr>
            <w:pStyle w:val="Druhdokumentu"/>
          </w:pPr>
        </w:p>
      </w:tc>
    </w:tr>
  </w:tbl>
  <w:p w14:paraId="4D4AA505" w14:textId="6341FF89" w:rsidR="00F1715C" w:rsidRPr="00D6163D" w:rsidRDefault="00F1715C" w:rsidP="00FC6389">
    <w:pPr>
      <w:pStyle w:val="Zhlav"/>
      <w:rPr>
        <w:sz w:val="8"/>
        <w:szCs w:val="8"/>
      </w:rPr>
    </w:pPr>
  </w:p>
  <w:p w14:paraId="43A9937F" w14:textId="77777777" w:rsidR="00F1715C" w:rsidRPr="00460660" w:rsidRDefault="00F1715C">
    <w:pPr>
      <w:pStyle w:val="Zhlav"/>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09EC"/>
    <w:multiLevelType w:val="multilevel"/>
    <w:tmpl w:val="0D34D660"/>
    <w:styleLink w:val="ListBulletmultilevel"/>
    <w:lvl w:ilvl="0">
      <w:start w:val="1"/>
      <w:numFmt w:val="bullet"/>
      <w:pStyle w:val="Seznamsodrkami"/>
      <w:lvlText w:val=""/>
      <w:lvlJc w:val="left"/>
      <w:pPr>
        <w:ind w:left="454" w:hanging="170"/>
      </w:pPr>
      <w:rPr>
        <w:rFonts w:ascii="Symbol" w:hAnsi="Symbol" w:hint="default"/>
      </w:rPr>
    </w:lvl>
    <w:lvl w:ilvl="1">
      <w:start w:val="1"/>
      <w:numFmt w:val="bullet"/>
      <w:pStyle w:val="Seznamsodrkami2"/>
      <w:lvlText w:val="◦"/>
      <w:lvlJc w:val="left"/>
      <w:pPr>
        <w:ind w:left="654" w:hanging="113"/>
      </w:pPr>
      <w:rPr>
        <w:rFonts w:ascii="Verdana" w:hAnsi="Verdana" w:hint="default"/>
      </w:rPr>
    </w:lvl>
    <w:lvl w:ilvl="2">
      <w:start w:val="1"/>
      <w:numFmt w:val="bullet"/>
      <w:pStyle w:val="Seznamsodrkami3"/>
      <w:lvlText w:val="◦"/>
      <w:lvlJc w:val="left"/>
      <w:pPr>
        <w:ind w:left="854" w:hanging="113"/>
      </w:pPr>
      <w:rPr>
        <w:rFonts w:ascii="Verdana" w:hAnsi="Verdana" w:hint="default"/>
      </w:rPr>
    </w:lvl>
    <w:lvl w:ilvl="3">
      <w:start w:val="1"/>
      <w:numFmt w:val="bullet"/>
      <w:pStyle w:val="Seznamsodrkami4"/>
      <w:lvlText w:val="◦"/>
      <w:lvlJc w:val="left"/>
      <w:pPr>
        <w:ind w:left="1054" w:hanging="113"/>
      </w:pPr>
      <w:rPr>
        <w:rFonts w:ascii="Verdana" w:hAnsi="Verdana" w:hint="default"/>
      </w:rPr>
    </w:lvl>
    <w:lvl w:ilvl="4">
      <w:start w:val="1"/>
      <w:numFmt w:val="bullet"/>
      <w:pStyle w:val="Seznamsodrkami5"/>
      <w:lvlText w:val="◦"/>
      <w:lvlJc w:val="left"/>
      <w:pPr>
        <w:ind w:left="1254" w:hanging="113"/>
      </w:pPr>
      <w:rPr>
        <w:rFonts w:ascii="Verdana" w:hAnsi="Verdana" w:hint="default"/>
      </w:rPr>
    </w:lvl>
    <w:lvl w:ilvl="5">
      <w:start w:val="1"/>
      <w:numFmt w:val="bullet"/>
      <w:lvlText w:val="◦"/>
      <w:lvlJc w:val="left"/>
      <w:pPr>
        <w:ind w:left="1454" w:hanging="113"/>
      </w:pPr>
      <w:rPr>
        <w:rFonts w:ascii="Verdana" w:hAnsi="Verdana" w:hint="default"/>
      </w:rPr>
    </w:lvl>
    <w:lvl w:ilvl="6">
      <w:start w:val="1"/>
      <w:numFmt w:val="bullet"/>
      <w:lvlText w:val="◦"/>
      <w:lvlJc w:val="left"/>
      <w:pPr>
        <w:ind w:left="1654" w:hanging="113"/>
      </w:pPr>
      <w:rPr>
        <w:rFonts w:ascii="Verdana" w:hAnsi="Verdana" w:hint="default"/>
      </w:rPr>
    </w:lvl>
    <w:lvl w:ilvl="7">
      <w:start w:val="1"/>
      <w:numFmt w:val="bullet"/>
      <w:lvlText w:val="◦"/>
      <w:lvlJc w:val="left"/>
      <w:pPr>
        <w:ind w:left="1854" w:hanging="113"/>
      </w:pPr>
      <w:rPr>
        <w:rFonts w:ascii="Verdana" w:hAnsi="Verdana" w:hint="default"/>
      </w:rPr>
    </w:lvl>
    <w:lvl w:ilvl="8">
      <w:start w:val="1"/>
      <w:numFmt w:val="bullet"/>
      <w:lvlText w:val="◦"/>
      <w:lvlJc w:val="left"/>
      <w:pPr>
        <w:ind w:left="2054" w:hanging="113"/>
      </w:pPr>
      <w:rPr>
        <w:rFonts w:ascii="Verdana" w:hAnsi="Verdana" w:hint="default"/>
      </w:rPr>
    </w:lvl>
  </w:abstractNum>
  <w:abstractNum w:abstractNumId="1">
    <w:nsid w:val="19155EDB"/>
    <w:multiLevelType w:val="hybridMultilevel"/>
    <w:tmpl w:val="858E0672"/>
    <w:lvl w:ilvl="0" w:tplc="530EABF0">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A4C08B3"/>
    <w:multiLevelType w:val="multilevel"/>
    <w:tmpl w:val="CABE99FC"/>
    <w:styleLink w:val="ListNumbermultilevel"/>
    <w:lvl w:ilvl="0">
      <w:start w:val="1"/>
      <w:numFmt w:val="decimal"/>
      <w:pStyle w:val="slovanseznam"/>
      <w:lvlText w:val="%1."/>
      <w:lvlJc w:val="left"/>
      <w:pPr>
        <w:tabs>
          <w:tab w:val="num" w:pos="851"/>
        </w:tabs>
        <w:ind w:left="624" w:hanging="340"/>
      </w:pPr>
      <w:rPr>
        <w:rFonts w:hint="default"/>
      </w:rPr>
    </w:lvl>
    <w:lvl w:ilvl="1">
      <w:start w:val="1"/>
      <w:numFmt w:val="decimal"/>
      <w:pStyle w:val="slovanseznam2"/>
      <w:lvlText w:val="%1.%2"/>
      <w:lvlJc w:val="left"/>
      <w:pPr>
        <w:tabs>
          <w:tab w:val="num" w:pos="1191"/>
        </w:tabs>
        <w:ind w:left="1077" w:hanging="453"/>
      </w:pPr>
      <w:rPr>
        <w:rFonts w:hint="default"/>
      </w:rPr>
    </w:lvl>
    <w:lvl w:ilvl="2">
      <w:start w:val="1"/>
      <w:numFmt w:val="decimal"/>
      <w:pStyle w:val="slovanseznam3"/>
      <w:lvlText w:val="%1.%2.%3"/>
      <w:lvlJc w:val="left"/>
      <w:pPr>
        <w:tabs>
          <w:tab w:val="num" w:pos="1843"/>
        </w:tabs>
        <w:ind w:left="1729" w:hanging="652"/>
      </w:pPr>
      <w:rPr>
        <w:rFonts w:hint="default"/>
      </w:rPr>
    </w:lvl>
    <w:lvl w:ilvl="3">
      <w:start w:val="1"/>
      <w:numFmt w:val="decimal"/>
      <w:pStyle w:val="slovanseznam4"/>
      <w:lvlText w:val="%1.%2.%3.%4"/>
      <w:lvlJc w:val="left"/>
      <w:pPr>
        <w:tabs>
          <w:tab w:val="num" w:pos="2665"/>
        </w:tabs>
        <w:ind w:left="2552" w:hanging="823"/>
      </w:pPr>
      <w:rPr>
        <w:rFonts w:hint="default"/>
      </w:rPr>
    </w:lvl>
    <w:lvl w:ilvl="4">
      <w:start w:val="1"/>
      <w:numFmt w:val="decimal"/>
      <w:pStyle w:val="slovanseznam5"/>
      <w:lvlText w:val="%1.%2.%3.%4.%5"/>
      <w:lvlJc w:val="left"/>
      <w:pPr>
        <w:tabs>
          <w:tab w:val="num" w:pos="3686"/>
        </w:tabs>
        <w:ind w:left="3572" w:hanging="1020"/>
      </w:pPr>
      <w:rPr>
        <w:rFonts w:hint="default"/>
      </w:rPr>
    </w:lvl>
    <w:lvl w:ilvl="5">
      <w:start w:val="1"/>
      <w:numFmt w:val="none"/>
      <w:lvlText w:val=""/>
      <w:lvlJc w:val="left"/>
      <w:pPr>
        <w:tabs>
          <w:tab w:val="num" w:pos="3686"/>
        </w:tabs>
        <w:ind w:left="3572" w:hanging="3572"/>
      </w:pPr>
      <w:rPr>
        <w:rFonts w:hint="default"/>
      </w:rPr>
    </w:lvl>
    <w:lvl w:ilvl="6">
      <w:start w:val="1"/>
      <w:numFmt w:val="none"/>
      <w:lvlText w:val=""/>
      <w:lvlJc w:val="left"/>
      <w:pPr>
        <w:tabs>
          <w:tab w:val="num" w:pos="3912"/>
        </w:tabs>
        <w:ind w:left="3799" w:hanging="3799"/>
      </w:pPr>
      <w:rPr>
        <w:rFonts w:hint="default"/>
      </w:rPr>
    </w:lvl>
    <w:lvl w:ilvl="7">
      <w:start w:val="1"/>
      <w:numFmt w:val="none"/>
      <w:lvlText w:val=""/>
      <w:lvlJc w:val="left"/>
      <w:pPr>
        <w:tabs>
          <w:tab w:val="num" w:pos="4139"/>
        </w:tabs>
        <w:ind w:left="4026" w:hanging="4026"/>
      </w:pPr>
      <w:rPr>
        <w:rFonts w:hint="default"/>
      </w:rPr>
    </w:lvl>
    <w:lvl w:ilvl="8">
      <w:start w:val="1"/>
      <w:numFmt w:val="none"/>
      <w:lvlText w:val=""/>
      <w:lvlJc w:val="left"/>
      <w:pPr>
        <w:tabs>
          <w:tab w:val="num" w:pos="4366"/>
        </w:tabs>
        <w:ind w:left="4253" w:hanging="4253"/>
      </w:pPr>
      <w:rPr>
        <w:rFonts w:hint="default"/>
      </w:rPr>
    </w:lvl>
  </w:abstractNum>
  <w:abstractNum w:abstractNumId="3">
    <w:nsid w:val="2BF76403"/>
    <w:multiLevelType w:val="multilevel"/>
    <w:tmpl w:val="0D34D660"/>
    <w:numStyleLink w:val="ListBulletmultilevel"/>
  </w:abstractNum>
  <w:abstractNum w:abstractNumId="4">
    <w:nsid w:val="2D20735A"/>
    <w:multiLevelType w:val="multilevel"/>
    <w:tmpl w:val="3C5637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7794EC0"/>
    <w:multiLevelType w:val="multilevel"/>
    <w:tmpl w:val="612A02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C5E1719"/>
    <w:multiLevelType w:val="hybridMultilevel"/>
    <w:tmpl w:val="7BF03B84"/>
    <w:lvl w:ilvl="0" w:tplc="530EABF0">
      <w:start w:val="1"/>
      <w:numFmt w:val="lowerLetter"/>
      <w:lvlText w:val="%1)"/>
      <w:lvlJc w:val="left"/>
      <w:pPr>
        <w:ind w:left="178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7">
    <w:nsid w:val="43EE42A6"/>
    <w:multiLevelType w:val="multilevel"/>
    <w:tmpl w:val="5172FF22"/>
    <w:lvl w:ilvl="0">
      <w:start w:val="1"/>
      <w:numFmt w:val="decimal"/>
      <w:pStyle w:val="Nadpis1"/>
      <w:lvlText w:val="%1"/>
      <w:lvlJc w:val="left"/>
      <w:pPr>
        <w:ind w:left="574"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8">
    <w:nsid w:val="5EE0129D"/>
    <w:multiLevelType w:val="multilevel"/>
    <w:tmpl w:val="66B0FCFC"/>
    <w:lvl w:ilvl="0">
      <w:start w:val="2"/>
      <w:numFmt w:val="decimal"/>
      <w:lvlText w:val="%1"/>
      <w:lvlJc w:val="left"/>
      <w:pPr>
        <w:ind w:left="360" w:hanging="360"/>
      </w:pPr>
      <w:rPr>
        <w:rFonts w:hint="default"/>
      </w:rPr>
    </w:lvl>
    <w:lvl w:ilvl="1">
      <w:start w:val="1"/>
      <w:numFmt w:val="lowerLetter"/>
      <w:lvlText w:val="%2)"/>
      <w:lvlJc w:val="left"/>
      <w:pPr>
        <w:ind w:left="1160" w:hanging="36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7840" w:hanging="1440"/>
      </w:pPr>
      <w:rPr>
        <w:rFonts w:hint="default"/>
      </w:rPr>
    </w:lvl>
  </w:abstractNum>
  <w:abstractNum w:abstractNumId="9">
    <w:nsid w:val="6FA14546"/>
    <w:multiLevelType w:val="hybridMultilevel"/>
    <w:tmpl w:val="BD8C2146"/>
    <w:lvl w:ilvl="0" w:tplc="0405000B">
      <w:start w:val="6"/>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4070991"/>
    <w:multiLevelType w:val="multilevel"/>
    <w:tmpl w:val="CABE99FC"/>
    <w:numStyleLink w:val="ListNumbermultilevel"/>
  </w:abstractNum>
  <w:num w:numId="1">
    <w:abstractNumId w:val="2"/>
  </w:num>
  <w:num w:numId="2">
    <w:abstractNumId w:val="0"/>
  </w:num>
  <w:num w:numId="3">
    <w:abstractNumId w:val="3"/>
  </w:num>
  <w:num w:numId="4">
    <w:abstractNumId w:val="10"/>
  </w:num>
  <w:num w:numId="5">
    <w:abstractNumId w:val="5"/>
  </w:num>
  <w:num w:numId="6">
    <w:abstractNumId w:val="4"/>
  </w:num>
  <w:num w:numId="7">
    <w:abstractNumId w:val="7"/>
  </w:num>
  <w:num w:numId="8">
    <w:abstractNumId w:val="1"/>
  </w:num>
  <w:num w:numId="9">
    <w:abstractNumId w:val="6"/>
  </w:num>
  <w:num w:numId="10">
    <w:abstractNumId w:val="9"/>
  </w:num>
  <w:num w:numId="11">
    <w:abstractNumId w:val="7"/>
  </w:num>
  <w:num w:numId="12">
    <w:abstractNumId w:val="7"/>
  </w:num>
  <w:num w:numId="13">
    <w:abstractNumId w:val="7"/>
  </w:num>
  <w:num w:numId="14">
    <w:abstractNumId w:val="8"/>
  </w:num>
  <w:num w:numId="15">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roslav Váňa">
    <w15:presenceInfo w15:providerId="AD" w15:userId="S::jaroslav.vana@szdc.onmicrosoft.com::acfe6299-3076-43c8-8f20-48b88adb4ab2"/>
  </w15:person>
  <w15:person w15:author="Jaroslav Váňa [2]">
    <w15:presenceInfo w15:providerId="None" w15:userId="Jaroslav Váň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A6E"/>
    <w:rsid w:val="00006D7D"/>
    <w:rsid w:val="00014E2C"/>
    <w:rsid w:val="00033414"/>
    <w:rsid w:val="00054D01"/>
    <w:rsid w:val="00065284"/>
    <w:rsid w:val="00072C1E"/>
    <w:rsid w:val="0009531C"/>
    <w:rsid w:val="0009754B"/>
    <w:rsid w:val="000B195B"/>
    <w:rsid w:val="000B4105"/>
    <w:rsid w:val="000B4248"/>
    <w:rsid w:val="000C5DA0"/>
    <w:rsid w:val="000D1379"/>
    <w:rsid w:val="000D4601"/>
    <w:rsid w:val="000E23A7"/>
    <w:rsid w:val="000E4F4B"/>
    <w:rsid w:val="000F14ED"/>
    <w:rsid w:val="000F674A"/>
    <w:rsid w:val="00105004"/>
    <w:rsid w:val="0010693F"/>
    <w:rsid w:val="0011091A"/>
    <w:rsid w:val="00114472"/>
    <w:rsid w:val="001228D3"/>
    <w:rsid w:val="001340DD"/>
    <w:rsid w:val="00143AF5"/>
    <w:rsid w:val="00150E7C"/>
    <w:rsid w:val="001550BC"/>
    <w:rsid w:val="001605B9"/>
    <w:rsid w:val="00160999"/>
    <w:rsid w:val="00161A90"/>
    <w:rsid w:val="00164A12"/>
    <w:rsid w:val="00170EC5"/>
    <w:rsid w:val="001747C1"/>
    <w:rsid w:val="00176797"/>
    <w:rsid w:val="001813BF"/>
    <w:rsid w:val="00183C4B"/>
    <w:rsid w:val="00183E4E"/>
    <w:rsid w:val="00184743"/>
    <w:rsid w:val="001861B8"/>
    <w:rsid w:val="00191C6F"/>
    <w:rsid w:val="001A1F34"/>
    <w:rsid w:val="001B4070"/>
    <w:rsid w:val="001C22E7"/>
    <w:rsid w:val="001C4874"/>
    <w:rsid w:val="001D49CD"/>
    <w:rsid w:val="00207DF5"/>
    <w:rsid w:val="00221DE0"/>
    <w:rsid w:val="002314B2"/>
    <w:rsid w:val="0023508C"/>
    <w:rsid w:val="0024342F"/>
    <w:rsid w:val="002520A6"/>
    <w:rsid w:val="00260C90"/>
    <w:rsid w:val="00280E07"/>
    <w:rsid w:val="0028740F"/>
    <w:rsid w:val="002A5E9C"/>
    <w:rsid w:val="002A7419"/>
    <w:rsid w:val="002B20CA"/>
    <w:rsid w:val="002B378D"/>
    <w:rsid w:val="002B58F4"/>
    <w:rsid w:val="002C31BF"/>
    <w:rsid w:val="002D08B1"/>
    <w:rsid w:val="002E0CD7"/>
    <w:rsid w:val="002F3AC3"/>
    <w:rsid w:val="002F3F3E"/>
    <w:rsid w:val="00301201"/>
    <w:rsid w:val="00303DC2"/>
    <w:rsid w:val="003119BE"/>
    <w:rsid w:val="00335AE7"/>
    <w:rsid w:val="0033786B"/>
    <w:rsid w:val="00341DCF"/>
    <w:rsid w:val="00357BC6"/>
    <w:rsid w:val="00373AF5"/>
    <w:rsid w:val="00380177"/>
    <w:rsid w:val="00385A72"/>
    <w:rsid w:val="003956C6"/>
    <w:rsid w:val="003A63EE"/>
    <w:rsid w:val="003B39EC"/>
    <w:rsid w:val="003D6DD7"/>
    <w:rsid w:val="003E1456"/>
    <w:rsid w:val="003E3088"/>
    <w:rsid w:val="003E4416"/>
    <w:rsid w:val="003F1B5F"/>
    <w:rsid w:val="00416205"/>
    <w:rsid w:val="00441430"/>
    <w:rsid w:val="00450F07"/>
    <w:rsid w:val="00453CD3"/>
    <w:rsid w:val="00453E0A"/>
    <w:rsid w:val="00454783"/>
    <w:rsid w:val="00460660"/>
    <w:rsid w:val="004655B7"/>
    <w:rsid w:val="00486107"/>
    <w:rsid w:val="004862CE"/>
    <w:rsid w:val="0048697A"/>
    <w:rsid w:val="00490BE0"/>
    <w:rsid w:val="00491827"/>
    <w:rsid w:val="00491F9E"/>
    <w:rsid w:val="00493B1B"/>
    <w:rsid w:val="00496089"/>
    <w:rsid w:val="004B348C"/>
    <w:rsid w:val="004C3FD2"/>
    <w:rsid w:val="004C4399"/>
    <w:rsid w:val="004C787C"/>
    <w:rsid w:val="004E143C"/>
    <w:rsid w:val="004E19DE"/>
    <w:rsid w:val="004E3A53"/>
    <w:rsid w:val="004F0EC6"/>
    <w:rsid w:val="004F4B9B"/>
    <w:rsid w:val="004F759C"/>
    <w:rsid w:val="00505366"/>
    <w:rsid w:val="00507F18"/>
    <w:rsid w:val="00511AB9"/>
    <w:rsid w:val="00523EA7"/>
    <w:rsid w:val="00526C2B"/>
    <w:rsid w:val="00531031"/>
    <w:rsid w:val="00553375"/>
    <w:rsid w:val="0056530F"/>
    <w:rsid w:val="005736B7"/>
    <w:rsid w:val="00575E5A"/>
    <w:rsid w:val="00595A8F"/>
    <w:rsid w:val="005961B7"/>
    <w:rsid w:val="005A5FC9"/>
    <w:rsid w:val="005B402F"/>
    <w:rsid w:val="005B76DD"/>
    <w:rsid w:val="005C3299"/>
    <w:rsid w:val="005D5624"/>
    <w:rsid w:val="005D7514"/>
    <w:rsid w:val="005F06C7"/>
    <w:rsid w:val="005F1404"/>
    <w:rsid w:val="005F294E"/>
    <w:rsid w:val="005F525E"/>
    <w:rsid w:val="005F6644"/>
    <w:rsid w:val="0061068E"/>
    <w:rsid w:val="00612B42"/>
    <w:rsid w:val="00617182"/>
    <w:rsid w:val="00621F16"/>
    <w:rsid w:val="006228F3"/>
    <w:rsid w:val="00623216"/>
    <w:rsid w:val="00627976"/>
    <w:rsid w:val="00641D44"/>
    <w:rsid w:val="0066072E"/>
    <w:rsid w:val="00660AD3"/>
    <w:rsid w:val="00660FBE"/>
    <w:rsid w:val="00677B7F"/>
    <w:rsid w:val="006A5570"/>
    <w:rsid w:val="006A689C"/>
    <w:rsid w:val="006B3D79"/>
    <w:rsid w:val="006B45AD"/>
    <w:rsid w:val="006B60FE"/>
    <w:rsid w:val="006D7AFE"/>
    <w:rsid w:val="006E0578"/>
    <w:rsid w:val="006E314D"/>
    <w:rsid w:val="006F0679"/>
    <w:rsid w:val="007061F8"/>
    <w:rsid w:val="00710723"/>
    <w:rsid w:val="00723ED1"/>
    <w:rsid w:val="00730859"/>
    <w:rsid w:val="00732F07"/>
    <w:rsid w:val="00743525"/>
    <w:rsid w:val="007621D6"/>
    <w:rsid w:val="0076286B"/>
    <w:rsid w:val="00766846"/>
    <w:rsid w:val="0077261C"/>
    <w:rsid w:val="00774EEE"/>
    <w:rsid w:val="0077673A"/>
    <w:rsid w:val="007846E1"/>
    <w:rsid w:val="0078773D"/>
    <w:rsid w:val="00791AC7"/>
    <w:rsid w:val="007A0C04"/>
    <w:rsid w:val="007B4B2B"/>
    <w:rsid w:val="007B570C"/>
    <w:rsid w:val="007C3FBE"/>
    <w:rsid w:val="007C589B"/>
    <w:rsid w:val="007C61C4"/>
    <w:rsid w:val="007C6215"/>
    <w:rsid w:val="007E165D"/>
    <w:rsid w:val="007E4A6E"/>
    <w:rsid w:val="007E67ED"/>
    <w:rsid w:val="007F56A7"/>
    <w:rsid w:val="007F5EC4"/>
    <w:rsid w:val="00807656"/>
    <w:rsid w:val="00807DD0"/>
    <w:rsid w:val="00823FBB"/>
    <w:rsid w:val="00836DC8"/>
    <w:rsid w:val="00837B40"/>
    <w:rsid w:val="008642DA"/>
    <w:rsid w:val="008659F3"/>
    <w:rsid w:val="00875387"/>
    <w:rsid w:val="0088211C"/>
    <w:rsid w:val="00886D4B"/>
    <w:rsid w:val="00891D7B"/>
    <w:rsid w:val="00892838"/>
    <w:rsid w:val="00894912"/>
    <w:rsid w:val="00895406"/>
    <w:rsid w:val="008A2D3D"/>
    <w:rsid w:val="008A3568"/>
    <w:rsid w:val="008B1447"/>
    <w:rsid w:val="008B1ECA"/>
    <w:rsid w:val="008D03B9"/>
    <w:rsid w:val="008D2995"/>
    <w:rsid w:val="008D7E9B"/>
    <w:rsid w:val="008E171F"/>
    <w:rsid w:val="008F18D6"/>
    <w:rsid w:val="00904780"/>
    <w:rsid w:val="009135B5"/>
    <w:rsid w:val="00921DE5"/>
    <w:rsid w:val="00922385"/>
    <w:rsid w:val="009223DF"/>
    <w:rsid w:val="00923E73"/>
    <w:rsid w:val="00926B03"/>
    <w:rsid w:val="00933016"/>
    <w:rsid w:val="00936091"/>
    <w:rsid w:val="00940D8A"/>
    <w:rsid w:val="00947B80"/>
    <w:rsid w:val="0095009D"/>
    <w:rsid w:val="00962258"/>
    <w:rsid w:val="009678B7"/>
    <w:rsid w:val="00981F7E"/>
    <w:rsid w:val="009833E1"/>
    <w:rsid w:val="009900CE"/>
    <w:rsid w:val="009915DC"/>
    <w:rsid w:val="00992D9C"/>
    <w:rsid w:val="00996CB8"/>
    <w:rsid w:val="00997ABA"/>
    <w:rsid w:val="009B14A9"/>
    <w:rsid w:val="009B2E97"/>
    <w:rsid w:val="009E07F4"/>
    <w:rsid w:val="009F392E"/>
    <w:rsid w:val="00A0401C"/>
    <w:rsid w:val="00A24EC2"/>
    <w:rsid w:val="00A310B8"/>
    <w:rsid w:val="00A479A6"/>
    <w:rsid w:val="00A606A7"/>
    <w:rsid w:val="00A6177B"/>
    <w:rsid w:val="00A66136"/>
    <w:rsid w:val="00A6713F"/>
    <w:rsid w:val="00A91731"/>
    <w:rsid w:val="00A91C7A"/>
    <w:rsid w:val="00A95070"/>
    <w:rsid w:val="00AA03A2"/>
    <w:rsid w:val="00AA4CBB"/>
    <w:rsid w:val="00AA65FA"/>
    <w:rsid w:val="00AA7351"/>
    <w:rsid w:val="00AB6AAA"/>
    <w:rsid w:val="00AD056F"/>
    <w:rsid w:val="00AD4876"/>
    <w:rsid w:val="00AD6731"/>
    <w:rsid w:val="00B15D0D"/>
    <w:rsid w:val="00B5250B"/>
    <w:rsid w:val="00B56FC3"/>
    <w:rsid w:val="00B6203A"/>
    <w:rsid w:val="00B75EE1"/>
    <w:rsid w:val="00B77481"/>
    <w:rsid w:val="00B8518B"/>
    <w:rsid w:val="00BC4C7C"/>
    <w:rsid w:val="00BC51D3"/>
    <w:rsid w:val="00BD7E91"/>
    <w:rsid w:val="00C02D0A"/>
    <w:rsid w:val="00C03A0D"/>
    <w:rsid w:val="00C03A6E"/>
    <w:rsid w:val="00C23E82"/>
    <w:rsid w:val="00C24C30"/>
    <w:rsid w:val="00C44F6A"/>
    <w:rsid w:val="00C46473"/>
    <w:rsid w:val="00C47AE3"/>
    <w:rsid w:val="00C5128E"/>
    <w:rsid w:val="00C664B8"/>
    <w:rsid w:val="00C73479"/>
    <w:rsid w:val="00C75A8E"/>
    <w:rsid w:val="00CA3DDA"/>
    <w:rsid w:val="00CA4013"/>
    <w:rsid w:val="00CA7010"/>
    <w:rsid w:val="00CC1601"/>
    <w:rsid w:val="00CC212C"/>
    <w:rsid w:val="00CD1FC4"/>
    <w:rsid w:val="00CE595A"/>
    <w:rsid w:val="00CE7733"/>
    <w:rsid w:val="00CF104E"/>
    <w:rsid w:val="00CF51DB"/>
    <w:rsid w:val="00D043A4"/>
    <w:rsid w:val="00D21061"/>
    <w:rsid w:val="00D24544"/>
    <w:rsid w:val="00D4108E"/>
    <w:rsid w:val="00D6163D"/>
    <w:rsid w:val="00D6524B"/>
    <w:rsid w:val="00D73EC5"/>
    <w:rsid w:val="00D831A3"/>
    <w:rsid w:val="00D85C5B"/>
    <w:rsid w:val="00DA1EAF"/>
    <w:rsid w:val="00DC75F3"/>
    <w:rsid w:val="00DD46F3"/>
    <w:rsid w:val="00DE56F2"/>
    <w:rsid w:val="00DF116D"/>
    <w:rsid w:val="00E06A43"/>
    <w:rsid w:val="00E17FE7"/>
    <w:rsid w:val="00E8221D"/>
    <w:rsid w:val="00E910FC"/>
    <w:rsid w:val="00E967DA"/>
    <w:rsid w:val="00E97059"/>
    <w:rsid w:val="00EA1DA7"/>
    <w:rsid w:val="00EB104F"/>
    <w:rsid w:val="00ED14BD"/>
    <w:rsid w:val="00F02E2E"/>
    <w:rsid w:val="00F0533E"/>
    <w:rsid w:val="00F1048D"/>
    <w:rsid w:val="00F12DEC"/>
    <w:rsid w:val="00F1715C"/>
    <w:rsid w:val="00F20995"/>
    <w:rsid w:val="00F30576"/>
    <w:rsid w:val="00F310F8"/>
    <w:rsid w:val="00F35939"/>
    <w:rsid w:val="00F45607"/>
    <w:rsid w:val="00F659EB"/>
    <w:rsid w:val="00F86BA6"/>
    <w:rsid w:val="00FB5045"/>
    <w:rsid w:val="00FC4D6E"/>
    <w:rsid w:val="00FC6389"/>
    <w:rsid w:val="00FD56DD"/>
    <w:rsid w:val="00FE511D"/>
    <w:rsid w:val="00FF297A"/>
    <w:rsid w:val="00FF5A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FF3E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cs-CZ" w:eastAsia="en-US" w:bidi="ar-SA"/>
      </w:rPr>
    </w:rPrDefault>
    <w:pPrDefault>
      <w:pPr>
        <w:spacing w:after="24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8"/>
    <w:lsdException w:name="List Number" w:uiPriority="28"/>
    <w:lsdException w:name="List Bullet 2" w:uiPriority="28"/>
    <w:lsdException w:name="List Bullet 3" w:uiPriority="28"/>
    <w:lsdException w:name="List Bullet 4" w:uiPriority="28"/>
    <w:lsdException w:name="List Bullet 5" w:uiPriority="28"/>
    <w:lsdException w:name="List Number 2" w:uiPriority="28"/>
    <w:lsdException w:name="List Number 3" w:uiPriority="28"/>
    <w:lsdException w:name="List Number 4" w:uiPriority="28"/>
    <w:lsdException w:name="List Number 5" w:uiPriority="28"/>
    <w:lsdException w:name="Title" w:semiHidden="0" w:uiPriority="10" w:unhideWhenUsed="0" w:qFormat="1"/>
    <w:lsdException w:name="Default Paragraph Font" w:uiPriority="1"/>
    <w:lsdException w:name="Subtitle" w:semiHidden="0" w:uiPriority="11" w:unhideWhenUsed="0" w:qFormat="1"/>
    <w:lsdException w:name="Strong" w:semiHidden="0" w:uiPriority="2" w:unhideWhenUsed="0" w:qFormat="1"/>
    <w:lsdException w:name="Emphasis" w:semiHidden="0" w:uiPriority="1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0" w:unhideWhenUsed="0" w:qFormat="1"/>
    <w:lsdException w:name="Intense Emphasis" w:semiHidden="0" w:uiPriority="1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5406"/>
  </w:style>
  <w:style w:type="paragraph" w:styleId="Nadpis1">
    <w:name w:val="heading 1"/>
    <w:basedOn w:val="Normln"/>
    <w:next w:val="Normln"/>
    <w:link w:val="Nadpis1Char"/>
    <w:uiPriority w:val="9"/>
    <w:qFormat/>
    <w:rsid w:val="000E4F4B"/>
    <w:pPr>
      <w:numPr>
        <w:numId w:val="7"/>
      </w:numPr>
      <w:suppressAutoHyphens/>
      <w:spacing w:before="320" w:after="120" w:line="360" w:lineRule="auto"/>
      <w:outlineLvl w:val="0"/>
    </w:pPr>
    <w:rPr>
      <w:rFonts w:asciiTheme="majorHAnsi" w:eastAsiaTheme="majorEastAsia" w:hAnsiTheme="majorHAnsi" w:cstheme="majorBidi"/>
      <w:b/>
      <w:spacing w:val="-6"/>
      <w:u w:val="single"/>
    </w:rPr>
  </w:style>
  <w:style w:type="paragraph" w:styleId="Nadpis2">
    <w:name w:val="heading 2"/>
    <w:basedOn w:val="Normln"/>
    <w:next w:val="Normln"/>
    <w:link w:val="Nadpis2Char"/>
    <w:uiPriority w:val="9"/>
    <w:unhideWhenUsed/>
    <w:qFormat/>
    <w:rsid w:val="00191C6F"/>
    <w:pPr>
      <w:numPr>
        <w:ilvl w:val="1"/>
        <w:numId w:val="7"/>
      </w:numPr>
      <w:overflowPunct w:val="0"/>
      <w:autoSpaceDE w:val="0"/>
      <w:autoSpaceDN w:val="0"/>
      <w:adjustRightInd w:val="0"/>
      <w:spacing w:after="0" w:line="240" w:lineRule="auto"/>
      <w:contextualSpacing/>
      <w:textAlignment w:val="baseline"/>
      <w:outlineLvl w:val="1"/>
    </w:pPr>
    <w:rPr>
      <w:rFonts w:eastAsia="Times New Roman" w:cs="Times New Roman"/>
      <w:lang w:eastAsia="cs-CZ"/>
    </w:rPr>
  </w:style>
  <w:style w:type="paragraph" w:styleId="Nadpis3">
    <w:name w:val="heading 3"/>
    <w:basedOn w:val="Normln"/>
    <w:next w:val="Normln"/>
    <w:link w:val="Nadpis3Char"/>
    <w:uiPriority w:val="9"/>
    <w:unhideWhenUsed/>
    <w:qFormat/>
    <w:rsid w:val="00895406"/>
    <w:pPr>
      <w:keepNext/>
      <w:keepLines/>
      <w:numPr>
        <w:ilvl w:val="2"/>
        <w:numId w:val="7"/>
      </w:numPr>
      <w:spacing w:before="240" w:after="0"/>
      <w:outlineLvl w:val="2"/>
    </w:pPr>
    <w:rPr>
      <w:rFonts w:asciiTheme="majorHAnsi" w:eastAsiaTheme="majorEastAsia" w:hAnsiTheme="majorHAnsi" w:cstheme="majorBidi"/>
      <w:b/>
      <w:color w:val="00A1E0" w:themeColor="accent3"/>
      <w:sz w:val="24"/>
      <w:szCs w:val="24"/>
    </w:rPr>
  </w:style>
  <w:style w:type="paragraph" w:styleId="Nadpis4">
    <w:name w:val="heading 4"/>
    <w:basedOn w:val="Normln"/>
    <w:next w:val="Normln"/>
    <w:link w:val="Nadpis4Char"/>
    <w:uiPriority w:val="9"/>
    <w:unhideWhenUsed/>
    <w:qFormat/>
    <w:rsid w:val="00895406"/>
    <w:pPr>
      <w:keepNext/>
      <w:keepLines/>
      <w:numPr>
        <w:ilvl w:val="3"/>
        <w:numId w:val="7"/>
      </w:numPr>
      <w:spacing w:before="240" w:after="0"/>
      <w:outlineLvl w:val="3"/>
    </w:pPr>
    <w:rPr>
      <w:rFonts w:asciiTheme="majorHAnsi" w:eastAsiaTheme="majorEastAsia" w:hAnsiTheme="majorHAnsi" w:cstheme="majorBidi"/>
      <w:b/>
      <w:iCs/>
    </w:rPr>
  </w:style>
  <w:style w:type="paragraph" w:styleId="Nadpis5">
    <w:name w:val="heading 5"/>
    <w:basedOn w:val="Normln"/>
    <w:next w:val="Normln"/>
    <w:link w:val="Nadpis5Char"/>
    <w:uiPriority w:val="9"/>
    <w:unhideWhenUsed/>
    <w:qFormat/>
    <w:rsid w:val="00895406"/>
    <w:pPr>
      <w:keepNext/>
      <w:keepLines/>
      <w:numPr>
        <w:ilvl w:val="4"/>
        <w:numId w:val="7"/>
      </w:numPr>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9"/>
    <w:semiHidden/>
    <w:unhideWhenUsed/>
    <w:qFormat/>
    <w:rsid w:val="00895406"/>
    <w:pPr>
      <w:keepNext/>
      <w:keepLines/>
      <w:numPr>
        <w:ilvl w:val="5"/>
        <w:numId w:val="7"/>
      </w:numPr>
      <w:spacing w:before="40" w:after="0"/>
      <w:outlineLvl w:val="5"/>
    </w:pPr>
    <w:rPr>
      <w:rFonts w:asciiTheme="majorHAnsi" w:eastAsiaTheme="majorEastAsia" w:hAnsiTheme="majorHAnsi" w:cstheme="majorBidi"/>
      <w:b/>
      <w:color w:val="000000" w:themeColor="text1"/>
    </w:rPr>
  </w:style>
  <w:style w:type="paragraph" w:styleId="Nadpis7">
    <w:name w:val="heading 7"/>
    <w:basedOn w:val="Normln"/>
    <w:next w:val="Normln"/>
    <w:link w:val="Nadpis7Char"/>
    <w:uiPriority w:val="9"/>
    <w:semiHidden/>
    <w:unhideWhenUsed/>
    <w:qFormat/>
    <w:rsid w:val="00895406"/>
    <w:pPr>
      <w:keepNext/>
      <w:keepLines/>
      <w:numPr>
        <w:ilvl w:val="6"/>
        <w:numId w:val="7"/>
      </w:numPr>
      <w:spacing w:before="40" w:after="0"/>
      <w:outlineLvl w:val="6"/>
    </w:pPr>
    <w:rPr>
      <w:rFonts w:asciiTheme="majorHAnsi" w:eastAsiaTheme="majorEastAsia" w:hAnsiTheme="majorHAnsi" w:cstheme="majorBidi"/>
      <w:b/>
      <w:iCs/>
      <w:color w:val="595959" w:themeColor="text1" w:themeTint="A6"/>
    </w:rPr>
  </w:style>
  <w:style w:type="paragraph" w:styleId="Nadpis8">
    <w:name w:val="heading 8"/>
    <w:basedOn w:val="Normln"/>
    <w:next w:val="Normln"/>
    <w:link w:val="Nadpis8Char"/>
    <w:uiPriority w:val="9"/>
    <w:semiHidden/>
    <w:unhideWhenUsed/>
    <w:qFormat/>
    <w:rsid w:val="00895406"/>
    <w:pPr>
      <w:keepNext/>
      <w:keepLines/>
      <w:numPr>
        <w:ilvl w:val="7"/>
        <w:numId w:val="7"/>
      </w:numPr>
      <w:spacing w:before="40" w:after="0"/>
      <w:outlineLvl w:val="7"/>
    </w:pPr>
    <w:rPr>
      <w:rFonts w:asciiTheme="majorHAnsi" w:eastAsiaTheme="majorEastAsia" w:hAnsiTheme="majorHAnsi" w:cstheme="majorBidi"/>
      <w:b/>
      <w:color w:val="595959" w:themeColor="text1" w:themeTint="A6"/>
      <w:szCs w:val="21"/>
    </w:rPr>
  </w:style>
  <w:style w:type="paragraph" w:styleId="Nadpis9">
    <w:name w:val="heading 9"/>
    <w:basedOn w:val="Normln"/>
    <w:next w:val="Normln"/>
    <w:link w:val="Nadpis9Char"/>
    <w:uiPriority w:val="9"/>
    <w:semiHidden/>
    <w:unhideWhenUsed/>
    <w:qFormat/>
    <w:rsid w:val="00895406"/>
    <w:pPr>
      <w:keepNext/>
      <w:keepLines/>
      <w:numPr>
        <w:ilvl w:val="8"/>
        <w:numId w:val="7"/>
      </w:numPr>
      <w:spacing w:before="40" w:after="0"/>
      <w:outlineLvl w:val="8"/>
    </w:pPr>
    <w:rPr>
      <w:rFonts w:asciiTheme="majorHAnsi" w:eastAsiaTheme="majorEastAsia" w:hAnsiTheme="majorHAnsi" w:cstheme="majorBidi"/>
      <w:b/>
      <w:iCs/>
      <w:color w:val="595959" w:themeColor="text1" w:themeTint="A6"/>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954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95406"/>
  </w:style>
  <w:style w:type="paragraph" w:styleId="Zpat">
    <w:name w:val="footer"/>
    <w:basedOn w:val="Normln"/>
    <w:link w:val="ZpatChar"/>
    <w:uiPriority w:val="99"/>
    <w:unhideWhenUsed/>
    <w:rsid w:val="00895406"/>
    <w:pPr>
      <w:tabs>
        <w:tab w:val="center" w:pos="4536"/>
        <w:tab w:val="right" w:pos="9072"/>
      </w:tabs>
      <w:spacing w:after="0" w:line="240" w:lineRule="auto"/>
    </w:pPr>
    <w:rPr>
      <w:sz w:val="12"/>
    </w:rPr>
  </w:style>
  <w:style w:type="character" w:customStyle="1" w:styleId="ZpatChar">
    <w:name w:val="Zápatí Char"/>
    <w:basedOn w:val="Standardnpsmoodstavce"/>
    <w:link w:val="Zpat"/>
    <w:uiPriority w:val="99"/>
    <w:rsid w:val="00895406"/>
    <w:rPr>
      <w:sz w:val="12"/>
    </w:rPr>
  </w:style>
  <w:style w:type="character" w:customStyle="1" w:styleId="Nadpis1Char">
    <w:name w:val="Nadpis 1 Char"/>
    <w:basedOn w:val="Standardnpsmoodstavce"/>
    <w:link w:val="Nadpis1"/>
    <w:uiPriority w:val="9"/>
    <w:rsid w:val="000E4F4B"/>
    <w:rPr>
      <w:rFonts w:asciiTheme="majorHAnsi" w:eastAsiaTheme="majorEastAsia" w:hAnsiTheme="majorHAnsi" w:cstheme="majorBidi"/>
      <w:b/>
      <w:spacing w:val="-6"/>
      <w:u w:val="single"/>
    </w:rPr>
  </w:style>
  <w:style w:type="character" w:customStyle="1" w:styleId="Nadpis2Char">
    <w:name w:val="Nadpis 2 Char"/>
    <w:basedOn w:val="Standardnpsmoodstavce"/>
    <w:link w:val="Nadpis2"/>
    <w:uiPriority w:val="9"/>
    <w:rsid w:val="00191C6F"/>
    <w:rPr>
      <w:rFonts w:eastAsia="Times New Roman" w:cs="Times New Roman"/>
      <w:lang w:eastAsia="cs-CZ"/>
    </w:rPr>
  </w:style>
  <w:style w:type="character" w:customStyle="1" w:styleId="Nadpis3Char">
    <w:name w:val="Nadpis 3 Char"/>
    <w:basedOn w:val="Standardnpsmoodstavce"/>
    <w:link w:val="Nadpis3"/>
    <w:uiPriority w:val="9"/>
    <w:rsid w:val="00895406"/>
    <w:rPr>
      <w:rFonts w:asciiTheme="majorHAnsi" w:eastAsiaTheme="majorEastAsia" w:hAnsiTheme="majorHAnsi" w:cstheme="majorBidi"/>
      <w:b/>
      <w:color w:val="00A1E0" w:themeColor="accent3"/>
      <w:sz w:val="24"/>
      <w:szCs w:val="24"/>
    </w:rPr>
  </w:style>
  <w:style w:type="character" w:customStyle="1" w:styleId="Nadpis4Char">
    <w:name w:val="Nadpis 4 Char"/>
    <w:basedOn w:val="Standardnpsmoodstavce"/>
    <w:link w:val="Nadpis4"/>
    <w:uiPriority w:val="9"/>
    <w:rsid w:val="00895406"/>
    <w:rPr>
      <w:rFonts w:asciiTheme="majorHAnsi" w:eastAsiaTheme="majorEastAsia" w:hAnsiTheme="majorHAnsi" w:cstheme="majorBidi"/>
      <w:b/>
      <w:iCs/>
    </w:rPr>
  </w:style>
  <w:style w:type="character" w:customStyle="1" w:styleId="Nadpis5Char">
    <w:name w:val="Nadpis 5 Char"/>
    <w:basedOn w:val="Standardnpsmoodstavce"/>
    <w:link w:val="Nadpis5"/>
    <w:uiPriority w:val="9"/>
    <w:rsid w:val="00895406"/>
    <w:rPr>
      <w:rFonts w:asciiTheme="majorHAnsi" w:eastAsiaTheme="majorEastAsia" w:hAnsiTheme="majorHAnsi" w:cstheme="majorBidi"/>
      <w:b/>
    </w:rPr>
  </w:style>
  <w:style w:type="character" w:styleId="Siln">
    <w:name w:val="Strong"/>
    <w:uiPriority w:val="2"/>
    <w:qFormat/>
    <w:rsid w:val="000E4F4B"/>
    <w:rPr>
      <w:rFonts w:eastAsia="Times New Roman" w:cs="Times New Roman"/>
      <w:b/>
      <w:u w:val="single"/>
      <w:lang w:eastAsia="cs-CZ"/>
    </w:rPr>
  </w:style>
  <w:style w:type="character" w:customStyle="1" w:styleId="Nadpis6Char">
    <w:name w:val="Nadpis 6 Char"/>
    <w:basedOn w:val="Standardnpsmoodstavce"/>
    <w:link w:val="Nadpis6"/>
    <w:uiPriority w:val="9"/>
    <w:semiHidden/>
    <w:rsid w:val="00895406"/>
    <w:rPr>
      <w:rFonts w:asciiTheme="majorHAnsi" w:eastAsiaTheme="majorEastAsia" w:hAnsiTheme="majorHAnsi" w:cstheme="majorBidi"/>
      <w:b/>
      <w:color w:val="000000" w:themeColor="text1"/>
    </w:rPr>
  </w:style>
  <w:style w:type="character" w:customStyle="1" w:styleId="Nadpis7Char">
    <w:name w:val="Nadpis 7 Char"/>
    <w:basedOn w:val="Standardnpsmoodstavce"/>
    <w:link w:val="Nadpis7"/>
    <w:uiPriority w:val="9"/>
    <w:semiHidden/>
    <w:rsid w:val="00895406"/>
    <w:rPr>
      <w:rFonts w:asciiTheme="majorHAnsi" w:eastAsiaTheme="majorEastAsia" w:hAnsiTheme="majorHAnsi" w:cstheme="majorBidi"/>
      <w:b/>
      <w:iCs/>
      <w:color w:val="595959" w:themeColor="text1" w:themeTint="A6"/>
    </w:rPr>
  </w:style>
  <w:style w:type="character" w:customStyle="1" w:styleId="Nadpis8Char">
    <w:name w:val="Nadpis 8 Char"/>
    <w:basedOn w:val="Standardnpsmoodstavce"/>
    <w:link w:val="Nadpis8"/>
    <w:uiPriority w:val="9"/>
    <w:semiHidden/>
    <w:rsid w:val="00895406"/>
    <w:rPr>
      <w:rFonts w:asciiTheme="majorHAnsi" w:eastAsiaTheme="majorEastAsia" w:hAnsiTheme="majorHAnsi" w:cstheme="majorBidi"/>
      <w:b/>
      <w:color w:val="595959" w:themeColor="text1" w:themeTint="A6"/>
      <w:szCs w:val="21"/>
    </w:rPr>
  </w:style>
  <w:style w:type="character" w:customStyle="1" w:styleId="Nadpis9Char">
    <w:name w:val="Nadpis 9 Char"/>
    <w:basedOn w:val="Standardnpsmoodstavce"/>
    <w:link w:val="Nadpis9"/>
    <w:uiPriority w:val="9"/>
    <w:semiHidden/>
    <w:rsid w:val="00895406"/>
    <w:rPr>
      <w:rFonts w:asciiTheme="majorHAnsi" w:eastAsiaTheme="majorEastAsia" w:hAnsiTheme="majorHAnsi" w:cstheme="majorBidi"/>
      <w:b/>
      <w:iCs/>
      <w:color w:val="595959" w:themeColor="text1" w:themeTint="A6"/>
      <w:szCs w:val="21"/>
    </w:rPr>
  </w:style>
  <w:style w:type="character" w:styleId="Zdraznnintenzivn">
    <w:name w:val="Intense Emphasis"/>
    <w:basedOn w:val="Standardnpsmoodstavce"/>
    <w:uiPriority w:val="10"/>
    <w:qFormat/>
    <w:rsid w:val="00895406"/>
    <w:rPr>
      <w:b/>
      <w:i w:val="0"/>
      <w:iCs/>
      <w:color w:val="00A1E0" w:themeColor="accent3"/>
    </w:rPr>
  </w:style>
  <w:style w:type="character" w:styleId="Zvraznn">
    <w:name w:val="Emphasis"/>
    <w:basedOn w:val="Standardnpsmoodstavce"/>
    <w:uiPriority w:val="10"/>
    <w:qFormat/>
    <w:rsid w:val="00895406"/>
    <w:rPr>
      <w:i w:val="0"/>
      <w:iCs/>
      <w:color w:val="00A1E0" w:themeColor="accent3"/>
    </w:rPr>
  </w:style>
  <w:style w:type="paragraph" w:styleId="Bezmezer">
    <w:name w:val="No Spacing"/>
    <w:uiPriority w:val="1"/>
    <w:qFormat/>
    <w:rsid w:val="00895406"/>
    <w:pPr>
      <w:spacing w:after="0"/>
    </w:pPr>
  </w:style>
  <w:style w:type="paragraph" w:styleId="Citt">
    <w:name w:val="Quote"/>
    <w:basedOn w:val="Normln"/>
    <w:next w:val="Normln"/>
    <w:link w:val="CittChar"/>
    <w:uiPriority w:val="29"/>
    <w:qFormat/>
    <w:rsid w:val="00895406"/>
    <w:pPr>
      <w:spacing w:before="200" w:after="160"/>
    </w:pPr>
    <w:rPr>
      <w:iCs/>
      <w:sz w:val="24"/>
    </w:rPr>
  </w:style>
  <w:style w:type="character" w:customStyle="1" w:styleId="CittChar">
    <w:name w:val="Citát Char"/>
    <w:basedOn w:val="Standardnpsmoodstavce"/>
    <w:link w:val="Citt"/>
    <w:uiPriority w:val="29"/>
    <w:rsid w:val="00895406"/>
    <w:rPr>
      <w:iCs/>
      <w:sz w:val="24"/>
    </w:rPr>
  </w:style>
  <w:style w:type="character" w:styleId="slostrnky">
    <w:name w:val="page number"/>
    <w:basedOn w:val="Standardnpsmoodstavce"/>
    <w:uiPriority w:val="99"/>
    <w:unhideWhenUsed/>
    <w:rsid w:val="00895406"/>
    <w:rPr>
      <w:b/>
      <w:color w:val="FF5200" w:themeColor="accent2"/>
      <w:sz w:val="14"/>
    </w:rPr>
  </w:style>
  <w:style w:type="paragraph" w:styleId="Textpoznpodarou">
    <w:name w:val="footnote text"/>
    <w:basedOn w:val="Normln"/>
    <w:link w:val="TextpoznpodarouChar"/>
    <w:uiPriority w:val="99"/>
    <w:semiHidden/>
    <w:unhideWhenUsed/>
    <w:rsid w:val="00895406"/>
    <w:pPr>
      <w:spacing w:after="0" w:line="240" w:lineRule="auto"/>
    </w:pPr>
    <w:rPr>
      <w:sz w:val="14"/>
      <w:szCs w:val="20"/>
    </w:rPr>
  </w:style>
  <w:style w:type="character" w:customStyle="1" w:styleId="TextpoznpodarouChar">
    <w:name w:val="Text pozn. pod čarou Char"/>
    <w:basedOn w:val="Standardnpsmoodstavce"/>
    <w:link w:val="Textpoznpodarou"/>
    <w:uiPriority w:val="99"/>
    <w:semiHidden/>
    <w:rsid w:val="00895406"/>
    <w:rPr>
      <w:sz w:val="14"/>
      <w:szCs w:val="20"/>
    </w:rPr>
  </w:style>
  <w:style w:type="table" w:styleId="Mkatabulky">
    <w:name w:val="Table Grid"/>
    <w:basedOn w:val="Normlntabulka"/>
    <w:uiPriority w:val="39"/>
    <w:rsid w:val="00895406"/>
    <w:pPr>
      <w:spacing w:after="0" w:line="240" w:lineRule="auto"/>
    </w:pPr>
    <w:rPr>
      <w:sz w:val="14"/>
    </w:rPr>
    <w:tblPr>
      <w:tblStyleRowBandSize w:val="1"/>
      <w:tblStyleColBandSize w:val="1"/>
      <w:tblBorders>
        <w:insideH w:val="single" w:sz="2" w:space="0" w:color="auto"/>
        <w:insideV w:val="single" w:sz="2" w:space="0" w:color="auto"/>
      </w:tblBorders>
      <w:tblCellMar>
        <w:top w:w="34" w:type="dxa"/>
        <w:left w:w="79" w:type="dxa"/>
        <w:bottom w:w="57" w:type="dxa"/>
        <w:right w:w="79" w:type="dxa"/>
      </w:tblCellMar>
    </w:tblPr>
    <w:tblStylePr w:type="firstRow">
      <w:tblPr/>
      <w:tcPr>
        <w:tcBorders>
          <w:top w:val="single" w:sz="2" w:space="0" w:color="auto"/>
          <w:left w:val="nil"/>
          <w:bottom w:val="nil"/>
          <w:right w:val="nil"/>
          <w:insideH w:val="nil"/>
          <w:insideV w:val="single" w:sz="2" w:space="0" w:color="auto"/>
          <w:tl2br w:val="nil"/>
          <w:tr2bl w:val="nil"/>
        </w:tcBorders>
        <w:shd w:val="clear" w:color="auto" w:fill="F2F2F2" w:themeFill="background1" w:themeFillShade="F2"/>
      </w:tcPr>
    </w:tblStylePr>
    <w:tblStylePr w:type="lastRow">
      <w:rPr>
        <w:b/>
      </w:rPr>
      <w:tblPr/>
      <w:tcPr>
        <w:tcBorders>
          <w:top w:val="nil"/>
          <w:left w:val="nil"/>
          <w:bottom w:val="nil"/>
          <w:right w:val="nil"/>
          <w:insideH w:val="nil"/>
          <w:insideV w:val="single" w:sz="2" w:space="0" w:color="auto"/>
          <w:tl2br w:val="nil"/>
          <w:tr2bl w:val="nil"/>
        </w:tcBorders>
        <w:shd w:val="clear" w:color="auto" w:fill="F2F2F2" w:themeFill="background1" w:themeFillShade="F2"/>
      </w:tcPr>
    </w:tblStylePr>
    <w:tblStylePr w:type="firstCol">
      <w:rPr>
        <w:b w:val="0"/>
      </w:rPr>
    </w:tblStylePr>
    <w:tblStylePr w:type="lastCol">
      <w:rPr>
        <w:b/>
      </w:rPr>
    </w:tblStylePr>
  </w:style>
  <w:style w:type="paragraph" w:styleId="Zkladntext">
    <w:name w:val="Body Text"/>
    <w:basedOn w:val="Normln"/>
    <w:link w:val="ZkladntextChar"/>
    <w:uiPriority w:val="99"/>
    <w:unhideWhenUsed/>
    <w:rsid w:val="00895406"/>
    <w:pPr>
      <w:spacing w:after="120"/>
    </w:pPr>
  </w:style>
  <w:style w:type="character" w:customStyle="1" w:styleId="ZkladntextChar">
    <w:name w:val="Základní text Char"/>
    <w:basedOn w:val="Standardnpsmoodstavce"/>
    <w:link w:val="Zkladntext"/>
    <w:uiPriority w:val="99"/>
    <w:rsid w:val="00895406"/>
  </w:style>
  <w:style w:type="paragraph" w:styleId="Zkladntext-prvnodsazen">
    <w:name w:val="Body Text First Indent"/>
    <w:basedOn w:val="Zkladntext"/>
    <w:link w:val="Zkladntext-prvnodsazenChar"/>
    <w:uiPriority w:val="99"/>
    <w:unhideWhenUsed/>
    <w:rsid w:val="00895406"/>
    <w:pPr>
      <w:spacing w:after="0"/>
      <w:ind w:firstLine="301"/>
    </w:pPr>
  </w:style>
  <w:style w:type="character" w:customStyle="1" w:styleId="Zkladntext-prvnodsazenChar">
    <w:name w:val="Základní text - první odsazený Char"/>
    <w:basedOn w:val="ZkladntextChar"/>
    <w:link w:val="Zkladntext-prvnodsazen"/>
    <w:uiPriority w:val="99"/>
    <w:rsid w:val="00895406"/>
  </w:style>
  <w:style w:type="paragraph" w:customStyle="1" w:styleId="Druhdokumentu">
    <w:name w:val="Druh dokumentu"/>
    <w:uiPriority w:val="99"/>
    <w:qFormat/>
    <w:rsid w:val="00895406"/>
    <w:pPr>
      <w:suppressAutoHyphens/>
      <w:spacing w:line="240" w:lineRule="auto"/>
      <w:jc w:val="right"/>
    </w:pPr>
    <w:rPr>
      <w:rFonts w:asciiTheme="majorHAnsi" w:eastAsiaTheme="majorEastAsia" w:hAnsiTheme="majorHAnsi" w:cstheme="majorBidi"/>
      <w:b/>
      <w:color w:val="002B59" w:themeColor="accent1"/>
      <w:spacing w:val="-6"/>
      <w:sz w:val="36"/>
      <w:szCs w:val="36"/>
    </w:rPr>
  </w:style>
  <w:style w:type="paragraph" w:styleId="Nzev">
    <w:name w:val="Title"/>
    <w:basedOn w:val="Nadpis1"/>
    <w:next w:val="Normln"/>
    <w:link w:val="NzevChar"/>
    <w:uiPriority w:val="10"/>
    <w:qFormat/>
    <w:rsid w:val="000E4F4B"/>
    <w:pPr>
      <w:numPr>
        <w:numId w:val="0"/>
      </w:numPr>
    </w:pPr>
    <w:rPr>
      <w:rFonts w:eastAsia="Times New Roman"/>
      <w:lang w:eastAsia="cs-CZ"/>
    </w:rPr>
  </w:style>
  <w:style w:type="character" w:customStyle="1" w:styleId="NzevChar">
    <w:name w:val="Název Char"/>
    <w:basedOn w:val="Standardnpsmoodstavce"/>
    <w:link w:val="Nzev"/>
    <w:uiPriority w:val="10"/>
    <w:rsid w:val="000E4F4B"/>
    <w:rPr>
      <w:rFonts w:asciiTheme="majorHAnsi" w:eastAsia="Times New Roman" w:hAnsiTheme="majorHAnsi" w:cstheme="majorBidi"/>
      <w:b/>
      <w:color w:val="FF5200" w:themeColor="accent2"/>
      <w:spacing w:val="-6"/>
      <w:sz w:val="36"/>
      <w:szCs w:val="36"/>
      <w:lang w:eastAsia="cs-CZ"/>
    </w:rPr>
  </w:style>
  <w:style w:type="paragraph" w:styleId="Podtitul">
    <w:name w:val="Subtitle"/>
    <w:basedOn w:val="Normln"/>
    <w:next w:val="Normln"/>
    <w:link w:val="PodtitulChar"/>
    <w:uiPriority w:val="11"/>
    <w:qFormat/>
    <w:rsid w:val="00895406"/>
    <w:pPr>
      <w:keepLines/>
      <w:numPr>
        <w:ilvl w:val="1"/>
      </w:numPr>
      <w:suppressAutoHyphens/>
      <w:spacing w:after="160"/>
    </w:pPr>
    <w:rPr>
      <w:rFonts w:eastAsiaTheme="minorEastAsia"/>
      <w:color w:val="5A5A5A" w:themeColor="text1" w:themeTint="A5"/>
      <w:sz w:val="22"/>
      <w:szCs w:val="22"/>
    </w:rPr>
  </w:style>
  <w:style w:type="character" w:customStyle="1" w:styleId="PodtitulChar">
    <w:name w:val="Podtitul Char"/>
    <w:basedOn w:val="Standardnpsmoodstavce"/>
    <w:link w:val="Podtitul"/>
    <w:uiPriority w:val="11"/>
    <w:rsid w:val="00895406"/>
    <w:rPr>
      <w:rFonts w:eastAsiaTheme="minorEastAsia"/>
      <w:color w:val="5A5A5A" w:themeColor="text1" w:themeTint="A5"/>
      <w:sz w:val="22"/>
      <w:szCs w:val="22"/>
    </w:rPr>
  </w:style>
  <w:style w:type="character" w:styleId="Zdraznnjemn">
    <w:name w:val="Subtle Emphasis"/>
    <w:basedOn w:val="Standardnpsmoodstavce"/>
    <w:uiPriority w:val="10"/>
    <w:qFormat/>
    <w:rsid w:val="00895406"/>
    <w:rPr>
      <w:i w:val="0"/>
      <w:iCs/>
      <w:color w:val="595959" w:themeColor="text1" w:themeTint="A6"/>
    </w:rPr>
  </w:style>
  <w:style w:type="character" w:styleId="Odkazintenzivn">
    <w:name w:val="Intense Reference"/>
    <w:basedOn w:val="Standardnpsmoodstavce"/>
    <w:uiPriority w:val="32"/>
    <w:qFormat/>
    <w:rsid w:val="00895406"/>
    <w:rPr>
      <w:b/>
      <w:bCs/>
      <w:caps w:val="0"/>
      <w:smallCaps w:val="0"/>
      <w:color w:val="002B59" w:themeColor="accent1"/>
      <w:spacing w:val="5"/>
    </w:rPr>
  </w:style>
  <w:style w:type="character" w:styleId="Odkazjemn">
    <w:name w:val="Subtle Reference"/>
    <w:basedOn w:val="Standardnpsmoodstavce"/>
    <w:uiPriority w:val="31"/>
    <w:qFormat/>
    <w:rsid w:val="00895406"/>
    <w:rPr>
      <w:caps w:val="0"/>
      <w:smallCaps w:val="0"/>
      <w:color w:val="5A5A5A" w:themeColor="text1" w:themeTint="A5"/>
    </w:rPr>
  </w:style>
  <w:style w:type="paragraph" w:styleId="Vrazncitt">
    <w:name w:val="Intense Quote"/>
    <w:basedOn w:val="Normln"/>
    <w:next w:val="Normln"/>
    <w:link w:val="VrazncittChar"/>
    <w:uiPriority w:val="30"/>
    <w:qFormat/>
    <w:rsid w:val="00895406"/>
    <w:pPr>
      <w:pBdr>
        <w:top w:val="single" w:sz="12" w:space="10" w:color="00A1E0" w:themeColor="accent3"/>
        <w:bottom w:val="single" w:sz="2" w:space="10" w:color="auto"/>
      </w:pBdr>
      <w:spacing w:before="160" w:after="160"/>
      <w:ind w:left="862" w:right="862"/>
      <w:jc w:val="center"/>
    </w:pPr>
    <w:rPr>
      <w:b/>
      <w:iCs/>
    </w:rPr>
  </w:style>
  <w:style w:type="character" w:customStyle="1" w:styleId="VrazncittChar">
    <w:name w:val="Výrazný citát Char"/>
    <w:basedOn w:val="Standardnpsmoodstavce"/>
    <w:link w:val="Vrazncitt"/>
    <w:uiPriority w:val="30"/>
    <w:rsid w:val="00895406"/>
    <w:rPr>
      <w:b/>
      <w:iCs/>
    </w:rPr>
  </w:style>
  <w:style w:type="paragraph" w:styleId="Titulek">
    <w:name w:val="caption"/>
    <w:basedOn w:val="Normln"/>
    <w:next w:val="Normln"/>
    <w:uiPriority w:val="35"/>
    <w:semiHidden/>
    <w:unhideWhenUsed/>
    <w:qFormat/>
    <w:rsid w:val="00895406"/>
    <w:pPr>
      <w:spacing w:after="200" w:line="240" w:lineRule="auto"/>
    </w:pPr>
    <w:rPr>
      <w:iCs/>
      <w:color w:val="44546A" w:themeColor="text2"/>
    </w:rPr>
  </w:style>
  <w:style w:type="paragraph" w:styleId="Odstavecseseznamem">
    <w:name w:val="List Paragraph"/>
    <w:basedOn w:val="Normln"/>
    <w:link w:val="OdstavecseseznamemChar"/>
    <w:uiPriority w:val="34"/>
    <w:qFormat/>
    <w:rsid w:val="00895406"/>
    <w:pPr>
      <w:ind w:left="720"/>
      <w:contextualSpacing/>
    </w:pPr>
  </w:style>
  <w:style w:type="paragraph" w:styleId="Zhlavzprvy">
    <w:name w:val="Message Header"/>
    <w:basedOn w:val="Normln"/>
    <w:link w:val="ZhlavzprvyChar"/>
    <w:uiPriority w:val="99"/>
    <w:semiHidden/>
    <w:unhideWhenUsed/>
    <w:rsid w:val="008954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0"/>
      <w:szCs w:val="24"/>
    </w:rPr>
  </w:style>
  <w:style w:type="character" w:customStyle="1" w:styleId="ZhlavzprvyChar">
    <w:name w:val="Záhlaví zprávy Char"/>
    <w:basedOn w:val="Standardnpsmoodstavce"/>
    <w:link w:val="Zhlavzprvy"/>
    <w:uiPriority w:val="99"/>
    <w:semiHidden/>
    <w:rsid w:val="00895406"/>
    <w:rPr>
      <w:rFonts w:asciiTheme="majorHAnsi" w:eastAsiaTheme="majorEastAsia" w:hAnsiTheme="majorHAnsi" w:cstheme="majorBidi"/>
      <w:sz w:val="20"/>
      <w:szCs w:val="24"/>
      <w:shd w:val="pct20" w:color="auto" w:fill="auto"/>
    </w:rPr>
  </w:style>
  <w:style w:type="paragraph" w:styleId="Normlnweb">
    <w:name w:val="Normal (Web)"/>
    <w:basedOn w:val="Normln"/>
    <w:uiPriority w:val="99"/>
    <w:semiHidden/>
    <w:unhideWhenUsed/>
    <w:rsid w:val="00895406"/>
    <w:rPr>
      <w:rFonts w:cs="Times New Roman"/>
      <w:szCs w:val="24"/>
    </w:rPr>
  </w:style>
  <w:style w:type="character" w:customStyle="1" w:styleId="Nadpisvtabulce">
    <w:name w:val="Nadpis v tabulce"/>
    <w:basedOn w:val="Standardnpsmoodstavce"/>
    <w:uiPriority w:val="9"/>
    <w:qFormat/>
    <w:rsid w:val="00895406"/>
    <w:rPr>
      <w:b/>
      <w:sz w:val="18"/>
    </w:rPr>
  </w:style>
  <w:style w:type="paragraph" w:customStyle="1" w:styleId="Nadpistabulky">
    <w:name w:val="Nadpis tabulky"/>
    <w:basedOn w:val="Normln"/>
    <w:next w:val="Normln"/>
    <w:uiPriority w:val="9"/>
    <w:qFormat/>
    <w:rsid w:val="00341DCF"/>
    <w:pPr>
      <w:keepNext/>
      <w:keepLines/>
      <w:pBdr>
        <w:top w:val="single" w:sz="12" w:space="3" w:color="00A1E0" w:themeColor="accent3"/>
      </w:pBdr>
      <w:suppressAutoHyphens/>
      <w:spacing w:after="60"/>
      <w:ind w:left="-51" w:right="-34"/>
    </w:pPr>
    <w:rPr>
      <w:rFonts w:asciiTheme="majorHAnsi" w:hAnsiTheme="majorHAnsi"/>
      <w:b/>
      <w:sz w:val="14"/>
      <w:szCs w:val="14"/>
    </w:rPr>
  </w:style>
  <w:style w:type="table" w:customStyle="1" w:styleId="PlainTable41">
    <w:name w:val="Plain Table 41"/>
    <w:basedOn w:val="Normlntabulka"/>
    <w:uiPriority w:val="44"/>
    <w:rsid w:val="0089540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ulkaodvolacchadoplujcchdaj">
    <w:name w:val="Tabulka odvolacích a doplňujících údajů"/>
    <w:basedOn w:val="Normlntabulka"/>
    <w:uiPriority w:val="99"/>
    <w:rsid w:val="00895406"/>
    <w:pPr>
      <w:spacing w:after="0" w:line="240" w:lineRule="auto"/>
    </w:pPr>
    <w:rPr>
      <w:sz w:val="14"/>
    </w:rPr>
    <w:tblPr>
      <w:tblCellMar>
        <w:top w:w="6" w:type="dxa"/>
        <w:left w:w="0" w:type="dxa"/>
        <w:bottom w:w="6" w:type="dxa"/>
        <w:right w:w="0" w:type="dxa"/>
      </w:tblCellMar>
    </w:tblPr>
  </w:style>
  <w:style w:type="paragraph" w:styleId="Seznamsodrkami">
    <w:name w:val="List Bullet"/>
    <w:basedOn w:val="Normln"/>
    <w:uiPriority w:val="28"/>
    <w:unhideWhenUsed/>
    <w:rsid w:val="00895406"/>
    <w:pPr>
      <w:numPr>
        <w:numId w:val="3"/>
      </w:numPr>
      <w:spacing w:after="0"/>
    </w:pPr>
  </w:style>
  <w:style w:type="paragraph" w:styleId="Seznamsodrkami2">
    <w:name w:val="List Bullet 2"/>
    <w:basedOn w:val="Seznamsodrkami"/>
    <w:uiPriority w:val="28"/>
    <w:unhideWhenUsed/>
    <w:rsid w:val="00895406"/>
    <w:pPr>
      <w:numPr>
        <w:ilvl w:val="1"/>
      </w:numPr>
    </w:pPr>
  </w:style>
  <w:style w:type="paragraph" w:styleId="Seznamsodrkami3">
    <w:name w:val="List Bullet 3"/>
    <w:basedOn w:val="Seznamsodrkami"/>
    <w:uiPriority w:val="28"/>
    <w:unhideWhenUsed/>
    <w:rsid w:val="00895406"/>
    <w:pPr>
      <w:numPr>
        <w:ilvl w:val="2"/>
      </w:numPr>
    </w:pPr>
  </w:style>
  <w:style w:type="paragraph" w:styleId="Seznamsodrkami4">
    <w:name w:val="List Bullet 4"/>
    <w:basedOn w:val="Seznamsodrkami"/>
    <w:uiPriority w:val="28"/>
    <w:unhideWhenUsed/>
    <w:rsid w:val="00895406"/>
    <w:pPr>
      <w:numPr>
        <w:ilvl w:val="3"/>
      </w:numPr>
    </w:pPr>
  </w:style>
  <w:style w:type="paragraph" w:styleId="Seznamsodrkami5">
    <w:name w:val="List Bullet 5"/>
    <w:basedOn w:val="Seznamsodrkami"/>
    <w:uiPriority w:val="28"/>
    <w:unhideWhenUsed/>
    <w:rsid w:val="00895406"/>
    <w:pPr>
      <w:numPr>
        <w:ilvl w:val="4"/>
      </w:numPr>
    </w:pPr>
  </w:style>
  <w:style w:type="paragraph" w:styleId="slovanseznam">
    <w:name w:val="List Number"/>
    <w:basedOn w:val="Normln"/>
    <w:uiPriority w:val="28"/>
    <w:unhideWhenUsed/>
    <w:rsid w:val="00895406"/>
    <w:pPr>
      <w:numPr>
        <w:numId w:val="4"/>
      </w:numPr>
      <w:spacing w:after="0"/>
      <w:contextualSpacing/>
    </w:pPr>
  </w:style>
  <w:style w:type="paragraph" w:styleId="slovanseznam2">
    <w:name w:val="List Number 2"/>
    <w:basedOn w:val="slovanseznam"/>
    <w:uiPriority w:val="28"/>
    <w:unhideWhenUsed/>
    <w:rsid w:val="00895406"/>
    <w:pPr>
      <w:numPr>
        <w:ilvl w:val="1"/>
      </w:numPr>
      <w:tabs>
        <w:tab w:val="left" w:pos="1361"/>
      </w:tabs>
    </w:pPr>
  </w:style>
  <w:style w:type="paragraph" w:styleId="slovanseznam3">
    <w:name w:val="List Number 3"/>
    <w:basedOn w:val="slovanseznam"/>
    <w:uiPriority w:val="28"/>
    <w:unhideWhenUsed/>
    <w:rsid w:val="00895406"/>
    <w:pPr>
      <w:numPr>
        <w:ilvl w:val="2"/>
      </w:numPr>
    </w:pPr>
  </w:style>
  <w:style w:type="paragraph" w:styleId="slovanseznam4">
    <w:name w:val="List Number 4"/>
    <w:basedOn w:val="slovanseznam"/>
    <w:uiPriority w:val="28"/>
    <w:unhideWhenUsed/>
    <w:rsid w:val="00895406"/>
    <w:pPr>
      <w:numPr>
        <w:ilvl w:val="3"/>
      </w:numPr>
    </w:pPr>
  </w:style>
  <w:style w:type="paragraph" w:styleId="slovanseznam5">
    <w:name w:val="List Number 5"/>
    <w:basedOn w:val="slovanseznam"/>
    <w:uiPriority w:val="28"/>
    <w:unhideWhenUsed/>
    <w:rsid w:val="00895406"/>
    <w:pPr>
      <w:numPr>
        <w:ilvl w:val="4"/>
      </w:numPr>
    </w:pPr>
  </w:style>
  <w:style w:type="numbering" w:customStyle="1" w:styleId="ListNumbermultilevel">
    <w:name w:val="List Number (multilevel)"/>
    <w:uiPriority w:val="99"/>
    <w:rsid w:val="00895406"/>
    <w:pPr>
      <w:numPr>
        <w:numId w:val="1"/>
      </w:numPr>
    </w:pPr>
  </w:style>
  <w:style w:type="numbering" w:customStyle="1" w:styleId="ListBulletmultilevel">
    <w:name w:val="List Bullet (multilevel)"/>
    <w:uiPriority w:val="99"/>
    <w:rsid w:val="00895406"/>
    <w:pPr>
      <w:numPr>
        <w:numId w:val="2"/>
      </w:numPr>
    </w:pPr>
  </w:style>
  <w:style w:type="paragraph" w:customStyle="1" w:styleId="Vraznjtext">
    <w:name w:val="Výraznější text"/>
    <w:basedOn w:val="Normln"/>
    <w:uiPriority w:val="9"/>
    <w:qFormat/>
    <w:rsid w:val="00895406"/>
    <w:rPr>
      <w:sz w:val="24"/>
      <w:szCs w:val="24"/>
    </w:rPr>
  </w:style>
  <w:style w:type="paragraph" w:customStyle="1" w:styleId="Doplujcdaje">
    <w:name w:val="Doplňující údaje"/>
    <w:basedOn w:val="Bezmezer"/>
    <w:uiPriority w:val="10"/>
    <w:qFormat/>
    <w:rsid w:val="00895406"/>
    <w:rPr>
      <w:sz w:val="14"/>
      <w:szCs w:val="14"/>
    </w:rPr>
  </w:style>
  <w:style w:type="paragraph" w:styleId="Obsah2">
    <w:name w:val="toc 2"/>
    <w:basedOn w:val="Normln"/>
    <w:next w:val="Normln"/>
    <w:autoRedefine/>
    <w:uiPriority w:val="39"/>
    <w:unhideWhenUsed/>
    <w:rsid w:val="00895406"/>
    <w:pPr>
      <w:spacing w:after="100"/>
      <w:ind w:left="180"/>
    </w:pPr>
  </w:style>
  <w:style w:type="paragraph" w:styleId="Obsah1">
    <w:name w:val="toc 1"/>
    <w:basedOn w:val="Normln"/>
    <w:next w:val="Normln"/>
    <w:autoRedefine/>
    <w:uiPriority w:val="39"/>
    <w:unhideWhenUsed/>
    <w:rsid w:val="00895406"/>
    <w:pPr>
      <w:spacing w:after="100"/>
    </w:pPr>
  </w:style>
  <w:style w:type="paragraph" w:styleId="Obsah3">
    <w:name w:val="toc 3"/>
    <w:basedOn w:val="Normln"/>
    <w:next w:val="Normln"/>
    <w:autoRedefine/>
    <w:uiPriority w:val="39"/>
    <w:unhideWhenUsed/>
    <w:rsid w:val="00895406"/>
    <w:pPr>
      <w:spacing w:after="100"/>
      <w:ind w:left="360"/>
    </w:pPr>
  </w:style>
  <w:style w:type="character" w:styleId="Hypertextovodkaz">
    <w:name w:val="Hyperlink"/>
    <w:basedOn w:val="Standardnpsmoodstavce"/>
    <w:uiPriority w:val="99"/>
    <w:unhideWhenUsed/>
    <w:rsid w:val="00895406"/>
    <w:rPr>
      <w:color w:val="0563C1" w:themeColor="hyperlink"/>
      <w:u w:val="single"/>
    </w:rPr>
  </w:style>
  <w:style w:type="paragraph" w:styleId="Nadpisobsahu">
    <w:name w:val="TOC Heading"/>
    <w:basedOn w:val="Nadpis3"/>
    <w:next w:val="Normln"/>
    <w:uiPriority w:val="39"/>
    <w:unhideWhenUsed/>
    <w:qFormat/>
    <w:rsid w:val="00895406"/>
    <w:pPr>
      <w:spacing w:after="240" w:line="259" w:lineRule="auto"/>
      <w:outlineLvl w:val="9"/>
    </w:pPr>
    <w:rPr>
      <w:color w:val="001F42" w:themeColor="accent1" w:themeShade="BF"/>
      <w:szCs w:val="32"/>
      <w:lang w:val="en-US"/>
    </w:rPr>
  </w:style>
  <w:style w:type="paragraph" w:styleId="Textbubliny">
    <w:name w:val="Balloon Text"/>
    <w:basedOn w:val="Normln"/>
    <w:link w:val="TextbublinyChar"/>
    <w:uiPriority w:val="99"/>
    <w:semiHidden/>
    <w:unhideWhenUsed/>
    <w:rsid w:val="00895406"/>
    <w:pPr>
      <w:spacing w:after="0" w:line="240" w:lineRule="auto"/>
    </w:pPr>
    <w:rPr>
      <w:rFonts w:ascii="Segoe UI" w:hAnsi="Segoe UI" w:cs="Segoe UI"/>
    </w:rPr>
  </w:style>
  <w:style w:type="character" w:customStyle="1" w:styleId="TextbublinyChar">
    <w:name w:val="Text bubliny Char"/>
    <w:basedOn w:val="Standardnpsmoodstavce"/>
    <w:link w:val="Textbubliny"/>
    <w:uiPriority w:val="99"/>
    <w:semiHidden/>
    <w:rsid w:val="00895406"/>
    <w:rPr>
      <w:rFonts w:ascii="Segoe UI" w:hAnsi="Segoe UI" w:cs="Segoe UI"/>
    </w:rPr>
  </w:style>
  <w:style w:type="character" w:customStyle="1" w:styleId="Nevyeenzmnka1">
    <w:name w:val="Nevyřešená zmínka1"/>
    <w:basedOn w:val="Standardnpsmoodstavce"/>
    <w:uiPriority w:val="99"/>
    <w:semiHidden/>
    <w:unhideWhenUsed/>
    <w:rsid w:val="00493B1B"/>
    <w:rPr>
      <w:color w:val="605E5C"/>
      <w:shd w:val="clear" w:color="auto" w:fill="E1DFDD"/>
    </w:rPr>
  </w:style>
  <w:style w:type="character" w:styleId="Odkaznakoment">
    <w:name w:val="annotation reference"/>
    <w:uiPriority w:val="99"/>
    <w:semiHidden/>
    <w:rsid w:val="007061F8"/>
    <w:rPr>
      <w:sz w:val="16"/>
      <w:szCs w:val="16"/>
    </w:rPr>
  </w:style>
  <w:style w:type="paragraph" w:styleId="Textkomente">
    <w:name w:val="annotation text"/>
    <w:basedOn w:val="Normln"/>
    <w:link w:val="TextkomenteChar"/>
    <w:uiPriority w:val="99"/>
    <w:semiHidden/>
    <w:rsid w:val="007061F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7061F8"/>
    <w:rPr>
      <w:rFonts w:ascii="Times New Roman" w:eastAsia="Times New Roman" w:hAnsi="Times New Roman" w:cs="Times New Roman"/>
      <w:sz w:val="20"/>
      <w:szCs w:val="20"/>
      <w:lang w:eastAsia="cs-CZ"/>
    </w:rPr>
  </w:style>
  <w:style w:type="character" w:customStyle="1" w:styleId="OdstavecseseznamemChar">
    <w:name w:val="Odstavec se seznamem Char"/>
    <w:link w:val="Odstavecseseznamem"/>
    <w:uiPriority w:val="34"/>
    <w:locked/>
    <w:rsid w:val="00C24C30"/>
  </w:style>
  <w:style w:type="paragraph" w:styleId="Pedmtkomente">
    <w:name w:val="annotation subject"/>
    <w:basedOn w:val="Textkomente"/>
    <w:next w:val="Textkomente"/>
    <w:link w:val="PedmtkomenteChar"/>
    <w:uiPriority w:val="99"/>
    <w:semiHidden/>
    <w:unhideWhenUsed/>
    <w:rsid w:val="00176797"/>
    <w:pPr>
      <w:overflowPunct/>
      <w:autoSpaceDE/>
      <w:autoSpaceDN/>
      <w:adjustRightInd/>
      <w:spacing w:after="24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176797"/>
    <w:rPr>
      <w:rFonts w:ascii="Times New Roman" w:eastAsia="Times New Roman" w:hAnsi="Times New Roman" w:cs="Times New Roman"/>
      <w:b/>
      <w:bCs/>
      <w:sz w:val="20"/>
      <w:szCs w:val="20"/>
      <w:lang w:eastAsia="cs-CZ"/>
    </w:rPr>
  </w:style>
  <w:style w:type="paragraph" w:customStyle="1" w:styleId="Oslovenvdopisu">
    <w:name w:val="Oslovení v dopisu"/>
    <w:basedOn w:val="Bezmezer"/>
    <w:next w:val="Normln"/>
    <w:rsid w:val="00A24EC2"/>
  </w:style>
  <w:style w:type="paragraph" w:styleId="Revize">
    <w:name w:val="Revision"/>
    <w:hidden/>
    <w:uiPriority w:val="99"/>
    <w:semiHidden/>
    <w:rsid w:val="002520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cs-CZ" w:eastAsia="en-US" w:bidi="ar-SA"/>
      </w:rPr>
    </w:rPrDefault>
    <w:pPrDefault>
      <w:pPr>
        <w:spacing w:after="24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8"/>
    <w:lsdException w:name="List Number" w:uiPriority="28"/>
    <w:lsdException w:name="List Bullet 2" w:uiPriority="28"/>
    <w:lsdException w:name="List Bullet 3" w:uiPriority="28"/>
    <w:lsdException w:name="List Bullet 4" w:uiPriority="28"/>
    <w:lsdException w:name="List Bullet 5" w:uiPriority="28"/>
    <w:lsdException w:name="List Number 2" w:uiPriority="28"/>
    <w:lsdException w:name="List Number 3" w:uiPriority="28"/>
    <w:lsdException w:name="List Number 4" w:uiPriority="28"/>
    <w:lsdException w:name="List Number 5" w:uiPriority="28"/>
    <w:lsdException w:name="Title" w:semiHidden="0" w:uiPriority="10" w:unhideWhenUsed="0" w:qFormat="1"/>
    <w:lsdException w:name="Default Paragraph Font" w:uiPriority="1"/>
    <w:lsdException w:name="Subtitle" w:semiHidden="0" w:uiPriority="11" w:unhideWhenUsed="0" w:qFormat="1"/>
    <w:lsdException w:name="Strong" w:semiHidden="0" w:uiPriority="2" w:unhideWhenUsed="0" w:qFormat="1"/>
    <w:lsdException w:name="Emphasis" w:semiHidden="0" w:uiPriority="1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0" w:unhideWhenUsed="0" w:qFormat="1"/>
    <w:lsdException w:name="Intense Emphasis" w:semiHidden="0" w:uiPriority="1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5406"/>
  </w:style>
  <w:style w:type="paragraph" w:styleId="Nadpis1">
    <w:name w:val="heading 1"/>
    <w:basedOn w:val="Normln"/>
    <w:next w:val="Normln"/>
    <w:link w:val="Nadpis1Char"/>
    <w:uiPriority w:val="9"/>
    <w:qFormat/>
    <w:rsid w:val="000E4F4B"/>
    <w:pPr>
      <w:numPr>
        <w:numId w:val="7"/>
      </w:numPr>
      <w:suppressAutoHyphens/>
      <w:spacing w:before="320" w:after="120" w:line="360" w:lineRule="auto"/>
      <w:outlineLvl w:val="0"/>
    </w:pPr>
    <w:rPr>
      <w:rFonts w:asciiTheme="majorHAnsi" w:eastAsiaTheme="majorEastAsia" w:hAnsiTheme="majorHAnsi" w:cstheme="majorBidi"/>
      <w:b/>
      <w:spacing w:val="-6"/>
      <w:u w:val="single"/>
    </w:rPr>
  </w:style>
  <w:style w:type="paragraph" w:styleId="Nadpis2">
    <w:name w:val="heading 2"/>
    <w:basedOn w:val="Normln"/>
    <w:next w:val="Normln"/>
    <w:link w:val="Nadpis2Char"/>
    <w:uiPriority w:val="9"/>
    <w:unhideWhenUsed/>
    <w:qFormat/>
    <w:rsid w:val="00191C6F"/>
    <w:pPr>
      <w:numPr>
        <w:ilvl w:val="1"/>
        <w:numId w:val="7"/>
      </w:numPr>
      <w:overflowPunct w:val="0"/>
      <w:autoSpaceDE w:val="0"/>
      <w:autoSpaceDN w:val="0"/>
      <w:adjustRightInd w:val="0"/>
      <w:spacing w:after="0" w:line="240" w:lineRule="auto"/>
      <w:contextualSpacing/>
      <w:textAlignment w:val="baseline"/>
      <w:outlineLvl w:val="1"/>
    </w:pPr>
    <w:rPr>
      <w:rFonts w:eastAsia="Times New Roman" w:cs="Times New Roman"/>
      <w:lang w:eastAsia="cs-CZ"/>
    </w:rPr>
  </w:style>
  <w:style w:type="paragraph" w:styleId="Nadpis3">
    <w:name w:val="heading 3"/>
    <w:basedOn w:val="Normln"/>
    <w:next w:val="Normln"/>
    <w:link w:val="Nadpis3Char"/>
    <w:uiPriority w:val="9"/>
    <w:unhideWhenUsed/>
    <w:qFormat/>
    <w:rsid w:val="00895406"/>
    <w:pPr>
      <w:keepNext/>
      <w:keepLines/>
      <w:numPr>
        <w:ilvl w:val="2"/>
        <w:numId w:val="7"/>
      </w:numPr>
      <w:spacing w:before="240" w:after="0"/>
      <w:outlineLvl w:val="2"/>
    </w:pPr>
    <w:rPr>
      <w:rFonts w:asciiTheme="majorHAnsi" w:eastAsiaTheme="majorEastAsia" w:hAnsiTheme="majorHAnsi" w:cstheme="majorBidi"/>
      <w:b/>
      <w:color w:val="00A1E0" w:themeColor="accent3"/>
      <w:sz w:val="24"/>
      <w:szCs w:val="24"/>
    </w:rPr>
  </w:style>
  <w:style w:type="paragraph" w:styleId="Nadpis4">
    <w:name w:val="heading 4"/>
    <w:basedOn w:val="Normln"/>
    <w:next w:val="Normln"/>
    <w:link w:val="Nadpis4Char"/>
    <w:uiPriority w:val="9"/>
    <w:unhideWhenUsed/>
    <w:qFormat/>
    <w:rsid w:val="00895406"/>
    <w:pPr>
      <w:keepNext/>
      <w:keepLines/>
      <w:numPr>
        <w:ilvl w:val="3"/>
        <w:numId w:val="7"/>
      </w:numPr>
      <w:spacing w:before="240" w:after="0"/>
      <w:outlineLvl w:val="3"/>
    </w:pPr>
    <w:rPr>
      <w:rFonts w:asciiTheme="majorHAnsi" w:eastAsiaTheme="majorEastAsia" w:hAnsiTheme="majorHAnsi" w:cstheme="majorBidi"/>
      <w:b/>
      <w:iCs/>
    </w:rPr>
  </w:style>
  <w:style w:type="paragraph" w:styleId="Nadpis5">
    <w:name w:val="heading 5"/>
    <w:basedOn w:val="Normln"/>
    <w:next w:val="Normln"/>
    <w:link w:val="Nadpis5Char"/>
    <w:uiPriority w:val="9"/>
    <w:unhideWhenUsed/>
    <w:qFormat/>
    <w:rsid w:val="00895406"/>
    <w:pPr>
      <w:keepNext/>
      <w:keepLines/>
      <w:numPr>
        <w:ilvl w:val="4"/>
        <w:numId w:val="7"/>
      </w:numPr>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9"/>
    <w:semiHidden/>
    <w:unhideWhenUsed/>
    <w:qFormat/>
    <w:rsid w:val="00895406"/>
    <w:pPr>
      <w:keepNext/>
      <w:keepLines/>
      <w:numPr>
        <w:ilvl w:val="5"/>
        <w:numId w:val="7"/>
      </w:numPr>
      <w:spacing w:before="40" w:after="0"/>
      <w:outlineLvl w:val="5"/>
    </w:pPr>
    <w:rPr>
      <w:rFonts w:asciiTheme="majorHAnsi" w:eastAsiaTheme="majorEastAsia" w:hAnsiTheme="majorHAnsi" w:cstheme="majorBidi"/>
      <w:b/>
      <w:color w:val="000000" w:themeColor="text1"/>
    </w:rPr>
  </w:style>
  <w:style w:type="paragraph" w:styleId="Nadpis7">
    <w:name w:val="heading 7"/>
    <w:basedOn w:val="Normln"/>
    <w:next w:val="Normln"/>
    <w:link w:val="Nadpis7Char"/>
    <w:uiPriority w:val="9"/>
    <w:semiHidden/>
    <w:unhideWhenUsed/>
    <w:qFormat/>
    <w:rsid w:val="00895406"/>
    <w:pPr>
      <w:keepNext/>
      <w:keepLines/>
      <w:numPr>
        <w:ilvl w:val="6"/>
        <w:numId w:val="7"/>
      </w:numPr>
      <w:spacing w:before="40" w:after="0"/>
      <w:outlineLvl w:val="6"/>
    </w:pPr>
    <w:rPr>
      <w:rFonts w:asciiTheme="majorHAnsi" w:eastAsiaTheme="majorEastAsia" w:hAnsiTheme="majorHAnsi" w:cstheme="majorBidi"/>
      <w:b/>
      <w:iCs/>
      <w:color w:val="595959" w:themeColor="text1" w:themeTint="A6"/>
    </w:rPr>
  </w:style>
  <w:style w:type="paragraph" w:styleId="Nadpis8">
    <w:name w:val="heading 8"/>
    <w:basedOn w:val="Normln"/>
    <w:next w:val="Normln"/>
    <w:link w:val="Nadpis8Char"/>
    <w:uiPriority w:val="9"/>
    <w:semiHidden/>
    <w:unhideWhenUsed/>
    <w:qFormat/>
    <w:rsid w:val="00895406"/>
    <w:pPr>
      <w:keepNext/>
      <w:keepLines/>
      <w:numPr>
        <w:ilvl w:val="7"/>
        <w:numId w:val="7"/>
      </w:numPr>
      <w:spacing w:before="40" w:after="0"/>
      <w:outlineLvl w:val="7"/>
    </w:pPr>
    <w:rPr>
      <w:rFonts w:asciiTheme="majorHAnsi" w:eastAsiaTheme="majorEastAsia" w:hAnsiTheme="majorHAnsi" w:cstheme="majorBidi"/>
      <w:b/>
      <w:color w:val="595959" w:themeColor="text1" w:themeTint="A6"/>
      <w:szCs w:val="21"/>
    </w:rPr>
  </w:style>
  <w:style w:type="paragraph" w:styleId="Nadpis9">
    <w:name w:val="heading 9"/>
    <w:basedOn w:val="Normln"/>
    <w:next w:val="Normln"/>
    <w:link w:val="Nadpis9Char"/>
    <w:uiPriority w:val="9"/>
    <w:semiHidden/>
    <w:unhideWhenUsed/>
    <w:qFormat/>
    <w:rsid w:val="00895406"/>
    <w:pPr>
      <w:keepNext/>
      <w:keepLines/>
      <w:numPr>
        <w:ilvl w:val="8"/>
        <w:numId w:val="7"/>
      </w:numPr>
      <w:spacing w:before="40" w:after="0"/>
      <w:outlineLvl w:val="8"/>
    </w:pPr>
    <w:rPr>
      <w:rFonts w:asciiTheme="majorHAnsi" w:eastAsiaTheme="majorEastAsia" w:hAnsiTheme="majorHAnsi" w:cstheme="majorBidi"/>
      <w:b/>
      <w:iCs/>
      <w:color w:val="595959" w:themeColor="text1" w:themeTint="A6"/>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954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95406"/>
  </w:style>
  <w:style w:type="paragraph" w:styleId="Zpat">
    <w:name w:val="footer"/>
    <w:basedOn w:val="Normln"/>
    <w:link w:val="ZpatChar"/>
    <w:uiPriority w:val="99"/>
    <w:unhideWhenUsed/>
    <w:rsid w:val="00895406"/>
    <w:pPr>
      <w:tabs>
        <w:tab w:val="center" w:pos="4536"/>
        <w:tab w:val="right" w:pos="9072"/>
      </w:tabs>
      <w:spacing w:after="0" w:line="240" w:lineRule="auto"/>
    </w:pPr>
    <w:rPr>
      <w:sz w:val="12"/>
    </w:rPr>
  </w:style>
  <w:style w:type="character" w:customStyle="1" w:styleId="ZpatChar">
    <w:name w:val="Zápatí Char"/>
    <w:basedOn w:val="Standardnpsmoodstavce"/>
    <w:link w:val="Zpat"/>
    <w:uiPriority w:val="99"/>
    <w:rsid w:val="00895406"/>
    <w:rPr>
      <w:sz w:val="12"/>
    </w:rPr>
  </w:style>
  <w:style w:type="character" w:customStyle="1" w:styleId="Nadpis1Char">
    <w:name w:val="Nadpis 1 Char"/>
    <w:basedOn w:val="Standardnpsmoodstavce"/>
    <w:link w:val="Nadpis1"/>
    <w:uiPriority w:val="9"/>
    <w:rsid w:val="000E4F4B"/>
    <w:rPr>
      <w:rFonts w:asciiTheme="majorHAnsi" w:eastAsiaTheme="majorEastAsia" w:hAnsiTheme="majorHAnsi" w:cstheme="majorBidi"/>
      <w:b/>
      <w:spacing w:val="-6"/>
      <w:u w:val="single"/>
    </w:rPr>
  </w:style>
  <w:style w:type="character" w:customStyle="1" w:styleId="Nadpis2Char">
    <w:name w:val="Nadpis 2 Char"/>
    <w:basedOn w:val="Standardnpsmoodstavce"/>
    <w:link w:val="Nadpis2"/>
    <w:uiPriority w:val="9"/>
    <w:rsid w:val="00191C6F"/>
    <w:rPr>
      <w:rFonts w:eastAsia="Times New Roman" w:cs="Times New Roman"/>
      <w:lang w:eastAsia="cs-CZ"/>
    </w:rPr>
  </w:style>
  <w:style w:type="character" w:customStyle="1" w:styleId="Nadpis3Char">
    <w:name w:val="Nadpis 3 Char"/>
    <w:basedOn w:val="Standardnpsmoodstavce"/>
    <w:link w:val="Nadpis3"/>
    <w:uiPriority w:val="9"/>
    <w:rsid w:val="00895406"/>
    <w:rPr>
      <w:rFonts w:asciiTheme="majorHAnsi" w:eastAsiaTheme="majorEastAsia" w:hAnsiTheme="majorHAnsi" w:cstheme="majorBidi"/>
      <w:b/>
      <w:color w:val="00A1E0" w:themeColor="accent3"/>
      <w:sz w:val="24"/>
      <w:szCs w:val="24"/>
    </w:rPr>
  </w:style>
  <w:style w:type="character" w:customStyle="1" w:styleId="Nadpis4Char">
    <w:name w:val="Nadpis 4 Char"/>
    <w:basedOn w:val="Standardnpsmoodstavce"/>
    <w:link w:val="Nadpis4"/>
    <w:uiPriority w:val="9"/>
    <w:rsid w:val="00895406"/>
    <w:rPr>
      <w:rFonts w:asciiTheme="majorHAnsi" w:eastAsiaTheme="majorEastAsia" w:hAnsiTheme="majorHAnsi" w:cstheme="majorBidi"/>
      <w:b/>
      <w:iCs/>
    </w:rPr>
  </w:style>
  <w:style w:type="character" w:customStyle="1" w:styleId="Nadpis5Char">
    <w:name w:val="Nadpis 5 Char"/>
    <w:basedOn w:val="Standardnpsmoodstavce"/>
    <w:link w:val="Nadpis5"/>
    <w:uiPriority w:val="9"/>
    <w:rsid w:val="00895406"/>
    <w:rPr>
      <w:rFonts w:asciiTheme="majorHAnsi" w:eastAsiaTheme="majorEastAsia" w:hAnsiTheme="majorHAnsi" w:cstheme="majorBidi"/>
      <w:b/>
    </w:rPr>
  </w:style>
  <w:style w:type="character" w:styleId="Siln">
    <w:name w:val="Strong"/>
    <w:uiPriority w:val="2"/>
    <w:qFormat/>
    <w:rsid w:val="000E4F4B"/>
    <w:rPr>
      <w:rFonts w:eastAsia="Times New Roman" w:cs="Times New Roman"/>
      <w:b/>
      <w:u w:val="single"/>
      <w:lang w:eastAsia="cs-CZ"/>
    </w:rPr>
  </w:style>
  <w:style w:type="character" w:customStyle="1" w:styleId="Nadpis6Char">
    <w:name w:val="Nadpis 6 Char"/>
    <w:basedOn w:val="Standardnpsmoodstavce"/>
    <w:link w:val="Nadpis6"/>
    <w:uiPriority w:val="9"/>
    <w:semiHidden/>
    <w:rsid w:val="00895406"/>
    <w:rPr>
      <w:rFonts w:asciiTheme="majorHAnsi" w:eastAsiaTheme="majorEastAsia" w:hAnsiTheme="majorHAnsi" w:cstheme="majorBidi"/>
      <w:b/>
      <w:color w:val="000000" w:themeColor="text1"/>
    </w:rPr>
  </w:style>
  <w:style w:type="character" w:customStyle="1" w:styleId="Nadpis7Char">
    <w:name w:val="Nadpis 7 Char"/>
    <w:basedOn w:val="Standardnpsmoodstavce"/>
    <w:link w:val="Nadpis7"/>
    <w:uiPriority w:val="9"/>
    <w:semiHidden/>
    <w:rsid w:val="00895406"/>
    <w:rPr>
      <w:rFonts w:asciiTheme="majorHAnsi" w:eastAsiaTheme="majorEastAsia" w:hAnsiTheme="majorHAnsi" w:cstheme="majorBidi"/>
      <w:b/>
      <w:iCs/>
      <w:color w:val="595959" w:themeColor="text1" w:themeTint="A6"/>
    </w:rPr>
  </w:style>
  <w:style w:type="character" w:customStyle="1" w:styleId="Nadpis8Char">
    <w:name w:val="Nadpis 8 Char"/>
    <w:basedOn w:val="Standardnpsmoodstavce"/>
    <w:link w:val="Nadpis8"/>
    <w:uiPriority w:val="9"/>
    <w:semiHidden/>
    <w:rsid w:val="00895406"/>
    <w:rPr>
      <w:rFonts w:asciiTheme="majorHAnsi" w:eastAsiaTheme="majorEastAsia" w:hAnsiTheme="majorHAnsi" w:cstheme="majorBidi"/>
      <w:b/>
      <w:color w:val="595959" w:themeColor="text1" w:themeTint="A6"/>
      <w:szCs w:val="21"/>
    </w:rPr>
  </w:style>
  <w:style w:type="character" w:customStyle="1" w:styleId="Nadpis9Char">
    <w:name w:val="Nadpis 9 Char"/>
    <w:basedOn w:val="Standardnpsmoodstavce"/>
    <w:link w:val="Nadpis9"/>
    <w:uiPriority w:val="9"/>
    <w:semiHidden/>
    <w:rsid w:val="00895406"/>
    <w:rPr>
      <w:rFonts w:asciiTheme="majorHAnsi" w:eastAsiaTheme="majorEastAsia" w:hAnsiTheme="majorHAnsi" w:cstheme="majorBidi"/>
      <w:b/>
      <w:iCs/>
      <w:color w:val="595959" w:themeColor="text1" w:themeTint="A6"/>
      <w:szCs w:val="21"/>
    </w:rPr>
  </w:style>
  <w:style w:type="character" w:styleId="Zdraznnintenzivn">
    <w:name w:val="Intense Emphasis"/>
    <w:basedOn w:val="Standardnpsmoodstavce"/>
    <w:uiPriority w:val="10"/>
    <w:qFormat/>
    <w:rsid w:val="00895406"/>
    <w:rPr>
      <w:b/>
      <w:i w:val="0"/>
      <w:iCs/>
      <w:color w:val="00A1E0" w:themeColor="accent3"/>
    </w:rPr>
  </w:style>
  <w:style w:type="character" w:styleId="Zvraznn">
    <w:name w:val="Emphasis"/>
    <w:basedOn w:val="Standardnpsmoodstavce"/>
    <w:uiPriority w:val="10"/>
    <w:qFormat/>
    <w:rsid w:val="00895406"/>
    <w:rPr>
      <w:i w:val="0"/>
      <w:iCs/>
      <w:color w:val="00A1E0" w:themeColor="accent3"/>
    </w:rPr>
  </w:style>
  <w:style w:type="paragraph" w:styleId="Bezmezer">
    <w:name w:val="No Spacing"/>
    <w:uiPriority w:val="1"/>
    <w:qFormat/>
    <w:rsid w:val="00895406"/>
    <w:pPr>
      <w:spacing w:after="0"/>
    </w:pPr>
  </w:style>
  <w:style w:type="paragraph" w:styleId="Citt">
    <w:name w:val="Quote"/>
    <w:basedOn w:val="Normln"/>
    <w:next w:val="Normln"/>
    <w:link w:val="CittChar"/>
    <w:uiPriority w:val="29"/>
    <w:qFormat/>
    <w:rsid w:val="00895406"/>
    <w:pPr>
      <w:spacing w:before="200" w:after="160"/>
    </w:pPr>
    <w:rPr>
      <w:iCs/>
      <w:sz w:val="24"/>
    </w:rPr>
  </w:style>
  <w:style w:type="character" w:customStyle="1" w:styleId="CittChar">
    <w:name w:val="Citát Char"/>
    <w:basedOn w:val="Standardnpsmoodstavce"/>
    <w:link w:val="Citt"/>
    <w:uiPriority w:val="29"/>
    <w:rsid w:val="00895406"/>
    <w:rPr>
      <w:iCs/>
      <w:sz w:val="24"/>
    </w:rPr>
  </w:style>
  <w:style w:type="character" w:styleId="slostrnky">
    <w:name w:val="page number"/>
    <w:basedOn w:val="Standardnpsmoodstavce"/>
    <w:uiPriority w:val="99"/>
    <w:unhideWhenUsed/>
    <w:rsid w:val="00895406"/>
    <w:rPr>
      <w:b/>
      <w:color w:val="FF5200" w:themeColor="accent2"/>
      <w:sz w:val="14"/>
    </w:rPr>
  </w:style>
  <w:style w:type="paragraph" w:styleId="Textpoznpodarou">
    <w:name w:val="footnote text"/>
    <w:basedOn w:val="Normln"/>
    <w:link w:val="TextpoznpodarouChar"/>
    <w:uiPriority w:val="99"/>
    <w:semiHidden/>
    <w:unhideWhenUsed/>
    <w:rsid w:val="00895406"/>
    <w:pPr>
      <w:spacing w:after="0" w:line="240" w:lineRule="auto"/>
    </w:pPr>
    <w:rPr>
      <w:sz w:val="14"/>
      <w:szCs w:val="20"/>
    </w:rPr>
  </w:style>
  <w:style w:type="character" w:customStyle="1" w:styleId="TextpoznpodarouChar">
    <w:name w:val="Text pozn. pod čarou Char"/>
    <w:basedOn w:val="Standardnpsmoodstavce"/>
    <w:link w:val="Textpoznpodarou"/>
    <w:uiPriority w:val="99"/>
    <w:semiHidden/>
    <w:rsid w:val="00895406"/>
    <w:rPr>
      <w:sz w:val="14"/>
      <w:szCs w:val="20"/>
    </w:rPr>
  </w:style>
  <w:style w:type="table" w:styleId="Mkatabulky">
    <w:name w:val="Table Grid"/>
    <w:basedOn w:val="Normlntabulka"/>
    <w:uiPriority w:val="39"/>
    <w:rsid w:val="00895406"/>
    <w:pPr>
      <w:spacing w:after="0" w:line="240" w:lineRule="auto"/>
    </w:pPr>
    <w:rPr>
      <w:sz w:val="14"/>
    </w:rPr>
    <w:tblPr>
      <w:tblStyleRowBandSize w:val="1"/>
      <w:tblStyleColBandSize w:val="1"/>
      <w:tblBorders>
        <w:insideH w:val="single" w:sz="2" w:space="0" w:color="auto"/>
        <w:insideV w:val="single" w:sz="2" w:space="0" w:color="auto"/>
      </w:tblBorders>
      <w:tblCellMar>
        <w:top w:w="34" w:type="dxa"/>
        <w:left w:w="79" w:type="dxa"/>
        <w:bottom w:w="57" w:type="dxa"/>
        <w:right w:w="79" w:type="dxa"/>
      </w:tblCellMar>
    </w:tblPr>
    <w:tblStylePr w:type="firstRow">
      <w:tblPr/>
      <w:tcPr>
        <w:tcBorders>
          <w:top w:val="single" w:sz="2" w:space="0" w:color="auto"/>
          <w:left w:val="nil"/>
          <w:bottom w:val="nil"/>
          <w:right w:val="nil"/>
          <w:insideH w:val="nil"/>
          <w:insideV w:val="single" w:sz="2" w:space="0" w:color="auto"/>
          <w:tl2br w:val="nil"/>
          <w:tr2bl w:val="nil"/>
        </w:tcBorders>
        <w:shd w:val="clear" w:color="auto" w:fill="F2F2F2" w:themeFill="background1" w:themeFillShade="F2"/>
      </w:tcPr>
    </w:tblStylePr>
    <w:tblStylePr w:type="lastRow">
      <w:rPr>
        <w:b/>
      </w:rPr>
      <w:tblPr/>
      <w:tcPr>
        <w:tcBorders>
          <w:top w:val="nil"/>
          <w:left w:val="nil"/>
          <w:bottom w:val="nil"/>
          <w:right w:val="nil"/>
          <w:insideH w:val="nil"/>
          <w:insideV w:val="single" w:sz="2" w:space="0" w:color="auto"/>
          <w:tl2br w:val="nil"/>
          <w:tr2bl w:val="nil"/>
        </w:tcBorders>
        <w:shd w:val="clear" w:color="auto" w:fill="F2F2F2" w:themeFill="background1" w:themeFillShade="F2"/>
      </w:tcPr>
    </w:tblStylePr>
    <w:tblStylePr w:type="firstCol">
      <w:rPr>
        <w:b w:val="0"/>
      </w:rPr>
    </w:tblStylePr>
    <w:tblStylePr w:type="lastCol">
      <w:rPr>
        <w:b/>
      </w:rPr>
    </w:tblStylePr>
  </w:style>
  <w:style w:type="paragraph" w:styleId="Zkladntext">
    <w:name w:val="Body Text"/>
    <w:basedOn w:val="Normln"/>
    <w:link w:val="ZkladntextChar"/>
    <w:uiPriority w:val="99"/>
    <w:unhideWhenUsed/>
    <w:rsid w:val="00895406"/>
    <w:pPr>
      <w:spacing w:after="120"/>
    </w:pPr>
  </w:style>
  <w:style w:type="character" w:customStyle="1" w:styleId="ZkladntextChar">
    <w:name w:val="Základní text Char"/>
    <w:basedOn w:val="Standardnpsmoodstavce"/>
    <w:link w:val="Zkladntext"/>
    <w:uiPriority w:val="99"/>
    <w:rsid w:val="00895406"/>
  </w:style>
  <w:style w:type="paragraph" w:styleId="Zkladntext-prvnodsazen">
    <w:name w:val="Body Text First Indent"/>
    <w:basedOn w:val="Zkladntext"/>
    <w:link w:val="Zkladntext-prvnodsazenChar"/>
    <w:uiPriority w:val="99"/>
    <w:unhideWhenUsed/>
    <w:rsid w:val="00895406"/>
    <w:pPr>
      <w:spacing w:after="0"/>
      <w:ind w:firstLine="301"/>
    </w:pPr>
  </w:style>
  <w:style w:type="character" w:customStyle="1" w:styleId="Zkladntext-prvnodsazenChar">
    <w:name w:val="Základní text - první odsazený Char"/>
    <w:basedOn w:val="ZkladntextChar"/>
    <w:link w:val="Zkladntext-prvnodsazen"/>
    <w:uiPriority w:val="99"/>
    <w:rsid w:val="00895406"/>
  </w:style>
  <w:style w:type="paragraph" w:customStyle="1" w:styleId="Druhdokumentu">
    <w:name w:val="Druh dokumentu"/>
    <w:uiPriority w:val="99"/>
    <w:qFormat/>
    <w:rsid w:val="00895406"/>
    <w:pPr>
      <w:suppressAutoHyphens/>
      <w:spacing w:line="240" w:lineRule="auto"/>
      <w:jc w:val="right"/>
    </w:pPr>
    <w:rPr>
      <w:rFonts w:asciiTheme="majorHAnsi" w:eastAsiaTheme="majorEastAsia" w:hAnsiTheme="majorHAnsi" w:cstheme="majorBidi"/>
      <w:b/>
      <w:color w:val="002B59" w:themeColor="accent1"/>
      <w:spacing w:val="-6"/>
      <w:sz w:val="36"/>
      <w:szCs w:val="36"/>
    </w:rPr>
  </w:style>
  <w:style w:type="paragraph" w:styleId="Nzev">
    <w:name w:val="Title"/>
    <w:basedOn w:val="Nadpis1"/>
    <w:next w:val="Normln"/>
    <w:link w:val="NzevChar"/>
    <w:uiPriority w:val="10"/>
    <w:qFormat/>
    <w:rsid w:val="000E4F4B"/>
    <w:pPr>
      <w:numPr>
        <w:numId w:val="0"/>
      </w:numPr>
    </w:pPr>
    <w:rPr>
      <w:rFonts w:eastAsia="Times New Roman"/>
      <w:lang w:eastAsia="cs-CZ"/>
    </w:rPr>
  </w:style>
  <w:style w:type="character" w:customStyle="1" w:styleId="NzevChar">
    <w:name w:val="Název Char"/>
    <w:basedOn w:val="Standardnpsmoodstavce"/>
    <w:link w:val="Nzev"/>
    <w:uiPriority w:val="10"/>
    <w:rsid w:val="000E4F4B"/>
    <w:rPr>
      <w:rFonts w:asciiTheme="majorHAnsi" w:eastAsia="Times New Roman" w:hAnsiTheme="majorHAnsi" w:cstheme="majorBidi"/>
      <w:b/>
      <w:color w:val="FF5200" w:themeColor="accent2"/>
      <w:spacing w:val="-6"/>
      <w:sz w:val="36"/>
      <w:szCs w:val="36"/>
      <w:lang w:eastAsia="cs-CZ"/>
    </w:rPr>
  </w:style>
  <w:style w:type="paragraph" w:styleId="Podtitul">
    <w:name w:val="Subtitle"/>
    <w:basedOn w:val="Normln"/>
    <w:next w:val="Normln"/>
    <w:link w:val="PodtitulChar"/>
    <w:uiPriority w:val="11"/>
    <w:qFormat/>
    <w:rsid w:val="00895406"/>
    <w:pPr>
      <w:keepLines/>
      <w:numPr>
        <w:ilvl w:val="1"/>
      </w:numPr>
      <w:suppressAutoHyphens/>
      <w:spacing w:after="160"/>
    </w:pPr>
    <w:rPr>
      <w:rFonts w:eastAsiaTheme="minorEastAsia"/>
      <w:color w:val="5A5A5A" w:themeColor="text1" w:themeTint="A5"/>
      <w:sz w:val="22"/>
      <w:szCs w:val="22"/>
    </w:rPr>
  </w:style>
  <w:style w:type="character" w:customStyle="1" w:styleId="PodtitulChar">
    <w:name w:val="Podtitul Char"/>
    <w:basedOn w:val="Standardnpsmoodstavce"/>
    <w:link w:val="Podtitul"/>
    <w:uiPriority w:val="11"/>
    <w:rsid w:val="00895406"/>
    <w:rPr>
      <w:rFonts w:eastAsiaTheme="minorEastAsia"/>
      <w:color w:val="5A5A5A" w:themeColor="text1" w:themeTint="A5"/>
      <w:sz w:val="22"/>
      <w:szCs w:val="22"/>
    </w:rPr>
  </w:style>
  <w:style w:type="character" w:styleId="Zdraznnjemn">
    <w:name w:val="Subtle Emphasis"/>
    <w:basedOn w:val="Standardnpsmoodstavce"/>
    <w:uiPriority w:val="10"/>
    <w:qFormat/>
    <w:rsid w:val="00895406"/>
    <w:rPr>
      <w:i w:val="0"/>
      <w:iCs/>
      <w:color w:val="595959" w:themeColor="text1" w:themeTint="A6"/>
    </w:rPr>
  </w:style>
  <w:style w:type="character" w:styleId="Odkazintenzivn">
    <w:name w:val="Intense Reference"/>
    <w:basedOn w:val="Standardnpsmoodstavce"/>
    <w:uiPriority w:val="32"/>
    <w:qFormat/>
    <w:rsid w:val="00895406"/>
    <w:rPr>
      <w:b/>
      <w:bCs/>
      <w:caps w:val="0"/>
      <w:smallCaps w:val="0"/>
      <w:color w:val="002B59" w:themeColor="accent1"/>
      <w:spacing w:val="5"/>
    </w:rPr>
  </w:style>
  <w:style w:type="character" w:styleId="Odkazjemn">
    <w:name w:val="Subtle Reference"/>
    <w:basedOn w:val="Standardnpsmoodstavce"/>
    <w:uiPriority w:val="31"/>
    <w:qFormat/>
    <w:rsid w:val="00895406"/>
    <w:rPr>
      <w:caps w:val="0"/>
      <w:smallCaps w:val="0"/>
      <w:color w:val="5A5A5A" w:themeColor="text1" w:themeTint="A5"/>
    </w:rPr>
  </w:style>
  <w:style w:type="paragraph" w:styleId="Vrazncitt">
    <w:name w:val="Intense Quote"/>
    <w:basedOn w:val="Normln"/>
    <w:next w:val="Normln"/>
    <w:link w:val="VrazncittChar"/>
    <w:uiPriority w:val="30"/>
    <w:qFormat/>
    <w:rsid w:val="00895406"/>
    <w:pPr>
      <w:pBdr>
        <w:top w:val="single" w:sz="12" w:space="10" w:color="00A1E0" w:themeColor="accent3"/>
        <w:bottom w:val="single" w:sz="2" w:space="10" w:color="auto"/>
      </w:pBdr>
      <w:spacing w:before="160" w:after="160"/>
      <w:ind w:left="862" w:right="862"/>
      <w:jc w:val="center"/>
    </w:pPr>
    <w:rPr>
      <w:b/>
      <w:iCs/>
    </w:rPr>
  </w:style>
  <w:style w:type="character" w:customStyle="1" w:styleId="VrazncittChar">
    <w:name w:val="Výrazný citát Char"/>
    <w:basedOn w:val="Standardnpsmoodstavce"/>
    <w:link w:val="Vrazncitt"/>
    <w:uiPriority w:val="30"/>
    <w:rsid w:val="00895406"/>
    <w:rPr>
      <w:b/>
      <w:iCs/>
    </w:rPr>
  </w:style>
  <w:style w:type="paragraph" w:styleId="Titulek">
    <w:name w:val="caption"/>
    <w:basedOn w:val="Normln"/>
    <w:next w:val="Normln"/>
    <w:uiPriority w:val="35"/>
    <w:semiHidden/>
    <w:unhideWhenUsed/>
    <w:qFormat/>
    <w:rsid w:val="00895406"/>
    <w:pPr>
      <w:spacing w:after="200" w:line="240" w:lineRule="auto"/>
    </w:pPr>
    <w:rPr>
      <w:iCs/>
      <w:color w:val="44546A" w:themeColor="text2"/>
    </w:rPr>
  </w:style>
  <w:style w:type="paragraph" w:styleId="Odstavecseseznamem">
    <w:name w:val="List Paragraph"/>
    <w:basedOn w:val="Normln"/>
    <w:link w:val="OdstavecseseznamemChar"/>
    <w:uiPriority w:val="34"/>
    <w:qFormat/>
    <w:rsid w:val="00895406"/>
    <w:pPr>
      <w:ind w:left="720"/>
      <w:contextualSpacing/>
    </w:pPr>
  </w:style>
  <w:style w:type="paragraph" w:styleId="Zhlavzprvy">
    <w:name w:val="Message Header"/>
    <w:basedOn w:val="Normln"/>
    <w:link w:val="ZhlavzprvyChar"/>
    <w:uiPriority w:val="99"/>
    <w:semiHidden/>
    <w:unhideWhenUsed/>
    <w:rsid w:val="008954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0"/>
      <w:szCs w:val="24"/>
    </w:rPr>
  </w:style>
  <w:style w:type="character" w:customStyle="1" w:styleId="ZhlavzprvyChar">
    <w:name w:val="Záhlaví zprávy Char"/>
    <w:basedOn w:val="Standardnpsmoodstavce"/>
    <w:link w:val="Zhlavzprvy"/>
    <w:uiPriority w:val="99"/>
    <w:semiHidden/>
    <w:rsid w:val="00895406"/>
    <w:rPr>
      <w:rFonts w:asciiTheme="majorHAnsi" w:eastAsiaTheme="majorEastAsia" w:hAnsiTheme="majorHAnsi" w:cstheme="majorBidi"/>
      <w:sz w:val="20"/>
      <w:szCs w:val="24"/>
      <w:shd w:val="pct20" w:color="auto" w:fill="auto"/>
    </w:rPr>
  </w:style>
  <w:style w:type="paragraph" w:styleId="Normlnweb">
    <w:name w:val="Normal (Web)"/>
    <w:basedOn w:val="Normln"/>
    <w:uiPriority w:val="99"/>
    <w:semiHidden/>
    <w:unhideWhenUsed/>
    <w:rsid w:val="00895406"/>
    <w:rPr>
      <w:rFonts w:cs="Times New Roman"/>
      <w:szCs w:val="24"/>
    </w:rPr>
  </w:style>
  <w:style w:type="character" w:customStyle="1" w:styleId="Nadpisvtabulce">
    <w:name w:val="Nadpis v tabulce"/>
    <w:basedOn w:val="Standardnpsmoodstavce"/>
    <w:uiPriority w:val="9"/>
    <w:qFormat/>
    <w:rsid w:val="00895406"/>
    <w:rPr>
      <w:b/>
      <w:sz w:val="18"/>
    </w:rPr>
  </w:style>
  <w:style w:type="paragraph" w:customStyle="1" w:styleId="Nadpistabulky">
    <w:name w:val="Nadpis tabulky"/>
    <w:basedOn w:val="Normln"/>
    <w:next w:val="Normln"/>
    <w:uiPriority w:val="9"/>
    <w:qFormat/>
    <w:rsid w:val="00341DCF"/>
    <w:pPr>
      <w:keepNext/>
      <w:keepLines/>
      <w:pBdr>
        <w:top w:val="single" w:sz="12" w:space="3" w:color="00A1E0" w:themeColor="accent3"/>
      </w:pBdr>
      <w:suppressAutoHyphens/>
      <w:spacing w:after="60"/>
      <w:ind w:left="-51" w:right="-34"/>
    </w:pPr>
    <w:rPr>
      <w:rFonts w:asciiTheme="majorHAnsi" w:hAnsiTheme="majorHAnsi"/>
      <w:b/>
      <w:sz w:val="14"/>
      <w:szCs w:val="14"/>
    </w:rPr>
  </w:style>
  <w:style w:type="table" w:customStyle="1" w:styleId="PlainTable41">
    <w:name w:val="Plain Table 41"/>
    <w:basedOn w:val="Normlntabulka"/>
    <w:uiPriority w:val="44"/>
    <w:rsid w:val="0089540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ulkaodvolacchadoplujcchdaj">
    <w:name w:val="Tabulka odvolacích a doplňujících údajů"/>
    <w:basedOn w:val="Normlntabulka"/>
    <w:uiPriority w:val="99"/>
    <w:rsid w:val="00895406"/>
    <w:pPr>
      <w:spacing w:after="0" w:line="240" w:lineRule="auto"/>
    </w:pPr>
    <w:rPr>
      <w:sz w:val="14"/>
    </w:rPr>
    <w:tblPr>
      <w:tblCellMar>
        <w:top w:w="6" w:type="dxa"/>
        <w:left w:w="0" w:type="dxa"/>
        <w:bottom w:w="6" w:type="dxa"/>
        <w:right w:w="0" w:type="dxa"/>
      </w:tblCellMar>
    </w:tblPr>
  </w:style>
  <w:style w:type="paragraph" w:styleId="Seznamsodrkami">
    <w:name w:val="List Bullet"/>
    <w:basedOn w:val="Normln"/>
    <w:uiPriority w:val="28"/>
    <w:unhideWhenUsed/>
    <w:rsid w:val="00895406"/>
    <w:pPr>
      <w:numPr>
        <w:numId w:val="3"/>
      </w:numPr>
      <w:spacing w:after="0"/>
    </w:pPr>
  </w:style>
  <w:style w:type="paragraph" w:styleId="Seznamsodrkami2">
    <w:name w:val="List Bullet 2"/>
    <w:basedOn w:val="Seznamsodrkami"/>
    <w:uiPriority w:val="28"/>
    <w:unhideWhenUsed/>
    <w:rsid w:val="00895406"/>
    <w:pPr>
      <w:numPr>
        <w:ilvl w:val="1"/>
      </w:numPr>
    </w:pPr>
  </w:style>
  <w:style w:type="paragraph" w:styleId="Seznamsodrkami3">
    <w:name w:val="List Bullet 3"/>
    <w:basedOn w:val="Seznamsodrkami"/>
    <w:uiPriority w:val="28"/>
    <w:unhideWhenUsed/>
    <w:rsid w:val="00895406"/>
    <w:pPr>
      <w:numPr>
        <w:ilvl w:val="2"/>
      </w:numPr>
    </w:pPr>
  </w:style>
  <w:style w:type="paragraph" w:styleId="Seznamsodrkami4">
    <w:name w:val="List Bullet 4"/>
    <w:basedOn w:val="Seznamsodrkami"/>
    <w:uiPriority w:val="28"/>
    <w:unhideWhenUsed/>
    <w:rsid w:val="00895406"/>
    <w:pPr>
      <w:numPr>
        <w:ilvl w:val="3"/>
      </w:numPr>
    </w:pPr>
  </w:style>
  <w:style w:type="paragraph" w:styleId="Seznamsodrkami5">
    <w:name w:val="List Bullet 5"/>
    <w:basedOn w:val="Seznamsodrkami"/>
    <w:uiPriority w:val="28"/>
    <w:unhideWhenUsed/>
    <w:rsid w:val="00895406"/>
    <w:pPr>
      <w:numPr>
        <w:ilvl w:val="4"/>
      </w:numPr>
    </w:pPr>
  </w:style>
  <w:style w:type="paragraph" w:styleId="slovanseznam">
    <w:name w:val="List Number"/>
    <w:basedOn w:val="Normln"/>
    <w:uiPriority w:val="28"/>
    <w:unhideWhenUsed/>
    <w:rsid w:val="00895406"/>
    <w:pPr>
      <w:numPr>
        <w:numId w:val="4"/>
      </w:numPr>
      <w:spacing w:after="0"/>
      <w:contextualSpacing/>
    </w:pPr>
  </w:style>
  <w:style w:type="paragraph" w:styleId="slovanseznam2">
    <w:name w:val="List Number 2"/>
    <w:basedOn w:val="slovanseznam"/>
    <w:uiPriority w:val="28"/>
    <w:unhideWhenUsed/>
    <w:rsid w:val="00895406"/>
    <w:pPr>
      <w:numPr>
        <w:ilvl w:val="1"/>
      </w:numPr>
      <w:tabs>
        <w:tab w:val="left" w:pos="1361"/>
      </w:tabs>
    </w:pPr>
  </w:style>
  <w:style w:type="paragraph" w:styleId="slovanseznam3">
    <w:name w:val="List Number 3"/>
    <w:basedOn w:val="slovanseznam"/>
    <w:uiPriority w:val="28"/>
    <w:unhideWhenUsed/>
    <w:rsid w:val="00895406"/>
    <w:pPr>
      <w:numPr>
        <w:ilvl w:val="2"/>
      </w:numPr>
    </w:pPr>
  </w:style>
  <w:style w:type="paragraph" w:styleId="slovanseznam4">
    <w:name w:val="List Number 4"/>
    <w:basedOn w:val="slovanseznam"/>
    <w:uiPriority w:val="28"/>
    <w:unhideWhenUsed/>
    <w:rsid w:val="00895406"/>
    <w:pPr>
      <w:numPr>
        <w:ilvl w:val="3"/>
      </w:numPr>
    </w:pPr>
  </w:style>
  <w:style w:type="paragraph" w:styleId="slovanseznam5">
    <w:name w:val="List Number 5"/>
    <w:basedOn w:val="slovanseznam"/>
    <w:uiPriority w:val="28"/>
    <w:unhideWhenUsed/>
    <w:rsid w:val="00895406"/>
    <w:pPr>
      <w:numPr>
        <w:ilvl w:val="4"/>
      </w:numPr>
    </w:pPr>
  </w:style>
  <w:style w:type="numbering" w:customStyle="1" w:styleId="ListNumbermultilevel">
    <w:name w:val="List Number (multilevel)"/>
    <w:uiPriority w:val="99"/>
    <w:rsid w:val="00895406"/>
    <w:pPr>
      <w:numPr>
        <w:numId w:val="1"/>
      </w:numPr>
    </w:pPr>
  </w:style>
  <w:style w:type="numbering" w:customStyle="1" w:styleId="ListBulletmultilevel">
    <w:name w:val="List Bullet (multilevel)"/>
    <w:uiPriority w:val="99"/>
    <w:rsid w:val="00895406"/>
    <w:pPr>
      <w:numPr>
        <w:numId w:val="2"/>
      </w:numPr>
    </w:pPr>
  </w:style>
  <w:style w:type="paragraph" w:customStyle="1" w:styleId="Vraznjtext">
    <w:name w:val="Výraznější text"/>
    <w:basedOn w:val="Normln"/>
    <w:uiPriority w:val="9"/>
    <w:qFormat/>
    <w:rsid w:val="00895406"/>
    <w:rPr>
      <w:sz w:val="24"/>
      <w:szCs w:val="24"/>
    </w:rPr>
  </w:style>
  <w:style w:type="paragraph" w:customStyle="1" w:styleId="Doplujcdaje">
    <w:name w:val="Doplňující údaje"/>
    <w:basedOn w:val="Bezmezer"/>
    <w:uiPriority w:val="10"/>
    <w:qFormat/>
    <w:rsid w:val="00895406"/>
    <w:rPr>
      <w:sz w:val="14"/>
      <w:szCs w:val="14"/>
    </w:rPr>
  </w:style>
  <w:style w:type="paragraph" w:styleId="Obsah2">
    <w:name w:val="toc 2"/>
    <w:basedOn w:val="Normln"/>
    <w:next w:val="Normln"/>
    <w:autoRedefine/>
    <w:uiPriority w:val="39"/>
    <w:unhideWhenUsed/>
    <w:rsid w:val="00895406"/>
    <w:pPr>
      <w:spacing w:after="100"/>
      <w:ind w:left="180"/>
    </w:pPr>
  </w:style>
  <w:style w:type="paragraph" w:styleId="Obsah1">
    <w:name w:val="toc 1"/>
    <w:basedOn w:val="Normln"/>
    <w:next w:val="Normln"/>
    <w:autoRedefine/>
    <w:uiPriority w:val="39"/>
    <w:unhideWhenUsed/>
    <w:rsid w:val="00895406"/>
    <w:pPr>
      <w:spacing w:after="100"/>
    </w:pPr>
  </w:style>
  <w:style w:type="paragraph" w:styleId="Obsah3">
    <w:name w:val="toc 3"/>
    <w:basedOn w:val="Normln"/>
    <w:next w:val="Normln"/>
    <w:autoRedefine/>
    <w:uiPriority w:val="39"/>
    <w:unhideWhenUsed/>
    <w:rsid w:val="00895406"/>
    <w:pPr>
      <w:spacing w:after="100"/>
      <w:ind w:left="360"/>
    </w:pPr>
  </w:style>
  <w:style w:type="character" w:styleId="Hypertextovodkaz">
    <w:name w:val="Hyperlink"/>
    <w:basedOn w:val="Standardnpsmoodstavce"/>
    <w:uiPriority w:val="99"/>
    <w:unhideWhenUsed/>
    <w:rsid w:val="00895406"/>
    <w:rPr>
      <w:color w:val="0563C1" w:themeColor="hyperlink"/>
      <w:u w:val="single"/>
    </w:rPr>
  </w:style>
  <w:style w:type="paragraph" w:styleId="Nadpisobsahu">
    <w:name w:val="TOC Heading"/>
    <w:basedOn w:val="Nadpis3"/>
    <w:next w:val="Normln"/>
    <w:uiPriority w:val="39"/>
    <w:unhideWhenUsed/>
    <w:qFormat/>
    <w:rsid w:val="00895406"/>
    <w:pPr>
      <w:spacing w:after="240" w:line="259" w:lineRule="auto"/>
      <w:outlineLvl w:val="9"/>
    </w:pPr>
    <w:rPr>
      <w:color w:val="001F42" w:themeColor="accent1" w:themeShade="BF"/>
      <w:szCs w:val="32"/>
      <w:lang w:val="en-US"/>
    </w:rPr>
  </w:style>
  <w:style w:type="paragraph" w:styleId="Textbubliny">
    <w:name w:val="Balloon Text"/>
    <w:basedOn w:val="Normln"/>
    <w:link w:val="TextbublinyChar"/>
    <w:uiPriority w:val="99"/>
    <w:semiHidden/>
    <w:unhideWhenUsed/>
    <w:rsid w:val="00895406"/>
    <w:pPr>
      <w:spacing w:after="0" w:line="240" w:lineRule="auto"/>
    </w:pPr>
    <w:rPr>
      <w:rFonts w:ascii="Segoe UI" w:hAnsi="Segoe UI" w:cs="Segoe UI"/>
    </w:rPr>
  </w:style>
  <w:style w:type="character" w:customStyle="1" w:styleId="TextbublinyChar">
    <w:name w:val="Text bubliny Char"/>
    <w:basedOn w:val="Standardnpsmoodstavce"/>
    <w:link w:val="Textbubliny"/>
    <w:uiPriority w:val="99"/>
    <w:semiHidden/>
    <w:rsid w:val="00895406"/>
    <w:rPr>
      <w:rFonts w:ascii="Segoe UI" w:hAnsi="Segoe UI" w:cs="Segoe UI"/>
    </w:rPr>
  </w:style>
  <w:style w:type="character" w:customStyle="1" w:styleId="Nevyeenzmnka1">
    <w:name w:val="Nevyřešená zmínka1"/>
    <w:basedOn w:val="Standardnpsmoodstavce"/>
    <w:uiPriority w:val="99"/>
    <w:semiHidden/>
    <w:unhideWhenUsed/>
    <w:rsid w:val="00493B1B"/>
    <w:rPr>
      <w:color w:val="605E5C"/>
      <w:shd w:val="clear" w:color="auto" w:fill="E1DFDD"/>
    </w:rPr>
  </w:style>
  <w:style w:type="character" w:styleId="Odkaznakoment">
    <w:name w:val="annotation reference"/>
    <w:uiPriority w:val="99"/>
    <w:semiHidden/>
    <w:rsid w:val="007061F8"/>
    <w:rPr>
      <w:sz w:val="16"/>
      <w:szCs w:val="16"/>
    </w:rPr>
  </w:style>
  <w:style w:type="paragraph" w:styleId="Textkomente">
    <w:name w:val="annotation text"/>
    <w:basedOn w:val="Normln"/>
    <w:link w:val="TextkomenteChar"/>
    <w:uiPriority w:val="99"/>
    <w:semiHidden/>
    <w:rsid w:val="007061F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7061F8"/>
    <w:rPr>
      <w:rFonts w:ascii="Times New Roman" w:eastAsia="Times New Roman" w:hAnsi="Times New Roman" w:cs="Times New Roman"/>
      <w:sz w:val="20"/>
      <w:szCs w:val="20"/>
      <w:lang w:eastAsia="cs-CZ"/>
    </w:rPr>
  </w:style>
  <w:style w:type="character" w:customStyle="1" w:styleId="OdstavecseseznamemChar">
    <w:name w:val="Odstavec se seznamem Char"/>
    <w:link w:val="Odstavecseseznamem"/>
    <w:uiPriority w:val="34"/>
    <w:locked/>
    <w:rsid w:val="00C24C30"/>
  </w:style>
  <w:style w:type="paragraph" w:styleId="Pedmtkomente">
    <w:name w:val="annotation subject"/>
    <w:basedOn w:val="Textkomente"/>
    <w:next w:val="Textkomente"/>
    <w:link w:val="PedmtkomenteChar"/>
    <w:uiPriority w:val="99"/>
    <w:semiHidden/>
    <w:unhideWhenUsed/>
    <w:rsid w:val="00176797"/>
    <w:pPr>
      <w:overflowPunct/>
      <w:autoSpaceDE/>
      <w:autoSpaceDN/>
      <w:adjustRightInd/>
      <w:spacing w:after="24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176797"/>
    <w:rPr>
      <w:rFonts w:ascii="Times New Roman" w:eastAsia="Times New Roman" w:hAnsi="Times New Roman" w:cs="Times New Roman"/>
      <w:b/>
      <w:bCs/>
      <w:sz w:val="20"/>
      <w:szCs w:val="20"/>
      <w:lang w:eastAsia="cs-CZ"/>
    </w:rPr>
  </w:style>
  <w:style w:type="paragraph" w:customStyle="1" w:styleId="Oslovenvdopisu">
    <w:name w:val="Oslovení v dopisu"/>
    <w:basedOn w:val="Bezmezer"/>
    <w:next w:val="Normln"/>
    <w:rsid w:val="00A24EC2"/>
  </w:style>
  <w:style w:type="paragraph" w:styleId="Revize">
    <w:name w:val="Revision"/>
    <w:hidden/>
    <w:uiPriority w:val="99"/>
    <w:semiHidden/>
    <w:rsid w:val="002520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55611">
      <w:bodyDiv w:val="1"/>
      <w:marLeft w:val="0"/>
      <w:marRight w:val="0"/>
      <w:marTop w:val="0"/>
      <w:marBottom w:val="0"/>
      <w:divBdr>
        <w:top w:val="none" w:sz="0" w:space="0" w:color="auto"/>
        <w:left w:val="none" w:sz="0" w:space="0" w:color="auto"/>
        <w:bottom w:val="none" w:sz="0" w:space="0" w:color="auto"/>
        <w:right w:val="none" w:sz="0" w:space="0" w:color="auto"/>
      </w:divBdr>
    </w:div>
    <w:div w:id="136925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ZDC Barvy 2017.1">
      <a:dk1>
        <a:sysClr val="windowText" lastClr="000000"/>
      </a:dk1>
      <a:lt1>
        <a:sysClr val="window" lastClr="FFFFFF"/>
      </a:lt1>
      <a:dk2>
        <a:srgbClr val="44546A"/>
      </a:dk2>
      <a:lt2>
        <a:srgbClr val="E7E6E6"/>
      </a:lt2>
      <a:accent1>
        <a:srgbClr val="002B59"/>
      </a:accent1>
      <a:accent2>
        <a:srgbClr val="FF5200"/>
      </a:accent2>
      <a:accent3>
        <a:srgbClr val="00A1E0"/>
      </a:accent3>
      <a:accent4>
        <a:srgbClr val="FAA800"/>
      </a:accent4>
      <a:accent5>
        <a:srgbClr val="70AD47"/>
      </a:accent5>
      <a:accent6>
        <a:srgbClr val="C00000"/>
      </a:accent6>
      <a:hlink>
        <a:srgbClr val="0563C1"/>
      </a:hlink>
      <a:folHlink>
        <a:srgbClr val="954F72"/>
      </a:folHlink>
    </a:clrScheme>
    <a:fontScheme name="SŽDC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F9976745832C41B111F8B20E239D05" ma:contentTypeVersion="0" ma:contentTypeDescription="Vytvořit nový dokument" ma:contentTypeScope="" ma:versionID="4873e5ffcd75164a1e7d5cda915d6b21">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85E5D-F431-475D-B0E5-98B5D84F5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69D0A4E-B12D-45A3-9111-9DFAC443F6C8}">
  <ds:schemaRefs>
    <ds:schemaRef ds:uri="http://schemas.microsoft.com/sharepoint/v3/contenttype/forms"/>
  </ds:schemaRefs>
</ds:datastoreItem>
</file>

<file path=customXml/itemProps3.xml><?xml version="1.0" encoding="utf-8"?>
<ds:datastoreItem xmlns:ds="http://schemas.openxmlformats.org/officeDocument/2006/customXml" ds:itemID="{352ECAC6-A292-44D9-B7E7-7152010F3CCE}">
  <ds:schemaRefs>
    <ds:schemaRef ds:uri="http://schemas.microsoft.com/office/2006/metadata/properties"/>
  </ds:schemaRefs>
</ds:datastoreItem>
</file>

<file path=customXml/itemProps4.xml><?xml version="1.0" encoding="utf-8"?>
<ds:datastoreItem xmlns:ds="http://schemas.openxmlformats.org/officeDocument/2006/customXml" ds:itemID="{1DC0F15B-17F3-4279-BD4D-A290388C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5532</Words>
  <Characters>32645</Characters>
  <Application>Microsoft Office Word</Application>
  <DocSecurity>0</DocSecurity>
  <Lines>272</Lines>
  <Paragraphs>76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SŽDC s.o.</Company>
  <LinksUpToDate>false</LinksUpToDate>
  <CharactersWithSpaces>38101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Holá Lucie, Mgr.</dc:creator>
  <cp:lastModifiedBy>Kubišta Bronislav</cp:lastModifiedBy>
  <cp:revision>2</cp:revision>
  <cp:lastPrinted>2021-01-27T06:50:00Z</cp:lastPrinted>
  <dcterms:created xsi:type="dcterms:W3CDTF">2021-01-27T06:51:00Z</dcterms:created>
  <dcterms:modified xsi:type="dcterms:W3CDTF">2021-01-27T06:51:00Z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0x010100B6F9976745832C41B111F8B20E239D05</vt:lpwstr>
  </property>
</Properties>
</file>