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9CF" w:rsidRPr="00C67B4B" w:rsidRDefault="004469CF" w:rsidP="009A1FB5">
      <w:pPr>
        <w:pStyle w:val="Nadpis1"/>
        <w:jc w:val="center"/>
        <w:rPr>
          <w:rStyle w:val="Nzevknihy"/>
          <w:b/>
          <w:bCs w:val="0"/>
          <w:smallCaps w:val="0"/>
          <w:spacing w:val="-6"/>
        </w:rPr>
      </w:pPr>
      <w:bookmarkStart w:id="0" w:name="_Toc17713252"/>
      <w:bookmarkStart w:id="1" w:name="_Toc28863905"/>
      <w:bookmarkStart w:id="2" w:name="_Toc34379490"/>
      <w:bookmarkStart w:id="3" w:name="_Toc40163608"/>
      <w:bookmarkStart w:id="4" w:name="_Toc46307564"/>
      <w:bookmarkStart w:id="5" w:name="_Toc57537967"/>
      <w:r w:rsidRPr="00C67B4B">
        <w:rPr>
          <w:rStyle w:val="Nzevknihy"/>
          <w:b/>
          <w:bCs w:val="0"/>
          <w:smallCaps w:val="0"/>
          <w:spacing w:val="-6"/>
        </w:rPr>
        <w:t>Technická zpráva zadávací dokumentace stavby</w:t>
      </w:r>
      <w:bookmarkEnd w:id="0"/>
      <w:bookmarkEnd w:id="1"/>
      <w:bookmarkEnd w:id="2"/>
      <w:bookmarkEnd w:id="3"/>
      <w:bookmarkEnd w:id="4"/>
      <w:bookmarkEnd w:id="5"/>
    </w:p>
    <w:p w:rsidR="004469CF" w:rsidRDefault="004469CF" w:rsidP="004469CF">
      <w:pPr>
        <w:jc w:val="center"/>
        <w:rPr>
          <w:rStyle w:val="Nzevknihy"/>
          <w:rFonts w:ascii="Arial" w:hAnsi="Arial" w:cs="Arial"/>
          <w:smallCaps w:val="0"/>
          <w:sz w:val="36"/>
          <w:szCs w:val="36"/>
        </w:rPr>
      </w:pPr>
    </w:p>
    <w:p w:rsidR="004469CF" w:rsidRPr="005D1958" w:rsidRDefault="004469CF" w:rsidP="004469CF">
      <w:pPr>
        <w:jc w:val="center"/>
        <w:rPr>
          <w:rStyle w:val="Nzevknihy"/>
          <w:rFonts w:ascii="Arial" w:hAnsi="Arial" w:cs="Arial"/>
          <w:smallCaps w:val="0"/>
          <w:sz w:val="36"/>
          <w:szCs w:val="36"/>
        </w:rPr>
      </w:pPr>
    </w:p>
    <w:p w:rsidR="004469CF" w:rsidRPr="00C53871" w:rsidRDefault="004469CF" w:rsidP="004469CF">
      <w:pPr>
        <w:pStyle w:val="Nadpis2"/>
        <w:jc w:val="center"/>
        <w:rPr>
          <w:rStyle w:val="Nzevknihy"/>
          <w:rFonts w:asciiTheme="minorHAnsi" w:hAnsiTheme="minorHAnsi" w:cs="Arial"/>
          <w:b/>
          <w:smallCaps w:val="0"/>
          <w:sz w:val="20"/>
        </w:rPr>
      </w:pPr>
      <w:bookmarkStart w:id="6" w:name="_Toc17713253"/>
      <w:bookmarkStart w:id="7" w:name="_Toc28863906"/>
      <w:bookmarkStart w:id="8" w:name="_Toc34379491"/>
      <w:bookmarkStart w:id="9" w:name="_Toc40163609"/>
      <w:bookmarkStart w:id="10" w:name="_Toc46307565"/>
      <w:bookmarkStart w:id="11" w:name="_Toc57537968"/>
      <w:r w:rsidRPr="00C53871">
        <w:t>„</w:t>
      </w:r>
      <w:r w:rsidR="00C91E85" w:rsidRPr="00C91E85">
        <w:t xml:space="preserve">Oprava TV </w:t>
      </w:r>
      <w:r w:rsidR="00947C5E">
        <w:t>v </w:t>
      </w:r>
      <w:proofErr w:type="spellStart"/>
      <w:r w:rsidR="00947C5E">
        <w:t>žst</w:t>
      </w:r>
      <w:proofErr w:type="spellEnd"/>
      <w:r w:rsidR="00947C5E">
        <w:t xml:space="preserve">. </w:t>
      </w:r>
      <w:r w:rsidR="00C91E85" w:rsidRPr="00C91E85">
        <w:t>Ostrava</w:t>
      </w:r>
      <w:r w:rsidR="00947C5E">
        <w:t>-</w:t>
      </w:r>
      <w:proofErr w:type="spellStart"/>
      <w:r w:rsidR="00C91E85" w:rsidRPr="00C91E85">
        <w:t>Bartovice</w:t>
      </w:r>
      <w:proofErr w:type="spellEnd"/>
      <w:r w:rsidRPr="00C53871">
        <w:t>“</w:t>
      </w:r>
      <w:bookmarkEnd w:id="6"/>
      <w:bookmarkEnd w:id="7"/>
      <w:bookmarkEnd w:id="8"/>
      <w:bookmarkEnd w:id="9"/>
      <w:bookmarkEnd w:id="10"/>
      <w:bookmarkEnd w:id="11"/>
    </w:p>
    <w:p w:rsidR="004469CF" w:rsidRPr="00E054D3" w:rsidRDefault="004469CF" w:rsidP="004469CF">
      <w:pPr>
        <w:jc w:val="center"/>
        <w:rPr>
          <w:rFonts w:asciiTheme="minorHAnsi" w:hAnsiTheme="minorHAnsi"/>
          <w:sz w:val="18"/>
          <w:szCs w:val="18"/>
        </w:rPr>
      </w:pPr>
      <w:r w:rsidRPr="00E054D3">
        <w:rPr>
          <w:rFonts w:asciiTheme="minorHAnsi" w:hAnsiTheme="minorHAnsi"/>
          <w:sz w:val="18"/>
          <w:szCs w:val="18"/>
        </w:rPr>
        <w:t>(</w:t>
      </w:r>
      <w:r w:rsidR="00A01136">
        <w:rPr>
          <w:rFonts w:asciiTheme="minorHAnsi" w:hAnsiTheme="minorHAnsi"/>
          <w:sz w:val="18"/>
          <w:szCs w:val="18"/>
        </w:rPr>
        <w:t>postavení nové brány</w:t>
      </w:r>
      <w:r w:rsidR="0060611B">
        <w:rPr>
          <w:rFonts w:asciiTheme="minorHAnsi" w:hAnsiTheme="minorHAnsi"/>
          <w:sz w:val="18"/>
          <w:szCs w:val="18"/>
        </w:rPr>
        <w:t xml:space="preserve">, výměna řetězovek za břevna se </w:t>
      </w:r>
      <w:proofErr w:type="spellStart"/>
      <w:r w:rsidR="0060611B">
        <w:rPr>
          <w:rFonts w:asciiTheme="minorHAnsi" w:hAnsiTheme="minorHAnsi"/>
          <w:sz w:val="18"/>
          <w:szCs w:val="18"/>
        </w:rPr>
        <w:t>SIKy</w:t>
      </w:r>
      <w:proofErr w:type="spellEnd"/>
      <w:r w:rsidR="0060611B">
        <w:rPr>
          <w:rFonts w:asciiTheme="minorHAnsi" w:hAnsiTheme="minorHAnsi"/>
          <w:sz w:val="18"/>
          <w:szCs w:val="18"/>
        </w:rPr>
        <w:t>, výměna šikmých konzol</w:t>
      </w:r>
      <w:r w:rsidRPr="00E054D3">
        <w:rPr>
          <w:rFonts w:asciiTheme="minorHAnsi" w:hAnsiTheme="minorHAnsi"/>
          <w:sz w:val="18"/>
          <w:szCs w:val="18"/>
        </w:rPr>
        <w:t>)</w:t>
      </w:r>
    </w:p>
    <w:p w:rsidR="004469CF" w:rsidRDefault="004469CF" w:rsidP="004469CF">
      <w:pPr>
        <w:rPr>
          <w:highlight w:val="yellow"/>
        </w:rPr>
      </w:pPr>
    </w:p>
    <w:p w:rsidR="004469CF" w:rsidRPr="002E3FD8" w:rsidRDefault="002E3FD8" w:rsidP="004469CF">
      <w:pPr>
        <w:rPr>
          <w:rFonts w:asciiTheme="minorHAnsi" w:hAnsiTheme="minorHAnsi"/>
          <w:sz w:val="18"/>
          <w:szCs w:val="18"/>
        </w:rPr>
      </w:pPr>
      <w:r w:rsidRPr="002E3FD8">
        <w:rPr>
          <w:rFonts w:asciiTheme="minorHAnsi" w:hAnsiTheme="minorHAnsi"/>
          <w:sz w:val="18"/>
          <w:szCs w:val="18"/>
        </w:rPr>
        <w:t xml:space="preserve">PA </w:t>
      </w:r>
      <w:r w:rsidR="007708D7">
        <w:rPr>
          <w:rFonts w:ascii="Verdana" w:hAnsi="Verdana"/>
          <w:color w:val="000000"/>
          <w:sz w:val="20"/>
        </w:rPr>
        <w:t>635190033</w:t>
      </w:r>
    </w:p>
    <w:p w:rsidR="004469CF" w:rsidRDefault="004469CF" w:rsidP="004469CF">
      <w:pPr>
        <w:rPr>
          <w:highlight w:val="yellow"/>
        </w:rPr>
      </w:pPr>
    </w:p>
    <w:p w:rsidR="004469CF" w:rsidRDefault="004469CF" w:rsidP="004469CF">
      <w:pPr>
        <w:rPr>
          <w:highlight w:val="yellow"/>
        </w:rPr>
      </w:pPr>
    </w:p>
    <w:p w:rsidR="004469CF" w:rsidRDefault="004469CF" w:rsidP="004469CF">
      <w:pPr>
        <w:rPr>
          <w:highlight w:val="yellow"/>
        </w:rPr>
      </w:pPr>
    </w:p>
    <w:p w:rsidR="004469CF" w:rsidRDefault="004469CF" w:rsidP="004469CF">
      <w:pPr>
        <w:rPr>
          <w:highlight w:val="yellow"/>
        </w:rPr>
      </w:pPr>
    </w:p>
    <w:p w:rsidR="004469CF" w:rsidRPr="00C53871" w:rsidRDefault="004469CF" w:rsidP="004469CF">
      <w:pPr>
        <w:pStyle w:val="Nadpis5"/>
        <w:ind w:left="1008" w:hanging="1008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Identifikační údaje části stavby</w:t>
      </w:r>
    </w:p>
    <w:p w:rsidR="004469CF" w:rsidRPr="00C53871" w:rsidRDefault="004469CF" w:rsidP="004469CF">
      <w:pPr>
        <w:ind w:left="2127" w:hanging="2127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b/>
          <w:sz w:val="18"/>
          <w:szCs w:val="18"/>
        </w:rPr>
        <w:t>Název:</w:t>
      </w:r>
      <w:r w:rsidRPr="00C53871">
        <w:rPr>
          <w:rFonts w:asciiTheme="minorHAnsi" w:hAnsiTheme="minorHAnsi"/>
          <w:b/>
          <w:sz w:val="18"/>
          <w:szCs w:val="18"/>
        </w:rPr>
        <w:tab/>
      </w:r>
      <w:r w:rsidR="00C91E85" w:rsidRPr="00C91E85">
        <w:rPr>
          <w:rFonts w:asciiTheme="minorHAnsi" w:hAnsiTheme="minorHAnsi"/>
          <w:sz w:val="18"/>
          <w:szCs w:val="18"/>
        </w:rPr>
        <w:t xml:space="preserve">Oprava TV Ostrava </w:t>
      </w:r>
      <w:proofErr w:type="spellStart"/>
      <w:r w:rsidR="00C91E85" w:rsidRPr="00C91E85">
        <w:rPr>
          <w:rFonts w:asciiTheme="minorHAnsi" w:hAnsiTheme="minorHAnsi"/>
          <w:sz w:val="18"/>
          <w:szCs w:val="18"/>
        </w:rPr>
        <w:t>Bartovice</w:t>
      </w:r>
      <w:proofErr w:type="spellEnd"/>
    </w:p>
    <w:p w:rsidR="004469CF" w:rsidRPr="00C53871" w:rsidRDefault="004469CF" w:rsidP="004469CF">
      <w:pPr>
        <w:ind w:left="2127" w:hanging="2127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b/>
          <w:sz w:val="18"/>
          <w:szCs w:val="18"/>
        </w:rPr>
        <w:t>Kraj:</w:t>
      </w:r>
      <w:r w:rsidRPr="00C53871">
        <w:rPr>
          <w:rFonts w:asciiTheme="minorHAnsi" w:hAnsiTheme="minorHAnsi"/>
          <w:sz w:val="18"/>
          <w:szCs w:val="18"/>
        </w:rPr>
        <w:tab/>
        <w:t>Moravskoslezský</w:t>
      </w:r>
    </w:p>
    <w:p w:rsidR="004469CF" w:rsidRPr="00C53871" w:rsidRDefault="004469CF" w:rsidP="004469CF">
      <w:pPr>
        <w:ind w:left="2127" w:hanging="2127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b/>
          <w:sz w:val="18"/>
          <w:szCs w:val="18"/>
        </w:rPr>
        <w:t>Investor:</w:t>
      </w:r>
      <w:r w:rsidRPr="00C53871">
        <w:rPr>
          <w:rFonts w:asciiTheme="minorHAnsi" w:hAnsiTheme="minorHAnsi"/>
          <w:sz w:val="18"/>
          <w:szCs w:val="18"/>
        </w:rPr>
        <w:tab/>
      </w:r>
      <w:r w:rsidR="009A1FB5" w:rsidRPr="009A1FB5">
        <w:rPr>
          <w:rFonts w:asciiTheme="minorHAnsi" w:hAnsiTheme="minorHAnsi"/>
          <w:sz w:val="18"/>
          <w:szCs w:val="18"/>
        </w:rPr>
        <w:t>Správa železnic, státní organizace</w:t>
      </w:r>
    </w:p>
    <w:p w:rsidR="004469CF" w:rsidRPr="00C53871" w:rsidRDefault="004469CF" w:rsidP="004469CF">
      <w:pPr>
        <w:ind w:left="2127" w:hanging="2127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b/>
          <w:sz w:val="18"/>
          <w:szCs w:val="18"/>
        </w:rPr>
        <w:t>Zadavatel:</w:t>
      </w:r>
      <w:r w:rsidRPr="00C53871">
        <w:rPr>
          <w:rFonts w:asciiTheme="minorHAnsi" w:hAnsiTheme="minorHAnsi"/>
          <w:sz w:val="18"/>
          <w:szCs w:val="18"/>
        </w:rPr>
        <w:tab/>
      </w:r>
      <w:r w:rsidR="009A1FB5" w:rsidRPr="009A1FB5">
        <w:rPr>
          <w:rFonts w:asciiTheme="minorHAnsi" w:hAnsiTheme="minorHAnsi"/>
          <w:sz w:val="18"/>
          <w:szCs w:val="18"/>
        </w:rPr>
        <w:t>Správa železnic, státní organizace</w:t>
      </w:r>
      <w:r w:rsidRPr="00C53871">
        <w:rPr>
          <w:rFonts w:asciiTheme="minorHAnsi" w:hAnsiTheme="minorHAnsi"/>
          <w:sz w:val="18"/>
          <w:szCs w:val="18"/>
        </w:rPr>
        <w:t>, Oblastní ředitelství Ostrava</w:t>
      </w:r>
    </w:p>
    <w:p w:rsidR="004469CF" w:rsidRPr="00C53871" w:rsidRDefault="004469CF" w:rsidP="004469CF">
      <w:pPr>
        <w:ind w:left="2127" w:hanging="2127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b/>
          <w:sz w:val="18"/>
          <w:szCs w:val="18"/>
        </w:rPr>
        <w:t>Provozovatel:</w:t>
      </w:r>
      <w:r w:rsidRPr="00C53871">
        <w:rPr>
          <w:rFonts w:asciiTheme="minorHAnsi" w:hAnsiTheme="minorHAnsi"/>
          <w:sz w:val="18"/>
          <w:szCs w:val="18"/>
        </w:rPr>
        <w:tab/>
      </w:r>
      <w:r w:rsidR="009A1FB5" w:rsidRPr="009A1FB5">
        <w:rPr>
          <w:rFonts w:asciiTheme="minorHAnsi" w:hAnsiTheme="minorHAnsi"/>
          <w:sz w:val="18"/>
          <w:szCs w:val="18"/>
        </w:rPr>
        <w:t>Správa železnic, státní organizace</w:t>
      </w:r>
      <w:r w:rsidRPr="00C53871">
        <w:rPr>
          <w:rFonts w:asciiTheme="minorHAnsi" w:hAnsiTheme="minorHAnsi"/>
          <w:sz w:val="18"/>
          <w:szCs w:val="18"/>
        </w:rPr>
        <w:t>, Oblastní ředitelství Ostrava</w:t>
      </w:r>
    </w:p>
    <w:p w:rsidR="00066CC0" w:rsidRDefault="004469CF" w:rsidP="004469CF">
      <w:pPr>
        <w:pStyle w:val="Bezmezer"/>
      </w:pPr>
      <w:r w:rsidRPr="00C53871">
        <w:rPr>
          <w:b/>
        </w:rPr>
        <w:t>Místo akce:</w:t>
      </w:r>
      <w:r w:rsidRPr="00C53871">
        <w:tab/>
      </w:r>
      <w:r w:rsidRPr="00C53871">
        <w:tab/>
      </w:r>
    </w:p>
    <w:p w:rsidR="00066CC0" w:rsidRDefault="00E54F11" w:rsidP="002B0021">
      <w:pPr>
        <w:pStyle w:val="Bezmezer"/>
        <w:numPr>
          <w:ilvl w:val="0"/>
          <w:numId w:val="40"/>
        </w:numPr>
        <w:ind w:left="1134" w:hanging="567"/>
      </w:pPr>
      <w:r>
        <w:t>ŽST</w:t>
      </w:r>
      <w:r w:rsidR="0054316A">
        <w:t xml:space="preserve"> </w:t>
      </w:r>
      <w:r w:rsidR="00F76CC9">
        <w:t>Ostrava-</w:t>
      </w:r>
      <w:proofErr w:type="spellStart"/>
      <w:r w:rsidR="00C91E85">
        <w:t>Bartovice</w:t>
      </w:r>
      <w:proofErr w:type="spellEnd"/>
      <w:r w:rsidR="002B0021">
        <w:t xml:space="preserve"> </w:t>
      </w:r>
      <w:r w:rsidR="00066CC0">
        <w:t>(</w:t>
      </w:r>
      <w:r w:rsidR="00066CC0" w:rsidRPr="002B0021">
        <w:rPr>
          <w:szCs w:val="22"/>
        </w:rPr>
        <w:t xml:space="preserve">km </w:t>
      </w:r>
      <w:r w:rsidR="0049316C" w:rsidRPr="00F76CC9">
        <w:rPr>
          <w:szCs w:val="22"/>
        </w:rPr>
        <w:t>2</w:t>
      </w:r>
      <w:r w:rsidR="00F76CC9" w:rsidRPr="00F76CC9">
        <w:rPr>
          <w:szCs w:val="22"/>
        </w:rPr>
        <w:t>4</w:t>
      </w:r>
      <w:r w:rsidR="0049316C" w:rsidRPr="00F76CC9">
        <w:rPr>
          <w:szCs w:val="22"/>
        </w:rPr>
        <w:t>,</w:t>
      </w:r>
      <w:r w:rsidR="00F76CC9" w:rsidRPr="00F76CC9">
        <w:rPr>
          <w:szCs w:val="22"/>
        </w:rPr>
        <w:t>33</w:t>
      </w:r>
      <w:r w:rsidR="0049316C" w:rsidRPr="00F76CC9">
        <w:rPr>
          <w:szCs w:val="22"/>
        </w:rPr>
        <w:t>0</w:t>
      </w:r>
      <w:r w:rsidR="00066CC0" w:rsidRPr="00F76CC9">
        <w:rPr>
          <w:szCs w:val="22"/>
        </w:rPr>
        <w:t xml:space="preserve"> – </w:t>
      </w:r>
      <w:r w:rsidR="002B0021" w:rsidRPr="00F76CC9">
        <w:rPr>
          <w:rFonts w:cs="Times New Roman"/>
        </w:rPr>
        <w:t>2</w:t>
      </w:r>
      <w:r w:rsidR="00BF6F55" w:rsidRPr="00F76CC9">
        <w:rPr>
          <w:rFonts w:cs="Times New Roman"/>
        </w:rPr>
        <w:t>4</w:t>
      </w:r>
      <w:r w:rsidR="002B0021" w:rsidRPr="00F76CC9">
        <w:rPr>
          <w:rFonts w:cs="Times New Roman"/>
        </w:rPr>
        <w:t>,</w:t>
      </w:r>
      <w:r w:rsidR="00BF6F55" w:rsidRPr="00F76CC9">
        <w:rPr>
          <w:rFonts w:cs="Times New Roman"/>
        </w:rPr>
        <w:t>8</w:t>
      </w:r>
      <w:r w:rsidR="00F76CC9" w:rsidRPr="00F76CC9">
        <w:rPr>
          <w:rFonts w:cs="Times New Roman"/>
        </w:rPr>
        <w:t>0</w:t>
      </w:r>
      <w:r w:rsidR="002B0021" w:rsidRPr="00F76CC9">
        <w:rPr>
          <w:rFonts w:cs="Times New Roman"/>
        </w:rPr>
        <w:t xml:space="preserve">0 </w:t>
      </w:r>
      <w:r w:rsidR="00066CC0" w:rsidRPr="00F76CC9">
        <w:t xml:space="preserve"> na trati </w:t>
      </w:r>
      <w:r w:rsidR="00F76CC9" w:rsidRPr="00F76CC9">
        <w:rPr>
          <w:rFonts w:cs="Arial"/>
        </w:rPr>
        <w:t xml:space="preserve">Český Těšín – Polanka </w:t>
      </w:r>
      <w:proofErr w:type="spellStart"/>
      <w:proofErr w:type="gramStart"/>
      <w:r w:rsidR="00F76CC9" w:rsidRPr="00F76CC9">
        <w:rPr>
          <w:rFonts w:cs="Arial"/>
        </w:rPr>
        <w:t>n.O</w:t>
      </w:r>
      <w:proofErr w:type="spellEnd"/>
      <w:r w:rsidR="00F76CC9" w:rsidRPr="00F76CC9">
        <w:rPr>
          <w:rFonts w:cs="Arial"/>
        </w:rPr>
        <w:t>.</w:t>
      </w:r>
      <w:proofErr w:type="gramEnd"/>
      <w:r w:rsidR="00066CC0" w:rsidRPr="00C53871">
        <w:t>)</w:t>
      </w:r>
    </w:p>
    <w:p w:rsidR="004469CF" w:rsidRDefault="004469CF" w:rsidP="004469CF">
      <w:pPr>
        <w:ind w:left="2127" w:hanging="2127"/>
      </w:pPr>
    </w:p>
    <w:p w:rsidR="004469CF" w:rsidRDefault="004469CF" w:rsidP="004469CF">
      <w:pPr>
        <w:ind w:left="2127" w:hanging="2127"/>
      </w:pPr>
    </w:p>
    <w:p w:rsidR="004469CF" w:rsidRDefault="004469CF" w:rsidP="004469CF"/>
    <w:p w:rsidR="00E54F11" w:rsidRDefault="00E54F11" w:rsidP="004469CF"/>
    <w:p w:rsidR="00E54F11" w:rsidRDefault="00E54F11" w:rsidP="004469CF"/>
    <w:p w:rsidR="00E54F11" w:rsidRDefault="00E54F11" w:rsidP="004469CF"/>
    <w:p w:rsidR="0062713F" w:rsidRDefault="0062713F" w:rsidP="004469CF"/>
    <w:p w:rsidR="0062713F" w:rsidRDefault="0062713F" w:rsidP="004469CF"/>
    <w:p w:rsidR="004469CF" w:rsidRPr="005B6028" w:rsidRDefault="004469CF" w:rsidP="004469CF"/>
    <w:p w:rsidR="004469CF" w:rsidRPr="00C53871" w:rsidRDefault="004469CF" w:rsidP="004469CF">
      <w:pPr>
        <w:rPr>
          <w:rFonts w:asciiTheme="minorHAnsi" w:hAnsiTheme="minorHAnsi"/>
          <w:b/>
          <w:sz w:val="18"/>
          <w:szCs w:val="18"/>
        </w:rPr>
      </w:pPr>
      <w:r w:rsidRPr="00C53871">
        <w:rPr>
          <w:rFonts w:asciiTheme="minorHAnsi" w:hAnsiTheme="minorHAnsi"/>
          <w:b/>
          <w:sz w:val="18"/>
          <w:szCs w:val="18"/>
        </w:rPr>
        <w:t>Vypracoval:</w:t>
      </w:r>
      <w:r w:rsidRPr="00C53871">
        <w:rPr>
          <w:rFonts w:asciiTheme="minorHAnsi" w:hAnsiTheme="minorHAnsi"/>
          <w:b/>
          <w:sz w:val="18"/>
          <w:szCs w:val="18"/>
        </w:rPr>
        <w:tab/>
      </w:r>
      <w:r w:rsidRPr="00C53871">
        <w:rPr>
          <w:rFonts w:asciiTheme="minorHAnsi" w:hAnsiTheme="minorHAnsi"/>
          <w:b/>
          <w:sz w:val="18"/>
          <w:szCs w:val="18"/>
        </w:rPr>
        <w:tab/>
      </w:r>
      <w:r>
        <w:rPr>
          <w:rFonts w:asciiTheme="minorHAnsi" w:hAnsiTheme="minorHAnsi"/>
          <w:b/>
          <w:sz w:val="18"/>
          <w:szCs w:val="18"/>
        </w:rPr>
        <w:tab/>
      </w:r>
      <w:r w:rsidRPr="00C53871">
        <w:rPr>
          <w:rFonts w:asciiTheme="minorHAnsi" w:hAnsiTheme="minorHAnsi"/>
          <w:b/>
          <w:sz w:val="18"/>
          <w:szCs w:val="18"/>
        </w:rPr>
        <w:t>Kontroloval:</w:t>
      </w:r>
      <w:r w:rsidRPr="00C53871">
        <w:rPr>
          <w:rFonts w:asciiTheme="minorHAnsi" w:hAnsiTheme="minorHAnsi"/>
          <w:b/>
          <w:sz w:val="18"/>
          <w:szCs w:val="18"/>
        </w:rPr>
        <w:tab/>
      </w:r>
      <w:r w:rsidRPr="00C53871">
        <w:rPr>
          <w:rFonts w:asciiTheme="minorHAnsi" w:hAnsiTheme="minorHAnsi"/>
          <w:b/>
          <w:sz w:val="18"/>
          <w:szCs w:val="18"/>
        </w:rPr>
        <w:tab/>
      </w:r>
      <w:r>
        <w:rPr>
          <w:rFonts w:asciiTheme="minorHAnsi" w:hAnsiTheme="minorHAnsi"/>
          <w:b/>
          <w:sz w:val="18"/>
          <w:szCs w:val="18"/>
        </w:rPr>
        <w:tab/>
      </w:r>
      <w:r w:rsidRPr="00C53871">
        <w:rPr>
          <w:rFonts w:asciiTheme="minorHAnsi" w:hAnsiTheme="minorHAnsi"/>
          <w:b/>
          <w:sz w:val="18"/>
          <w:szCs w:val="18"/>
        </w:rPr>
        <w:tab/>
        <w:t>Schválil:</w:t>
      </w:r>
    </w:p>
    <w:p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 xml:space="preserve">Martin GAZDA </w:t>
      </w:r>
      <w:r w:rsidRPr="00C53871"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 w:rsidRPr="00C53871">
        <w:rPr>
          <w:rFonts w:asciiTheme="minorHAnsi" w:hAnsiTheme="minorHAnsi"/>
          <w:sz w:val="18"/>
          <w:szCs w:val="18"/>
        </w:rPr>
        <w:tab/>
        <w:t>Tomáš Bárta</w:t>
      </w:r>
      <w:r w:rsidRPr="00C53871"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 w:rsidRPr="00C53871">
        <w:rPr>
          <w:rFonts w:asciiTheme="minorHAnsi" w:hAnsiTheme="minorHAnsi"/>
          <w:sz w:val="18"/>
          <w:szCs w:val="18"/>
        </w:rPr>
        <w:tab/>
        <w:t>Ing. Jaromír HUBAČ</w:t>
      </w:r>
    </w:p>
    <w:p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</w:p>
    <w:p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</w:p>
    <w:p w:rsidR="004469CF" w:rsidRDefault="004469CF" w:rsidP="004469CF">
      <w:pPr>
        <w:rPr>
          <w:rFonts w:asciiTheme="minorHAnsi" w:hAnsiTheme="minorHAnsi"/>
          <w:sz w:val="18"/>
          <w:szCs w:val="18"/>
        </w:rPr>
      </w:pPr>
    </w:p>
    <w:p w:rsidR="00A143FF" w:rsidRDefault="00A143FF" w:rsidP="004469CF">
      <w:pPr>
        <w:rPr>
          <w:rFonts w:asciiTheme="minorHAnsi" w:hAnsiTheme="minorHAnsi"/>
          <w:sz w:val="18"/>
          <w:szCs w:val="18"/>
        </w:rPr>
      </w:pPr>
    </w:p>
    <w:p w:rsidR="00A143FF" w:rsidRPr="00C53871" w:rsidRDefault="00A143FF" w:rsidP="004469CF">
      <w:pPr>
        <w:rPr>
          <w:rFonts w:asciiTheme="minorHAnsi" w:hAnsiTheme="minorHAnsi"/>
          <w:sz w:val="18"/>
          <w:szCs w:val="18"/>
        </w:rPr>
      </w:pPr>
    </w:p>
    <w:p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</w:p>
    <w:p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</w:p>
    <w:p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Dne</w:t>
      </w:r>
      <w:r>
        <w:rPr>
          <w:rFonts w:asciiTheme="minorHAnsi" w:hAnsiTheme="minorHAnsi"/>
          <w:sz w:val="18"/>
          <w:szCs w:val="18"/>
        </w:rPr>
        <w:t>:</w:t>
      </w:r>
      <w:r w:rsidRPr="00C53871">
        <w:rPr>
          <w:rFonts w:asciiTheme="minorHAnsi" w:hAnsiTheme="minorHAnsi"/>
          <w:sz w:val="18"/>
          <w:szCs w:val="18"/>
        </w:rPr>
        <w:t xml:space="preserve"> </w:t>
      </w:r>
      <w:proofErr w:type="gramStart"/>
      <w:r w:rsidR="00C91E85">
        <w:rPr>
          <w:rFonts w:asciiTheme="minorHAnsi" w:hAnsiTheme="minorHAnsi"/>
          <w:sz w:val="18"/>
          <w:szCs w:val="18"/>
        </w:rPr>
        <w:t>01</w:t>
      </w:r>
      <w:r>
        <w:rPr>
          <w:rFonts w:asciiTheme="minorHAnsi" w:hAnsiTheme="minorHAnsi"/>
          <w:sz w:val="18"/>
          <w:szCs w:val="18"/>
        </w:rPr>
        <w:t>.</w:t>
      </w:r>
      <w:r w:rsidR="00C91E85">
        <w:rPr>
          <w:rFonts w:asciiTheme="minorHAnsi" w:hAnsiTheme="minorHAnsi"/>
          <w:sz w:val="18"/>
          <w:szCs w:val="18"/>
        </w:rPr>
        <w:t>12</w:t>
      </w:r>
      <w:r>
        <w:rPr>
          <w:rFonts w:asciiTheme="minorHAnsi" w:hAnsiTheme="minorHAnsi"/>
          <w:sz w:val="18"/>
          <w:szCs w:val="18"/>
        </w:rPr>
        <w:t>.2020</w:t>
      </w:r>
      <w:proofErr w:type="gramEnd"/>
    </w:p>
    <w:p w:rsidR="004469CF" w:rsidRPr="006E1ECB" w:rsidRDefault="004469CF" w:rsidP="004469CF">
      <w:pPr>
        <w:pStyle w:val="Nadpis3"/>
        <w:rPr>
          <w:rFonts w:asciiTheme="minorHAnsi" w:hAnsiTheme="minorHAnsi"/>
          <w:sz w:val="18"/>
          <w:szCs w:val="18"/>
        </w:rPr>
      </w:pPr>
      <w:r w:rsidRPr="004469CF">
        <w:rPr>
          <w:b w:val="0"/>
        </w:rPr>
        <w:br w:type="page"/>
      </w:r>
      <w:bookmarkStart w:id="12" w:name="_Toc1111816"/>
      <w:bookmarkStart w:id="13" w:name="_Toc17713254"/>
      <w:bookmarkStart w:id="14" w:name="_Toc28863907"/>
      <w:bookmarkStart w:id="15" w:name="_Toc34379492"/>
      <w:bookmarkStart w:id="16" w:name="_Toc40163610"/>
      <w:bookmarkStart w:id="17" w:name="_Toc46307566"/>
      <w:bookmarkStart w:id="18" w:name="_Toc57537969"/>
      <w:r w:rsidRPr="006E1ECB">
        <w:rPr>
          <w:rFonts w:asciiTheme="minorHAnsi" w:hAnsiTheme="minorHAnsi"/>
          <w:color w:val="auto"/>
          <w:sz w:val="18"/>
          <w:szCs w:val="18"/>
        </w:rPr>
        <w:lastRenderedPageBreak/>
        <w:t>Obsah:</w:t>
      </w:r>
      <w:bookmarkEnd w:id="12"/>
      <w:bookmarkEnd w:id="13"/>
      <w:bookmarkEnd w:id="14"/>
      <w:bookmarkEnd w:id="15"/>
      <w:bookmarkEnd w:id="16"/>
      <w:bookmarkEnd w:id="17"/>
      <w:bookmarkEnd w:id="18"/>
    </w:p>
    <w:p w:rsidR="00260FFA" w:rsidRDefault="004469CF" w:rsidP="00260FFA">
      <w:pPr>
        <w:pStyle w:val="Obsah1"/>
        <w:rPr>
          <w:rFonts w:eastAsiaTheme="minorEastAsia" w:cstheme="minorBidi"/>
          <w:szCs w:val="22"/>
        </w:rPr>
      </w:pPr>
      <w:r w:rsidRPr="004469CF">
        <w:fldChar w:fldCharType="begin"/>
      </w:r>
      <w:r w:rsidRPr="004469CF">
        <w:instrText xml:space="preserve"> TOC \o "1-3" \h \z \u </w:instrText>
      </w:r>
      <w:r w:rsidRPr="004469CF">
        <w:fldChar w:fldCharType="separate"/>
      </w:r>
    </w:p>
    <w:p w:rsidR="00260FFA" w:rsidRDefault="00947C5E">
      <w:pPr>
        <w:pStyle w:val="Obsah1"/>
        <w:rPr>
          <w:rFonts w:eastAsiaTheme="minorEastAsia" w:cstheme="minorBidi"/>
          <w:b w:val="0"/>
          <w:sz w:val="22"/>
          <w:szCs w:val="22"/>
        </w:rPr>
      </w:pPr>
      <w:hyperlink w:anchor="_Toc57537970" w:history="1">
        <w:r w:rsidR="00260FFA" w:rsidRPr="00D536E3">
          <w:rPr>
            <w:rStyle w:val="Hypertextovodkaz"/>
          </w:rPr>
          <w:t>1.</w:t>
        </w:r>
        <w:r w:rsidR="00260FFA">
          <w:rPr>
            <w:rFonts w:eastAsiaTheme="minorEastAsia" w:cstheme="minorBidi"/>
            <w:b w:val="0"/>
            <w:sz w:val="22"/>
            <w:szCs w:val="22"/>
          </w:rPr>
          <w:tab/>
        </w:r>
        <w:r w:rsidR="00260FFA" w:rsidRPr="00D536E3">
          <w:rPr>
            <w:rStyle w:val="Hypertextovodkaz"/>
          </w:rPr>
          <w:t>Obecná část zadávací dokumentace stavby</w:t>
        </w:r>
        <w:r w:rsidR="00260FFA">
          <w:rPr>
            <w:webHidden/>
          </w:rPr>
          <w:tab/>
        </w:r>
        <w:r w:rsidR="00260FFA">
          <w:rPr>
            <w:webHidden/>
          </w:rPr>
          <w:fldChar w:fldCharType="begin"/>
        </w:r>
        <w:r w:rsidR="00260FFA">
          <w:rPr>
            <w:webHidden/>
          </w:rPr>
          <w:instrText xml:space="preserve"> PAGEREF _Toc57537970 \h </w:instrText>
        </w:r>
        <w:r w:rsidR="00260FFA">
          <w:rPr>
            <w:webHidden/>
          </w:rPr>
        </w:r>
        <w:r w:rsidR="00260FFA">
          <w:rPr>
            <w:webHidden/>
          </w:rPr>
          <w:fldChar w:fldCharType="separate"/>
        </w:r>
        <w:r w:rsidR="00260FFA">
          <w:rPr>
            <w:webHidden/>
          </w:rPr>
          <w:t>3</w:t>
        </w:r>
        <w:r w:rsidR="00260FFA">
          <w:rPr>
            <w:webHidden/>
          </w:rPr>
          <w:fldChar w:fldCharType="end"/>
        </w:r>
      </w:hyperlink>
    </w:p>
    <w:p w:rsidR="00260FFA" w:rsidRDefault="00947C5E">
      <w:pPr>
        <w:pStyle w:val="Obsah1"/>
        <w:rPr>
          <w:rFonts w:eastAsiaTheme="minorEastAsia" w:cstheme="minorBidi"/>
          <w:b w:val="0"/>
          <w:sz w:val="22"/>
          <w:szCs w:val="22"/>
        </w:rPr>
      </w:pPr>
      <w:hyperlink w:anchor="_Toc57537971" w:history="1">
        <w:r w:rsidR="00260FFA" w:rsidRPr="00D536E3">
          <w:rPr>
            <w:rStyle w:val="Hypertextovodkaz"/>
          </w:rPr>
          <w:t>2.</w:t>
        </w:r>
        <w:r w:rsidR="00260FFA">
          <w:rPr>
            <w:rFonts w:eastAsiaTheme="minorEastAsia" w:cstheme="minorBidi"/>
            <w:b w:val="0"/>
            <w:sz w:val="22"/>
            <w:szCs w:val="22"/>
          </w:rPr>
          <w:tab/>
        </w:r>
        <w:r w:rsidR="00260FFA" w:rsidRPr="00D536E3">
          <w:rPr>
            <w:rStyle w:val="Hypertextovodkaz"/>
          </w:rPr>
          <w:t>Umístnění a vlastnické vztahy</w:t>
        </w:r>
        <w:r w:rsidR="00260FFA">
          <w:rPr>
            <w:webHidden/>
          </w:rPr>
          <w:tab/>
        </w:r>
        <w:r w:rsidR="00260FFA">
          <w:rPr>
            <w:webHidden/>
          </w:rPr>
          <w:fldChar w:fldCharType="begin"/>
        </w:r>
        <w:r w:rsidR="00260FFA">
          <w:rPr>
            <w:webHidden/>
          </w:rPr>
          <w:instrText xml:space="preserve"> PAGEREF _Toc57537971 \h </w:instrText>
        </w:r>
        <w:r w:rsidR="00260FFA">
          <w:rPr>
            <w:webHidden/>
          </w:rPr>
        </w:r>
        <w:r w:rsidR="00260FFA">
          <w:rPr>
            <w:webHidden/>
          </w:rPr>
          <w:fldChar w:fldCharType="separate"/>
        </w:r>
        <w:r w:rsidR="00260FFA">
          <w:rPr>
            <w:webHidden/>
          </w:rPr>
          <w:t>3</w:t>
        </w:r>
        <w:r w:rsidR="00260FFA">
          <w:rPr>
            <w:webHidden/>
          </w:rPr>
          <w:fldChar w:fldCharType="end"/>
        </w:r>
      </w:hyperlink>
    </w:p>
    <w:p w:rsidR="00260FFA" w:rsidRDefault="00947C5E">
      <w:pPr>
        <w:pStyle w:val="Obsah1"/>
        <w:rPr>
          <w:rFonts w:eastAsiaTheme="minorEastAsia" w:cstheme="minorBidi"/>
          <w:b w:val="0"/>
          <w:sz w:val="22"/>
          <w:szCs w:val="22"/>
        </w:rPr>
      </w:pPr>
      <w:hyperlink w:anchor="_Toc57537972" w:history="1">
        <w:r w:rsidR="00260FFA" w:rsidRPr="00D536E3">
          <w:rPr>
            <w:rStyle w:val="Hypertextovodkaz"/>
          </w:rPr>
          <w:t>3.</w:t>
        </w:r>
        <w:r w:rsidR="00260FFA">
          <w:rPr>
            <w:rFonts w:eastAsiaTheme="minorEastAsia" w:cstheme="minorBidi"/>
            <w:b w:val="0"/>
            <w:sz w:val="22"/>
            <w:szCs w:val="22"/>
          </w:rPr>
          <w:tab/>
        </w:r>
        <w:r w:rsidR="00260FFA" w:rsidRPr="00D536E3">
          <w:rPr>
            <w:rStyle w:val="Hypertextovodkaz"/>
          </w:rPr>
          <w:t>SO 01 Oprava TV Ostrava Bartovice</w:t>
        </w:r>
        <w:r w:rsidR="00260FFA">
          <w:rPr>
            <w:webHidden/>
          </w:rPr>
          <w:tab/>
        </w:r>
        <w:r w:rsidR="00260FFA">
          <w:rPr>
            <w:webHidden/>
          </w:rPr>
          <w:fldChar w:fldCharType="begin"/>
        </w:r>
        <w:r w:rsidR="00260FFA">
          <w:rPr>
            <w:webHidden/>
          </w:rPr>
          <w:instrText xml:space="preserve"> PAGEREF _Toc57537972 \h </w:instrText>
        </w:r>
        <w:r w:rsidR="00260FFA">
          <w:rPr>
            <w:webHidden/>
          </w:rPr>
        </w:r>
        <w:r w:rsidR="00260FFA">
          <w:rPr>
            <w:webHidden/>
          </w:rPr>
          <w:fldChar w:fldCharType="separate"/>
        </w:r>
        <w:r w:rsidR="00260FFA">
          <w:rPr>
            <w:webHidden/>
          </w:rPr>
          <w:t>3</w:t>
        </w:r>
        <w:r w:rsidR="00260FFA">
          <w:rPr>
            <w:webHidden/>
          </w:rPr>
          <w:fldChar w:fldCharType="end"/>
        </w:r>
      </w:hyperlink>
    </w:p>
    <w:p w:rsidR="00260FFA" w:rsidRDefault="00947C5E">
      <w:pPr>
        <w:pStyle w:val="Obsah2"/>
        <w:rPr>
          <w:rFonts w:eastAsiaTheme="minorEastAsia" w:cstheme="minorBidi"/>
          <w:sz w:val="22"/>
          <w:szCs w:val="22"/>
        </w:rPr>
      </w:pPr>
      <w:hyperlink w:anchor="_Toc57537973" w:history="1">
        <w:r w:rsidR="00260FFA" w:rsidRPr="00D536E3">
          <w:rPr>
            <w:rStyle w:val="Hypertextovodkaz"/>
          </w:rPr>
          <w:t>3.1</w:t>
        </w:r>
        <w:r w:rsidR="00260FFA">
          <w:rPr>
            <w:rFonts w:eastAsiaTheme="minorEastAsia" w:cstheme="minorBidi"/>
            <w:sz w:val="22"/>
            <w:szCs w:val="22"/>
          </w:rPr>
          <w:tab/>
        </w:r>
        <w:r w:rsidR="00260FFA" w:rsidRPr="00D536E3">
          <w:rPr>
            <w:rStyle w:val="Hypertextovodkaz"/>
          </w:rPr>
          <w:t>Vymezení rozsahu a obsahu stavby</w:t>
        </w:r>
        <w:r w:rsidR="00260FFA">
          <w:rPr>
            <w:webHidden/>
          </w:rPr>
          <w:tab/>
        </w:r>
        <w:r w:rsidR="00260FFA">
          <w:rPr>
            <w:webHidden/>
          </w:rPr>
          <w:fldChar w:fldCharType="begin"/>
        </w:r>
        <w:r w:rsidR="00260FFA">
          <w:rPr>
            <w:webHidden/>
          </w:rPr>
          <w:instrText xml:space="preserve"> PAGEREF _Toc57537973 \h </w:instrText>
        </w:r>
        <w:r w:rsidR="00260FFA">
          <w:rPr>
            <w:webHidden/>
          </w:rPr>
        </w:r>
        <w:r w:rsidR="00260FFA">
          <w:rPr>
            <w:webHidden/>
          </w:rPr>
          <w:fldChar w:fldCharType="separate"/>
        </w:r>
        <w:r w:rsidR="00260FFA">
          <w:rPr>
            <w:webHidden/>
          </w:rPr>
          <w:t>3</w:t>
        </w:r>
        <w:r w:rsidR="00260FFA">
          <w:rPr>
            <w:webHidden/>
          </w:rPr>
          <w:fldChar w:fldCharType="end"/>
        </w:r>
      </w:hyperlink>
    </w:p>
    <w:p w:rsidR="00260FFA" w:rsidRDefault="00947C5E">
      <w:pPr>
        <w:pStyle w:val="Obsah1"/>
        <w:rPr>
          <w:rFonts w:eastAsiaTheme="minorEastAsia" w:cstheme="minorBidi"/>
          <w:b w:val="0"/>
          <w:sz w:val="22"/>
          <w:szCs w:val="22"/>
        </w:rPr>
      </w:pPr>
      <w:hyperlink w:anchor="_Toc57537974" w:history="1">
        <w:r w:rsidR="00260FFA" w:rsidRPr="00D536E3">
          <w:rPr>
            <w:rStyle w:val="Hypertextovodkaz"/>
          </w:rPr>
          <w:t>4.</w:t>
        </w:r>
        <w:r w:rsidR="00260FFA">
          <w:rPr>
            <w:rFonts w:eastAsiaTheme="minorEastAsia" w:cstheme="minorBidi"/>
            <w:b w:val="0"/>
            <w:sz w:val="22"/>
            <w:szCs w:val="22"/>
          </w:rPr>
          <w:tab/>
        </w:r>
        <w:r w:rsidR="00260FFA" w:rsidRPr="00D536E3">
          <w:rPr>
            <w:rStyle w:val="Hypertextovodkaz"/>
          </w:rPr>
          <w:t>Bezpečnostní normy a předpisy</w:t>
        </w:r>
        <w:r w:rsidR="00260FFA">
          <w:rPr>
            <w:webHidden/>
          </w:rPr>
          <w:tab/>
        </w:r>
        <w:r w:rsidR="00260FFA">
          <w:rPr>
            <w:webHidden/>
          </w:rPr>
          <w:fldChar w:fldCharType="begin"/>
        </w:r>
        <w:r w:rsidR="00260FFA">
          <w:rPr>
            <w:webHidden/>
          </w:rPr>
          <w:instrText xml:space="preserve"> PAGEREF _Toc57537974 \h </w:instrText>
        </w:r>
        <w:r w:rsidR="00260FFA">
          <w:rPr>
            <w:webHidden/>
          </w:rPr>
        </w:r>
        <w:r w:rsidR="00260FFA">
          <w:rPr>
            <w:webHidden/>
          </w:rPr>
          <w:fldChar w:fldCharType="separate"/>
        </w:r>
        <w:r w:rsidR="00260FFA">
          <w:rPr>
            <w:webHidden/>
          </w:rPr>
          <w:t>3</w:t>
        </w:r>
        <w:r w:rsidR="00260FFA">
          <w:rPr>
            <w:webHidden/>
          </w:rPr>
          <w:fldChar w:fldCharType="end"/>
        </w:r>
      </w:hyperlink>
    </w:p>
    <w:p w:rsidR="004469CF" w:rsidRDefault="004469CF" w:rsidP="004469CF">
      <w:r w:rsidRPr="004469CF">
        <w:rPr>
          <w:rFonts w:asciiTheme="minorHAnsi" w:hAnsiTheme="minorHAnsi"/>
          <w:sz w:val="18"/>
          <w:szCs w:val="18"/>
        </w:rPr>
        <w:fldChar w:fldCharType="end"/>
      </w:r>
    </w:p>
    <w:p w:rsidR="004469CF" w:rsidRDefault="004469CF" w:rsidP="004469CF"/>
    <w:p w:rsidR="004469CF" w:rsidRDefault="004469CF" w:rsidP="004469CF"/>
    <w:p w:rsidR="004469CF" w:rsidRDefault="004469CF" w:rsidP="004469CF"/>
    <w:p w:rsidR="004469CF" w:rsidRDefault="004469CF" w:rsidP="004469CF"/>
    <w:p w:rsidR="004469CF" w:rsidRDefault="004469CF" w:rsidP="004469CF"/>
    <w:p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b/>
          <w:sz w:val="18"/>
          <w:szCs w:val="18"/>
        </w:rPr>
        <w:t>Přílohy:</w:t>
      </w:r>
    </w:p>
    <w:p w:rsidR="004469CF" w:rsidRDefault="004469CF" w:rsidP="004469CF">
      <w:pPr>
        <w:rPr>
          <w:rFonts w:asciiTheme="minorHAnsi" w:hAnsiTheme="minorHAnsi"/>
          <w:sz w:val="18"/>
          <w:szCs w:val="18"/>
        </w:rPr>
      </w:pPr>
      <w:r w:rsidRPr="00527DB4">
        <w:rPr>
          <w:rFonts w:asciiTheme="minorHAnsi" w:hAnsiTheme="minorHAnsi"/>
          <w:b/>
          <w:sz w:val="18"/>
          <w:szCs w:val="18"/>
        </w:rPr>
        <w:t>1,</w:t>
      </w:r>
      <w:r w:rsidRPr="00527DB4">
        <w:rPr>
          <w:rFonts w:asciiTheme="minorHAnsi" w:hAnsiTheme="minorHAnsi"/>
          <w:sz w:val="18"/>
          <w:szCs w:val="18"/>
        </w:rPr>
        <w:t xml:space="preserve"> Projektová dokumentace zpracovaná pod názvem „</w:t>
      </w:r>
      <w:r w:rsidR="00C67F61">
        <w:rPr>
          <w:rFonts w:asciiTheme="minorHAnsi" w:hAnsiTheme="minorHAnsi"/>
          <w:sz w:val="18"/>
          <w:szCs w:val="18"/>
        </w:rPr>
        <w:t xml:space="preserve">PD - </w:t>
      </w:r>
      <w:r w:rsidR="0062713F" w:rsidRPr="0062713F">
        <w:rPr>
          <w:rFonts w:asciiTheme="minorHAnsi" w:hAnsiTheme="minorHAnsi"/>
          <w:sz w:val="18"/>
          <w:szCs w:val="18"/>
        </w:rPr>
        <w:t xml:space="preserve">Oprava TV v ŽST </w:t>
      </w:r>
      <w:r w:rsidR="00260FFA" w:rsidRPr="0062713F">
        <w:rPr>
          <w:rFonts w:asciiTheme="minorHAnsi" w:hAnsiTheme="minorHAnsi"/>
          <w:sz w:val="18"/>
          <w:szCs w:val="18"/>
        </w:rPr>
        <w:t xml:space="preserve">Ova </w:t>
      </w:r>
      <w:proofErr w:type="spellStart"/>
      <w:r w:rsidR="00260FFA">
        <w:rPr>
          <w:rFonts w:asciiTheme="minorHAnsi" w:hAnsiTheme="minorHAnsi"/>
          <w:sz w:val="18"/>
          <w:szCs w:val="18"/>
        </w:rPr>
        <w:t>Bartovice</w:t>
      </w:r>
      <w:proofErr w:type="spellEnd"/>
      <w:r w:rsidRPr="00527DB4">
        <w:rPr>
          <w:rFonts w:asciiTheme="minorHAnsi" w:hAnsiTheme="minorHAnsi"/>
          <w:sz w:val="18"/>
          <w:szCs w:val="18"/>
        </w:rPr>
        <w:t>“</w:t>
      </w:r>
    </w:p>
    <w:p w:rsidR="00776208" w:rsidRDefault="00776208" w:rsidP="004469CF">
      <w:pPr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SO 01 </w:t>
      </w:r>
      <w:r w:rsidR="00BF6F55" w:rsidRPr="0062713F">
        <w:rPr>
          <w:rFonts w:asciiTheme="minorHAnsi" w:hAnsiTheme="minorHAnsi"/>
          <w:sz w:val="18"/>
          <w:szCs w:val="18"/>
        </w:rPr>
        <w:t xml:space="preserve">Oprava TV v ŽST Ova </w:t>
      </w:r>
      <w:proofErr w:type="spellStart"/>
      <w:r w:rsidR="00260FFA">
        <w:rPr>
          <w:rFonts w:asciiTheme="minorHAnsi" w:hAnsiTheme="minorHAnsi"/>
          <w:sz w:val="18"/>
          <w:szCs w:val="18"/>
        </w:rPr>
        <w:t>Bartovice</w:t>
      </w:r>
      <w:proofErr w:type="spellEnd"/>
    </w:p>
    <w:p w:rsidR="00776208" w:rsidRPr="00527DB4" w:rsidRDefault="00776208" w:rsidP="004469CF">
      <w:pPr>
        <w:rPr>
          <w:rFonts w:asciiTheme="minorHAnsi" w:hAnsiTheme="minorHAnsi"/>
          <w:sz w:val="18"/>
          <w:szCs w:val="18"/>
        </w:rPr>
      </w:pPr>
    </w:p>
    <w:p w:rsidR="004469CF" w:rsidRPr="008D6FD7" w:rsidRDefault="004469CF" w:rsidP="004469CF">
      <w:pPr>
        <w:rPr>
          <w:rFonts w:asciiTheme="minorHAnsi" w:hAnsiTheme="minorHAnsi"/>
          <w:sz w:val="18"/>
          <w:szCs w:val="18"/>
        </w:rPr>
      </w:pPr>
    </w:p>
    <w:p w:rsidR="004469CF" w:rsidRDefault="004469CF" w:rsidP="004469CF"/>
    <w:p w:rsidR="004469CF" w:rsidRDefault="004469CF" w:rsidP="004469CF"/>
    <w:p w:rsidR="004469CF" w:rsidRDefault="004469CF" w:rsidP="004469CF"/>
    <w:p w:rsidR="004469CF" w:rsidRDefault="004469CF" w:rsidP="004469CF"/>
    <w:p w:rsidR="004469CF" w:rsidRDefault="004469CF" w:rsidP="004469CF"/>
    <w:p w:rsidR="004469CF" w:rsidRDefault="004469CF" w:rsidP="004469CF"/>
    <w:p w:rsidR="004469CF" w:rsidRDefault="004469CF" w:rsidP="004469CF"/>
    <w:p w:rsidR="004469CF" w:rsidRDefault="004469CF" w:rsidP="004469CF">
      <w:pPr>
        <w:rPr>
          <w:i/>
        </w:rPr>
      </w:pPr>
    </w:p>
    <w:p w:rsidR="004469CF" w:rsidRDefault="004469CF" w:rsidP="004469CF">
      <w:pPr>
        <w:rPr>
          <w:i/>
        </w:rPr>
      </w:pPr>
    </w:p>
    <w:p w:rsidR="004469CF" w:rsidRDefault="004469CF" w:rsidP="004469CF">
      <w:pPr>
        <w:rPr>
          <w:i/>
        </w:rPr>
      </w:pPr>
    </w:p>
    <w:p w:rsidR="004469CF" w:rsidRDefault="004469CF" w:rsidP="004469CF">
      <w:pPr>
        <w:rPr>
          <w:i/>
        </w:rPr>
      </w:pPr>
    </w:p>
    <w:p w:rsidR="004469CF" w:rsidRDefault="004469CF" w:rsidP="004469CF">
      <w:pPr>
        <w:rPr>
          <w:i/>
        </w:rPr>
      </w:pPr>
      <w:r>
        <w:rPr>
          <w:i/>
        </w:rPr>
        <w:t xml:space="preserve"> </w:t>
      </w:r>
    </w:p>
    <w:p w:rsidR="004469CF" w:rsidRDefault="004469CF" w:rsidP="004469CF">
      <w:pPr>
        <w:rPr>
          <w:i/>
        </w:rPr>
      </w:pPr>
    </w:p>
    <w:p w:rsidR="004469CF" w:rsidRDefault="004469CF" w:rsidP="004469CF">
      <w:pPr>
        <w:rPr>
          <w:i/>
        </w:rPr>
      </w:pPr>
    </w:p>
    <w:p w:rsidR="004469CF" w:rsidRPr="006B79F7" w:rsidRDefault="004469CF" w:rsidP="004469CF">
      <w:pPr>
        <w:rPr>
          <w:i/>
        </w:rPr>
      </w:pPr>
    </w:p>
    <w:p w:rsidR="004469CF" w:rsidRDefault="004469CF" w:rsidP="004469CF">
      <w:pPr>
        <w:rPr>
          <w:i/>
        </w:rPr>
      </w:pPr>
    </w:p>
    <w:p w:rsidR="004469CF" w:rsidRDefault="004469CF" w:rsidP="004469CF">
      <w:pPr>
        <w:rPr>
          <w:i/>
        </w:rPr>
      </w:pPr>
    </w:p>
    <w:p w:rsidR="004469CF" w:rsidRDefault="004469CF" w:rsidP="004469CF">
      <w:pPr>
        <w:rPr>
          <w:i/>
        </w:rPr>
      </w:pPr>
    </w:p>
    <w:p w:rsidR="004469CF" w:rsidRDefault="004469CF" w:rsidP="004469CF">
      <w:pPr>
        <w:rPr>
          <w:i/>
        </w:rPr>
      </w:pPr>
    </w:p>
    <w:p w:rsidR="004469CF" w:rsidRDefault="004469CF" w:rsidP="004469CF">
      <w:pPr>
        <w:rPr>
          <w:i/>
        </w:rPr>
      </w:pPr>
    </w:p>
    <w:p w:rsidR="004469CF" w:rsidRDefault="004469CF" w:rsidP="004469CF">
      <w:pPr>
        <w:rPr>
          <w:i/>
        </w:rPr>
      </w:pPr>
    </w:p>
    <w:p w:rsidR="004469CF" w:rsidRPr="006B79F7" w:rsidRDefault="004469CF" w:rsidP="004469CF">
      <w:pPr>
        <w:rPr>
          <w:i/>
        </w:rPr>
      </w:pPr>
    </w:p>
    <w:p w:rsidR="004469CF" w:rsidRPr="006B79F7" w:rsidRDefault="004469CF" w:rsidP="004469CF">
      <w:pPr>
        <w:rPr>
          <w:i/>
        </w:rPr>
      </w:pPr>
    </w:p>
    <w:p w:rsidR="004469CF" w:rsidRPr="006B79F7" w:rsidRDefault="004469CF" w:rsidP="004469CF">
      <w:pPr>
        <w:rPr>
          <w:i/>
        </w:rPr>
      </w:pPr>
    </w:p>
    <w:p w:rsidR="004469CF" w:rsidRDefault="004469CF" w:rsidP="004469CF"/>
    <w:p w:rsidR="008C13CA" w:rsidRDefault="008C13CA" w:rsidP="004469CF"/>
    <w:p w:rsidR="004469CF" w:rsidRDefault="004469CF" w:rsidP="004469CF"/>
    <w:p w:rsidR="004469CF" w:rsidRDefault="004469CF" w:rsidP="004469CF"/>
    <w:p w:rsidR="004469CF" w:rsidRDefault="004469CF" w:rsidP="004469CF"/>
    <w:p w:rsidR="004469CF" w:rsidRDefault="004469CF" w:rsidP="004469CF"/>
    <w:p w:rsidR="004469CF" w:rsidRDefault="004469CF" w:rsidP="004469CF">
      <w:pPr>
        <w:pStyle w:val="Nadpis1"/>
        <w:keepLines w:val="0"/>
        <w:numPr>
          <w:ilvl w:val="0"/>
          <w:numId w:val="36"/>
        </w:numPr>
        <w:suppressAutoHyphens w:val="0"/>
        <w:autoSpaceDE/>
        <w:autoSpaceDN/>
        <w:spacing w:before="240" w:after="240"/>
        <w:jc w:val="left"/>
      </w:pPr>
      <w:bookmarkStart w:id="19" w:name="_Toc284315757"/>
      <w:bookmarkStart w:id="20" w:name="_Toc435765906"/>
      <w:bookmarkStart w:id="21" w:name="_Toc442697158"/>
      <w:bookmarkStart w:id="22" w:name="_Toc442701406"/>
      <w:bookmarkStart w:id="23" w:name="_Toc57537970"/>
      <w:r>
        <w:lastRenderedPageBreak/>
        <w:t>Obecn</w:t>
      </w:r>
      <w:bookmarkEnd w:id="19"/>
      <w:r>
        <w:t xml:space="preserve">á </w:t>
      </w:r>
      <w:bookmarkEnd w:id="20"/>
      <w:bookmarkEnd w:id="21"/>
      <w:bookmarkEnd w:id="22"/>
      <w:r>
        <w:t>část zadávací dokumentace stavby</w:t>
      </w:r>
      <w:bookmarkEnd w:id="23"/>
    </w:p>
    <w:p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  <w:bookmarkStart w:id="24" w:name="_Toc284315759"/>
      <w:r w:rsidRPr="00C53871">
        <w:rPr>
          <w:rFonts w:asciiTheme="minorHAnsi" w:hAnsiTheme="minorHAnsi"/>
          <w:sz w:val="18"/>
          <w:szCs w:val="18"/>
        </w:rPr>
        <w:t>Zadávací dokumentace se týká opravné práce na trakčním vedení v obvodu OŘ Ostrava s názvem stavby „</w:t>
      </w:r>
      <w:r w:rsidR="00260FFA" w:rsidRPr="00C91E85">
        <w:rPr>
          <w:rFonts w:asciiTheme="minorHAnsi" w:hAnsiTheme="minorHAnsi"/>
          <w:sz w:val="18"/>
          <w:szCs w:val="18"/>
        </w:rPr>
        <w:t xml:space="preserve">Oprava TV </w:t>
      </w:r>
      <w:r w:rsidR="00947C5E">
        <w:rPr>
          <w:rFonts w:asciiTheme="minorHAnsi" w:hAnsiTheme="minorHAnsi"/>
          <w:sz w:val="18"/>
          <w:szCs w:val="18"/>
        </w:rPr>
        <w:t>v </w:t>
      </w:r>
      <w:proofErr w:type="spellStart"/>
      <w:r w:rsidR="00947C5E">
        <w:rPr>
          <w:rFonts w:asciiTheme="minorHAnsi" w:hAnsiTheme="minorHAnsi"/>
          <w:sz w:val="18"/>
          <w:szCs w:val="18"/>
        </w:rPr>
        <w:t>žst</w:t>
      </w:r>
      <w:proofErr w:type="spellEnd"/>
      <w:r w:rsidR="00947C5E">
        <w:rPr>
          <w:rFonts w:asciiTheme="minorHAnsi" w:hAnsiTheme="minorHAnsi"/>
          <w:sz w:val="18"/>
          <w:szCs w:val="18"/>
        </w:rPr>
        <w:t>. Ostrava-</w:t>
      </w:r>
      <w:bookmarkStart w:id="25" w:name="_GoBack"/>
      <w:bookmarkEnd w:id="25"/>
      <w:proofErr w:type="spellStart"/>
      <w:r w:rsidR="00260FFA" w:rsidRPr="00C91E85">
        <w:rPr>
          <w:rFonts w:asciiTheme="minorHAnsi" w:hAnsiTheme="minorHAnsi"/>
          <w:sz w:val="18"/>
          <w:szCs w:val="18"/>
        </w:rPr>
        <w:t>Bartovice</w:t>
      </w:r>
      <w:proofErr w:type="spellEnd"/>
      <w:r w:rsidRPr="00C53871">
        <w:rPr>
          <w:rFonts w:asciiTheme="minorHAnsi" w:hAnsiTheme="minorHAnsi"/>
          <w:sz w:val="18"/>
          <w:szCs w:val="18"/>
        </w:rPr>
        <w:t xml:space="preserve">“. </w:t>
      </w:r>
      <w:r w:rsidRPr="005B0AE0">
        <w:rPr>
          <w:rFonts w:asciiTheme="minorHAnsi" w:hAnsiTheme="minorHAnsi"/>
          <w:sz w:val="18"/>
          <w:szCs w:val="18"/>
        </w:rPr>
        <w:t xml:space="preserve">Stavba zahrnuje </w:t>
      </w:r>
      <w:r w:rsidR="00BF6F55">
        <w:rPr>
          <w:rFonts w:asciiTheme="minorHAnsi" w:hAnsiTheme="minorHAnsi"/>
          <w:sz w:val="18"/>
          <w:szCs w:val="18"/>
        </w:rPr>
        <w:t xml:space="preserve">výměnu </w:t>
      </w:r>
      <w:r w:rsidR="00260FFA">
        <w:rPr>
          <w:rFonts w:asciiTheme="minorHAnsi" w:hAnsiTheme="minorHAnsi"/>
          <w:sz w:val="18"/>
          <w:szCs w:val="18"/>
        </w:rPr>
        <w:t xml:space="preserve">řetězovek za břevna se </w:t>
      </w:r>
      <w:r w:rsidR="007708D7">
        <w:rPr>
          <w:rFonts w:asciiTheme="minorHAnsi" w:hAnsiTheme="minorHAnsi"/>
          <w:sz w:val="18"/>
          <w:szCs w:val="18"/>
        </w:rPr>
        <w:t xml:space="preserve">závěsem </w:t>
      </w:r>
      <w:r w:rsidR="00260FFA">
        <w:rPr>
          <w:rFonts w:asciiTheme="minorHAnsi" w:hAnsiTheme="minorHAnsi"/>
          <w:sz w:val="18"/>
          <w:szCs w:val="18"/>
        </w:rPr>
        <w:t xml:space="preserve">SIK, </w:t>
      </w:r>
      <w:r w:rsidR="00A01136">
        <w:rPr>
          <w:rFonts w:asciiTheme="minorHAnsi" w:hAnsiTheme="minorHAnsi"/>
          <w:sz w:val="18"/>
          <w:szCs w:val="18"/>
        </w:rPr>
        <w:t xml:space="preserve">postavení </w:t>
      </w:r>
      <w:r w:rsidR="00260FFA">
        <w:rPr>
          <w:rFonts w:asciiTheme="minorHAnsi" w:hAnsiTheme="minorHAnsi"/>
          <w:sz w:val="18"/>
          <w:szCs w:val="18"/>
        </w:rPr>
        <w:t>nov</w:t>
      </w:r>
      <w:r w:rsidR="00A01136">
        <w:rPr>
          <w:rFonts w:asciiTheme="minorHAnsi" w:hAnsiTheme="minorHAnsi"/>
          <w:sz w:val="18"/>
          <w:szCs w:val="18"/>
        </w:rPr>
        <w:t>é</w:t>
      </w:r>
      <w:r w:rsidR="00260FFA">
        <w:rPr>
          <w:rFonts w:asciiTheme="minorHAnsi" w:hAnsiTheme="minorHAnsi"/>
          <w:sz w:val="18"/>
          <w:szCs w:val="18"/>
        </w:rPr>
        <w:t xml:space="preserve"> </w:t>
      </w:r>
      <w:r w:rsidR="00A01136">
        <w:rPr>
          <w:rFonts w:asciiTheme="minorHAnsi" w:hAnsiTheme="minorHAnsi"/>
          <w:sz w:val="18"/>
          <w:szCs w:val="18"/>
        </w:rPr>
        <w:t>brány</w:t>
      </w:r>
      <w:r w:rsidR="00260FFA">
        <w:rPr>
          <w:rFonts w:asciiTheme="minorHAnsi" w:hAnsiTheme="minorHAnsi"/>
          <w:sz w:val="18"/>
          <w:szCs w:val="18"/>
        </w:rPr>
        <w:t xml:space="preserve">, </w:t>
      </w:r>
      <w:r w:rsidR="00A01136">
        <w:rPr>
          <w:rFonts w:asciiTheme="minorHAnsi" w:hAnsiTheme="minorHAnsi"/>
          <w:sz w:val="18"/>
          <w:szCs w:val="18"/>
        </w:rPr>
        <w:t>výměna šikmých konzol</w:t>
      </w:r>
      <w:r w:rsidR="007708D7">
        <w:rPr>
          <w:rFonts w:asciiTheme="minorHAnsi" w:hAnsiTheme="minorHAnsi"/>
          <w:sz w:val="18"/>
          <w:szCs w:val="18"/>
        </w:rPr>
        <w:t>, výšková a směrová regulace TV.</w:t>
      </w:r>
    </w:p>
    <w:p w:rsidR="004469CF" w:rsidRPr="00327000" w:rsidRDefault="004469CF" w:rsidP="004469CF">
      <w:pPr>
        <w:rPr>
          <w:sz w:val="24"/>
          <w:szCs w:val="24"/>
        </w:rPr>
      </w:pPr>
    </w:p>
    <w:p w:rsidR="004469CF" w:rsidRDefault="004469CF" w:rsidP="004469CF">
      <w:pPr>
        <w:pStyle w:val="Nadpis1"/>
        <w:keepLines w:val="0"/>
        <w:numPr>
          <w:ilvl w:val="0"/>
          <w:numId w:val="36"/>
        </w:numPr>
        <w:suppressAutoHyphens w:val="0"/>
        <w:autoSpaceDE/>
        <w:autoSpaceDN/>
        <w:spacing w:before="240" w:after="0"/>
        <w:jc w:val="left"/>
      </w:pPr>
      <w:bookmarkStart w:id="26" w:name="_Toc57537971"/>
      <w:r>
        <w:t>Umístnění a vlastnické vztahy</w:t>
      </w:r>
      <w:bookmarkEnd w:id="26"/>
    </w:p>
    <w:p w:rsidR="004469CF" w:rsidRDefault="004469CF" w:rsidP="004469CF">
      <w:pPr>
        <w:rPr>
          <w:sz w:val="24"/>
          <w:szCs w:val="24"/>
        </w:rPr>
      </w:pPr>
      <w:bookmarkStart w:id="27" w:name="_Toc435765908"/>
      <w:bookmarkStart w:id="28" w:name="_Toc442697160"/>
      <w:bookmarkStart w:id="29" w:name="_Toc442701408"/>
    </w:p>
    <w:p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Míst</w:t>
      </w:r>
      <w:r w:rsidR="002B0021">
        <w:rPr>
          <w:rFonts w:asciiTheme="minorHAnsi" w:hAnsiTheme="minorHAnsi"/>
          <w:sz w:val="18"/>
          <w:szCs w:val="18"/>
        </w:rPr>
        <w:t>a</w:t>
      </w:r>
      <w:r w:rsidRPr="00C53871">
        <w:rPr>
          <w:rFonts w:asciiTheme="minorHAnsi" w:hAnsiTheme="minorHAnsi"/>
          <w:sz w:val="18"/>
          <w:szCs w:val="18"/>
        </w:rPr>
        <w:t xml:space="preserve"> stavby se nachází </w:t>
      </w:r>
      <w:r w:rsidR="00A21213">
        <w:rPr>
          <w:rFonts w:asciiTheme="minorHAnsi" w:hAnsiTheme="minorHAnsi"/>
          <w:sz w:val="18"/>
          <w:szCs w:val="18"/>
        </w:rPr>
        <w:t xml:space="preserve">v </w:t>
      </w:r>
      <w:r w:rsidR="00F76CC9" w:rsidRPr="00F76CC9">
        <w:rPr>
          <w:rFonts w:asciiTheme="minorHAnsi" w:hAnsiTheme="minorHAnsi"/>
          <w:sz w:val="18"/>
          <w:szCs w:val="18"/>
        </w:rPr>
        <w:t>ŽST Ostrava-</w:t>
      </w:r>
      <w:proofErr w:type="spellStart"/>
      <w:r w:rsidR="00F76CC9" w:rsidRPr="00F76CC9">
        <w:rPr>
          <w:rFonts w:asciiTheme="minorHAnsi" w:hAnsiTheme="minorHAnsi"/>
          <w:sz w:val="18"/>
          <w:szCs w:val="18"/>
        </w:rPr>
        <w:t>Bartovice</w:t>
      </w:r>
      <w:proofErr w:type="spellEnd"/>
      <w:r w:rsidR="00F76CC9" w:rsidRPr="00F76CC9">
        <w:rPr>
          <w:rFonts w:asciiTheme="minorHAnsi" w:hAnsiTheme="minorHAnsi"/>
          <w:sz w:val="18"/>
          <w:szCs w:val="18"/>
        </w:rPr>
        <w:t xml:space="preserve"> (km 24,330 – 24,800  na trati </w:t>
      </w:r>
      <w:r w:rsidR="00F76CC9" w:rsidRPr="00F76CC9">
        <w:rPr>
          <w:rFonts w:asciiTheme="minorHAnsi" w:hAnsiTheme="minorHAnsi" w:cs="Arial"/>
          <w:sz w:val="18"/>
          <w:szCs w:val="18"/>
        </w:rPr>
        <w:t xml:space="preserve">Český Těšín – Polanka </w:t>
      </w:r>
      <w:proofErr w:type="spellStart"/>
      <w:proofErr w:type="gramStart"/>
      <w:r w:rsidR="00F76CC9" w:rsidRPr="00F76CC9">
        <w:rPr>
          <w:rFonts w:asciiTheme="minorHAnsi" w:hAnsiTheme="minorHAnsi" w:cs="Arial"/>
          <w:sz w:val="18"/>
          <w:szCs w:val="18"/>
        </w:rPr>
        <w:t>n.O</w:t>
      </w:r>
      <w:proofErr w:type="spellEnd"/>
      <w:r w:rsidR="00F76CC9" w:rsidRPr="00F76CC9">
        <w:rPr>
          <w:rFonts w:asciiTheme="minorHAnsi" w:hAnsiTheme="minorHAnsi" w:cs="Arial"/>
          <w:sz w:val="18"/>
          <w:szCs w:val="18"/>
        </w:rPr>
        <w:t>.</w:t>
      </w:r>
      <w:proofErr w:type="gramEnd"/>
      <w:r w:rsidR="00F76CC9" w:rsidRPr="00F76CC9">
        <w:rPr>
          <w:rFonts w:asciiTheme="minorHAnsi" w:hAnsiTheme="minorHAnsi"/>
          <w:sz w:val="18"/>
          <w:szCs w:val="18"/>
        </w:rPr>
        <w:t>)</w:t>
      </w:r>
      <w:r w:rsidR="00A21213">
        <w:rPr>
          <w:rFonts w:asciiTheme="minorHAnsi" w:hAnsiTheme="minorHAnsi"/>
          <w:sz w:val="18"/>
          <w:szCs w:val="18"/>
        </w:rPr>
        <w:t xml:space="preserve"> </w:t>
      </w:r>
      <w:r w:rsidR="002B0021" w:rsidRPr="00C53871">
        <w:rPr>
          <w:rFonts w:asciiTheme="minorHAnsi" w:hAnsiTheme="minorHAnsi"/>
          <w:sz w:val="18"/>
          <w:szCs w:val="18"/>
        </w:rPr>
        <w:t>v obvodu OŘ Ostrava</w:t>
      </w:r>
      <w:r w:rsidRPr="00C53871">
        <w:rPr>
          <w:rFonts w:asciiTheme="minorHAnsi" w:hAnsiTheme="minorHAnsi"/>
          <w:sz w:val="18"/>
          <w:szCs w:val="18"/>
        </w:rPr>
        <w:t>.</w:t>
      </w:r>
      <w:bookmarkEnd w:id="27"/>
      <w:bookmarkEnd w:id="28"/>
      <w:bookmarkEnd w:id="29"/>
    </w:p>
    <w:p w:rsidR="004469CF" w:rsidRPr="00C53871" w:rsidRDefault="004469CF" w:rsidP="004469CF">
      <w:pPr>
        <w:spacing w:line="264" w:lineRule="auto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Trakční vedení a jeho části jsou v majetku Správy železni</w:t>
      </w:r>
      <w:r w:rsidR="009A1FB5">
        <w:rPr>
          <w:rFonts w:asciiTheme="minorHAnsi" w:hAnsiTheme="minorHAnsi"/>
          <w:sz w:val="18"/>
          <w:szCs w:val="18"/>
        </w:rPr>
        <w:t>c</w:t>
      </w:r>
      <w:r w:rsidRPr="00C53871">
        <w:rPr>
          <w:rFonts w:asciiTheme="minorHAnsi" w:hAnsiTheme="minorHAnsi"/>
          <w:sz w:val="18"/>
          <w:szCs w:val="18"/>
        </w:rPr>
        <w:t>, státní organizace. Jedná se o celostátní elektrizovanou železniční trať napájenou systémem 3kV DC.</w:t>
      </w:r>
    </w:p>
    <w:p w:rsidR="004469CF" w:rsidRDefault="004469CF" w:rsidP="00C91E85">
      <w:pPr>
        <w:pStyle w:val="Nadpis1"/>
        <w:keepLines w:val="0"/>
        <w:numPr>
          <w:ilvl w:val="0"/>
          <w:numId w:val="36"/>
        </w:numPr>
        <w:suppressAutoHyphens w:val="0"/>
        <w:autoSpaceDE/>
        <w:autoSpaceDN/>
        <w:spacing w:before="240" w:after="0"/>
        <w:jc w:val="left"/>
      </w:pPr>
      <w:bookmarkStart w:id="30" w:name="_Toc57537972"/>
      <w:bookmarkEnd w:id="24"/>
      <w:r>
        <w:t>SO 0</w:t>
      </w:r>
      <w:r w:rsidR="0054316A">
        <w:t>1</w:t>
      </w:r>
      <w:r>
        <w:t xml:space="preserve"> </w:t>
      </w:r>
      <w:r w:rsidR="00C91E85" w:rsidRPr="00C91E85">
        <w:t xml:space="preserve">Oprava TV Ostrava </w:t>
      </w:r>
      <w:proofErr w:type="spellStart"/>
      <w:r w:rsidR="00C91E85" w:rsidRPr="00C91E85">
        <w:t>Bartovice</w:t>
      </w:r>
      <w:bookmarkEnd w:id="30"/>
      <w:proofErr w:type="spellEnd"/>
    </w:p>
    <w:p w:rsidR="004469CF" w:rsidRDefault="004469CF" w:rsidP="004469CF">
      <w:pPr>
        <w:tabs>
          <w:tab w:val="left" w:pos="7938"/>
        </w:tabs>
        <w:jc w:val="left"/>
        <w:rPr>
          <w:sz w:val="24"/>
          <w:szCs w:val="24"/>
        </w:rPr>
      </w:pPr>
    </w:p>
    <w:p w:rsidR="004469CF" w:rsidRPr="00C53871" w:rsidRDefault="004469CF" w:rsidP="004469CF">
      <w:pPr>
        <w:tabs>
          <w:tab w:val="left" w:pos="7938"/>
        </w:tabs>
        <w:jc w:val="left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 xml:space="preserve">SO zahrnuje opravu </w:t>
      </w:r>
      <w:r>
        <w:rPr>
          <w:rFonts w:asciiTheme="minorHAnsi" w:hAnsiTheme="minorHAnsi"/>
          <w:sz w:val="18"/>
          <w:szCs w:val="18"/>
        </w:rPr>
        <w:t xml:space="preserve">trakčního vedení v </w:t>
      </w:r>
      <w:r w:rsidRPr="00C53871">
        <w:rPr>
          <w:rFonts w:asciiTheme="minorHAnsi" w:hAnsiTheme="minorHAnsi"/>
          <w:sz w:val="18"/>
          <w:szCs w:val="18"/>
        </w:rPr>
        <w:t xml:space="preserve"> </w:t>
      </w:r>
      <w:r w:rsidR="00760165">
        <w:rPr>
          <w:rFonts w:asciiTheme="minorHAnsi" w:hAnsiTheme="minorHAnsi"/>
          <w:sz w:val="18"/>
          <w:szCs w:val="18"/>
        </w:rPr>
        <w:t>ŽST</w:t>
      </w:r>
      <w:r w:rsidR="0054316A" w:rsidRPr="0054316A">
        <w:rPr>
          <w:rFonts w:asciiTheme="minorHAnsi" w:hAnsiTheme="minorHAnsi"/>
          <w:sz w:val="18"/>
          <w:szCs w:val="18"/>
        </w:rPr>
        <w:t xml:space="preserve"> </w:t>
      </w:r>
      <w:r w:rsidR="00BF6F55">
        <w:rPr>
          <w:rFonts w:asciiTheme="minorHAnsi" w:hAnsiTheme="minorHAnsi"/>
          <w:sz w:val="18"/>
          <w:szCs w:val="18"/>
        </w:rPr>
        <w:t xml:space="preserve">Ostrava </w:t>
      </w:r>
      <w:proofErr w:type="spellStart"/>
      <w:r w:rsidR="00C91E85">
        <w:rPr>
          <w:rFonts w:asciiTheme="minorHAnsi" w:hAnsiTheme="minorHAnsi"/>
          <w:sz w:val="18"/>
          <w:szCs w:val="18"/>
        </w:rPr>
        <w:t>Bartovice</w:t>
      </w:r>
      <w:proofErr w:type="spellEnd"/>
      <w:r w:rsidRPr="00C53871">
        <w:rPr>
          <w:rFonts w:asciiTheme="minorHAnsi" w:hAnsiTheme="minorHAnsi"/>
          <w:sz w:val="18"/>
          <w:szCs w:val="18"/>
        </w:rPr>
        <w:t xml:space="preserve"> dle schválené projektové dokumentace.</w:t>
      </w:r>
    </w:p>
    <w:p w:rsidR="004469CF" w:rsidRPr="00C53871" w:rsidRDefault="004469CF" w:rsidP="004469CF">
      <w:pPr>
        <w:tabs>
          <w:tab w:val="left" w:pos="7938"/>
        </w:tabs>
        <w:jc w:val="left"/>
        <w:rPr>
          <w:rFonts w:asciiTheme="minorHAnsi" w:hAnsiTheme="minorHAnsi"/>
          <w:sz w:val="18"/>
          <w:szCs w:val="18"/>
        </w:rPr>
      </w:pPr>
    </w:p>
    <w:p w:rsidR="004469CF" w:rsidRPr="00A47F04" w:rsidRDefault="004469CF" w:rsidP="004469CF">
      <w:pPr>
        <w:pStyle w:val="Nadpis2"/>
      </w:pPr>
      <w:bookmarkStart w:id="31" w:name="_Toc57537973"/>
      <w:r>
        <w:t>3.1</w:t>
      </w:r>
      <w:r>
        <w:tab/>
        <w:t>Vymezení rozsahu a obsahu stavby</w:t>
      </w:r>
      <w:bookmarkEnd w:id="31"/>
    </w:p>
    <w:p w:rsidR="003D316F" w:rsidRDefault="003D316F" w:rsidP="00291345">
      <w:pPr>
        <w:pStyle w:val="Bezmezer"/>
        <w:numPr>
          <w:ilvl w:val="0"/>
          <w:numId w:val="35"/>
        </w:numPr>
      </w:pPr>
      <w:r>
        <w:t>Betonáž nových základů.</w:t>
      </w:r>
    </w:p>
    <w:p w:rsidR="003D316F" w:rsidRDefault="003D316F" w:rsidP="00291345">
      <w:pPr>
        <w:pStyle w:val="Bezmezer"/>
        <w:numPr>
          <w:ilvl w:val="0"/>
          <w:numId w:val="35"/>
        </w:numPr>
      </w:pPr>
      <w:r>
        <w:t xml:space="preserve">Postavení nové brány a </w:t>
      </w:r>
      <w:proofErr w:type="spellStart"/>
      <w:r>
        <w:t>ukolejnění</w:t>
      </w:r>
      <w:proofErr w:type="spellEnd"/>
      <w:r>
        <w:t>.</w:t>
      </w:r>
    </w:p>
    <w:p w:rsidR="00291345" w:rsidRDefault="008E5F4A" w:rsidP="00291345">
      <w:pPr>
        <w:pStyle w:val="Bezmezer"/>
        <w:numPr>
          <w:ilvl w:val="0"/>
          <w:numId w:val="35"/>
        </w:numPr>
      </w:pPr>
      <w:r>
        <w:t xml:space="preserve">Demontáž </w:t>
      </w:r>
      <w:r w:rsidR="003D316F">
        <w:t xml:space="preserve">poškozené TP a </w:t>
      </w:r>
      <w:proofErr w:type="spellStart"/>
      <w:r w:rsidR="003D316F">
        <w:t>ukolejnění</w:t>
      </w:r>
      <w:proofErr w:type="spellEnd"/>
      <w:r w:rsidR="00291345">
        <w:t>.</w:t>
      </w:r>
    </w:p>
    <w:p w:rsidR="003D316F" w:rsidRDefault="003D316F" w:rsidP="00291345">
      <w:pPr>
        <w:pStyle w:val="Bezmezer"/>
        <w:numPr>
          <w:ilvl w:val="0"/>
          <w:numId w:val="35"/>
        </w:numPr>
      </w:pPr>
      <w:r>
        <w:t>Demontáž stávajících řetězovek.</w:t>
      </w:r>
    </w:p>
    <w:p w:rsidR="00291345" w:rsidRDefault="00291345" w:rsidP="00291345">
      <w:pPr>
        <w:pStyle w:val="Bezmezer"/>
        <w:numPr>
          <w:ilvl w:val="0"/>
          <w:numId w:val="35"/>
        </w:numPr>
      </w:pPr>
      <w:r>
        <w:t>Montáž nov</w:t>
      </w:r>
      <w:r w:rsidR="008E5F4A">
        <w:t xml:space="preserve">ých </w:t>
      </w:r>
      <w:r w:rsidR="003D316F">
        <w:t>břeven a zavěšení TV pomocí SIK.</w:t>
      </w:r>
    </w:p>
    <w:p w:rsidR="008C13CA" w:rsidRDefault="003D316F" w:rsidP="008C13CA">
      <w:pPr>
        <w:numPr>
          <w:ilvl w:val="0"/>
          <w:numId w:val="35"/>
        </w:numPr>
        <w:jc w:val="left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Demontáž šikmých konzol</w:t>
      </w:r>
      <w:r w:rsidR="008C13CA">
        <w:rPr>
          <w:rFonts w:asciiTheme="minorHAnsi" w:hAnsiTheme="minorHAnsi"/>
          <w:sz w:val="18"/>
          <w:szCs w:val="18"/>
        </w:rPr>
        <w:t>.</w:t>
      </w:r>
    </w:p>
    <w:p w:rsidR="003D316F" w:rsidRDefault="003D316F" w:rsidP="008C13CA">
      <w:pPr>
        <w:numPr>
          <w:ilvl w:val="0"/>
          <w:numId w:val="35"/>
        </w:numPr>
        <w:jc w:val="left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Montáž nových šikmých konzol</w:t>
      </w:r>
    </w:p>
    <w:p w:rsidR="008C13CA" w:rsidRDefault="003D316F" w:rsidP="008C13CA">
      <w:pPr>
        <w:numPr>
          <w:ilvl w:val="0"/>
          <w:numId w:val="35"/>
        </w:numPr>
        <w:jc w:val="left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Výšková a směrová regulace TV</w:t>
      </w:r>
      <w:r w:rsidR="008C13CA">
        <w:rPr>
          <w:rFonts w:asciiTheme="minorHAnsi" w:hAnsiTheme="minorHAnsi"/>
          <w:sz w:val="18"/>
          <w:szCs w:val="18"/>
        </w:rPr>
        <w:t>.</w:t>
      </w:r>
    </w:p>
    <w:p w:rsidR="003D316F" w:rsidRDefault="003D316F" w:rsidP="008C13CA">
      <w:pPr>
        <w:numPr>
          <w:ilvl w:val="0"/>
          <w:numId w:val="35"/>
        </w:numPr>
        <w:jc w:val="left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Zbourání starého základu</w:t>
      </w:r>
      <w:r w:rsidR="00E76579">
        <w:rPr>
          <w:rFonts w:asciiTheme="minorHAnsi" w:hAnsiTheme="minorHAnsi"/>
          <w:sz w:val="18"/>
          <w:szCs w:val="18"/>
        </w:rPr>
        <w:t>.</w:t>
      </w:r>
    </w:p>
    <w:p w:rsidR="004469CF" w:rsidRPr="00C53871" w:rsidRDefault="004469CF" w:rsidP="004469CF">
      <w:pPr>
        <w:numPr>
          <w:ilvl w:val="0"/>
          <w:numId w:val="35"/>
        </w:numPr>
        <w:jc w:val="left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Likvidace odpadu</w:t>
      </w:r>
      <w:r w:rsidR="009A1FB5">
        <w:rPr>
          <w:rFonts w:asciiTheme="minorHAnsi" w:hAnsiTheme="minorHAnsi"/>
          <w:sz w:val="18"/>
          <w:szCs w:val="18"/>
        </w:rPr>
        <w:t>.</w:t>
      </w:r>
    </w:p>
    <w:p w:rsidR="004469CF" w:rsidRPr="00C53871" w:rsidRDefault="004469CF" w:rsidP="004469CF">
      <w:pPr>
        <w:numPr>
          <w:ilvl w:val="0"/>
          <w:numId w:val="35"/>
        </w:numPr>
        <w:jc w:val="left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Souhlasný stav s projektovou dokumentací – oprava dle skutečného provedení (DSP)</w:t>
      </w:r>
      <w:r w:rsidR="009A1FB5">
        <w:rPr>
          <w:rFonts w:asciiTheme="minorHAnsi" w:hAnsiTheme="minorHAnsi"/>
          <w:sz w:val="18"/>
          <w:szCs w:val="18"/>
        </w:rPr>
        <w:t>.</w:t>
      </w:r>
    </w:p>
    <w:p w:rsidR="004469CF" w:rsidRPr="00C53871" w:rsidRDefault="004469CF" w:rsidP="004469CF">
      <w:pPr>
        <w:jc w:val="left"/>
        <w:rPr>
          <w:rFonts w:asciiTheme="minorHAnsi" w:hAnsiTheme="minorHAnsi"/>
          <w:sz w:val="18"/>
          <w:szCs w:val="18"/>
        </w:rPr>
      </w:pPr>
    </w:p>
    <w:p w:rsidR="004469CF" w:rsidRPr="00C53871" w:rsidRDefault="004469CF" w:rsidP="004469CF">
      <w:pPr>
        <w:jc w:val="left"/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Vydání revizní zprávy, protokolů TV, průkaz způsobilosti zajistí objednatel vlastními kapacitami.</w:t>
      </w:r>
    </w:p>
    <w:p w:rsidR="004469CF" w:rsidRDefault="004469CF" w:rsidP="004469CF">
      <w:pPr>
        <w:jc w:val="left"/>
        <w:rPr>
          <w:rFonts w:asciiTheme="minorHAnsi" w:hAnsiTheme="minorHAnsi"/>
          <w:i/>
          <w:sz w:val="18"/>
          <w:szCs w:val="18"/>
          <w:u w:val="single"/>
        </w:rPr>
      </w:pPr>
      <w:r w:rsidRPr="00C53871">
        <w:rPr>
          <w:rFonts w:asciiTheme="minorHAnsi" w:hAnsiTheme="minorHAnsi"/>
          <w:i/>
          <w:sz w:val="18"/>
          <w:szCs w:val="18"/>
          <w:u w:val="single"/>
        </w:rPr>
        <w:t>Podrobný rozsah stavby obsahuje projektová dokumentace s názvem „</w:t>
      </w:r>
      <w:r w:rsidR="00A01136" w:rsidRPr="00A01136">
        <w:rPr>
          <w:rFonts w:asciiTheme="minorHAnsi" w:hAnsiTheme="minorHAnsi"/>
          <w:i/>
          <w:sz w:val="18"/>
          <w:szCs w:val="18"/>
          <w:u w:val="single"/>
        </w:rPr>
        <w:t xml:space="preserve">PD - Oprava TV v ŽST Ova </w:t>
      </w:r>
      <w:proofErr w:type="spellStart"/>
      <w:r w:rsidR="00A01136" w:rsidRPr="00A01136">
        <w:rPr>
          <w:rFonts w:asciiTheme="minorHAnsi" w:hAnsiTheme="minorHAnsi"/>
          <w:i/>
          <w:sz w:val="18"/>
          <w:szCs w:val="18"/>
          <w:u w:val="single"/>
        </w:rPr>
        <w:t>Bartovice</w:t>
      </w:r>
      <w:proofErr w:type="spellEnd"/>
      <w:r w:rsidRPr="00527DB4">
        <w:rPr>
          <w:rFonts w:asciiTheme="minorHAnsi" w:hAnsiTheme="minorHAnsi"/>
          <w:i/>
          <w:sz w:val="18"/>
          <w:szCs w:val="18"/>
          <w:u w:val="single"/>
        </w:rPr>
        <w:t>“</w:t>
      </w:r>
    </w:p>
    <w:p w:rsidR="00E54F11" w:rsidRPr="00527DB4" w:rsidRDefault="00E54F11" w:rsidP="004469CF">
      <w:pPr>
        <w:jc w:val="left"/>
        <w:rPr>
          <w:rFonts w:asciiTheme="minorHAnsi" w:hAnsiTheme="minorHAnsi"/>
          <w:i/>
          <w:sz w:val="18"/>
          <w:szCs w:val="18"/>
          <w:u w:val="single"/>
        </w:rPr>
      </w:pPr>
    </w:p>
    <w:p w:rsidR="004469CF" w:rsidRPr="00E11F92" w:rsidRDefault="004469CF" w:rsidP="004469CF">
      <w:pPr>
        <w:jc w:val="left"/>
        <w:rPr>
          <w:sz w:val="24"/>
          <w:szCs w:val="24"/>
        </w:rPr>
      </w:pPr>
    </w:p>
    <w:p w:rsidR="004469CF" w:rsidRDefault="004469CF" w:rsidP="004469CF">
      <w:pPr>
        <w:pStyle w:val="Nadpis1"/>
        <w:keepLines w:val="0"/>
        <w:numPr>
          <w:ilvl w:val="0"/>
          <w:numId w:val="36"/>
        </w:numPr>
        <w:suppressAutoHyphens w:val="0"/>
        <w:autoSpaceDE/>
        <w:autoSpaceDN/>
        <w:spacing w:before="240" w:after="240"/>
        <w:jc w:val="left"/>
      </w:pPr>
      <w:bookmarkStart w:id="32" w:name="_Toc424276456"/>
      <w:r>
        <w:t xml:space="preserve">  </w:t>
      </w:r>
      <w:bookmarkStart w:id="33" w:name="_Toc17713264"/>
      <w:bookmarkStart w:id="34" w:name="_Toc57537974"/>
      <w:r>
        <w:t>Bezpečnostní normy a předpisy</w:t>
      </w:r>
      <w:bookmarkEnd w:id="32"/>
      <w:bookmarkEnd w:id="33"/>
      <w:bookmarkEnd w:id="34"/>
    </w:p>
    <w:p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 xml:space="preserve">Před zahájením montážních prací musí být zaměstnanci montážní organizace prokazatelně proškoleni z příslušných norem, předpisů a musí se dodržovat veškerá bezpečnostní opatření v souladu s ČSN EN 50 110-1 ed.2 a navazující TNŽ 34 3109, provozních předpisů provozovatele a ostatních přidružených norem. </w:t>
      </w:r>
    </w:p>
    <w:p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K zajištění bezpečnosti a ochrany zdraví při práci v obvodu dráhy je nutno respektovat předpis SŽDC Bp1 Předpis o bezpečnosti a ochraně zdraví při práci.</w:t>
      </w:r>
    </w:p>
    <w:p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</w:p>
    <w:p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 xml:space="preserve">Požadavky na kvalifikaci dodavatele: </w:t>
      </w:r>
    </w:p>
    <w:p w:rsidR="004469CF" w:rsidRPr="00C53871" w:rsidRDefault="004469CF" w:rsidP="004469CF">
      <w:pPr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 xml:space="preserve">Prokázání odborné způsobilosti dle Předpisu SŽDC Zam1 v platném znění, typu E-07 - řízení a zajišťování oprav, rekonstrukcí, popř. modernizace železniční trati zařízení správy elektrotechniky energetiky. </w:t>
      </w:r>
    </w:p>
    <w:p w:rsidR="004469CF" w:rsidRPr="00C53871" w:rsidRDefault="004469CF" w:rsidP="004469CF">
      <w:pPr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 xml:space="preserve">Doklad k doložení elektrotechnické kvalifikace dle vyhlášky č. 100/1995 Sb. </w:t>
      </w:r>
      <w:proofErr w:type="spellStart"/>
      <w:r w:rsidRPr="00C53871">
        <w:rPr>
          <w:rFonts w:asciiTheme="minorHAnsi" w:hAnsiTheme="minorHAnsi"/>
          <w:sz w:val="18"/>
          <w:szCs w:val="18"/>
        </w:rPr>
        <w:t>příl</w:t>
      </w:r>
      <w:proofErr w:type="spellEnd"/>
      <w:r w:rsidRPr="00C53871">
        <w:rPr>
          <w:rFonts w:asciiTheme="minorHAnsi" w:hAnsiTheme="minorHAnsi"/>
          <w:sz w:val="18"/>
          <w:szCs w:val="18"/>
        </w:rPr>
        <w:t>. 4, čl. 8b) osoba znalá s vyšší kvalifikací</w:t>
      </w:r>
    </w:p>
    <w:p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</w:p>
    <w:p w:rsidR="004469CF" w:rsidRPr="00C53871" w:rsidRDefault="004469CF" w:rsidP="004469CF">
      <w:p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Při realizaci dodržovat TKP SŽDC a platné ČSN zejména:</w:t>
      </w:r>
    </w:p>
    <w:p w:rsidR="004469CF" w:rsidRPr="00C53871" w:rsidRDefault="004469CF" w:rsidP="004469CF">
      <w:pPr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 xml:space="preserve">ČSN 33 3505 </w:t>
      </w:r>
      <w:proofErr w:type="spellStart"/>
      <w:r w:rsidRPr="00C53871">
        <w:rPr>
          <w:rFonts w:asciiTheme="minorHAnsi" w:hAnsiTheme="minorHAnsi"/>
          <w:sz w:val="18"/>
          <w:szCs w:val="18"/>
        </w:rPr>
        <w:t>ed</w:t>
      </w:r>
      <w:proofErr w:type="spellEnd"/>
      <w:r w:rsidRPr="00C53871">
        <w:rPr>
          <w:rFonts w:asciiTheme="minorHAnsi" w:hAnsiTheme="minorHAnsi"/>
          <w:sz w:val="18"/>
          <w:szCs w:val="18"/>
        </w:rPr>
        <w:t>. 2 Předpisy pro elektrické trakční napájecí a spínací stanice</w:t>
      </w:r>
    </w:p>
    <w:p w:rsidR="004469CF" w:rsidRPr="00C53871" w:rsidRDefault="004469CF" w:rsidP="004469CF">
      <w:pPr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 xml:space="preserve">ČSN 34 1500 </w:t>
      </w:r>
      <w:proofErr w:type="spellStart"/>
      <w:r w:rsidRPr="00C53871">
        <w:rPr>
          <w:rFonts w:asciiTheme="minorHAnsi" w:hAnsiTheme="minorHAnsi"/>
          <w:sz w:val="18"/>
          <w:szCs w:val="18"/>
        </w:rPr>
        <w:t>ed</w:t>
      </w:r>
      <w:proofErr w:type="spellEnd"/>
      <w:r w:rsidRPr="00C53871">
        <w:rPr>
          <w:rFonts w:asciiTheme="minorHAnsi" w:hAnsiTheme="minorHAnsi"/>
          <w:sz w:val="18"/>
          <w:szCs w:val="18"/>
        </w:rPr>
        <w:t>. 2 Elektrotechnické předpisy. Předpisy pro elektrické trakční zařízení</w:t>
      </w:r>
    </w:p>
    <w:p w:rsidR="004469CF" w:rsidRPr="00C53871" w:rsidRDefault="004469CF" w:rsidP="004469CF">
      <w:pPr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 xml:space="preserve">ČSN 33 2000-5-54 </w:t>
      </w:r>
      <w:proofErr w:type="spellStart"/>
      <w:r w:rsidRPr="00C53871">
        <w:rPr>
          <w:rFonts w:asciiTheme="minorHAnsi" w:hAnsiTheme="minorHAnsi"/>
          <w:sz w:val="18"/>
          <w:szCs w:val="18"/>
        </w:rPr>
        <w:t>ed</w:t>
      </w:r>
      <w:proofErr w:type="spellEnd"/>
      <w:r w:rsidRPr="00C53871">
        <w:rPr>
          <w:rFonts w:asciiTheme="minorHAnsi" w:hAnsiTheme="minorHAnsi"/>
          <w:sz w:val="18"/>
          <w:szCs w:val="18"/>
        </w:rPr>
        <w:t>. 2 Elektrické instalace nízkého napětí - Část 5-54: Výběr a stavba elektrických zařízení - Uzemnění, ochranné vodiče a vodiče ochranného pospojování</w:t>
      </w:r>
    </w:p>
    <w:p w:rsidR="004469CF" w:rsidRPr="00C53871" w:rsidRDefault="004469CF" w:rsidP="004469CF">
      <w:pPr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ČSN 33 2000-5-52 Elektrotechnické předpisy – Elektrická zařízení – Část 5:Výběr a stavba elektrických zařízení – Kapitola 52:Výběr soustav a stavba vedení</w:t>
      </w:r>
    </w:p>
    <w:p w:rsidR="004469CF" w:rsidRPr="00C53871" w:rsidRDefault="004469CF" w:rsidP="004469CF">
      <w:pPr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ČSN EN 50 122-1 Drážní zařízení – Pevná trakční zařízení – Část 1 – Ochranná opatření vztahující se na elektrickou bezpečnost a uzemňování</w:t>
      </w:r>
    </w:p>
    <w:p w:rsidR="004469CF" w:rsidRPr="00C53871" w:rsidRDefault="004469CF" w:rsidP="004469CF">
      <w:pPr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ČSN EN 50 122-2 Drážní zařízení – Pevná trakční zařízení – Část 2 – Ochranná opatření proti účinkům bludných proudů, způsobených DC trakčními proudovými soustavami</w:t>
      </w:r>
    </w:p>
    <w:p w:rsidR="004469CF" w:rsidRPr="00C53871" w:rsidRDefault="004469CF" w:rsidP="004469CF">
      <w:pPr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ČSN EN 62305-1 (-2, -3, -4) Ochrana před bleskem</w:t>
      </w:r>
    </w:p>
    <w:p w:rsidR="004469CF" w:rsidRPr="00C53871" w:rsidRDefault="004469CF" w:rsidP="004469CF">
      <w:pPr>
        <w:numPr>
          <w:ilvl w:val="0"/>
          <w:numId w:val="34"/>
        </w:numPr>
        <w:rPr>
          <w:rFonts w:asciiTheme="minorHAnsi" w:hAnsiTheme="minorHAnsi"/>
          <w:sz w:val="18"/>
          <w:szCs w:val="18"/>
        </w:rPr>
      </w:pPr>
      <w:r w:rsidRPr="00C53871">
        <w:rPr>
          <w:rFonts w:asciiTheme="minorHAnsi" w:hAnsiTheme="minorHAnsi"/>
          <w:sz w:val="18"/>
          <w:szCs w:val="18"/>
        </w:rPr>
        <w:t>ČSN 73 6005 Prostorové uspořádání sítí technického vybavení</w:t>
      </w:r>
    </w:p>
    <w:p w:rsidR="009F392E" w:rsidRPr="004469CF" w:rsidRDefault="004469CF" w:rsidP="004469CF">
      <w:pPr>
        <w:numPr>
          <w:ilvl w:val="0"/>
          <w:numId w:val="34"/>
        </w:numPr>
      </w:pPr>
      <w:r w:rsidRPr="001D6067">
        <w:rPr>
          <w:rFonts w:asciiTheme="minorHAnsi" w:hAnsiTheme="minorHAnsi"/>
          <w:sz w:val="18"/>
          <w:szCs w:val="18"/>
        </w:rPr>
        <w:t xml:space="preserve">ČSN 33 2000-4-41 </w:t>
      </w:r>
      <w:proofErr w:type="spellStart"/>
      <w:r w:rsidRPr="001D6067">
        <w:rPr>
          <w:rFonts w:asciiTheme="minorHAnsi" w:hAnsiTheme="minorHAnsi"/>
          <w:sz w:val="18"/>
          <w:szCs w:val="18"/>
        </w:rPr>
        <w:t>ed</w:t>
      </w:r>
      <w:proofErr w:type="spellEnd"/>
      <w:r w:rsidRPr="001D6067">
        <w:rPr>
          <w:rFonts w:asciiTheme="minorHAnsi" w:hAnsiTheme="minorHAnsi"/>
          <w:sz w:val="18"/>
          <w:szCs w:val="18"/>
        </w:rPr>
        <w:t>. 2 Elektrické instalace nízkého napětí - Část 4-41: Ochranná opatření pro zajištění bezpečnosti - Ochrana před úrazem elektrickým proudem</w:t>
      </w:r>
    </w:p>
    <w:sectPr w:rsidR="009F392E" w:rsidRPr="004469C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9F4" w:rsidRDefault="00A619F4" w:rsidP="00962258">
      <w:r>
        <w:separator/>
      </w:r>
    </w:p>
  </w:endnote>
  <w:endnote w:type="continuationSeparator" w:id="0">
    <w:p w:rsidR="00A619F4" w:rsidRDefault="00A619F4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47C5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47C5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FAA780" wp14:editId="65F8D68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3AB07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BE592" wp14:editId="78B2DFA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7B538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47C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47C5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49593E" w:rsidRDefault="00F1715C" w:rsidP="00460660">
          <w:pPr>
            <w:pStyle w:val="Zpat"/>
          </w:pPr>
          <w:r>
            <w:t xml:space="preserve">zapsána v obchodním rejstříku vedeném </w:t>
          </w:r>
        </w:p>
        <w:p w:rsidR="00F1715C" w:rsidRDefault="00F1715C" w:rsidP="00460660">
          <w:pPr>
            <w:pStyle w:val="Zpat"/>
          </w:pPr>
          <w:r>
            <w:t>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59408C3" wp14:editId="2B20FCE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679E0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B93F301" wp14:editId="65DE3E3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291BD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9F4" w:rsidRDefault="00A619F4" w:rsidP="00962258">
      <w:r>
        <w:separator/>
      </w:r>
    </w:p>
  </w:footnote>
  <w:footnote w:type="continuationSeparator" w:id="0">
    <w:p w:rsidR="00A619F4" w:rsidRDefault="00A619F4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856688"/>
    <w:multiLevelType w:val="hybridMultilevel"/>
    <w:tmpl w:val="16D4189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306279"/>
    <w:multiLevelType w:val="hybridMultilevel"/>
    <w:tmpl w:val="C8C492D8"/>
    <w:lvl w:ilvl="0" w:tplc="13864566">
      <w:start w:val="70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B030541"/>
    <w:multiLevelType w:val="hybridMultilevel"/>
    <w:tmpl w:val="56FA1D8A"/>
    <w:lvl w:ilvl="0" w:tplc="D4D69D64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5B1039DA"/>
    <w:multiLevelType w:val="hybridMultilevel"/>
    <w:tmpl w:val="514A0E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9E0803"/>
    <w:multiLevelType w:val="hybridMultilevel"/>
    <w:tmpl w:val="176CD8C6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60155ECD"/>
    <w:multiLevelType w:val="hybridMultilevel"/>
    <w:tmpl w:val="A04CFB08"/>
    <w:lvl w:ilvl="0" w:tplc="1018B5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815F9F"/>
    <w:multiLevelType w:val="hybridMultilevel"/>
    <w:tmpl w:val="EC5E88E6"/>
    <w:lvl w:ilvl="0" w:tplc="B8B206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2CA0201"/>
    <w:multiLevelType w:val="hybridMultilevel"/>
    <w:tmpl w:val="13EEFD30"/>
    <w:lvl w:ilvl="0" w:tplc="D4D69D6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6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6"/>
  </w:num>
  <w:num w:numId="17">
    <w:abstractNumId w:val="4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7"/>
  </w:num>
  <w:num w:numId="23">
    <w:abstractNumId w:val="2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6"/>
  </w:num>
  <w:num w:numId="29">
    <w:abstractNumId w:val="4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3"/>
  </w:num>
  <w:num w:numId="35">
    <w:abstractNumId w:val="5"/>
  </w:num>
  <w:num w:numId="36">
    <w:abstractNumId w:val="1"/>
  </w:num>
  <w:num w:numId="37">
    <w:abstractNumId w:val="12"/>
  </w:num>
  <w:num w:numId="38">
    <w:abstractNumId w:val="3"/>
  </w:num>
  <w:num w:numId="39">
    <w:abstractNumId w:val="10"/>
  </w:num>
  <w:num w:numId="40">
    <w:abstractNumId w:val="11"/>
  </w:num>
  <w:num w:numId="41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9CF"/>
    <w:rsid w:val="00066CC0"/>
    <w:rsid w:val="00072C1E"/>
    <w:rsid w:val="000E23A7"/>
    <w:rsid w:val="0010693F"/>
    <w:rsid w:val="00114472"/>
    <w:rsid w:val="001550BC"/>
    <w:rsid w:val="001604A1"/>
    <w:rsid w:val="001605B9"/>
    <w:rsid w:val="00170EC5"/>
    <w:rsid w:val="001747C1"/>
    <w:rsid w:val="00181821"/>
    <w:rsid w:val="00184743"/>
    <w:rsid w:val="001C5D4C"/>
    <w:rsid w:val="001D6067"/>
    <w:rsid w:val="00207DF5"/>
    <w:rsid w:val="0022738B"/>
    <w:rsid w:val="00260263"/>
    <w:rsid w:val="00260FFA"/>
    <w:rsid w:val="00280E07"/>
    <w:rsid w:val="00291345"/>
    <w:rsid w:val="002B0021"/>
    <w:rsid w:val="002C31BF"/>
    <w:rsid w:val="002D08B1"/>
    <w:rsid w:val="002E0CD7"/>
    <w:rsid w:val="002E3FD8"/>
    <w:rsid w:val="00341DCF"/>
    <w:rsid w:val="00357BC6"/>
    <w:rsid w:val="00364F69"/>
    <w:rsid w:val="003956C6"/>
    <w:rsid w:val="003D316F"/>
    <w:rsid w:val="00441430"/>
    <w:rsid w:val="004469CF"/>
    <w:rsid w:val="00450F07"/>
    <w:rsid w:val="00453CD3"/>
    <w:rsid w:val="00460660"/>
    <w:rsid w:val="00486107"/>
    <w:rsid w:val="00491827"/>
    <w:rsid w:val="0049316C"/>
    <w:rsid w:val="0049593E"/>
    <w:rsid w:val="004B348C"/>
    <w:rsid w:val="004C4399"/>
    <w:rsid w:val="004C787C"/>
    <w:rsid w:val="004E143C"/>
    <w:rsid w:val="004E3A53"/>
    <w:rsid w:val="004F20BC"/>
    <w:rsid w:val="004F4B9B"/>
    <w:rsid w:val="004F69EA"/>
    <w:rsid w:val="00505252"/>
    <w:rsid w:val="00511AB9"/>
    <w:rsid w:val="00523EA7"/>
    <w:rsid w:val="0054316A"/>
    <w:rsid w:val="00553375"/>
    <w:rsid w:val="00557C28"/>
    <w:rsid w:val="005736B7"/>
    <w:rsid w:val="00575E5A"/>
    <w:rsid w:val="005F1404"/>
    <w:rsid w:val="0060611B"/>
    <w:rsid w:val="0061068E"/>
    <w:rsid w:val="00623AC0"/>
    <w:rsid w:val="0062713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0165"/>
    <w:rsid w:val="0076286B"/>
    <w:rsid w:val="00766846"/>
    <w:rsid w:val="007708D7"/>
    <w:rsid w:val="00776208"/>
    <w:rsid w:val="0077673A"/>
    <w:rsid w:val="007846E1"/>
    <w:rsid w:val="007954F9"/>
    <w:rsid w:val="007B570C"/>
    <w:rsid w:val="007C589B"/>
    <w:rsid w:val="007E4A6E"/>
    <w:rsid w:val="007F56A7"/>
    <w:rsid w:val="0080767C"/>
    <w:rsid w:val="00807DD0"/>
    <w:rsid w:val="00813361"/>
    <w:rsid w:val="008659F3"/>
    <w:rsid w:val="00886D4B"/>
    <w:rsid w:val="00895406"/>
    <w:rsid w:val="008A3568"/>
    <w:rsid w:val="008C13CA"/>
    <w:rsid w:val="008D03B9"/>
    <w:rsid w:val="008D6FD7"/>
    <w:rsid w:val="008E5F4A"/>
    <w:rsid w:val="008F18D6"/>
    <w:rsid w:val="00904780"/>
    <w:rsid w:val="00922385"/>
    <w:rsid w:val="009223DF"/>
    <w:rsid w:val="00923DE9"/>
    <w:rsid w:val="00936091"/>
    <w:rsid w:val="00940D8A"/>
    <w:rsid w:val="00947C5E"/>
    <w:rsid w:val="009620C8"/>
    <w:rsid w:val="00962258"/>
    <w:rsid w:val="009678B7"/>
    <w:rsid w:val="009833E1"/>
    <w:rsid w:val="00992D9C"/>
    <w:rsid w:val="00996CB8"/>
    <w:rsid w:val="009A1FB5"/>
    <w:rsid w:val="009B14A9"/>
    <w:rsid w:val="009B2E97"/>
    <w:rsid w:val="009E07F4"/>
    <w:rsid w:val="009F392E"/>
    <w:rsid w:val="00A01136"/>
    <w:rsid w:val="00A065EE"/>
    <w:rsid w:val="00A143FF"/>
    <w:rsid w:val="00A21213"/>
    <w:rsid w:val="00A6177B"/>
    <w:rsid w:val="00A619F4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BE5023"/>
    <w:rsid w:val="00BF6F55"/>
    <w:rsid w:val="00C02D0A"/>
    <w:rsid w:val="00C03A6E"/>
    <w:rsid w:val="00C44F6A"/>
    <w:rsid w:val="00C47AE3"/>
    <w:rsid w:val="00C655A1"/>
    <w:rsid w:val="00C67F61"/>
    <w:rsid w:val="00C91E85"/>
    <w:rsid w:val="00CC7FAE"/>
    <w:rsid w:val="00CD1FC4"/>
    <w:rsid w:val="00D21061"/>
    <w:rsid w:val="00D25C19"/>
    <w:rsid w:val="00D4108E"/>
    <w:rsid w:val="00D6163D"/>
    <w:rsid w:val="00D73D46"/>
    <w:rsid w:val="00D831A3"/>
    <w:rsid w:val="00DC0AFB"/>
    <w:rsid w:val="00DC75F3"/>
    <w:rsid w:val="00DD0736"/>
    <w:rsid w:val="00DD46F3"/>
    <w:rsid w:val="00DE56F2"/>
    <w:rsid w:val="00DF116D"/>
    <w:rsid w:val="00E030C1"/>
    <w:rsid w:val="00E33073"/>
    <w:rsid w:val="00E54F11"/>
    <w:rsid w:val="00E76579"/>
    <w:rsid w:val="00EB104F"/>
    <w:rsid w:val="00EB651C"/>
    <w:rsid w:val="00EB7AC5"/>
    <w:rsid w:val="00ED14BD"/>
    <w:rsid w:val="00F0533E"/>
    <w:rsid w:val="00F1048D"/>
    <w:rsid w:val="00F12DEC"/>
    <w:rsid w:val="00F1715C"/>
    <w:rsid w:val="00F310F8"/>
    <w:rsid w:val="00F31B7D"/>
    <w:rsid w:val="00F35939"/>
    <w:rsid w:val="00F45607"/>
    <w:rsid w:val="00F5558F"/>
    <w:rsid w:val="00F659EB"/>
    <w:rsid w:val="00F76CC9"/>
    <w:rsid w:val="00F86BA6"/>
    <w:rsid w:val="00F90DA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FFDF038"/>
  <w14:defaultImageDpi w14:val="32767"/>
  <w15:docId w15:val="{6F3588BD-0FF9-42F8-A91A-393E739D3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69CF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2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7954F9"/>
    <w:pPr>
      <w:tabs>
        <w:tab w:val="left" w:pos="880"/>
        <w:tab w:val="right" w:leader="dot" w:pos="8692"/>
      </w:tabs>
      <w:spacing w:after="100"/>
      <w:ind w:left="180"/>
    </w:pPr>
    <w:rPr>
      <w:rFonts w:asciiTheme="minorHAnsi" w:hAnsiTheme="minorHAnsi"/>
      <w:noProof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4469CF"/>
    <w:pPr>
      <w:tabs>
        <w:tab w:val="left" w:pos="660"/>
        <w:tab w:val="right" w:leader="dot" w:pos="8692"/>
      </w:tabs>
      <w:spacing w:after="100"/>
    </w:pPr>
    <w:rPr>
      <w:rFonts w:asciiTheme="minorHAnsi" w:hAnsiTheme="minorHAnsi"/>
      <w:b/>
      <w:noProof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Nzevknihy">
    <w:name w:val="Book Title"/>
    <w:uiPriority w:val="33"/>
    <w:qFormat/>
    <w:rsid w:val="004469CF"/>
    <w:rPr>
      <w:b/>
      <w:bCs/>
      <w:smallCaps/>
      <w:spacing w:val="5"/>
    </w:rPr>
  </w:style>
  <w:style w:type="character" w:customStyle="1" w:styleId="FontStyle43">
    <w:name w:val="Font Style43"/>
    <w:uiPriority w:val="99"/>
    <w:rsid w:val="00260263"/>
    <w:rPr>
      <w:rFonts w:ascii="Arial" w:hAnsi="Arial" w:cs="Arial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azda\Documents\vzory%20dokumentace\nov&#233;%20&#353;ablony%202020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0062373-DB84-414D-BDF6-7544157CA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31</TotalTime>
  <Pages>4</Pages>
  <Words>688</Words>
  <Characters>4063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Gazda Martin</dc:creator>
  <cp:lastModifiedBy>Hubač Jaromír, Ing.</cp:lastModifiedBy>
  <cp:revision>7</cp:revision>
  <cp:lastPrinted>2020-05-12T08:18:00Z</cp:lastPrinted>
  <dcterms:created xsi:type="dcterms:W3CDTF">2020-11-29T09:19:00Z</dcterms:created>
  <dcterms:modified xsi:type="dcterms:W3CDTF">2020-12-02T09:07:00Z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